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2EE" w14:textId="335C7AA8"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445034DC" w14:textId="77777777" w:rsidR="00696320" w:rsidRDefault="00696320">
      <w:pPr>
        <w:jc w:val="center"/>
        <w:rPr>
          <w:b/>
          <w:sz w:val="72"/>
        </w:rPr>
      </w:pPr>
      <w:r>
        <w:rPr>
          <w:b/>
          <w:sz w:val="72"/>
        </w:rPr>
        <w:t xml:space="preserve">Appel d’Offres </w:t>
      </w:r>
    </w:p>
    <w:p w14:paraId="29A8CDF9" w14:textId="42B21158" w:rsidR="000A450A" w:rsidRDefault="00C45671">
      <w:pPr>
        <w:jc w:val="center"/>
        <w:rPr>
          <w:b/>
          <w:sz w:val="72"/>
        </w:rPr>
      </w:pPr>
      <w:r>
        <w:rPr>
          <w:b/>
          <w:sz w:val="72"/>
        </w:rPr>
        <w:t>Passation de Marchés de Travaux</w:t>
      </w:r>
    </w:p>
    <w:p w14:paraId="2675F59F" w14:textId="5DED3C2C" w:rsidR="00CD3F2D" w:rsidRDefault="00CD3F2D" w:rsidP="00CD3F2D">
      <w:pPr>
        <w:jc w:val="center"/>
        <w:rPr>
          <w:b/>
          <w:sz w:val="72"/>
        </w:rPr>
      </w:pPr>
      <w:r w:rsidRPr="00E0339C">
        <w:rPr>
          <w:b/>
          <w:sz w:val="72"/>
        </w:rPr>
        <w:t>Droit Civil</w:t>
      </w:r>
    </w:p>
    <w:p w14:paraId="35A10CFA" w14:textId="0C687A3F" w:rsidR="00B8346D" w:rsidRDefault="00CD3F2D" w:rsidP="00B041F8">
      <w:pPr>
        <w:jc w:val="center"/>
        <w:rPr>
          <w:b/>
          <w:bCs/>
          <w:sz w:val="36"/>
          <w:szCs w:val="36"/>
        </w:rPr>
      </w:pPr>
      <w:r>
        <w:rPr>
          <w:b/>
          <w:bCs/>
          <w:sz w:val="36"/>
          <w:szCs w:val="36"/>
        </w:rPr>
        <w:t>(</w:t>
      </w:r>
      <w:r w:rsidR="00696320">
        <w:rPr>
          <w:b/>
          <w:bCs/>
          <w:sz w:val="36"/>
          <w:szCs w:val="36"/>
        </w:rPr>
        <w:t>Processus à d</w:t>
      </w:r>
      <w:r w:rsidR="00A33B4D">
        <w:rPr>
          <w:b/>
          <w:bCs/>
          <w:sz w:val="36"/>
          <w:szCs w:val="36"/>
        </w:rPr>
        <w:t xml:space="preserve">eux </w:t>
      </w:r>
      <w:r w:rsidR="00C5163A">
        <w:rPr>
          <w:b/>
          <w:bCs/>
          <w:sz w:val="36"/>
          <w:szCs w:val="36"/>
        </w:rPr>
        <w:t xml:space="preserve">enveloppes avec critères </w:t>
      </w:r>
      <w:r w:rsidR="00696320">
        <w:rPr>
          <w:b/>
          <w:bCs/>
          <w:sz w:val="36"/>
          <w:szCs w:val="36"/>
        </w:rPr>
        <w:t>notés</w:t>
      </w:r>
    </w:p>
    <w:p w14:paraId="4CAA2C6B" w14:textId="065EC374" w:rsidR="00F75161" w:rsidRPr="006C1597" w:rsidRDefault="00F75161" w:rsidP="00B041F8">
      <w:pPr>
        <w:jc w:val="center"/>
        <w:rPr>
          <w:b/>
          <w:bCs/>
          <w:sz w:val="36"/>
          <w:szCs w:val="36"/>
        </w:rPr>
      </w:pPr>
      <w:r>
        <w:rPr>
          <w:b/>
          <w:bCs/>
          <w:sz w:val="36"/>
          <w:szCs w:val="36"/>
        </w:rPr>
        <w:t>avec ou sans Préqualification</w:t>
      </w:r>
      <w:r w:rsidR="00CD3F2D">
        <w:rPr>
          <w:b/>
          <w:bCs/>
          <w:sz w:val="36"/>
          <w:szCs w:val="36"/>
        </w:rPr>
        <w:t>)</w:t>
      </w: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1A5EE5EB" w:rsidR="00F0449C" w:rsidRPr="006C1597" w:rsidRDefault="00696320" w:rsidP="00F0449C">
      <w:pPr>
        <w:suppressAutoHyphens/>
        <w:spacing w:after="0"/>
        <w:ind w:left="578" w:hanging="578"/>
        <w:jc w:val="center"/>
        <w:rPr>
          <w:b/>
          <w:sz w:val="36"/>
          <w:szCs w:val="36"/>
        </w:rPr>
      </w:pPr>
      <w:r>
        <w:rPr>
          <w:b/>
          <w:sz w:val="40"/>
          <w:szCs w:val="40"/>
        </w:rPr>
        <w:t xml:space="preserve">NE </w:t>
      </w:r>
      <w:r w:rsidR="00F0449C" w:rsidRPr="006C1597">
        <w:rPr>
          <w:b/>
          <w:sz w:val="40"/>
          <w:szCs w:val="40"/>
        </w:rPr>
        <w:t>S’APPLIQUE</w:t>
      </w:r>
      <w:r>
        <w:rPr>
          <w:b/>
          <w:sz w:val="40"/>
          <w:szCs w:val="40"/>
        </w:rPr>
        <w:t xml:space="preserve"> PAS</w:t>
      </w:r>
      <w:r w:rsidR="00F0449C"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0FD26AFB"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60288"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w:t>
      </w:r>
      <w:r w:rsidR="00334F8B">
        <w:rPr>
          <w:b/>
          <w:sz w:val="28"/>
          <w:szCs w:val="28"/>
        </w:rPr>
        <w:t>uillet 2023</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FD051E5" w14:textId="77777777" w:rsidR="002730D2" w:rsidRDefault="002730D2" w:rsidP="00424F7F">
      <w:pPr>
        <w:ind w:left="0" w:firstLine="0"/>
        <w:rPr>
          <w:b/>
          <w:sz w:val="32"/>
        </w:rPr>
        <w:sectPr w:rsidR="002730D2" w:rsidSect="00A86314">
          <w:headerReference w:type="first" r:id="rId15"/>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CD80C80" w14:textId="77777777" w:rsidR="00F823B0" w:rsidRPr="00A76396" w:rsidRDefault="00F823B0" w:rsidP="00A76396">
      <w:pPr>
        <w:shd w:val="clear" w:color="auto" w:fill="FDFDFD"/>
        <w:spacing w:after="120"/>
        <w:ind w:left="0" w:firstLine="0"/>
        <w:rPr>
          <w:szCs w:val="24"/>
          <w:lang w:eastAsia="en-US"/>
        </w:rPr>
      </w:pPr>
    </w:p>
    <w:p w14:paraId="0DD00A04" w14:textId="77777777" w:rsidR="00CC1A34" w:rsidRDefault="00334F8B" w:rsidP="000638FD">
      <w:pPr>
        <w:jc w:val="center"/>
        <w:rPr>
          <w:b/>
          <w:sz w:val="36"/>
          <w:szCs w:val="36"/>
        </w:rPr>
      </w:pPr>
      <w:r w:rsidRPr="00424F7F">
        <w:rPr>
          <w:b/>
          <w:sz w:val="36"/>
          <w:szCs w:val="36"/>
        </w:rPr>
        <w:t>Révisions</w:t>
      </w:r>
    </w:p>
    <w:p w14:paraId="5682C63C" w14:textId="77777777" w:rsidR="00211AE0" w:rsidRDefault="00211AE0" w:rsidP="00211AE0">
      <w:pPr>
        <w:suppressAutoHyphens/>
        <w:spacing w:after="0"/>
        <w:ind w:left="0" w:firstLine="0"/>
        <w:jc w:val="left"/>
        <w:rPr>
          <w:b/>
          <w:sz w:val="32"/>
          <w:szCs w:val="32"/>
        </w:rPr>
      </w:pPr>
    </w:p>
    <w:p w14:paraId="71FBC901" w14:textId="77777777" w:rsidR="00211AE0" w:rsidRDefault="00211AE0" w:rsidP="00211AE0">
      <w:pPr>
        <w:shd w:val="clear" w:color="auto" w:fill="FDFDFD"/>
        <w:spacing w:after="0"/>
        <w:ind w:left="0" w:firstLine="0"/>
        <w:jc w:val="left"/>
        <w:rPr>
          <w:szCs w:val="24"/>
          <w:lang w:eastAsia="en-US"/>
        </w:rPr>
      </w:pPr>
      <w:r w:rsidRPr="00BE4F9E">
        <w:rPr>
          <w:b/>
          <w:sz w:val="32"/>
          <w:szCs w:val="32"/>
          <w:lang w:val="fr"/>
        </w:rPr>
        <w:t>Juillet 2023</w:t>
      </w:r>
    </w:p>
    <w:p w14:paraId="635B2A11" w14:textId="77777777" w:rsidR="00211AE0" w:rsidRDefault="00211AE0" w:rsidP="00211AE0">
      <w:pPr>
        <w:shd w:val="clear" w:color="auto" w:fill="FDFDFD"/>
        <w:spacing w:after="0"/>
        <w:ind w:left="0" w:firstLine="0"/>
        <w:jc w:val="left"/>
        <w:rPr>
          <w:szCs w:val="24"/>
          <w:lang w:eastAsia="en-US"/>
        </w:rPr>
      </w:pPr>
    </w:p>
    <w:p w14:paraId="604568C7" w14:textId="6B915ECC" w:rsidR="00211AE0" w:rsidRDefault="00211AE0" w:rsidP="00211AE0">
      <w:pPr>
        <w:shd w:val="clear" w:color="auto" w:fill="FDFDFD"/>
        <w:spacing w:after="0"/>
        <w:ind w:left="0" w:firstLine="0"/>
        <w:rPr>
          <w:szCs w:val="24"/>
          <w:lang w:eastAsia="en-US"/>
        </w:rPr>
      </w:pPr>
      <w:r w:rsidRPr="004719BA">
        <w:rPr>
          <w:szCs w:val="24"/>
          <w:lang w:val="fr"/>
        </w:rPr>
        <w:t>La présente révision exige l’application de critères cotés aux fins de l’évaluation des offres, c’est-à-dire qu’il ne s’agit pas d’une option.</w:t>
      </w:r>
      <w:r w:rsidRPr="00BE4F9E">
        <w:rPr>
          <w:szCs w:val="24"/>
          <w:lang w:val="fr"/>
        </w:rPr>
        <w:t xml:space="preserve"> </w:t>
      </w:r>
      <w:r w:rsidR="00847037" w:rsidRPr="00424F7F">
        <w:rPr>
          <w:szCs w:val="24"/>
          <w:lang w:eastAsia="en-US"/>
        </w:rPr>
        <w:t xml:space="preserve">Afin d’appuyer </w:t>
      </w:r>
      <w:r w:rsidR="00847037">
        <w:rPr>
          <w:szCs w:val="24"/>
          <w:lang w:eastAsia="en-US"/>
        </w:rPr>
        <w:t>l’</w:t>
      </w:r>
      <w:r w:rsidR="00847037" w:rsidRPr="00424F7F">
        <w:rPr>
          <w:szCs w:val="24"/>
          <w:lang w:eastAsia="en-US"/>
        </w:rPr>
        <w:t xml:space="preserve">évaluation appropriée des facteurs techniques sans </w:t>
      </w:r>
      <w:r w:rsidR="00847037">
        <w:rPr>
          <w:szCs w:val="24"/>
          <w:lang w:eastAsia="en-US"/>
        </w:rPr>
        <w:t xml:space="preserve">avoir à subir </w:t>
      </w:r>
      <w:r w:rsidR="00847037" w:rsidRPr="00424F7F">
        <w:rPr>
          <w:szCs w:val="24"/>
          <w:lang w:eastAsia="en-US"/>
        </w:rPr>
        <w:t xml:space="preserve">l’influence du prix, cette </w:t>
      </w:r>
      <w:r w:rsidR="00847037">
        <w:rPr>
          <w:szCs w:val="24"/>
          <w:lang w:eastAsia="en-US"/>
        </w:rPr>
        <w:t>ver</w:t>
      </w:r>
      <w:r w:rsidR="00847037" w:rsidRPr="00424F7F">
        <w:rPr>
          <w:szCs w:val="24"/>
          <w:lang w:eastAsia="en-US"/>
        </w:rPr>
        <w:t xml:space="preserve">sion applique un processus d’appel d’offres à deux enveloppes. </w:t>
      </w:r>
    </w:p>
    <w:p w14:paraId="2CA1CF4C" w14:textId="77777777" w:rsidR="00554D40" w:rsidRDefault="00554D40" w:rsidP="00211AE0">
      <w:pPr>
        <w:shd w:val="clear" w:color="auto" w:fill="FDFDFD"/>
        <w:spacing w:after="0"/>
        <w:ind w:left="0" w:firstLine="0"/>
        <w:rPr>
          <w:szCs w:val="24"/>
          <w:lang w:eastAsia="en-US"/>
        </w:rPr>
      </w:pPr>
    </w:p>
    <w:p w14:paraId="61D18344" w14:textId="77777777" w:rsidR="00211AE0" w:rsidRDefault="00211AE0" w:rsidP="00211AE0">
      <w:pPr>
        <w:shd w:val="clear" w:color="auto" w:fill="FDFDFD"/>
        <w:spacing w:after="0"/>
        <w:ind w:left="0" w:firstLine="0"/>
        <w:rPr>
          <w:szCs w:val="24"/>
          <w:lang w:eastAsia="en-US"/>
        </w:rPr>
      </w:pPr>
      <w:r w:rsidRPr="00BE4F9E">
        <w:rPr>
          <w:szCs w:val="24"/>
          <w:lang w:val="fr"/>
        </w:rPr>
        <w:t xml:space="preserve">Cette révision consolide ce qui se trouvait dans des </w:t>
      </w:r>
      <w:r>
        <w:rPr>
          <w:szCs w:val="24"/>
          <w:lang w:val="fr"/>
        </w:rPr>
        <w:t xml:space="preserve">DTPM </w:t>
      </w:r>
      <w:r w:rsidRPr="00BE4F9E">
        <w:rPr>
          <w:szCs w:val="24"/>
          <w:lang w:val="fr"/>
        </w:rPr>
        <w:t xml:space="preserve">distincts : respectivement avant </w:t>
      </w:r>
      <w:r>
        <w:rPr>
          <w:szCs w:val="24"/>
          <w:lang w:val="fr"/>
        </w:rPr>
        <w:t xml:space="preserve">le CES et CES respectivement, </w:t>
      </w:r>
      <w:r w:rsidRPr="00BE4F9E">
        <w:rPr>
          <w:szCs w:val="24"/>
          <w:lang w:val="fr"/>
        </w:rPr>
        <w:t>les parties pertinentes étant marquées pour guider l’</w:t>
      </w:r>
      <w:r>
        <w:rPr>
          <w:szCs w:val="24"/>
          <w:lang w:val="fr"/>
        </w:rPr>
        <w:t>utilis</w:t>
      </w:r>
      <w:r w:rsidRPr="00BE4F9E">
        <w:rPr>
          <w:szCs w:val="24"/>
          <w:lang w:val="fr"/>
        </w:rPr>
        <w:t xml:space="preserve">ation. </w:t>
      </w:r>
    </w:p>
    <w:p w14:paraId="3DA5B3E6" w14:textId="77777777" w:rsidR="00211AE0" w:rsidRDefault="00211AE0" w:rsidP="00211AE0">
      <w:pPr>
        <w:shd w:val="clear" w:color="auto" w:fill="FDFDFD"/>
        <w:spacing w:after="0"/>
        <w:ind w:left="0" w:firstLine="0"/>
        <w:rPr>
          <w:szCs w:val="24"/>
          <w:lang w:eastAsia="en-US"/>
        </w:rPr>
      </w:pPr>
    </w:p>
    <w:p w14:paraId="18F3637C" w14:textId="77777777" w:rsidR="00211AE0" w:rsidRDefault="00211AE0" w:rsidP="00211AE0">
      <w:pPr>
        <w:shd w:val="clear" w:color="auto" w:fill="FDFDFD"/>
        <w:spacing w:after="0"/>
        <w:ind w:left="0" w:firstLine="0"/>
        <w:rPr>
          <w:szCs w:val="24"/>
          <w:lang w:eastAsia="en-US"/>
        </w:rPr>
      </w:pPr>
      <w:r w:rsidRPr="00BE4F9E">
        <w:rPr>
          <w:szCs w:val="24"/>
          <w:lang w:val="fr"/>
        </w:rPr>
        <w:t xml:space="preserve">Ce </w:t>
      </w:r>
      <w:r>
        <w:rPr>
          <w:szCs w:val="24"/>
          <w:lang w:val="fr"/>
        </w:rPr>
        <w:t xml:space="preserve">DTPM </w:t>
      </w:r>
      <w:r w:rsidRPr="00BE4F9E">
        <w:rPr>
          <w:szCs w:val="24"/>
          <w:lang w:val="fr"/>
        </w:rPr>
        <w:t xml:space="preserve">exige que le soumissionnaire retenu soumette le </w:t>
      </w:r>
      <w:r w:rsidRPr="00C76C41">
        <w:rPr>
          <w:szCs w:val="24"/>
          <w:lang w:val="fr"/>
        </w:rPr>
        <w:t>Formulaire de Divulgation </w:t>
      </w:r>
      <w:hyperlink r:id="rId16" w:history="1">
        <w:r w:rsidRPr="00C76C41">
          <w:rPr>
            <w:szCs w:val="24"/>
            <w:lang w:val="fr"/>
          </w:rPr>
          <w:t>des Bénéficiaires Effectifs</w:t>
        </w:r>
      </w:hyperlink>
      <w:r w:rsidRPr="00BE4F9E">
        <w:rPr>
          <w:szCs w:val="24"/>
          <w:lang w:val="fr"/>
        </w:rPr>
        <w:t xml:space="preserve"> conformément aux exigences d</w:t>
      </w:r>
      <w:r>
        <w:rPr>
          <w:szCs w:val="24"/>
          <w:lang w:val="fr"/>
        </w:rPr>
        <w:t>u DAO</w:t>
      </w:r>
      <w:r w:rsidRPr="00BE4F9E">
        <w:rPr>
          <w:szCs w:val="24"/>
          <w:lang w:val="fr"/>
        </w:rPr>
        <w:t xml:space="preserve">. </w:t>
      </w:r>
    </w:p>
    <w:p w14:paraId="4C3C5939" w14:textId="77777777" w:rsidR="00211AE0" w:rsidRPr="00361152" w:rsidRDefault="00211AE0" w:rsidP="00211AE0">
      <w:pPr>
        <w:shd w:val="clear" w:color="auto" w:fill="FDFDFD"/>
        <w:spacing w:after="0"/>
        <w:ind w:left="0" w:firstLine="0"/>
      </w:pPr>
    </w:p>
    <w:p w14:paraId="4237BCFE" w14:textId="77777777" w:rsidR="00211AE0" w:rsidRPr="00BE4F9E" w:rsidRDefault="00211AE0" w:rsidP="00211AE0">
      <w:pPr>
        <w:shd w:val="clear" w:color="auto" w:fill="FDFDFD"/>
        <w:spacing w:after="120"/>
        <w:ind w:left="0" w:firstLine="0"/>
        <w:rPr>
          <w:szCs w:val="24"/>
          <w:lang w:eastAsia="en-US"/>
        </w:rPr>
      </w:pPr>
      <w:r w:rsidRPr="00361152">
        <w:rPr>
          <w:lang w:val="fr"/>
        </w:rPr>
        <w:t xml:space="preserve">De plus, </w:t>
      </w:r>
      <w:r w:rsidRPr="00BE4F9E">
        <w:rPr>
          <w:szCs w:val="24"/>
          <w:lang w:val="fr"/>
        </w:rPr>
        <w:t xml:space="preserve">cette révision comprend des dispositions visant à gérer les risques liés à la cybersécurité, à appliquer aux </w:t>
      </w:r>
      <w:r>
        <w:rPr>
          <w:szCs w:val="24"/>
          <w:lang w:val="fr"/>
        </w:rPr>
        <w:t>marchés</w:t>
      </w:r>
      <w:r w:rsidRPr="00BE4F9E">
        <w:rPr>
          <w:szCs w:val="24"/>
          <w:lang w:val="fr"/>
        </w:rPr>
        <w:t xml:space="preserve"> dont on a évalué qu’ils présentent des risques potentiels ou réels en matière de cybersécurité.</w:t>
      </w:r>
    </w:p>
    <w:p w14:paraId="6F5A3B94" w14:textId="77777777" w:rsidR="00211AE0" w:rsidRDefault="00211AE0" w:rsidP="00211AE0">
      <w:pPr>
        <w:suppressAutoHyphens/>
        <w:spacing w:after="0"/>
        <w:ind w:left="0" w:firstLine="0"/>
        <w:jc w:val="left"/>
        <w:rPr>
          <w:b/>
          <w:sz w:val="32"/>
          <w:szCs w:val="32"/>
        </w:rPr>
      </w:pPr>
    </w:p>
    <w:p w14:paraId="73AC9EC3" w14:textId="77777777" w:rsidR="00211AE0" w:rsidRDefault="00211AE0" w:rsidP="00211AE0">
      <w:pPr>
        <w:suppressAutoHyphens/>
        <w:spacing w:after="0"/>
        <w:ind w:left="0" w:firstLine="0"/>
        <w:jc w:val="left"/>
        <w:rPr>
          <w:b/>
          <w:sz w:val="32"/>
          <w:szCs w:val="32"/>
        </w:rPr>
      </w:pPr>
      <w:r>
        <w:rPr>
          <w:b/>
          <w:sz w:val="32"/>
          <w:szCs w:val="32"/>
        </w:rPr>
        <w:t>Avril 2021</w:t>
      </w:r>
    </w:p>
    <w:p w14:paraId="4053A4BD" w14:textId="77777777" w:rsidR="00211AE0" w:rsidRDefault="00211AE0" w:rsidP="00211AE0">
      <w:pPr>
        <w:suppressAutoHyphens/>
        <w:spacing w:after="0"/>
        <w:ind w:left="0" w:firstLine="0"/>
        <w:jc w:val="left"/>
        <w:rPr>
          <w:b/>
          <w:sz w:val="32"/>
          <w:szCs w:val="32"/>
        </w:rPr>
      </w:pPr>
    </w:p>
    <w:p w14:paraId="63E3B0EA" w14:textId="77777777" w:rsidR="00211AE0" w:rsidRPr="001109F9" w:rsidRDefault="00211AE0" w:rsidP="00211AE0">
      <w:pPr>
        <w:suppressAutoHyphens/>
        <w:spacing w:after="0"/>
        <w:ind w:left="0" w:firstLine="0"/>
        <w:rPr>
          <w:bCs/>
          <w:szCs w:val="24"/>
        </w:rPr>
      </w:pPr>
      <w:bookmarkStart w:id="1" w:name="_Hlk68787543"/>
      <w:r>
        <w:rPr>
          <w:lang w:val="fr"/>
        </w:rPr>
        <w:t xml:space="preserve">Cette révision comprend des dispositions améliorées sur les aspects environnementaux et sociaux, y compris sur l’EAS (Exploitation et Abus Sexuels) et HS (Harcèlement Sexuel). </w:t>
      </w:r>
      <w:r w:rsidRPr="006B26C8">
        <w:rPr>
          <w:lang w:val="fr"/>
        </w:rPr>
        <w:t>Cette version</w:t>
      </w:r>
      <w:r>
        <w:rPr>
          <w:lang w:val="fr"/>
        </w:rPr>
        <w:t xml:space="preserve"> contient également des </w:t>
      </w:r>
      <w:r w:rsidRPr="006B26C8">
        <w:rPr>
          <w:lang w:val="fr"/>
        </w:rPr>
        <w:t>dispositions,</w:t>
      </w:r>
      <w:r>
        <w:rPr>
          <w:lang w:val="fr"/>
        </w:rPr>
        <w:t xml:space="preserve"> notamment pour s’assurer qu’une entreprise disqualifiée par la Banque pour non-respect des obligations d’EAS/HS</w:t>
      </w:r>
      <w:r w:rsidRPr="006B26C8">
        <w:rPr>
          <w:lang w:val="fr"/>
        </w:rPr>
        <w:t xml:space="preserve"> </w:t>
      </w:r>
      <w:r>
        <w:rPr>
          <w:lang w:val="fr"/>
        </w:rPr>
        <w:t xml:space="preserve">n’obtienne pas de marché. Toutefois, cette version ne contient pas de dispositions pour la disqualification par la Banque </w:t>
      </w:r>
      <w:r>
        <w:rPr>
          <w:szCs w:val="24"/>
        </w:rPr>
        <w:t xml:space="preserve">des Entrepreneurs, et leurs sous-traitants </w:t>
      </w:r>
      <w:r w:rsidRPr="001109F9">
        <w:rPr>
          <w:bCs/>
          <w:szCs w:val="24"/>
        </w:rPr>
        <w:t>pour la non-observance des obligations EAS/HS</w:t>
      </w:r>
      <w:r>
        <w:rPr>
          <w:bCs/>
          <w:szCs w:val="24"/>
        </w:rPr>
        <w:t>.</w:t>
      </w:r>
    </w:p>
    <w:p w14:paraId="3106DB13" w14:textId="77777777" w:rsidR="00211AE0" w:rsidRPr="001109F9" w:rsidRDefault="00211AE0" w:rsidP="00211AE0">
      <w:pPr>
        <w:suppressAutoHyphens/>
        <w:spacing w:after="0"/>
        <w:ind w:left="0" w:firstLine="0"/>
        <w:rPr>
          <w:bCs/>
          <w:szCs w:val="24"/>
        </w:rPr>
      </w:pPr>
      <w:bookmarkStart w:id="2" w:name="_Hlk68796390"/>
    </w:p>
    <w:bookmarkEnd w:id="1"/>
    <w:bookmarkEnd w:id="2"/>
    <w:p w14:paraId="3382D3ED" w14:textId="77777777" w:rsidR="00211AE0" w:rsidRPr="00EF2D33" w:rsidRDefault="00211AE0" w:rsidP="00211AE0">
      <w:pPr>
        <w:suppressAutoHyphens/>
        <w:spacing w:after="0"/>
        <w:ind w:left="0" w:firstLine="0"/>
        <w:jc w:val="left"/>
        <w:rPr>
          <w:b/>
          <w:sz w:val="32"/>
          <w:szCs w:val="32"/>
        </w:rPr>
      </w:pPr>
      <w:r>
        <w:rPr>
          <w:b/>
          <w:sz w:val="32"/>
          <w:szCs w:val="32"/>
        </w:rPr>
        <w:t>Juin</w:t>
      </w:r>
      <w:r w:rsidRPr="00EF2D33">
        <w:rPr>
          <w:b/>
          <w:sz w:val="32"/>
          <w:szCs w:val="32"/>
        </w:rPr>
        <w:t xml:space="preserve"> 20</w:t>
      </w:r>
      <w:r>
        <w:rPr>
          <w:b/>
          <w:sz w:val="32"/>
          <w:szCs w:val="32"/>
        </w:rPr>
        <w:t>20</w:t>
      </w:r>
    </w:p>
    <w:p w14:paraId="3D08FA72" w14:textId="77777777" w:rsidR="00211AE0" w:rsidRPr="00EF2D33" w:rsidRDefault="00211AE0" w:rsidP="00211AE0">
      <w:pPr>
        <w:suppressAutoHyphens/>
        <w:spacing w:after="0"/>
        <w:ind w:left="0" w:firstLine="0"/>
        <w:jc w:val="left"/>
        <w:rPr>
          <w:b/>
          <w:sz w:val="32"/>
          <w:szCs w:val="32"/>
        </w:rPr>
      </w:pPr>
    </w:p>
    <w:p w14:paraId="1C7CCEF8" w14:textId="77777777" w:rsidR="00211AE0" w:rsidRDefault="00211AE0" w:rsidP="00211AE0">
      <w:pPr>
        <w:suppressAutoHyphens/>
        <w:spacing w:after="0"/>
        <w:ind w:left="0" w:firstLine="0"/>
        <w:jc w:val="left"/>
        <w:rPr>
          <w:szCs w:val="24"/>
        </w:rPr>
      </w:pPr>
      <w:r w:rsidRPr="00EF2D33">
        <w:rPr>
          <w:szCs w:val="24"/>
        </w:rPr>
        <w:t xml:space="preserve">Cette révision incorpore des modifications </w:t>
      </w:r>
      <w:r>
        <w:rPr>
          <w:szCs w:val="24"/>
        </w:rPr>
        <w:t>concernant</w:t>
      </w:r>
      <w:r w:rsidRPr="00EF2D33">
        <w:rPr>
          <w:szCs w:val="24"/>
        </w:rPr>
        <w:t xml:space="preserve"> le cadre Environnemental et Social de la Banque mondiale, </w:t>
      </w:r>
      <w:r>
        <w:rPr>
          <w:szCs w:val="24"/>
        </w:rPr>
        <w:t>comme il convient</w:t>
      </w:r>
      <w:r w:rsidRPr="00EF2D33">
        <w:rPr>
          <w:szCs w:val="24"/>
        </w:rPr>
        <w:t>.</w:t>
      </w:r>
    </w:p>
    <w:p w14:paraId="7B1CB49D" w14:textId="77777777" w:rsidR="00211AE0" w:rsidRDefault="00211AE0" w:rsidP="00211AE0">
      <w:pPr>
        <w:suppressAutoHyphens/>
        <w:spacing w:after="0"/>
        <w:ind w:left="0" w:firstLine="0"/>
        <w:jc w:val="left"/>
        <w:rPr>
          <w:szCs w:val="24"/>
        </w:rPr>
      </w:pPr>
    </w:p>
    <w:p w14:paraId="1749F7E7" w14:textId="77777777" w:rsidR="00211AE0" w:rsidRPr="00EF2D33" w:rsidRDefault="00211AE0" w:rsidP="00211AE0">
      <w:pPr>
        <w:suppressAutoHyphens/>
        <w:spacing w:after="0"/>
        <w:ind w:left="0" w:firstLine="0"/>
        <w:jc w:val="left"/>
        <w:rPr>
          <w:szCs w:val="24"/>
        </w:rPr>
      </w:pPr>
      <w:r w:rsidRPr="004719BA">
        <w:rPr>
          <w:szCs w:val="24"/>
        </w:rPr>
        <w:t>Des critères d’évaluation notés ont été ajoutés en option.</w:t>
      </w:r>
    </w:p>
    <w:p w14:paraId="0BB81EFB" w14:textId="77777777" w:rsidR="00211AE0" w:rsidRPr="00EF2D33" w:rsidRDefault="00211AE0" w:rsidP="00211AE0">
      <w:pPr>
        <w:suppressAutoHyphens/>
        <w:spacing w:after="0"/>
        <w:ind w:left="0" w:firstLine="0"/>
        <w:jc w:val="left"/>
        <w:rPr>
          <w:szCs w:val="24"/>
        </w:rPr>
      </w:pPr>
    </w:p>
    <w:p w14:paraId="3189304B" w14:textId="77777777" w:rsidR="00211AE0" w:rsidRPr="00EF2D33" w:rsidRDefault="00211AE0" w:rsidP="00211AE0">
      <w:pPr>
        <w:suppressAutoHyphens/>
        <w:spacing w:after="0"/>
        <w:ind w:left="0" w:firstLine="0"/>
        <w:jc w:val="left"/>
        <w:rPr>
          <w:szCs w:val="24"/>
        </w:rPr>
      </w:pPr>
      <w:r w:rsidRPr="00EF2D33">
        <w:rPr>
          <w:szCs w:val="24"/>
        </w:rPr>
        <w:t>La notion</w:t>
      </w:r>
      <w:r>
        <w:rPr>
          <w:szCs w:val="24"/>
        </w:rPr>
        <w:t xml:space="preserve"> d</w:t>
      </w:r>
      <w:r>
        <w:rPr>
          <w:rFonts w:asciiTheme="majorBidi" w:hAnsiTheme="majorBidi" w:cstheme="majorBidi"/>
        </w:rPr>
        <w:t>’Exploitation et d’Abus Sexuels (EAS) et de Violences à Caractère Sexiste (VCS)</w:t>
      </w:r>
      <w:r w:rsidRPr="00EF2D33">
        <w:rPr>
          <w:szCs w:val="24"/>
        </w:rPr>
        <w:t xml:space="preserve">a été remplacée par la notion d’Exploitation et Abus Sexuels (EAS) et </w:t>
      </w:r>
      <w:r>
        <w:rPr>
          <w:szCs w:val="24"/>
        </w:rPr>
        <w:t>de Harcèlement</w:t>
      </w:r>
      <w:r w:rsidRPr="00EF2D33">
        <w:rPr>
          <w:szCs w:val="24"/>
        </w:rPr>
        <w:t xml:space="preserve"> Sexuel (HS), </w:t>
      </w:r>
      <w:r>
        <w:rPr>
          <w:szCs w:val="24"/>
        </w:rPr>
        <w:t>comme il convient</w:t>
      </w:r>
      <w:r w:rsidRPr="00EF2D33">
        <w:rPr>
          <w:szCs w:val="24"/>
        </w:rPr>
        <w:t>.</w:t>
      </w:r>
    </w:p>
    <w:p w14:paraId="770E6E0E" w14:textId="77777777" w:rsidR="00211AE0" w:rsidRPr="00EF2D33" w:rsidRDefault="00211AE0" w:rsidP="00211AE0">
      <w:pPr>
        <w:suppressAutoHyphens/>
        <w:spacing w:after="0"/>
        <w:ind w:left="0" w:firstLine="0"/>
        <w:jc w:val="left"/>
        <w:rPr>
          <w:szCs w:val="24"/>
        </w:rPr>
      </w:pPr>
    </w:p>
    <w:p w14:paraId="7FA113DB" w14:textId="77777777" w:rsidR="00211AE0" w:rsidRPr="00EF2D33" w:rsidRDefault="00211AE0" w:rsidP="00211AE0">
      <w:pPr>
        <w:suppressAutoHyphens/>
        <w:spacing w:after="0"/>
        <w:ind w:left="0" w:firstLine="0"/>
        <w:jc w:val="left"/>
        <w:rPr>
          <w:szCs w:val="24"/>
        </w:rPr>
      </w:pPr>
      <w:r w:rsidRPr="00EF2D33">
        <w:rPr>
          <w:szCs w:val="24"/>
        </w:rPr>
        <w:t xml:space="preserve">Des améliorations </w:t>
      </w:r>
      <w:r>
        <w:rPr>
          <w:szCs w:val="24"/>
        </w:rPr>
        <w:t>rédactionnelles</w:t>
      </w:r>
      <w:r w:rsidRPr="00EF2D33">
        <w:rPr>
          <w:szCs w:val="24"/>
        </w:rPr>
        <w:t xml:space="preserve"> ont aussi été apportées.</w:t>
      </w:r>
    </w:p>
    <w:p w14:paraId="6183B3AA" w14:textId="77777777" w:rsidR="00211AE0" w:rsidRPr="00744EF4" w:rsidRDefault="00211AE0" w:rsidP="00211AE0">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14906B62" w14:textId="77777777" w:rsidR="00211AE0" w:rsidRPr="00744EF4" w:rsidRDefault="00211AE0" w:rsidP="00211AE0">
      <w:pPr>
        <w:ind w:left="0" w:firstLine="0"/>
        <w:rPr>
          <w:rFonts w:asciiTheme="majorBidi" w:hAnsiTheme="majorBidi" w:cstheme="majorBidi"/>
          <w:b/>
          <w:sz w:val="32"/>
        </w:rPr>
      </w:pPr>
      <w:r w:rsidRPr="00744EF4">
        <w:rPr>
          <w:rFonts w:asciiTheme="majorBidi" w:hAnsiTheme="majorBidi" w:cstheme="majorBidi"/>
        </w:rPr>
        <w:t>La révision d</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0374544A" w14:textId="77777777" w:rsidR="00211AE0" w:rsidRPr="00E0339C" w:rsidRDefault="00211AE0" w:rsidP="00211AE0">
      <w:pPr>
        <w:spacing w:before="360" w:after="240"/>
        <w:ind w:left="0" w:firstLine="0"/>
        <w:jc w:val="left"/>
        <w:rPr>
          <w:b/>
          <w:sz w:val="28"/>
          <w:szCs w:val="28"/>
        </w:rPr>
      </w:pPr>
      <w:r w:rsidRPr="00E0339C">
        <w:rPr>
          <w:b/>
          <w:sz w:val="28"/>
          <w:szCs w:val="28"/>
        </w:rPr>
        <w:t>Janvier 2017</w:t>
      </w:r>
    </w:p>
    <w:p w14:paraId="20D24B83" w14:textId="77777777" w:rsidR="00211AE0" w:rsidRPr="00E0339C" w:rsidRDefault="00211AE0" w:rsidP="00211AE0">
      <w:pPr>
        <w:spacing w:after="120"/>
        <w:ind w:left="0" w:firstLine="0"/>
      </w:pPr>
      <w:r w:rsidRPr="00E0339C">
        <w:t>La révision de janvier 2017 incorpore des modifications visant à renforcer la performance dans le domaine environnemental et social, et en matière d’hygiène et de sécurité. Un formulaire de notification d’intention d’attribuer le marché a été inséré et des améliorations rédactionnelles ont également été apportées.</w:t>
      </w:r>
    </w:p>
    <w:p w14:paraId="3EA7B602" w14:textId="77777777" w:rsidR="00211AE0" w:rsidRPr="00E0339C" w:rsidRDefault="00211AE0" w:rsidP="00211AE0">
      <w:pPr>
        <w:spacing w:before="360" w:after="0"/>
        <w:ind w:left="0" w:firstLine="0"/>
        <w:jc w:val="left"/>
        <w:rPr>
          <w:b/>
          <w:sz w:val="28"/>
          <w:szCs w:val="28"/>
        </w:rPr>
      </w:pPr>
      <w:r w:rsidRPr="00E0339C">
        <w:rPr>
          <w:b/>
          <w:sz w:val="28"/>
          <w:szCs w:val="28"/>
        </w:rPr>
        <w:t>Juillet 2016</w:t>
      </w:r>
    </w:p>
    <w:p w14:paraId="42FE4743" w14:textId="77777777" w:rsidR="00211AE0" w:rsidRPr="00E0339C" w:rsidRDefault="00211AE0" w:rsidP="00211AE0">
      <w:pPr>
        <w:spacing w:before="360" w:after="0"/>
        <w:ind w:left="0" w:firstLine="0"/>
        <w:rPr>
          <w:b/>
          <w:sz w:val="32"/>
        </w:rPr>
      </w:pPr>
      <w:r w:rsidRPr="00E0339C">
        <w:t xml:space="preserve">La révision de juillet 2016 incorpore plusieurs modifications reflétant le </w:t>
      </w:r>
      <w:r w:rsidRPr="00E0339C">
        <w:rPr>
          <w:i/>
          <w:iCs/>
        </w:rPr>
        <w:t>Règlement de Passation des Marchés applicable aux Emprunteurs</w:t>
      </w:r>
      <w:r w:rsidRPr="00E0339C">
        <w:t xml:space="preserve"> en date de juillet 2016. </w:t>
      </w:r>
    </w:p>
    <w:p w14:paraId="3000BBB1" w14:textId="77777777" w:rsidR="00211AE0" w:rsidRPr="00E0339C" w:rsidRDefault="00211AE0" w:rsidP="00211AE0">
      <w:pPr>
        <w:spacing w:before="360" w:after="0"/>
        <w:ind w:left="0" w:firstLine="0"/>
        <w:jc w:val="left"/>
        <w:rPr>
          <w:b/>
          <w:sz w:val="28"/>
          <w:szCs w:val="28"/>
        </w:rPr>
      </w:pPr>
      <w:r w:rsidRPr="00E0339C">
        <w:rPr>
          <w:b/>
          <w:sz w:val="28"/>
          <w:szCs w:val="28"/>
        </w:rPr>
        <w:t>Juin 2012</w:t>
      </w:r>
    </w:p>
    <w:p w14:paraId="272D53CA" w14:textId="77777777" w:rsidR="00211AE0" w:rsidRPr="00E0339C" w:rsidRDefault="00211AE0" w:rsidP="00211AE0">
      <w:pPr>
        <w:spacing w:before="360" w:after="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7309900F" w14:textId="6580405F" w:rsidR="00BA1F7D" w:rsidRDefault="00BA1F7D">
      <w:pPr>
        <w:rPr>
          <w:b/>
          <w:sz w:val="32"/>
          <w:szCs w:val="32"/>
        </w:rPr>
      </w:pPr>
      <w:r>
        <w:rPr>
          <w:b/>
          <w:sz w:val="32"/>
          <w:szCs w:val="32"/>
        </w:rPr>
        <w:br w:type="page"/>
      </w:r>
    </w:p>
    <w:p w14:paraId="04325EE6" w14:textId="77777777" w:rsidR="00334F8B" w:rsidRPr="00334F8B" w:rsidRDefault="00334F8B" w:rsidP="00334F8B">
      <w:pPr>
        <w:jc w:val="left"/>
        <w:rPr>
          <w:b/>
          <w:sz w:val="32"/>
          <w:szCs w:val="32"/>
        </w:rPr>
      </w:pPr>
    </w:p>
    <w:p w14:paraId="1DEAF6B3" w14:textId="131DF91D" w:rsidR="00EB3915" w:rsidRPr="006C1597" w:rsidRDefault="00EB3915" w:rsidP="00323EA1">
      <w:pPr>
        <w:pStyle w:val="FrenchHeading"/>
      </w:pPr>
      <w:r w:rsidRPr="006C1597">
        <w:t>Avant-Propos</w:t>
      </w:r>
    </w:p>
    <w:p w14:paraId="176D0463" w14:textId="2421DBB4"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de Passation de Marchés (DTPM)</w:t>
      </w:r>
      <w:r w:rsidRPr="001A781C">
        <w:rPr>
          <w:lang w:val="fr"/>
        </w:rPr>
        <w:t xml:space="preserve"> 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5D7A3672" w14:textId="77777777" w:rsidR="00067C30" w:rsidRPr="00E0339C" w:rsidRDefault="00067C30" w:rsidP="00067C30">
      <w:pPr>
        <w:spacing w:before="240" w:after="120"/>
        <w:ind w:left="0" w:firstLine="0"/>
      </w:pPr>
      <w:r w:rsidRPr="00E0339C">
        <w:rPr>
          <w:spacing w:val="-3"/>
        </w:rPr>
        <w:t xml:space="preserve">Ce DTPM a été préparé à l’intention des </w:t>
      </w:r>
      <w:r>
        <w:rPr>
          <w:spacing w:val="-3"/>
        </w:rPr>
        <w:t>E</w:t>
      </w:r>
      <w:r w:rsidRPr="00E0339C">
        <w:rPr>
          <w:spacing w:val="-3"/>
        </w:rPr>
        <w:t xml:space="preserve">mprunteurs ayant une tradition de droit civil et qui par conséquent utilisent le droit administratif. Par ailleurs, la Banque a publié à l’intention des emprunteurs à tradition juridique anglo-saxonne (Common </w:t>
      </w:r>
      <w:r>
        <w:rPr>
          <w:spacing w:val="-3"/>
        </w:rPr>
        <w:t>L</w:t>
      </w:r>
      <w:r w:rsidRPr="00E0339C">
        <w:rPr>
          <w:spacing w:val="-3"/>
        </w:rPr>
        <w:t xml:space="preserve">aw) un dossier type de passation des marchés dans lequel les Conditions du Marché sont celles publiées par la Fédération Internationale des Ingénieurs Conseils (FIDIC). </w:t>
      </w:r>
    </w:p>
    <w:p w14:paraId="3487AC0D" w14:textId="77777777" w:rsidR="00067C30" w:rsidRPr="00E0339C" w:rsidRDefault="00067C30" w:rsidP="00067C30">
      <w:pPr>
        <w:spacing w:before="240" w:after="120"/>
        <w:ind w:left="0" w:firstLine="0"/>
      </w:pPr>
      <w:r w:rsidRPr="00E0339C">
        <w:t xml:space="preserve">Le présent DTPM a été mis à jour afin de refléter le </w:t>
      </w:r>
      <w:r w:rsidRPr="00366E69">
        <w:rPr>
          <w:i/>
          <w:iCs/>
        </w:rPr>
        <w:t>Règlement de Passation des Marchés applicable aux Emprunteurs de la Banque Mondiale en date de juillet 2016</w:t>
      </w:r>
      <w:r>
        <w:t>, selon les mises à jour correspondantes</w:t>
      </w:r>
      <w:r w:rsidRPr="00E0339C">
        <w:t xml:space="preserve">. Le DTPM est à utiliser pour la passation des marchés de travaux financés par la BIRD ou l’IDA (association internationale de développement – pour son sigle en Anglais) dans le cadre de projets pour lesquels l’Accord de Financement se réfère au </w:t>
      </w:r>
      <w:r w:rsidRPr="00366E69">
        <w:rPr>
          <w:i/>
          <w:iCs/>
        </w:rPr>
        <w:t>Règlement de Passation des Marchés applicable aux Emprunteurs dans le cadre des Financements de Projets d’Investissements (FPI).</w:t>
      </w:r>
      <w:r w:rsidRPr="00E0339C">
        <w:t xml:space="preserve"> </w:t>
      </w:r>
    </w:p>
    <w:p w14:paraId="441A2D95" w14:textId="16EE1D46" w:rsidR="00E276D1" w:rsidRDefault="00E276D1" w:rsidP="00FD10FE">
      <w:pPr>
        <w:ind w:left="0" w:firstLine="0"/>
        <w:rPr>
          <w:lang w:val="fr"/>
        </w:rPr>
      </w:pPr>
    </w:p>
    <w:p w14:paraId="554BD7BE" w14:textId="5B102C95" w:rsidR="00E276D1" w:rsidRDefault="00E276D1">
      <w:pPr>
        <w:rPr>
          <w:lang w:val="fr"/>
        </w:rPr>
      </w:pPr>
      <w:r>
        <w:rPr>
          <w:lang w:val="fr"/>
        </w:rPr>
        <w:br w:type="page"/>
      </w:r>
    </w:p>
    <w:p w14:paraId="4415B66A" w14:textId="77777777" w:rsidR="004007E0" w:rsidRDefault="004007E0" w:rsidP="002612B1">
      <w:pPr>
        <w:ind w:left="0" w:firstLine="0"/>
        <w:jc w:val="center"/>
        <w:rPr>
          <w:b/>
          <w:bCs/>
          <w:sz w:val="52"/>
          <w:szCs w:val="52"/>
          <w:lang w:val="fr"/>
        </w:rPr>
      </w:pPr>
    </w:p>
    <w:p w14:paraId="450AED2B" w14:textId="71D2EE87" w:rsidR="00E276D1" w:rsidRPr="002612B1" w:rsidRDefault="00E276D1" w:rsidP="002612B1">
      <w:pPr>
        <w:ind w:left="0" w:firstLine="0"/>
        <w:jc w:val="center"/>
        <w:rPr>
          <w:b/>
          <w:bCs/>
          <w:sz w:val="52"/>
          <w:szCs w:val="52"/>
          <w:lang w:val="fr"/>
        </w:rPr>
      </w:pPr>
      <w:r w:rsidRPr="002612B1">
        <w:rPr>
          <w:b/>
          <w:bCs/>
          <w:sz w:val="52"/>
          <w:szCs w:val="52"/>
          <w:lang w:val="fr"/>
        </w:rPr>
        <w:t>Préfa</w:t>
      </w:r>
      <w:r w:rsidR="00F70695">
        <w:rPr>
          <w:b/>
          <w:bCs/>
          <w:sz w:val="52"/>
          <w:szCs w:val="52"/>
          <w:lang w:val="fr"/>
        </w:rPr>
        <w:t>ce</w:t>
      </w:r>
    </w:p>
    <w:p w14:paraId="093C75CC" w14:textId="43D29007"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et l’Association Internationale de Développement (</w:t>
      </w:r>
      <w:r w:rsidR="0062714C" w:rsidRPr="00E0339C">
        <w:t>IDA pour son sigle en anglais</w:t>
      </w:r>
      <w:r>
        <w:rPr>
          <w:color w:val="000000" w:themeColor="text1"/>
          <w:lang w:val="fr"/>
        </w:rPr>
        <w:t>).</w:t>
      </w:r>
      <w:r>
        <w:rPr>
          <w:rStyle w:val="FootnoteReference"/>
          <w:color w:val="000000" w:themeColor="text1"/>
          <w:lang w:val="fr"/>
        </w:rPr>
        <w:footnoteReference w:id="2"/>
      </w:r>
      <w:r>
        <w:rPr>
          <w:color w:val="000000" w:themeColor="text1"/>
          <w:lang w:val="fr"/>
        </w:rPr>
        <w:t xml:space="preserve"> </w:t>
      </w:r>
    </w:p>
    <w:p w14:paraId="48B0D04B" w14:textId="00EBD035"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w:t>
      </w:r>
      <w:r w:rsidR="00455662">
        <w:rPr>
          <w:lang w:val="fr"/>
        </w:rPr>
        <w:t>mise en concurrence</w:t>
      </w:r>
      <w:r w:rsidR="00FD10FE" w:rsidRPr="001A781C">
        <w:rPr>
          <w:lang w:val="fr"/>
        </w:rPr>
        <w:t xml:space="preserve"> international</w:t>
      </w:r>
      <w:r w:rsidR="00455662">
        <w:rPr>
          <w:lang w:val="fr"/>
        </w:rPr>
        <w:t>e</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ffres, après la tenue d’un processus de préqualification</w:t>
      </w:r>
      <w:r w:rsidR="00FF6DA0">
        <w:rPr>
          <w:lang w:val="fr"/>
        </w:rPr>
        <w:t xml:space="preserve"> ou sans préqualification (l’une des options à appliquer dépendant de la Stratégie de Passation de Marché du Projet)</w:t>
      </w:r>
      <w:r>
        <w:rPr>
          <w:lang w:val="fr"/>
        </w:rPr>
        <w:t xml:space="preserve">, </w:t>
      </w:r>
      <w:r w:rsidR="00FD10FE" w:rsidRPr="001A781C">
        <w:rPr>
          <w:lang w:val="fr"/>
        </w:rPr>
        <w:t>dans le cadre de projets financés en tout ou en partie par la Banque mondiale</w:t>
      </w:r>
      <w:r w:rsidR="00F70695">
        <w:rPr>
          <w:lang w:val="fr"/>
        </w:rPr>
        <w:t xml:space="preserve">, </w:t>
      </w:r>
      <w:r w:rsidR="00E5110A">
        <w:rPr>
          <w:lang w:val="fr"/>
        </w:rPr>
        <w:t>par</w:t>
      </w:r>
      <w:r w:rsidR="00F70695">
        <w:rPr>
          <w:lang w:val="fr"/>
        </w:rPr>
        <w:t xml:space="preserve"> </w:t>
      </w:r>
      <w:r w:rsidR="00426F5E">
        <w:rPr>
          <w:lang w:val="fr"/>
        </w:rPr>
        <w:t xml:space="preserve">le </w:t>
      </w:r>
      <w:r w:rsidR="00F70695">
        <w:rPr>
          <w:lang w:val="fr"/>
        </w:rPr>
        <w:t>Financement de Projet d’Investissement (FPI)</w:t>
      </w:r>
      <w:r w:rsidR="00FD10FE" w:rsidRPr="001A781C">
        <w:rPr>
          <w:lang w:val="fr"/>
        </w:rPr>
        <w:t>.</w:t>
      </w:r>
      <w:r w:rsidR="00F70695">
        <w:rPr>
          <w:lang w:val="fr"/>
        </w:rPr>
        <w:t xml:space="preserve"> </w:t>
      </w:r>
      <w:r w:rsidR="00FF6DA0">
        <w:rPr>
          <w:lang w:val="fr"/>
        </w:rPr>
        <w:t>Ce</w:t>
      </w:r>
      <w:r w:rsidR="00F70695">
        <w:rPr>
          <w:lang w:val="fr"/>
        </w:rPr>
        <w:t xml:space="preserve"> DTPM </w:t>
      </w:r>
      <w:r w:rsidR="00FF6DA0">
        <w:rPr>
          <w:lang w:val="fr"/>
        </w:rPr>
        <w:t xml:space="preserve">s’applique à un processus de deux (2) </w:t>
      </w:r>
      <w:r w:rsidR="000638FD">
        <w:rPr>
          <w:lang w:val="fr"/>
        </w:rPr>
        <w:t>enveloppes</w:t>
      </w:r>
      <w:r w:rsidR="00FF6DA0">
        <w:rPr>
          <w:lang w:val="fr"/>
        </w:rPr>
        <w:t xml:space="preserve"> avec des critères </w:t>
      </w:r>
      <w:r w:rsidR="00426F5E">
        <w:rPr>
          <w:lang w:val="fr"/>
        </w:rPr>
        <w:t>notés</w:t>
      </w:r>
      <w:r w:rsidR="00FF6DA0">
        <w:rPr>
          <w:lang w:val="fr"/>
        </w:rPr>
        <w:t xml:space="preserve">. </w:t>
      </w:r>
    </w:p>
    <w:p w14:paraId="071BE147" w14:textId="510D01EB" w:rsidR="00FF6DA0" w:rsidRDefault="00FF6DA0" w:rsidP="000638FD">
      <w:pPr>
        <w:shd w:val="clear" w:color="auto" w:fill="FDFDFD"/>
        <w:spacing w:after="0"/>
        <w:ind w:left="0" w:firstLine="0"/>
        <w:rPr>
          <w:szCs w:val="24"/>
          <w:lang w:eastAsia="en-US"/>
        </w:rPr>
      </w:pPr>
      <w:r w:rsidRPr="00424F7F">
        <w:rPr>
          <w:szCs w:val="24"/>
          <w:lang w:eastAsia="en-US"/>
        </w:rPr>
        <w:t>Ce D</w:t>
      </w:r>
      <w:r>
        <w:rPr>
          <w:szCs w:val="24"/>
          <w:lang w:eastAsia="en-US"/>
        </w:rPr>
        <w:t>TPM</w:t>
      </w:r>
      <w:r w:rsidRPr="00424F7F">
        <w:rPr>
          <w:szCs w:val="24"/>
          <w:lang w:eastAsia="en-US"/>
        </w:rPr>
        <w:t xml:space="preserve"> </w:t>
      </w:r>
      <w:r w:rsidRPr="00D24BCD">
        <w:rPr>
          <w:b/>
          <w:bCs/>
          <w:szCs w:val="24"/>
          <w:lang w:eastAsia="en-US"/>
        </w:rPr>
        <w:t xml:space="preserve">exige l’application de critères </w:t>
      </w:r>
      <w:r w:rsidR="00426F5E">
        <w:rPr>
          <w:b/>
          <w:bCs/>
          <w:szCs w:val="24"/>
          <w:lang w:eastAsia="en-US"/>
        </w:rPr>
        <w:t>n</w:t>
      </w:r>
      <w:r w:rsidR="00426F5E" w:rsidRPr="00D24BCD">
        <w:rPr>
          <w:b/>
          <w:bCs/>
          <w:szCs w:val="24"/>
          <w:lang w:eastAsia="en-US"/>
        </w:rPr>
        <w:t xml:space="preserve">otés </w:t>
      </w:r>
      <w:r w:rsidRPr="00D24BCD">
        <w:rPr>
          <w:b/>
          <w:bCs/>
          <w:szCs w:val="24"/>
          <w:lang w:eastAsia="en-US"/>
        </w:rPr>
        <w:t>aux fins de l’évaluation des offres</w:t>
      </w:r>
      <w:r w:rsidRPr="00424F7F">
        <w:rPr>
          <w:szCs w:val="24"/>
          <w:lang w:eastAsia="en-US"/>
        </w:rPr>
        <w:t xml:space="preserve">. Afin d’appuyer </w:t>
      </w:r>
      <w:r w:rsidR="00426F5E">
        <w:rPr>
          <w:szCs w:val="24"/>
          <w:lang w:eastAsia="en-US"/>
        </w:rPr>
        <w:t>l’</w:t>
      </w:r>
      <w:r w:rsidRPr="00424F7F">
        <w:rPr>
          <w:szCs w:val="24"/>
          <w:lang w:eastAsia="en-US"/>
        </w:rPr>
        <w:t xml:space="preserve">évaluation appropriée des facteurs techniques sans </w:t>
      </w:r>
      <w:r w:rsidR="00793CA9">
        <w:rPr>
          <w:szCs w:val="24"/>
          <w:lang w:eastAsia="en-US"/>
        </w:rPr>
        <w:t xml:space="preserve">être </w:t>
      </w:r>
      <w:r w:rsidR="00793CA9" w:rsidRPr="00424F7F">
        <w:rPr>
          <w:szCs w:val="24"/>
          <w:lang w:eastAsia="en-US"/>
        </w:rPr>
        <w:t>influenc</w:t>
      </w:r>
      <w:r w:rsidR="00793CA9">
        <w:rPr>
          <w:szCs w:val="24"/>
          <w:lang w:eastAsia="en-US"/>
        </w:rPr>
        <w:t>é</w:t>
      </w:r>
      <w:r w:rsidR="00793CA9" w:rsidRPr="00424F7F">
        <w:rPr>
          <w:szCs w:val="24"/>
          <w:lang w:eastAsia="en-US"/>
        </w:rPr>
        <w:t xml:space="preserve"> </w:t>
      </w:r>
      <w:r w:rsidR="00793CA9">
        <w:rPr>
          <w:szCs w:val="24"/>
          <w:lang w:eastAsia="en-US"/>
        </w:rPr>
        <w:t>par le</w:t>
      </w:r>
      <w:r w:rsidR="00793CA9" w:rsidRPr="00424F7F">
        <w:rPr>
          <w:szCs w:val="24"/>
          <w:lang w:eastAsia="en-US"/>
        </w:rPr>
        <w:t xml:space="preserve"> </w:t>
      </w:r>
      <w:r w:rsidRPr="00424F7F">
        <w:rPr>
          <w:szCs w:val="24"/>
          <w:lang w:eastAsia="en-US"/>
        </w:rPr>
        <w:t xml:space="preserve">prix, cette révision applique un processus d’appel d’offres à deux enveloppes. </w:t>
      </w:r>
    </w:p>
    <w:p w14:paraId="6DD85D3E" w14:textId="77777777" w:rsidR="00FF6DA0" w:rsidRDefault="00FF6DA0" w:rsidP="000638FD">
      <w:pPr>
        <w:shd w:val="clear" w:color="auto" w:fill="FDFDFD"/>
        <w:spacing w:after="0"/>
        <w:ind w:left="0" w:firstLine="0"/>
        <w:rPr>
          <w:szCs w:val="24"/>
          <w:lang w:eastAsia="en-US"/>
        </w:rPr>
      </w:pPr>
    </w:p>
    <w:p w14:paraId="0AFF12BE" w14:textId="7B0F76AC" w:rsidR="00FF6DA0" w:rsidRDefault="00FF6DA0" w:rsidP="000638FD">
      <w:pPr>
        <w:shd w:val="clear" w:color="auto" w:fill="FDFDFD"/>
        <w:spacing w:after="0"/>
        <w:ind w:left="0" w:firstLine="0"/>
        <w:rPr>
          <w:szCs w:val="24"/>
          <w:lang w:eastAsia="en-US"/>
        </w:rPr>
      </w:pPr>
      <w:r w:rsidRPr="00424F7F">
        <w:rPr>
          <w:szCs w:val="24"/>
          <w:lang w:eastAsia="en-US"/>
        </w:rPr>
        <w:t xml:space="preserve">Le </w:t>
      </w:r>
      <w:r>
        <w:rPr>
          <w:szCs w:val="24"/>
          <w:lang w:eastAsia="en-US"/>
        </w:rPr>
        <w:t>DTPM</w:t>
      </w:r>
      <w:r w:rsidRPr="00424F7F">
        <w:rPr>
          <w:szCs w:val="24"/>
          <w:lang w:eastAsia="en-US"/>
        </w:rPr>
        <w:t xml:space="preserve"> </w:t>
      </w:r>
      <w:r w:rsidRPr="00D24BCD">
        <w:rPr>
          <w:b/>
          <w:bCs/>
          <w:szCs w:val="24"/>
          <w:lang w:eastAsia="en-US"/>
        </w:rPr>
        <w:t>consolide</w:t>
      </w:r>
      <w:r w:rsidRPr="00424F7F">
        <w:rPr>
          <w:szCs w:val="24"/>
          <w:lang w:eastAsia="en-US"/>
        </w:rPr>
        <w:t xml:space="preserve"> ce qui se trouvait dans des D</w:t>
      </w:r>
      <w:r>
        <w:rPr>
          <w:szCs w:val="24"/>
          <w:lang w:eastAsia="en-US"/>
        </w:rPr>
        <w:t>TPM</w:t>
      </w:r>
      <w:r w:rsidRPr="00424F7F">
        <w:rPr>
          <w:szCs w:val="24"/>
          <w:lang w:eastAsia="en-US"/>
        </w:rPr>
        <w:t xml:space="preserve"> distincts, c’est-à-dire</w:t>
      </w:r>
      <w:r w:rsidR="004007E0">
        <w:rPr>
          <w:szCs w:val="24"/>
          <w:lang w:eastAsia="en-US"/>
        </w:rPr>
        <w:t xml:space="preserve"> </w:t>
      </w:r>
      <w:r w:rsidRPr="00424F7F">
        <w:rPr>
          <w:szCs w:val="24"/>
          <w:lang w:eastAsia="en-US"/>
        </w:rPr>
        <w:t>: (i) après préqualification et sans présélection</w:t>
      </w:r>
      <w:r w:rsidR="00CF191F">
        <w:rPr>
          <w:szCs w:val="24"/>
          <w:lang w:eastAsia="en-US"/>
        </w:rPr>
        <w:t xml:space="preserve"> </w:t>
      </w:r>
      <w:r w:rsidRPr="00424F7F">
        <w:rPr>
          <w:szCs w:val="24"/>
          <w:lang w:eastAsia="en-US"/>
        </w:rPr>
        <w:t xml:space="preserve">; et ii) respectivement avant le </w:t>
      </w:r>
      <w:r>
        <w:rPr>
          <w:szCs w:val="24"/>
          <w:lang w:eastAsia="en-US"/>
        </w:rPr>
        <w:t>CES</w:t>
      </w:r>
      <w:r w:rsidRPr="00424F7F">
        <w:rPr>
          <w:szCs w:val="24"/>
          <w:lang w:eastAsia="en-US"/>
        </w:rPr>
        <w:t xml:space="preserve"> et le </w:t>
      </w:r>
      <w:r>
        <w:rPr>
          <w:szCs w:val="24"/>
          <w:lang w:eastAsia="en-US"/>
        </w:rPr>
        <w:t>CES</w:t>
      </w:r>
      <w:r w:rsidRPr="00424F7F">
        <w:rPr>
          <w:szCs w:val="24"/>
          <w:lang w:eastAsia="en-US"/>
        </w:rPr>
        <w:t xml:space="preserve">, les parties pertinentes étant marquées pour guider </w:t>
      </w:r>
      <w:r w:rsidR="00793CA9" w:rsidRPr="00424F7F">
        <w:rPr>
          <w:szCs w:val="24"/>
          <w:lang w:eastAsia="en-US"/>
        </w:rPr>
        <w:t>l’</w:t>
      </w:r>
      <w:r w:rsidR="00793CA9">
        <w:rPr>
          <w:szCs w:val="24"/>
          <w:lang w:eastAsia="en-US"/>
        </w:rPr>
        <w:t>utilis</w:t>
      </w:r>
      <w:r w:rsidR="00793CA9" w:rsidRPr="00424F7F">
        <w:rPr>
          <w:szCs w:val="24"/>
          <w:lang w:eastAsia="en-US"/>
        </w:rPr>
        <w:t>ation</w:t>
      </w:r>
      <w:r w:rsidRPr="00424F7F">
        <w:rPr>
          <w:szCs w:val="24"/>
          <w:lang w:eastAsia="en-US"/>
        </w:rPr>
        <w:t xml:space="preserve">. </w:t>
      </w:r>
    </w:p>
    <w:p w14:paraId="38B846E9" w14:textId="77777777" w:rsidR="00FF6DA0" w:rsidRDefault="00FF6DA0" w:rsidP="000638FD">
      <w:pPr>
        <w:shd w:val="clear" w:color="auto" w:fill="FDFDFD"/>
        <w:spacing w:after="0"/>
        <w:ind w:left="0" w:firstLine="0"/>
        <w:rPr>
          <w:szCs w:val="24"/>
          <w:lang w:eastAsia="en-US"/>
        </w:rPr>
      </w:pPr>
    </w:p>
    <w:p w14:paraId="0332D8ED" w14:textId="77FE23AF" w:rsidR="00FF6DA0" w:rsidRDefault="00FF6DA0" w:rsidP="000638FD">
      <w:pPr>
        <w:shd w:val="clear" w:color="auto" w:fill="FDFDFD"/>
        <w:spacing w:after="0"/>
        <w:ind w:left="0" w:firstLine="0"/>
        <w:rPr>
          <w:szCs w:val="24"/>
          <w:lang w:eastAsia="en-US"/>
        </w:rPr>
      </w:pPr>
      <w:r w:rsidRPr="00424F7F">
        <w:rPr>
          <w:szCs w:val="24"/>
          <w:lang w:eastAsia="en-US"/>
        </w:rPr>
        <w:t xml:space="preserve">Le </w:t>
      </w:r>
      <w:r>
        <w:rPr>
          <w:szCs w:val="24"/>
          <w:lang w:eastAsia="en-US"/>
        </w:rPr>
        <w:t xml:space="preserve">DTPM </w:t>
      </w:r>
      <w:r w:rsidRPr="00424F7F">
        <w:rPr>
          <w:szCs w:val="24"/>
          <w:lang w:eastAsia="en-US"/>
        </w:rPr>
        <w:t xml:space="preserve">comprend </w:t>
      </w:r>
      <w:r w:rsidR="00793CA9">
        <w:rPr>
          <w:szCs w:val="24"/>
          <w:lang w:eastAsia="en-US"/>
        </w:rPr>
        <w:t>l’</w:t>
      </w:r>
      <w:r w:rsidRPr="00424F7F">
        <w:rPr>
          <w:szCs w:val="24"/>
          <w:lang w:eastAsia="en-US"/>
        </w:rPr>
        <w:t>obligat</w:t>
      </w:r>
      <w:r w:rsidR="00793CA9">
        <w:rPr>
          <w:szCs w:val="24"/>
          <w:lang w:eastAsia="en-US"/>
        </w:rPr>
        <w:t>ion</w:t>
      </w:r>
      <w:r w:rsidRPr="00424F7F">
        <w:rPr>
          <w:szCs w:val="24"/>
          <w:lang w:eastAsia="en-US"/>
        </w:rPr>
        <w:t xml:space="preserve"> </w:t>
      </w:r>
      <w:r w:rsidR="00793CA9">
        <w:rPr>
          <w:szCs w:val="24"/>
          <w:lang w:eastAsia="en-US"/>
        </w:rPr>
        <w:t>pour</w:t>
      </w:r>
      <w:r w:rsidRPr="00424F7F">
        <w:rPr>
          <w:szCs w:val="24"/>
          <w:lang w:eastAsia="en-US"/>
        </w:rPr>
        <w:t xml:space="preserve"> le </w:t>
      </w:r>
      <w:r>
        <w:rPr>
          <w:szCs w:val="24"/>
          <w:lang w:eastAsia="en-US"/>
        </w:rPr>
        <w:t>S</w:t>
      </w:r>
      <w:r w:rsidRPr="00424F7F">
        <w:rPr>
          <w:szCs w:val="24"/>
          <w:lang w:eastAsia="en-US"/>
        </w:rPr>
        <w:t>oumissionnaire retenu d</w:t>
      </w:r>
      <w:r w:rsidR="00793CA9">
        <w:rPr>
          <w:szCs w:val="24"/>
          <w:lang w:eastAsia="en-US"/>
        </w:rPr>
        <w:t>e</w:t>
      </w:r>
      <w:r w:rsidRPr="00424F7F">
        <w:rPr>
          <w:szCs w:val="24"/>
          <w:lang w:eastAsia="en-US"/>
        </w:rPr>
        <w:t xml:space="preserve"> soumettre le </w:t>
      </w:r>
      <w:r w:rsidR="00793CA9">
        <w:rPr>
          <w:szCs w:val="24"/>
          <w:lang w:eastAsia="en-US"/>
        </w:rPr>
        <w:t>F</w:t>
      </w:r>
      <w:r w:rsidRPr="00424F7F">
        <w:rPr>
          <w:szCs w:val="24"/>
          <w:lang w:eastAsia="en-US"/>
        </w:rPr>
        <w:t xml:space="preserve">ormulaire de </w:t>
      </w:r>
      <w:r w:rsidR="00793CA9">
        <w:rPr>
          <w:b/>
          <w:bCs/>
          <w:szCs w:val="24"/>
          <w:lang w:eastAsia="en-US"/>
        </w:rPr>
        <w:t>D</w:t>
      </w:r>
      <w:r w:rsidRPr="00D24BCD">
        <w:rPr>
          <w:b/>
          <w:bCs/>
          <w:szCs w:val="24"/>
          <w:lang w:eastAsia="en-US"/>
        </w:rPr>
        <w:t xml:space="preserve">ivulgation </w:t>
      </w:r>
      <w:r w:rsidR="00793CA9">
        <w:rPr>
          <w:b/>
          <w:bCs/>
          <w:szCs w:val="24"/>
          <w:lang w:eastAsia="en-US"/>
        </w:rPr>
        <w:t>des Bénéficiaires</w:t>
      </w:r>
      <w:r w:rsidRPr="00D24BCD">
        <w:rPr>
          <w:b/>
          <w:bCs/>
          <w:szCs w:val="24"/>
          <w:lang w:eastAsia="en-US"/>
        </w:rPr>
        <w:t xml:space="preserve"> effecti</w:t>
      </w:r>
      <w:r w:rsidR="00793CA9">
        <w:rPr>
          <w:b/>
          <w:bCs/>
          <w:szCs w:val="24"/>
          <w:lang w:eastAsia="en-US"/>
        </w:rPr>
        <w:t>fs</w:t>
      </w:r>
      <w:r w:rsidRPr="00424F7F">
        <w:rPr>
          <w:szCs w:val="24"/>
          <w:lang w:eastAsia="en-US"/>
        </w:rPr>
        <w:t xml:space="preserve"> conformément aux exigences d</w:t>
      </w:r>
      <w:r>
        <w:rPr>
          <w:szCs w:val="24"/>
          <w:lang w:eastAsia="en-US"/>
        </w:rPr>
        <w:t>u DAO</w:t>
      </w:r>
      <w:r w:rsidRPr="00424F7F">
        <w:rPr>
          <w:szCs w:val="24"/>
          <w:lang w:eastAsia="en-US"/>
        </w:rPr>
        <w:t xml:space="preserve">. </w:t>
      </w:r>
    </w:p>
    <w:p w14:paraId="0D089CEE" w14:textId="77777777" w:rsidR="00FF6DA0" w:rsidRDefault="00FF6DA0" w:rsidP="000638FD">
      <w:pPr>
        <w:shd w:val="clear" w:color="auto" w:fill="FDFDFD"/>
        <w:spacing w:after="0"/>
        <w:ind w:left="0" w:firstLine="0"/>
        <w:rPr>
          <w:szCs w:val="24"/>
          <w:lang w:eastAsia="en-US"/>
        </w:rPr>
      </w:pPr>
    </w:p>
    <w:p w14:paraId="6F8E2E2A" w14:textId="77777777" w:rsidR="00FF6DA0" w:rsidRDefault="00FF6DA0" w:rsidP="004719BA">
      <w:pPr>
        <w:ind w:left="0" w:firstLine="0"/>
        <w:rPr>
          <w:szCs w:val="24"/>
          <w:lang w:eastAsia="en-US"/>
        </w:rPr>
      </w:pPr>
      <w:r w:rsidRPr="00424F7F">
        <w:rPr>
          <w:szCs w:val="24"/>
          <w:lang w:eastAsia="en-US"/>
        </w:rPr>
        <w:t xml:space="preserve">Cette révision comprend des dispositions visant à gérer les risques liés à la cybersécurité, à appliquer aux </w:t>
      </w:r>
      <w:r w:rsidRPr="004719BA">
        <w:rPr>
          <w:lang w:val="fr"/>
        </w:rPr>
        <w:t>marchés</w:t>
      </w:r>
      <w:r w:rsidRPr="00424F7F">
        <w:rPr>
          <w:szCs w:val="24"/>
          <w:lang w:eastAsia="en-US"/>
        </w:rPr>
        <w:t xml:space="preserve"> qui ont été évalués comme présentant des risques potentiels ou réels en matière de cybersécurité. </w:t>
      </w:r>
    </w:p>
    <w:p w14:paraId="3EA3EB69" w14:textId="77777777" w:rsidR="0039049B" w:rsidRPr="00123A7F" w:rsidRDefault="0039049B" w:rsidP="0039049B">
      <w:pPr>
        <w:ind w:left="0" w:firstLine="0"/>
      </w:pPr>
      <w:r>
        <w:rPr>
          <w:lang w:val="fr"/>
        </w:rPr>
        <w:t>Un Comité de Prévention et de Règlement des Différends (CPRD)</w:t>
      </w:r>
      <w:r w:rsidRPr="00F86CE7">
        <w:rPr>
          <w:lang w:val="fr"/>
        </w:rPr>
        <w:t xml:space="preserve">, </w:t>
      </w:r>
      <w:r>
        <w:rPr>
          <w:lang w:val="fr"/>
        </w:rPr>
        <w:t xml:space="preserve">composé d’un ou trois membres </w:t>
      </w:r>
      <w:r w:rsidRPr="00F86CE7">
        <w:rPr>
          <w:lang w:val="fr"/>
        </w:rPr>
        <w:t>convenablement qualifié</w:t>
      </w:r>
      <w:r>
        <w:rPr>
          <w:lang w:val="fr"/>
        </w:rPr>
        <w:t>s</w:t>
      </w:r>
      <w:r w:rsidRPr="00F86CE7">
        <w:rPr>
          <w:lang w:val="fr"/>
        </w:rPr>
        <w:t xml:space="preserve">, </w:t>
      </w:r>
      <w:r>
        <w:rPr>
          <w:lang w:val="fr"/>
        </w:rPr>
        <w:t xml:space="preserve">doit être </w:t>
      </w:r>
      <w:r w:rsidRPr="00F86CE7">
        <w:rPr>
          <w:lang w:val="fr"/>
        </w:rPr>
        <w:t xml:space="preserve">en place en temps opportun conformément aux dispositions du </w:t>
      </w:r>
      <w:r>
        <w:rPr>
          <w:lang w:val="fr"/>
        </w:rPr>
        <w:t>Marché</w:t>
      </w:r>
      <w:r w:rsidRPr="00F86CE7">
        <w:rPr>
          <w:lang w:val="fr"/>
        </w:rPr>
        <w:t xml:space="preserve">. </w:t>
      </w:r>
    </w:p>
    <w:p w14:paraId="318AFBBA" w14:textId="4B7C5155" w:rsidR="0039049B" w:rsidRPr="00123A7F" w:rsidRDefault="0039049B" w:rsidP="0039049B">
      <w:pPr>
        <w:ind w:left="0" w:firstLine="0"/>
      </w:pPr>
      <w:r w:rsidRPr="00F86CE7">
        <w:rPr>
          <w:lang w:val="fr"/>
        </w:rPr>
        <w:t xml:space="preserve">Pour un </w:t>
      </w:r>
      <w:r>
        <w:rPr>
          <w:lang w:val="fr"/>
        </w:rPr>
        <w:t>Marché</w:t>
      </w:r>
      <w:r w:rsidRPr="00F86CE7">
        <w:rPr>
          <w:lang w:val="fr"/>
        </w:rPr>
        <w:t xml:space="preserve"> dont le coût est estimé à plus de 50 millions de dollars, le </w:t>
      </w:r>
      <w:r>
        <w:rPr>
          <w:lang w:val="fr"/>
        </w:rPr>
        <w:t xml:space="preserve">CPRD doit être </w:t>
      </w:r>
      <w:r w:rsidRPr="00F86CE7">
        <w:rPr>
          <w:lang w:val="fr"/>
        </w:rPr>
        <w:t xml:space="preserve">composé de trois membres. Pour un </w:t>
      </w:r>
      <w:r>
        <w:rPr>
          <w:lang w:val="fr"/>
        </w:rPr>
        <w:t>Marché</w:t>
      </w:r>
      <w:r w:rsidRPr="00F86CE7">
        <w:rPr>
          <w:lang w:val="fr"/>
        </w:rPr>
        <w:t xml:space="preserve"> dont le coût est estimé entre 20 millions</w:t>
      </w:r>
      <w:r>
        <w:rPr>
          <w:lang w:val="fr"/>
        </w:rPr>
        <w:t xml:space="preserve"> de dollars des Etats-Unis et </w:t>
      </w:r>
      <w:r w:rsidRPr="00F86CE7">
        <w:rPr>
          <w:lang w:val="fr"/>
        </w:rPr>
        <w:t>50 millions</w:t>
      </w:r>
      <w:r>
        <w:rPr>
          <w:lang w:val="fr"/>
        </w:rPr>
        <w:t xml:space="preserve"> de dollars</w:t>
      </w:r>
      <w:r w:rsidRPr="007829E1">
        <w:rPr>
          <w:lang w:val="fr"/>
        </w:rPr>
        <w:t xml:space="preserve"> </w:t>
      </w:r>
      <w:r>
        <w:rPr>
          <w:lang w:val="fr"/>
        </w:rPr>
        <w:t>des Etats-Unis</w:t>
      </w:r>
      <w:r w:rsidRPr="00F86CE7">
        <w:rPr>
          <w:lang w:val="fr"/>
        </w:rPr>
        <w:t xml:space="preserve">, le </w:t>
      </w:r>
      <w:r>
        <w:rPr>
          <w:lang w:val="fr"/>
        </w:rPr>
        <w:t>CPRD</w:t>
      </w:r>
      <w:r w:rsidRPr="00F86CE7">
        <w:rPr>
          <w:lang w:val="fr"/>
        </w:rPr>
        <w:t xml:space="preserve"> peut comprendre trois membres ou </w:t>
      </w:r>
      <w:r w:rsidR="00472170" w:rsidRPr="00F86CE7">
        <w:rPr>
          <w:lang w:val="fr"/>
        </w:rPr>
        <w:t xml:space="preserve">un </w:t>
      </w:r>
      <w:r w:rsidR="00472170">
        <w:rPr>
          <w:lang w:val="fr"/>
        </w:rPr>
        <w:t>seul</w:t>
      </w:r>
      <w:r>
        <w:rPr>
          <w:lang w:val="fr"/>
        </w:rPr>
        <w:t xml:space="preserve"> </w:t>
      </w:r>
      <w:r w:rsidRPr="00F86CE7">
        <w:rPr>
          <w:lang w:val="fr"/>
        </w:rPr>
        <w:t xml:space="preserve">membre. Pour un </w:t>
      </w:r>
      <w:r>
        <w:rPr>
          <w:lang w:val="fr"/>
        </w:rPr>
        <w:t>Marché</w:t>
      </w:r>
      <w:r w:rsidRPr="00F86CE7">
        <w:rPr>
          <w:lang w:val="fr"/>
        </w:rPr>
        <w:t xml:space="preserve"> dont le coût est estimé à moins de 20 millions de dollars</w:t>
      </w:r>
      <w:r w:rsidRPr="007829E1">
        <w:rPr>
          <w:lang w:val="fr"/>
        </w:rPr>
        <w:t xml:space="preserve"> </w:t>
      </w:r>
      <w:r>
        <w:rPr>
          <w:lang w:val="fr"/>
        </w:rPr>
        <w:t>des Etats-Unis</w:t>
      </w:r>
      <w:r w:rsidRPr="00F86CE7">
        <w:rPr>
          <w:lang w:val="fr"/>
        </w:rPr>
        <w:t xml:space="preserve">, un </w:t>
      </w:r>
      <w:r>
        <w:rPr>
          <w:lang w:val="fr"/>
        </w:rPr>
        <w:t xml:space="preserve">CPRD d’un </w:t>
      </w:r>
      <w:r w:rsidRPr="00F86CE7">
        <w:rPr>
          <w:lang w:val="fr"/>
        </w:rPr>
        <w:t>membre unique est recommandé.</w:t>
      </w:r>
    </w:p>
    <w:p w14:paraId="0ABF5744" w14:textId="2946D8E2" w:rsidR="00B424AF" w:rsidRDefault="00F70695" w:rsidP="002612B1">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F73B46"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F51901">
          <w:headerReference w:type="default" r:id="rId18"/>
          <w:headerReference w:type="first" r:id="rId19"/>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743B48DC" w14:textId="2966FCA4"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64FD2ED" w14:textId="5E7912CD" w:rsidR="009B4444" w:rsidRPr="002612B1" w:rsidRDefault="009B4444">
      <w:pPr>
        <w:tabs>
          <w:tab w:val="center" w:pos="4680"/>
        </w:tabs>
        <w:spacing w:before="240" w:after="120"/>
        <w:ind w:left="0" w:firstLine="0"/>
        <w:jc w:val="left"/>
        <w:rPr>
          <w:b/>
          <w:bCs/>
          <w:spacing w:val="-3"/>
          <w:sz w:val="32"/>
          <w:szCs w:val="32"/>
        </w:rPr>
      </w:pPr>
      <w:r w:rsidRPr="002612B1">
        <w:rPr>
          <w:b/>
          <w:bCs/>
          <w:spacing w:val="-3"/>
          <w:sz w:val="32"/>
          <w:szCs w:val="32"/>
        </w:rPr>
        <w:t>Avis Spécifique de Passation de Marchés</w:t>
      </w:r>
    </w:p>
    <w:p w14:paraId="1E1B63FD" w14:textId="1D84A580" w:rsidR="00F70695" w:rsidRPr="006C1597" w:rsidRDefault="00FF6DA0" w:rsidP="00714D1E">
      <w:pPr>
        <w:tabs>
          <w:tab w:val="center" w:pos="4680"/>
        </w:tabs>
        <w:spacing w:before="240" w:after="120"/>
        <w:ind w:left="0" w:firstLine="0"/>
        <w:rPr>
          <w:spacing w:val="-3"/>
        </w:rPr>
      </w:pPr>
      <w:r>
        <w:rPr>
          <w:spacing w:val="-3"/>
        </w:rPr>
        <w:t xml:space="preserve">Deux </w:t>
      </w:r>
      <w:r w:rsidR="00F70695">
        <w:rPr>
          <w:spacing w:val="-3"/>
        </w:rPr>
        <w:t>modèle</w:t>
      </w:r>
      <w:r>
        <w:rPr>
          <w:spacing w:val="-3"/>
        </w:rPr>
        <w:t>s</w:t>
      </w:r>
      <w:r w:rsidR="00F70695">
        <w:rPr>
          <w:spacing w:val="-3"/>
        </w:rPr>
        <w:t xml:space="preserve"> </w:t>
      </w:r>
      <w:r>
        <w:rPr>
          <w:spacing w:val="-3"/>
        </w:rPr>
        <w:t xml:space="preserve">sont joints pour </w:t>
      </w:r>
      <w:r w:rsidR="00F70695">
        <w:rPr>
          <w:spacing w:val="-3"/>
        </w:rPr>
        <w:t>l</w:t>
      </w:r>
      <w:r w:rsidR="009B4444">
        <w:rPr>
          <w:spacing w:val="-3"/>
        </w:rPr>
        <w:t xml:space="preserve">’Avis Spécifique de Passation de Marchés </w:t>
      </w:r>
      <w:r>
        <w:rPr>
          <w:spacing w:val="-3"/>
        </w:rPr>
        <w:t xml:space="preserve">pour un processus d’appel d’offres après préqualification ou sans préqualification.  </w:t>
      </w:r>
      <w:r w:rsidR="00F70695">
        <w:rPr>
          <w:spacing w:val="-3"/>
        </w:rPr>
        <w:t>C</w:t>
      </w:r>
      <w:r w:rsidR="001B7783">
        <w:rPr>
          <w:spacing w:val="-3"/>
        </w:rPr>
        <w:t xml:space="preserve">e sont </w:t>
      </w:r>
      <w:r w:rsidR="00F70695">
        <w:rPr>
          <w:spacing w:val="-3"/>
        </w:rPr>
        <w:t>le</w:t>
      </w:r>
      <w:r w:rsidR="001B7783">
        <w:rPr>
          <w:spacing w:val="-3"/>
        </w:rPr>
        <w:t>s</w:t>
      </w:r>
      <w:r w:rsidR="00F70695">
        <w:rPr>
          <w:spacing w:val="-3"/>
        </w:rPr>
        <w:t xml:space="preserve"> modèle</w:t>
      </w:r>
      <w:r w:rsidR="001B7783">
        <w:rPr>
          <w:spacing w:val="-3"/>
        </w:rPr>
        <w:t>s</w:t>
      </w:r>
      <w:r w:rsidR="00F70695">
        <w:rPr>
          <w:spacing w:val="-3"/>
        </w:rPr>
        <w:t xml:space="preserve"> à utiliser par l</w:t>
      </w:r>
      <w:r w:rsidR="00104FC9">
        <w:rPr>
          <w:spacing w:val="-3"/>
        </w:rPr>
        <w:t>e Maître d’Ouvrage</w:t>
      </w:r>
      <w:r w:rsidR="00F70695">
        <w:rPr>
          <w:spacing w:val="-3"/>
        </w:rPr>
        <w:t xml:space="preserve">. </w:t>
      </w:r>
    </w:p>
    <w:p w14:paraId="0986B39F" w14:textId="14BB27D2" w:rsidR="000A450A" w:rsidRPr="006C1597" w:rsidRDefault="000A450A" w:rsidP="00323EA1">
      <w:pPr>
        <w:pStyle w:val="Subtitle2"/>
        <w:spacing w:before="240" w:after="120"/>
        <w:ind w:left="0" w:firstLine="0"/>
        <w:jc w:val="both"/>
      </w:pPr>
      <w:bookmarkStart w:id="3" w:name="_Toc494778662"/>
      <w:r w:rsidRPr="006C1597">
        <w:t>Do</w:t>
      </w:r>
      <w:r w:rsidR="00066BEC">
        <w:t>cument</w:t>
      </w:r>
      <w:r w:rsidR="00F70695">
        <w:t xml:space="preserve"> d’Appel d’Offre</w:t>
      </w:r>
      <w:r w:rsidR="00104FC9">
        <w:t>s</w:t>
      </w:r>
      <w:r w:rsidR="00F70695">
        <w:t xml:space="preserve"> : </w:t>
      </w:r>
      <w:r w:rsidRPr="006C1597">
        <w:t xml:space="preserve">pour la passation des marchés de </w:t>
      </w:r>
      <w:bookmarkStart w:id="4" w:name="_Toc438270254"/>
      <w:bookmarkStart w:id="5" w:name="_Toc438366661"/>
      <w:bookmarkEnd w:id="3"/>
      <w:r w:rsidR="00061B7A">
        <w:t>T</w:t>
      </w:r>
      <w:r w:rsidRPr="006C1597">
        <w:t>ravaux</w:t>
      </w:r>
      <w:r w:rsidR="00F70695">
        <w:t xml:space="preserve"> </w:t>
      </w:r>
    </w:p>
    <w:p w14:paraId="6B7584AA" w14:textId="04CDE962" w:rsidR="00714D1E" w:rsidRDefault="00104FC9" w:rsidP="00714D1E">
      <w:pPr>
        <w:spacing w:before="360" w:after="120"/>
        <w:ind w:left="0" w:firstLine="0"/>
        <w:rPr>
          <w:lang w:val="fr"/>
        </w:rPr>
      </w:pPr>
      <w:r>
        <w:rPr>
          <w:lang w:val="fr"/>
        </w:rPr>
        <w:t>Le DTPM pour la Passation de Marchés de Travaux s’applique lorsqu’un processus de préqualif</w:t>
      </w:r>
      <w:r w:rsidR="00714D1E">
        <w:rPr>
          <w:lang w:val="fr"/>
        </w:rPr>
        <w:t>i</w:t>
      </w:r>
      <w:r>
        <w:rPr>
          <w:lang w:val="fr"/>
        </w:rPr>
        <w:t xml:space="preserve">cation a eu lieu ou lorsqu’un processus de préqualification n’a pas eu lieu avant l’appel d’offres (dans la mesure où les sections/parties </w:t>
      </w:r>
      <w:r w:rsidR="00D85A83">
        <w:rPr>
          <w:lang w:val="fr"/>
        </w:rPr>
        <w:t xml:space="preserve">doivent être </w:t>
      </w:r>
      <w:r>
        <w:rPr>
          <w:lang w:val="fr"/>
        </w:rPr>
        <w:t>sélectionnées d’une manière appropriée</w:t>
      </w:r>
      <w:r w:rsidR="00530E7E">
        <w:rPr>
          <w:lang w:val="fr"/>
        </w:rPr>
        <w:t>)</w:t>
      </w:r>
      <w:r>
        <w:rPr>
          <w:lang w:val="fr"/>
        </w:rPr>
        <w:t>.</w:t>
      </w:r>
    </w:p>
    <w:p w14:paraId="68259785" w14:textId="613C9037" w:rsidR="000A450A" w:rsidRPr="006C1597" w:rsidRDefault="000A450A" w:rsidP="00714D1E">
      <w:pPr>
        <w:spacing w:before="360" w:after="120"/>
        <w:ind w:left="0" w:firstLine="0"/>
        <w:rPr>
          <w:b/>
          <w:sz w:val="28"/>
        </w:rPr>
      </w:pPr>
      <w:r w:rsidRPr="006C1597">
        <w:rPr>
          <w:b/>
          <w:sz w:val="28"/>
        </w:rPr>
        <w:t>PARTIE</w:t>
      </w:r>
      <w:r w:rsidR="00D51CCD" w:rsidRPr="006C1597">
        <w:rPr>
          <w:b/>
          <w:sz w:val="28"/>
        </w:rPr>
        <w:t xml:space="preserve"> 1</w:t>
      </w:r>
      <w:r w:rsidRPr="006C1597">
        <w:rPr>
          <w:b/>
          <w:sz w:val="28"/>
        </w:rPr>
        <w:t xml:space="preserve"> –PROCÉDURES</w:t>
      </w:r>
      <w:bookmarkEnd w:id="4"/>
      <w:bookmarkEnd w:id="5"/>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63F5D12C"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w:t>
      </w:r>
      <w:r w:rsidR="00104FC9">
        <w:rPr>
          <w:lang w:val="fr-FR"/>
        </w:rPr>
        <w:t xml:space="preserve">deux </w:t>
      </w:r>
      <w:r w:rsidR="000638FD">
        <w:rPr>
          <w:lang w:val="fr-FR"/>
        </w:rPr>
        <w:t>enveloppes</w:t>
      </w:r>
      <w:r w:rsidR="00104FC9">
        <w:rPr>
          <w:lang w:val="fr-FR"/>
        </w:rPr>
        <w:t xml:space="preserve"> avec application de critères </w:t>
      </w:r>
      <w:r w:rsidR="00074265">
        <w:rPr>
          <w:lang w:val="fr-FR"/>
        </w:rPr>
        <w:t>noté</w:t>
      </w:r>
      <w:r w:rsidR="00104FC9">
        <w:rPr>
          <w:lang w:val="fr-FR"/>
        </w:rPr>
        <w:t xml:space="preserve">s.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6" w:name="_Toc494778663"/>
      <w:bookmarkStart w:id="7" w:name="_Toc499607131"/>
      <w:bookmarkStart w:id="8"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6"/>
      <w:bookmarkEnd w:id="7"/>
      <w:bookmarkEnd w:id="8"/>
      <w:r w:rsidRPr="006C1597">
        <w:rPr>
          <w:b/>
        </w:rPr>
        <w:t xml:space="preserve"> (DPAO)</w:t>
      </w:r>
    </w:p>
    <w:p w14:paraId="74063A24" w14:textId="7217216F"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5D4C9776" w:rsidR="000A450A" w:rsidRPr="00424F7F" w:rsidRDefault="000A450A" w:rsidP="00104FC9">
      <w:pPr>
        <w:tabs>
          <w:tab w:val="left" w:pos="1350"/>
        </w:tabs>
        <w:spacing w:before="240" w:after="120"/>
        <w:ind w:left="1350" w:hanging="1350"/>
        <w:rPr>
          <w:bCs/>
          <w:i/>
          <w:iCs/>
        </w:rPr>
      </w:pPr>
      <w:bookmarkStart w:id="9" w:name="_Toc494778664"/>
      <w:bookmarkStart w:id="10" w:name="_Toc499607132"/>
      <w:bookmarkStart w:id="11"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9"/>
      <w:bookmarkEnd w:id="10"/>
      <w:bookmarkEnd w:id="11"/>
      <w:r w:rsidR="00B424AF">
        <w:rPr>
          <w:b/>
        </w:rPr>
        <w:t xml:space="preserve"> </w:t>
      </w:r>
      <w:r w:rsidR="00104FC9" w:rsidRPr="00424F7F">
        <w:rPr>
          <w:bCs/>
          <w:i/>
          <w:iCs/>
        </w:rPr>
        <w:t>(</w:t>
      </w:r>
      <w:r w:rsidR="00E55C3F">
        <w:rPr>
          <w:bCs/>
          <w:i/>
          <w:iCs/>
        </w:rPr>
        <w:t>Cette</w:t>
      </w:r>
      <w:r w:rsidR="009E6CFA">
        <w:rPr>
          <w:bCs/>
          <w:i/>
          <w:iCs/>
        </w:rPr>
        <w:t xml:space="preserve"> </w:t>
      </w:r>
      <w:r w:rsidR="00104FC9" w:rsidRPr="00424F7F">
        <w:rPr>
          <w:bCs/>
          <w:i/>
          <w:iCs/>
        </w:rPr>
        <w:t xml:space="preserve">Section III sera </w:t>
      </w:r>
      <w:r w:rsidR="00E55C3F">
        <w:rPr>
          <w:bCs/>
          <w:i/>
          <w:iCs/>
        </w:rPr>
        <w:t>utilis</w:t>
      </w:r>
      <w:r w:rsidR="00E55C3F" w:rsidRPr="00424F7F">
        <w:rPr>
          <w:bCs/>
          <w:i/>
          <w:iCs/>
        </w:rPr>
        <w:t xml:space="preserve">ée </w:t>
      </w:r>
      <w:r w:rsidR="00104FC9" w:rsidRPr="00424F7F">
        <w:rPr>
          <w:bCs/>
          <w:i/>
          <w:iCs/>
        </w:rPr>
        <w:t>lorsqu’un processus de préqualification a eu lieu avant l’appel d’offres)</w:t>
      </w:r>
    </w:p>
    <w:p w14:paraId="3C7E8395" w14:textId="5E5B6B6C"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la Plus Avantageuse</w:t>
      </w:r>
      <w:r w:rsidR="00104FC9">
        <w:rPr>
          <w:lang w:val="fr-FR"/>
        </w:rPr>
        <w:t>, y compris pour s’assurer que la qualification du Soumissionnaire pour exécuter le marché</w:t>
      </w:r>
      <w:r w:rsidR="00E55C3F">
        <w:rPr>
          <w:lang w:val="fr-FR"/>
        </w:rPr>
        <w:t xml:space="preserve"> est maintenue</w:t>
      </w:r>
      <w:r w:rsidR="00104FC9">
        <w:rPr>
          <w:lang w:val="fr-FR"/>
        </w:rPr>
        <w:t>.</w:t>
      </w:r>
      <w:r w:rsidR="00F70695">
        <w:rPr>
          <w:lang w:val="fr-FR"/>
        </w:rPr>
        <w:t xml:space="preserve"> </w:t>
      </w:r>
    </w:p>
    <w:p w14:paraId="48A94CBD" w14:textId="11BEDB06" w:rsidR="00104FC9" w:rsidRPr="007A62DD" w:rsidRDefault="00104FC9" w:rsidP="00104FC9">
      <w:pPr>
        <w:tabs>
          <w:tab w:val="left" w:pos="1350"/>
        </w:tabs>
        <w:spacing w:before="240" w:after="120"/>
        <w:ind w:left="1350" w:hanging="1350"/>
        <w:rPr>
          <w:bCs/>
          <w:i/>
          <w:iCs/>
        </w:rPr>
      </w:pPr>
      <w:bookmarkStart w:id="12" w:name="_Toc494778665"/>
      <w:bookmarkStart w:id="13" w:name="_Toc499607133"/>
      <w:bookmarkStart w:id="14" w:name="_Toc499608186"/>
      <w:r w:rsidRPr="006C1597">
        <w:rPr>
          <w:b/>
        </w:rPr>
        <w:t>Section III.</w:t>
      </w:r>
      <w:r w:rsidRPr="006C1597">
        <w:rPr>
          <w:b/>
        </w:rPr>
        <w:tab/>
        <w:t>Critères d’</w:t>
      </w:r>
      <w:r>
        <w:rPr>
          <w:b/>
        </w:rPr>
        <w:t>E</w:t>
      </w:r>
      <w:r w:rsidRPr="006C1597">
        <w:rPr>
          <w:b/>
        </w:rPr>
        <w:t xml:space="preserve">valuation et de </w:t>
      </w:r>
      <w:r>
        <w:rPr>
          <w:b/>
        </w:rPr>
        <w:t>Q</w:t>
      </w:r>
      <w:r w:rsidRPr="006C1597">
        <w:rPr>
          <w:b/>
        </w:rPr>
        <w:t>ualification</w:t>
      </w:r>
      <w:r>
        <w:rPr>
          <w:b/>
        </w:rPr>
        <w:t xml:space="preserve"> </w:t>
      </w:r>
      <w:r w:rsidRPr="007A62DD">
        <w:rPr>
          <w:bCs/>
          <w:i/>
          <w:iCs/>
        </w:rPr>
        <w:t>(</w:t>
      </w:r>
      <w:r w:rsidR="00E55C3F">
        <w:rPr>
          <w:bCs/>
          <w:i/>
          <w:iCs/>
        </w:rPr>
        <w:t>Cette</w:t>
      </w:r>
      <w:r w:rsidR="00E55C3F" w:rsidRPr="007A62DD">
        <w:rPr>
          <w:bCs/>
          <w:i/>
          <w:iCs/>
        </w:rPr>
        <w:t xml:space="preserve"> </w:t>
      </w:r>
      <w:r w:rsidRPr="007A62DD">
        <w:rPr>
          <w:bCs/>
          <w:i/>
          <w:iCs/>
        </w:rPr>
        <w:t xml:space="preserve">Section III sera </w:t>
      </w:r>
      <w:r w:rsidR="00E55C3F">
        <w:rPr>
          <w:bCs/>
          <w:i/>
          <w:iCs/>
        </w:rPr>
        <w:t>utilis</w:t>
      </w:r>
      <w:r w:rsidR="00E55C3F" w:rsidRPr="007A62DD">
        <w:rPr>
          <w:bCs/>
          <w:i/>
          <w:iCs/>
        </w:rPr>
        <w:t xml:space="preserve">ée </w:t>
      </w:r>
      <w:r w:rsidRPr="007A62DD">
        <w:rPr>
          <w:bCs/>
          <w:i/>
          <w:iCs/>
        </w:rPr>
        <w:t xml:space="preserve">lorsqu’un processus de préqualification </w:t>
      </w:r>
      <w:r>
        <w:rPr>
          <w:bCs/>
          <w:i/>
          <w:iCs/>
        </w:rPr>
        <w:t>n’</w:t>
      </w:r>
      <w:r w:rsidRPr="007A62DD">
        <w:rPr>
          <w:bCs/>
          <w:i/>
          <w:iCs/>
        </w:rPr>
        <w:t xml:space="preserve">a </w:t>
      </w:r>
      <w:r>
        <w:rPr>
          <w:bCs/>
          <w:i/>
          <w:iCs/>
        </w:rPr>
        <w:t xml:space="preserve">pas </w:t>
      </w:r>
      <w:r w:rsidRPr="007A62DD">
        <w:rPr>
          <w:bCs/>
          <w:i/>
          <w:iCs/>
        </w:rPr>
        <w:t>eu lieu avant l’appel d’offres)</w:t>
      </w:r>
    </w:p>
    <w:p w14:paraId="21F1BF83" w14:textId="3EA34B1E" w:rsidR="00104FC9" w:rsidRPr="006C1597" w:rsidRDefault="00104FC9" w:rsidP="00104FC9">
      <w:pPr>
        <w:pStyle w:val="List"/>
        <w:spacing w:before="240"/>
        <w:ind w:left="1372" w:firstLine="0"/>
        <w:rPr>
          <w:lang w:val="fr-FR"/>
        </w:rPr>
      </w:pPr>
      <w:r w:rsidRPr="006C1597">
        <w:rPr>
          <w:lang w:val="fr-FR"/>
        </w:rPr>
        <w:t>Cette Section indique les critères utilisés pour déterminer l’</w:t>
      </w:r>
      <w:r>
        <w:rPr>
          <w:lang w:val="fr-FR"/>
        </w:rPr>
        <w:t>O</w:t>
      </w:r>
      <w:r w:rsidRPr="006C1597">
        <w:rPr>
          <w:lang w:val="fr-FR"/>
        </w:rPr>
        <w:t xml:space="preserve">ffre </w:t>
      </w:r>
      <w:r>
        <w:rPr>
          <w:lang w:val="fr-FR"/>
        </w:rPr>
        <w:t xml:space="preserve">la Plus Avantageuse, y compris la qualification du Soumissionnaire pour exécuter le marché. </w:t>
      </w:r>
    </w:p>
    <w:p w14:paraId="15302561" w14:textId="3A7432A9" w:rsidR="000A450A" w:rsidRPr="006C1597" w:rsidRDefault="000A450A" w:rsidP="00323EA1">
      <w:pPr>
        <w:tabs>
          <w:tab w:val="left" w:pos="1350"/>
        </w:tabs>
        <w:spacing w:before="240" w:after="120"/>
        <w:rPr>
          <w:b/>
        </w:rPr>
      </w:pPr>
      <w:r w:rsidRPr="006C1597">
        <w:rPr>
          <w:b/>
        </w:rPr>
        <w:t>Section IV.</w:t>
      </w:r>
      <w:r w:rsidRPr="006C1597">
        <w:rPr>
          <w:b/>
        </w:rPr>
        <w:tab/>
        <w:t xml:space="preserve">Formulaires de </w:t>
      </w:r>
      <w:r w:rsidR="00B424AF">
        <w:rPr>
          <w:b/>
        </w:rPr>
        <w:t>S</w:t>
      </w:r>
      <w:r w:rsidRPr="006C1597">
        <w:rPr>
          <w:b/>
        </w:rPr>
        <w:t>oumission</w:t>
      </w:r>
      <w:bookmarkEnd w:id="12"/>
      <w:bookmarkEnd w:id="13"/>
      <w:bookmarkEnd w:id="14"/>
    </w:p>
    <w:p w14:paraId="7316BFC5" w14:textId="49A37D1B"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 xml:space="preserve">Soumission de l’Offre, le </w:t>
      </w:r>
      <w:r w:rsidR="00F92FE0">
        <w:rPr>
          <w:lang w:val="fr-FR"/>
        </w:rPr>
        <w:t>Bordereau des Prix et Détail Quantitatif et Estimatif</w:t>
      </w:r>
      <w:r w:rsidR="00F70695">
        <w:rPr>
          <w:lang w:val="fr-FR"/>
        </w:rPr>
        <w:t xml:space="preserve">, les </w:t>
      </w:r>
      <w:r w:rsidR="000761D8">
        <w:rPr>
          <w:lang w:val="fr-FR"/>
        </w:rPr>
        <w:t xml:space="preserve">formulaires </w:t>
      </w:r>
      <w:r w:rsidR="00F70695">
        <w:rPr>
          <w:lang w:val="fr-FR"/>
        </w:rPr>
        <w:t xml:space="preserve">de la </w:t>
      </w:r>
      <w:r w:rsidR="000761D8">
        <w:rPr>
          <w:lang w:val="fr-FR"/>
        </w:rPr>
        <w:t>P</w:t>
      </w:r>
      <w:r w:rsidR="00F70695">
        <w:rPr>
          <w:lang w:val="fr-FR"/>
        </w:rPr>
        <w:t xml:space="preserve">roposition technique, y compris les qualifications techniques et financières, le personnel, les ressources financières et le matériel, la Garantie de l’Offre et autres formulaires à compléter et soumettre par le Soumissionnaire </w:t>
      </w:r>
      <w:r w:rsidR="000761D8">
        <w:rPr>
          <w:lang w:val="fr-FR"/>
        </w:rPr>
        <w:t>dans</w:t>
      </w:r>
      <w:r w:rsidR="00F70695">
        <w:rPr>
          <w:lang w:val="fr-FR"/>
        </w:rPr>
        <w:t xml:space="preserve"> son Offre.</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707D95B2"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11E1F395"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0761D8">
        <w:rPr>
          <w:lang w:val="fr-FR"/>
        </w:rPr>
        <w:t>F</w:t>
      </w:r>
      <w:r w:rsidRPr="006C1597">
        <w:rPr>
          <w:lang w:val="fr-FR"/>
        </w:rPr>
        <w:t>raude et la</w:t>
      </w:r>
      <w:r w:rsidR="009E6CFA">
        <w:rPr>
          <w:lang w:val="fr-FR"/>
        </w:rPr>
        <w:t xml:space="preserve"> </w:t>
      </w:r>
      <w:r w:rsidR="000761D8">
        <w:rPr>
          <w:lang w:val="fr-FR"/>
        </w:rPr>
        <w:t>C</w:t>
      </w:r>
      <w:r w:rsidRPr="006C1597">
        <w:rPr>
          <w:lang w:val="fr-FR"/>
        </w:rPr>
        <w:t xml:space="preserve">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5" w:name="_Toc438267875"/>
      <w:bookmarkStart w:id="16" w:name="_Toc438270255"/>
      <w:bookmarkStart w:id="17"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5"/>
      <w:bookmarkEnd w:id="16"/>
      <w:bookmarkEnd w:id="17"/>
    </w:p>
    <w:p w14:paraId="743A806A" w14:textId="63EC90B9" w:rsidR="000A450A" w:rsidRPr="006C1597" w:rsidRDefault="000A450A" w:rsidP="00323EA1">
      <w:pPr>
        <w:tabs>
          <w:tab w:val="left" w:pos="1350"/>
        </w:tabs>
        <w:spacing w:before="240" w:after="120"/>
        <w:rPr>
          <w:b/>
        </w:rPr>
      </w:pPr>
      <w:r w:rsidRPr="006C1597">
        <w:rPr>
          <w:b/>
        </w:rPr>
        <w:t>Section VII.</w:t>
      </w:r>
      <w:r w:rsidRPr="006C1597">
        <w:rPr>
          <w:b/>
        </w:rPr>
        <w:tab/>
      </w:r>
      <w:r w:rsidR="00A241B9">
        <w:rPr>
          <w:b/>
        </w:rPr>
        <w:t xml:space="preserve">Spécifications </w:t>
      </w:r>
      <w:r w:rsidR="00EE60E6">
        <w:rPr>
          <w:b/>
        </w:rPr>
        <w:t>Techniques et Plans</w:t>
      </w:r>
    </w:p>
    <w:p w14:paraId="035D506F" w14:textId="62106FAB"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0761D8">
        <w:rPr>
          <w:lang w:val="fr-FR"/>
        </w:rPr>
        <w:t xml:space="preserve"> et Dessins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w:t>
      </w:r>
      <w:r w:rsidR="00AD30DC">
        <w:rPr>
          <w:lang w:val="fr-FR"/>
        </w:rPr>
        <w:t>à</w:t>
      </w:r>
      <w:r w:rsidRPr="006C1597">
        <w:rPr>
          <w:lang w:val="fr-FR"/>
        </w:rPr>
        <w:t xml:space="preserve"> réalis</w:t>
      </w:r>
      <w:r w:rsidR="00AD30DC">
        <w:rPr>
          <w:lang w:val="fr-FR"/>
        </w:rPr>
        <w:t>er</w:t>
      </w:r>
      <w:r w:rsidRPr="006C1597">
        <w:rPr>
          <w:lang w:val="fr-FR"/>
        </w:rPr>
        <w:t xml:space="preserve"> faisant l’objet de l’appel d’offres. </w:t>
      </w:r>
      <w:r w:rsidR="00932CDB" w:rsidRPr="006C1597">
        <w:rPr>
          <w:lang w:val="fr-FR"/>
        </w:rPr>
        <w:t xml:space="preserve">Les Spécifications </w:t>
      </w:r>
      <w:r w:rsidR="00AD30DC">
        <w:rPr>
          <w:lang w:val="fr-FR"/>
        </w:rPr>
        <w:t>d</w:t>
      </w:r>
      <w:r w:rsidR="00932CDB" w:rsidRPr="006C1597">
        <w:rPr>
          <w:lang w:val="fr-FR"/>
        </w:rPr>
        <w:t>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04FC9">
        <w:rPr>
          <w:lang w:val="fr-FR"/>
        </w:rPr>
        <w:t>(ES)</w:t>
      </w:r>
      <w:r w:rsidR="00C04520">
        <w:rPr>
          <w:lang w:val="fr-FR"/>
        </w:rPr>
        <w:t xml:space="preserve"> </w:t>
      </w:r>
      <w:r w:rsidR="00C04520" w:rsidRPr="00EF2D33">
        <w:rPr>
          <w:szCs w:val="24"/>
          <w:lang w:val="fr-FR"/>
        </w:rPr>
        <w:t xml:space="preserve">(incluant les exigences relatives à l’Exploitation et </w:t>
      </w:r>
      <w:r w:rsidR="00C04520">
        <w:rPr>
          <w:szCs w:val="24"/>
          <w:lang w:val="fr-FR"/>
        </w:rPr>
        <w:t xml:space="preserve">aux </w:t>
      </w:r>
      <w:r w:rsidR="00C04520" w:rsidRPr="00EF2D33">
        <w:rPr>
          <w:szCs w:val="24"/>
          <w:lang w:val="fr-FR"/>
        </w:rPr>
        <w:t>Abus Sexuels (EAS) et l</w:t>
      </w:r>
      <w:r w:rsidR="00C04520">
        <w:rPr>
          <w:szCs w:val="24"/>
          <w:lang w:val="fr-FR"/>
        </w:rPr>
        <w:t>e Harcèlement</w:t>
      </w:r>
      <w:r w:rsidR="00C04520" w:rsidRPr="00EF2D33">
        <w:rPr>
          <w:szCs w:val="24"/>
          <w:lang w:val="fr-FR"/>
        </w:rPr>
        <w:t xml:space="preserve"> Sexuel (HS)</w:t>
      </w:r>
      <w:r w:rsidR="00C04520" w:rsidRPr="001468CB">
        <w:rPr>
          <w:lang w:val="fr-FR"/>
        </w:rPr>
        <w:t xml:space="preserve"> que l’Entrepreneur doit satisfaire en exécutant les Travaux</w:t>
      </w:r>
      <w:r w:rsidR="00104FC9">
        <w:rPr>
          <w:lang w:val="fr-FR"/>
        </w:rPr>
        <w:t>.</w:t>
      </w:r>
    </w:p>
    <w:p w14:paraId="04B75E53" w14:textId="049A7756" w:rsidR="000A450A" w:rsidRPr="006C1597" w:rsidRDefault="000A450A" w:rsidP="00D81070">
      <w:pPr>
        <w:spacing w:before="360" w:after="120"/>
        <w:rPr>
          <w:b/>
          <w:sz w:val="28"/>
        </w:rPr>
      </w:pPr>
      <w:bookmarkStart w:id="18" w:name="_Toc438267876"/>
      <w:bookmarkStart w:id="19" w:name="_Toc438270256"/>
      <w:bookmarkStart w:id="20" w:name="_Toc438366663"/>
      <w:r w:rsidRPr="006C1597">
        <w:rPr>
          <w:b/>
          <w:sz w:val="28"/>
        </w:rPr>
        <w:t>PARTIE</w:t>
      </w:r>
      <w:r w:rsidR="00D51CCD" w:rsidRPr="006C1597">
        <w:rPr>
          <w:b/>
          <w:sz w:val="28"/>
        </w:rPr>
        <w:t xml:space="preserve"> 3</w:t>
      </w:r>
      <w:r w:rsidRPr="006C1597">
        <w:rPr>
          <w:b/>
          <w:sz w:val="28"/>
        </w:rPr>
        <w:t xml:space="preserve"> – </w:t>
      </w:r>
      <w:bookmarkEnd w:id="18"/>
      <w:bookmarkEnd w:id="19"/>
      <w:bookmarkEnd w:id="20"/>
      <w:r w:rsidR="00C04520" w:rsidRPr="006C1597">
        <w:rPr>
          <w:b/>
          <w:sz w:val="28"/>
        </w:rPr>
        <w:t>C</w:t>
      </w:r>
      <w:r w:rsidR="00C04520">
        <w:rPr>
          <w:b/>
          <w:sz w:val="28"/>
        </w:rPr>
        <w:t>LAUSES</w:t>
      </w:r>
      <w:r w:rsidR="00C04520" w:rsidRPr="006C1597">
        <w:rPr>
          <w:b/>
          <w:sz w:val="28"/>
        </w:rPr>
        <w:t xml:space="preserve"> </w:t>
      </w:r>
      <w:r w:rsidR="00DF333A" w:rsidRPr="006C1597">
        <w:rPr>
          <w:b/>
          <w:sz w:val="28"/>
        </w:rPr>
        <w:t>ET FORMULAIRES DU MARCHE</w:t>
      </w:r>
    </w:p>
    <w:p w14:paraId="622B11B1" w14:textId="6F643F63" w:rsidR="000A450A" w:rsidRPr="006C1597" w:rsidRDefault="000A450A" w:rsidP="00323EA1">
      <w:pPr>
        <w:tabs>
          <w:tab w:val="left" w:pos="1350"/>
        </w:tabs>
        <w:spacing w:before="240" w:after="120"/>
        <w:rPr>
          <w:b/>
        </w:rPr>
      </w:pPr>
      <w:r w:rsidRPr="006C1597">
        <w:rPr>
          <w:b/>
        </w:rPr>
        <w:t>Section VIII.</w:t>
      </w:r>
      <w:r w:rsidRPr="006C1597">
        <w:rPr>
          <w:b/>
        </w:rPr>
        <w:tab/>
        <w:t>C</w:t>
      </w:r>
      <w:r w:rsidR="009F1044">
        <w:rPr>
          <w:b/>
        </w:rPr>
        <w:t>ahier des Clause</w:t>
      </w:r>
      <w:r w:rsidR="00AC38E8">
        <w:rPr>
          <w:b/>
        </w:rPr>
        <w:t>s</w:t>
      </w:r>
      <w:r w:rsidRPr="006C1597">
        <w:rPr>
          <w:b/>
        </w:rPr>
        <w:t xml:space="preserve"> </w:t>
      </w:r>
      <w:r w:rsidR="009F1044">
        <w:rPr>
          <w:b/>
        </w:rPr>
        <w:t xml:space="preserve">Administratives </w:t>
      </w:r>
      <w:r w:rsidR="001950AB">
        <w:rPr>
          <w:b/>
        </w:rPr>
        <w:t>G</w:t>
      </w:r>
      <w:r w:rsidRPr="006C1597">
        <w:rPr>
          <w:b/>
        </w:rPr>
        <w:t>énérales (C</w:t>
      </w:r>
      <w:r w:rsidR="009F1044">
        <w:rPr>
          <w:b/>
        </w:rPr>
        <w:t>CA</w:t>
      </w:r>
      <w:r w:rsidRPr="006C1597">
        <w:rPr>
          <w:b/>
        </w:rPr>
        <w:t>G)</w:t>
      </w:r>
    </w:p>
    <w:p w14:paraId="5840E3D1" w14:textId="77777777" w:rsidR="00061141" w:rsidRPr="00E0339C" w:rsidRDefault="00061141" w:rsidP="00061141">
      <w:pPr>
        <w:pStyle w:val="List"/>
        <w:spacing w:before="240"/>
        <w:ind w:left="1372" w:firstLine="0"/>
        <w:rPr>
          <w:lang w:val="fr-FR"/>
        </w:rPr>
      </w:pPr>
      <w:r w:rsidRPr="00E0339C">
        <w:rPr>
          <w:lang w:val="fr-FR"/>
        </w:rPr>
        <w:t xml:space="preserve">Cette Section contient les dispositions générales applicables à tous les marchés. </w:t>
      </w:r>
      <w:r w:rsidRPr="00E0339C">
        <w:rPr>
          <w:b/>
          <w:lang w:val="fr-FR"/>
        </w:rPr>
        <w:t>La formulation des clauses de cette Section ne doit pas être modifiée</w:t>
      </w:r>
      <w:r w:rsidRPr="00E0339C">
        <w:rPr>
          <w:lang w:val="fr-FR"/>
        </w:rPr>
        <w:t xml:space="preserve">. </w:t>
      </w:r>
    </w:p>
    <w:p w14:paraId="63335F40" w14:textId="1865E36E" w:rsidR="000A450A" w:rsidRPr="006C1597" w:rsidRDefault="000A450A" w:rsidP="00323EA1">
      <w:pPr>
        <w:tabs>
          <w:tab w:val="left" w:pos="1350"/>
        </w:tabs>
        <w:spacing w:before="240" w:after="120"/>
        <w:rPr>
          <w:b/>
        </w:rPr>
      </w:pPr>
      <w:r w:rsidRPr="006C1597">
        <w:rPr>
          <w:b/>
        </w:rPr>
        <w:t>Section IX.</w:t>
      </w:r>
      <w:r w:rsidRPr="006C1597">
        <w:rPr>
          <w:b/>
        </w:rPr>
        <w:tab/>
      </w:r>
      <w:r w:rsidR="009F1044" w:rsidRPr="006C1597">
        <w:rPr>
          <w:b/>
        </w:rPr>
        <w:t>C</w:t>
      </w:r>
      <w:r w:rsidR="009F1044">
        <w:rPr>
          <w:b/>
        </w:rPr>
        <w:t>ahier des Clauses</w:t>
      </w:r>
      <w:r w:rsidR="009F1044" w:rsidRPr="006C1597">
        <w:rPr>
          <w:b/>
        </w:rPr>
        <w:t xml:space="preserve"> </w:t>
      </w:r>
      <w:r w:rsidR="009F1044">
        <w:rPr>
          <w:b/>
        </w:rPr>
        <w:t xml:space="preserve">Administratives </w:t>
      </w:r>
      <w:r w:rsidR="00AC38E8">
        <w:rPr>
          <w:b/>
        </w:rPr>
        <w:t>P</w:t>
      </w:r>
      <w:r w:rsidRPr="006C1597">
        <w:rPr>
          <w:b/>
        </w:rPr>
        <w:t>articulières (C</w:t>
      </w:r>
      <w:r w:rsidR="009F1044">
        <w:rPr>
          <w:b/>
        </w:rPr>
        <w:t>CA</w:t>
      </w:r>
      <w:r w:rsidRPr="006C1597">
        <w:rPr>
          <w:b/>
        </w:rPr>
        <w:t xml:space="preserve">P) </w:t>
      </w:r>
    </w:p>
    <w:p w14:paraId="1F3F727A" w14:textId="5F3528E1" w:rsidR="001950AB" w:rsidRPr="0034508E" w:rsidRDefault="001950AB" w:rsidP="001950AB">
      <w:pPr>
        <w:pStyle w:val="List"/>
        <w:spacing w:after="240"/>
        <w:ind w:firstLine="0"/>
        <w:rPr>
          <w:lang w:val="fr-FR"/>
        </w:rPr>
      </w:pPr>
      <w:r w:rsidRPr="00B60D5B">
        <w:rPr>
          <w:lang w:val="fr"/>
        </w:rPr>
        <w:t xml:space="preserve">Cette </w:t>
      </w:r>
      <w:r w:rsidR="003236EC">
        <w:rPr>
          <w:lang w:val="fr"/>
        </w:rPr>
        <w:t>S</w:t>
      </w:r>
      <w:r w:rsidRPr="00B60D5B">
        <w:rPr>
          <w:lang w:val="fr"/>
        </w:rPr>
        <w:t xml:space="preserve">ection comprend </w:t>
      </w:r>
      <w:r>
        <w:rPr>
          <w:lang w:val="fr"/>
        </w:rPr>
        <w:t>l</w:t>
      </w:r>
      <w:r w:rsidRPr="00B60D5B">
        <w:rPr>
          <w:lang w:val="fr"/>
        </w:rPr>
        <w:t>es c</w:t>
      </w:r>
      <w:r w:rsidR="007B69DC">
        <w:rPr>
          <w:lang w:val="fr"/>
        </w:rPr>
        <w:t>lause</w:t>
      </w:r>
      <w:r w:rsidRPr="00B60D5B">
        <w:rPr>
          <w:lang w:val="fr"/>
        </w:rPr>
        <w:t xml:space="preserve">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w:t>
      </w:r>
      <w:r w:rsidR="003236EC" w:rsidRPr="00B60D5B">
        <w:rPr>
          <w:lang w:val="fr"/>
        </w:rPr>
        <w:t>P</w:t>
      </w:r>
      <w:r w:rsidR="003236EC">
        <w:rPr>
          <w:lang w:val="fr"/>
        </w:rPr>
        <w:t>artie</w:t>
      </w:r>
      <w:r w:rsidR="003236EC" w:rsidRPr="00B60D5B">
        <w:rPr>
          <w:lang w:val="fr"/>
        </w:rPr>
        <w:t xml:space="preserve"> </w:t>
      </w:r>
      <w:r w:rsidRPr="00B60D5B">
        <w:rPr>
          <w:lang w:val="fr"/>
        </w:rPr>
        <w:t xml:space="preserve">C – </w:t>
      </w:r>
      <w:r w:rsidR="00F70695">
        <w:rPr>
          <w:lang w:val="fr"/>
        </w:rPr>
        <w:t>Fraude et Corruption</w:t>
      </w:r>
      <w:r w:rsidRPr="00056916">
        <w:rPr>
          <w:lang w:val="fr"/>
        </w:rPr>
        <w:t xml:space="preserve"> et </w:t>
      </w:r>
      <w:r w:rsidRPr="00B60D5B">
        <w:rPr>
          <w:lang w:val="fr"/>
        </w:rPr>
        <w:t>; P</w:t>
      </w:r>
      <w:r w:rsidR="003236EC">
        <w:rPr>
          <w:lang w:val="fr"/>
        </w:rPr>
        <w:t>artie</w:t>
      </w:r>
      <w:r w:rsidRPr="00B60D5B">
        <w:rPr>
          <w:lang w:val="fr"/>
        </w:rPr>
        <w:t xml:space="preserve"> D – Indicateurs </w:t>
      </w:r>
      <w:r>
        <w:rPr>
          <w:lang w:val="fr"/>
        </w:rPr>
        <w:t>E</w:t>
      </w:r>
      <w:r w:rsidRPr="00B60D5B">
        <w:rPr>
          <w:lang w:val="fr"/>
        </w:rPr>
        <w:t xml:space="preserve">nvironnementaux et </w:t>
      </w:r>
      <w:r>
        <w:rPr>
          <w:lang w:val="fr"/>
        </w:rPr>
        <w:t>S</w:t>
      </w:r>
      <w:r w:rsidRPr="00B60D5B">
        <w:rPr>
          <w:lang w:val="fr"/>
        </w:rPr>
        <w:t xml:space="preserve">ociaux (ES) pour les </w:t>
      </w:r>
      <w:r w:rsidR="00201D69">
        <w:rPr>
          <w:lang w:val="fr"/>
        </w:rPr>
        <w:t>R</w:t>
      </w:r>
      <w:r w:rsidRPr="00B60D5B">
        <w:rPr>
          <w:lang w:val="fr"/>
        </w:rPr>
        <w:t>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w:t>
      </w:r>
      <w:r w:rsidR="00C520E2">
        <w:rPr>
          <w:lang w:val="fr"/>
        </w:rPr>
        <w:t>le CCAG</w:t>
      </w:r>
      <w:r w:rsidRPr="00B60D5B">
        <w:rPr>
          <w:lang w:val="fr"/>
        </w:rPr>
        <w:t xml:space="preserve">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21" w:name="_Toc494778667"/>
      <w:bookmarkStart w:id="22" w:name="_Toc499607135"/>
      <w:bookmarkStart w:id="23" w:name="_Toc499608188"/>
      <w:r w:rsidRPr="006C1597">
        <w:rPr>
          <w:b/>
        </w:rPr>
        <w:t>Section X.</w:t>
      </w:r>
      <w:r w:rsidRPr="006C1597">
        <w:rPr>
          <w:b/>
        </w:rPr>
        <w:tab/>
        <w:t>Formulaires du Marché</w:t>
      </w:r>
      <w:bookmarkEnd w:id="21"/>
      <w:bookmarkEnd w:id="22"/>
      <w:bookmarkEnd w:id="23"/>
    </w:p>
    <w:p w14:paraId="5F9E8076" w14:textId="4F758F0C"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 xml:space="preserve">Lettre </w:t>
      </w:r>
      <w:r w:rsidR="00201D69">
        <w:rPr>
          <w:b/>
          <w:lang w:val="fr-FR"/>
        </w:rPr>
        <w:t xml:space="preserve">d’Attribution </w:t>
      </w:r>
      <w:r w:rsidRPr="006C1597">
        <w:rPr>
          <w:b/>
          <w:lang w:val="fr-FR"/>
        </w:rPr>
        <w:t xml:space="preserve">de </w:t>
      </w:r>
      <w:r w:rsidR="008B68E5">
        <w:rPr>
          <w:b/>
          <w:lang w:val="fr-FR"/>
        </w:rPr>
        <w:t>M</w:t>
      </w:r>
      <w:r w:rsidRPr="006C1597">
        <w:rPr>
          <w:b/>
          <w:lang w:val="fr-FR"/>
        </w:rPr>
        <w:t>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20"/>
          <w:headerReference w:type="default" r:id="rId21"/>
          <w:headerReference w:type="first" r:id="rId22"/>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2154EC81" w14:textId="77777777" w:rsidR="006C09C2" w:rsidRPr="00A76396" w:rsidRDefault="006C09C2" w:rsidP="00A76396">
      <w:pPr>
        <w:spacing w:after="120"/>
        <w:ind w:left="0" w:firstLine="0"/>
        <w:jc w:val="center"/>
        <w:rPr>
          <w:b/>
          <w:sz w:val="44"/>
        </w:rPr>
      </w:pPr>
      <w:bookmarkStart w:id="24" w:name="_Toc348175650"/>
      <w:r w:rsidRPr="00A76396">
        <w:rPr>
          <w:b/>
          <w:sz w:val="44"/>
        </w:rPr>
        <w:t xml:space="preserve">Avis Spécifique d’Appel d’Offres </w:t>
      </w:r>
    </w:p>
    <w:p w14:paraId="169CE04E" w14:textId="256E1F64" w:rsidR="000638FD" w:rsidRPr="006C1597" w:rsidRDefault="000638FD" w:rsidP="000638FD">
      <w:pPr>
        <w:spacing w:after="0"/>
        <w:ind w:left="0" w:firstLine="0"/>
        <w:jc w:val="center"/>
        <w:rPr>
          <w:b/>
          <w:bCs/>
          <w:sz w:val="32"/>
          <w:lang w:eastAsia="en-US"/>
        </w:rPr>
      </w:pPr>
      <w:r w:rsidRPr="006C1597">
        <w:rPr>
          <w:b/>
          <w:bCs/>
          <w:sz w:val="32"/>
          <w:lang w:eastAsia="en-US"/>
        </w:rPr>
        <w:t>FORMULAIRE</w:t>
      </w:r>
      <w:r w:rsidR="009F183A">
        <w:rPr>
          <w:b/>
          <w:bCs/>
          <w:sz w:val="32"/>
          <w:lang w:eastAsia="en-US"/>
        </w:rPr>
        <w:t>S</w:t>
      </w:r>
    </w:p>
    <w:p w14:paraId="1B55CFE1" w14:textId="77777777" w:rsidR="000638FD" w:rsidRPr="006C1597" w:rsidRDefault="000638FD" w:rsidP="000638FD">
      <w:pPr>
        <w:spacing w:after="0"/>
        <w:ind w:left="0" w:firstLine="0"/>
        <w:jc w:val="center"/>
        <w:rPr>
          <w:b/>
          <w:bCs/>
          <w:sz w:val="32"/>
          <w:lang w:eastAsia="en-US"/>
        </w:rPr>
      </w:pPr>
    </w:p>
    <w:p w14:paraId="1D24DC4C" w14:textId="77777777" w:rsidR="00EE0A0F" w:rsidRDefault="000638FD" w:rsidP="00A76396">
      <w:pPr>
        <w:pStyle w:val="UG-Title"/>
        <w:spacing w:before="120" w:after="120"/>
        <w:rPr>
          <w:lang w:val="fr-FR"/>
        </w:rPr>
      </w:pPr>
      <w:r>
        <w:rPr>
          <w:lang w:val="fr-FR"/>
        </w:rPr>
        <w:t>Avis Spécifique d’Appel d’Offres</w:t>
      </w:r>
    </w:p>
    <w:p w14:paraId="46149F6A" w14:textId="52A40140" w:rsidR="000638FD" w:rsidRPr="00A76396" w:rsidRDefault="000638FD" w:rsidP="00A76396">
      <w:pPr>
        <w:pStyle w:val="UG-Title"/>
        <w:spacing w:before="120" w:after="120"/>
        <w:rPr>
          <w:sz w:val="28"/>
          <w:szCs w:val="28"/>
          <w:lang w:val="fr-FR"/>
        </w:rPr>
      </w:pPr>
      <w:r w:rsidRPr="006C1597">
        <w:rPr>
          <w:lang w:val="fr-FR"/>
        </w:rPr>
        <w:t xml:space="preserve"> </w:t>
      </w:r>
      <w:r w:rsidRPr="00A76396">
        <w:rPr>
          <w:sz w:val="28"/>
          <w:szCs w:val="28"/>
          <w:lang w:val="fr-FR"/>
        </w:rPr>
        <w:t>(Processus à deux enveloppes, après une Préqualification)</w:t>
      </w:r>
    </w:p>
    <w:p w14:paraId="20347396" w14:textId="77777777" w:rsidR="000638FD" w:rsidRPr="006C1597" w:rsidRDefault="000638FD" w:rsidP="000638FD">
      <w:pPr>
        <w:spacing w:before="240" w:after="120"/>
      </w:pPr>
    </w:p>
    <w:p w14:paraId="1742FF50" w14:textId="77777777" w:rsidR="000638FD" w:rsidRPr="006C1597" w:rsidRDefault="000638FD" w:rsidP="000638FD">
      <w:pPr>
        <w:tabs>
          <w:tab w:val="left" w:pos="4395"/>
          <w:tab w:val="left" w:pos="9000"/>
        </w:tabs>
        <w:spacing w:before="240" w:after="120"/>
        <w:rPr>
          <w:szCs w:val="24"/>
        </w:rPr>
      </w:pPr>
      <w:r w:rsidRPr="006C1597">
        <w:rPr>
          <w:szCs w:val="24"/>
        </w:rPr>
        <w:t>Date :</w:t>
      </w:r>
      <w:r w:rsidRPr="006C1597">
        <w:rPr>
          <w:szCs w:val="24"/>
          <w:u w:val="single"/>
        </w:rPr>
        <w:tab/>
      </w:r>
    </w:p>
    <w:p w14:paraId="00494DEC" w14:textId="77777777" w:rsidR="000638FD" w:rsidRPr="006C1597" w:rsidRDefault="000638FD" w:rsidP="000638FD">
      <w:pPr>
        <w:spacing w:before="240" w:after="120"/>
        <w:rPr>
          <w:szCs w:val="24"/>
        </w:rPr>
      </w:pPr>
      <w:r w:rsidRPr="006C1597">
        <w:rPr>
          <w:szCs w:val="24"/>
        </w:rPr>
        <w:t xml:space="preserve">A : </w:t>
      </w:r>
      <w:r w:rsidRPr="006C1597">
        <w:rPr>
          <w:i/>
          <w:iCs/>
          <w:szCs w:val="24"/>
        </w:rPr>
        <w:t>[nom et adresse de l’entreprise]</w:t>
      </w:r>
    </w:p>
    <w:p w14:paraId="48E14683" w14:textId="77777777" w:rsidR="000638FD" w:rsidRDefault="000638FD" w:rsidP="000638FD">
      <w:pPr>
        <w:spacing w:before="120" w:after="120"/>
        <w:jc w:val="left"/>
        <w:rPr>
          <w:b/>
          <w:bCs/>
        </w:rPr>
      </w:pPr>
    </w:p>
    <w:p w14:paraId="3275B678" w14:textId="404F9A5A" w:rsidR="000638FD" w:rsidRPr="0028492A" w:rsidRDefault="000638FD" w:rsidP="000638FD">
      <w:pPr>
        <w:spacing w:before="120" w:after="120"/>
        <w:jc w:val="left"/>
        <w:rPr>
          <w:i/>
          <w:iCs/>
        </w:rPr>
      </w:pPr>
      <w:r w:rsidRPr="0069490D">
        <w:rPr>
          <w:b/>
          <w:bCs/>
        </w:rPr>
        <w:t>Maître d’Ouvrage </w:t>
      </w:r>
      <w:r>
        <w:rPr>
          <w:i/>
          <w:iCs/>
        </w:rPr>
        <w:t xml:space="preserve">: </w:t>
      </w:r>
      <w:r w:rsidRPr="0028492A">
        <w:rPr>
          <w:i/>
          <w:iCs/>
        </w:rPr>
        <w:t xml:space="preserve">[Insérer : nom </w:t>
      </w:r>
      <w:r>
        <w:rPr>
          <w:i/>
          <w:iCs/>
        </w:rPr>
        <w:t xml:space="preserve">de l’Agence d’Exécution </w:t>
      </w:r>
      <w:r w:rsidRPr="0028492A">
        <w:rPr>
          <w:i/>
          <w:iCs/>
        </w:rPr>
        <w:t xml:space="preserve">du </w:t>
      </w:r>
      <w:r>
        <w:rPr>
          <w:i/>
          <w:iCs/>
        </w:rPr>
        <w:t>Maître d’Ouvrage</w:t>
      </w:r>
      <w:r w:rsidRPr="0028492A">
        <w:rPr>
          <w:i/>
          <w:iCs/>
        </w:rPr>
        <w:t>]</w:t>
      </w:r>
    </w:p>
    <w:p w14:paraId="68E5DCE1" w14:textId="77777777" w:rsidR="000638FD" w:rsidRPr="0028492A" w:rsidRDefault="000638FD" w:rsidP="000638FD">
      <w:pPr>
        <w:spacing w:before="120" w:after="120"/>
        <w:jc w:val="left"/>
        <w:rPr>
          <w:i/>
          <w:iCs/>
        </w:rPr>
      </w:pPr>
      <w:r w:rsidRPr="0069490D">
        <w:rPr>
          <w:b/>
          <w:bCs/>
        </w:rPr>
        <w:t>Projet</w:t>
      </w:r>
      <w:r>
        <w:rPr>
          <w:i/>
          <w:iCs/>
        </w:rPr>
        <w:t xml:space="preserve"> : </w:t>
      </w:r>
      <w:r w:rsidRPr="0028492A">
        <w:rPr>
          <w:i/>
          <w:iCs/>
        </w:rPr>
        <w:t>[insérer : nom du Projet]</w:t>
      </w:r>
    </w:p>
    <w:p w14:paraId="555781EC" w14:textId="77777777" w:rsidR="000638FD" w:rsidRPr="0028492A" w:rsidRDefault="000638FD" w:rsidP="000638FD">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92020F0" w14:textId="77777777" w:rsidR="000638FD" w:rsidRPr="0028492A" w:rsidRDefault="000638FD" w:rsidP="000638FD">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009C67BD" w14:textId="77777777" w:rsidR="000638FD" w:rsidRPr="0069490D" w:rsidRDefault="000638FD" w:rsidP="000638FD">
      <w:pPr>
        <w:spacing w:before="120" w:after="120"/>
        <w:jc w:val="left"/>
        <w:rPr>
          <w:i/>
          <w:iCs/>
        </w:rPr>
      </w:pPr>
      <w:r>
        <w:rPr>
          <w:b/>
          <w:bCs/>
        </w:rPr>
        <w:t xml:space="preserve">Prêt/Crédit/Don No : </w:t>
      </w:r>
      <w:r>
        <w:rPr>
          <w:i/>
          <w:iCs/>
        </w:rPr>
        <w:t xml:space="preserve">[insérer le numéro de référence du Prêt/Crédit/Don] </w:t>
      </w:r>
    </w:p>
    <w:p w14:paraId="0B447B41" w14:textId="77777777" w:rsidR="000638FD" w:rsidRDefault="000638FD" w:rsidP="000638FD">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D392BED" w14:textId="77777777" w:rsidR="000638FD" w:rsidRDefault="000638FD" w:rsidP="000638FD">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3768F25B" w14:textId="77777777" w:rsidR="000638FD" w:rsidRDefault="000638FD" w:rsidP="000638FD">
      <w:pPr>
        <w:spacing w:before="120" w:after="120"/>
        <w:rPr>
          <w:szCs w:val="24"/>
        </w:rPr>
      </w:pPr>
    </w:p>
    <w:p w14:paraId="75571B18" w14:textId="35A288DA" w:rsidR="000638FD" w:rsidRPr="0028492A" w:rsidRDefault="000638FD" w:rsidP="000638FD">
      <w:pPr>
        <w:spacing w:before="120" w:after="120"/>
        <w:rPr>
          <w:szCs w:val="24"/>
        </w:rPr>
      </w:pPr>
      <w:r w:rsidRPr="0028492A">
        <w:rPr>
          <w:szCs w:val="24"/>
        </w:rPr>
        <w:t>Messieurs, Mesdames,</w:t>
      </w:r>
    </w:p>
    <w:p w14:paraId="29B750C5" w14:textId="77777777" w:rsidR="000638FD" w:rsidRPr="0028492A" w:rsidRDefault="000638FD" w:rsidP="00AE5014">
      <w:pPr>
        <w:numPr>
          <w:ilvl w:val="2"/>
          <w:numId w:val="128"/>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Pr="00B266A4">
        <w:rPr>
          <w:i/>
          <w:iCs/>
          <w:spacing w:val="-3"/>
          <w:szCs w:val="24"/>
        </w:rPr>
        <w:t>nom du Maître d’Ouvrage/Bénéficiaire</w:t>
      </w:r>
      <w:r w:rsidRPr="00823EC4">
        <w:rPr>
          <w:i/>
          <w:iCs/>
          <w:spacing w:val="-3"/>
          <w:szCs w:val="24"/>
        </w:rPr>
        <w:t>]</w:t>
      </w:r>
      <w:r w:rsidRPr="0028492A">
        <w:rPr>
          <w:spacing w:val="-3"/>
          <w:szCs w:val="24"/>
        </w:rPr>
        <w:t xml:space="preserve"> a obtenu</w:t>
      </w:r>
      <w:r w:rsidRPr="0028492A">
        <w:rPr>
          <w:spacing w:val="-3"/>
          <w:szCs w:val="24"/>
          <w:vertAlign w:val="superscript"/>
        </w:rPr>
        <w:footnoteReference w:id="3"/>
      </w:r>
      <w:r w:rsidRPr="0028492A">
        <w:rPr>
          <w:spacing w:val="-3"/>
          <w:szCs w:val="24"/>
        </w:rPr>
        <w:t xml:space="preserve"> un prêt</w:t>
      </w:r>
      <w:r w:rsidRPr="0028492A">
        <w:rPr>
          <w:spacing w:val="-3"/>
          <w:szCs w:val="24"/>
          <w:vertAlign w:val="superscript"/>
        </w:rPr>
        <w:footnoteReference w:customMarkFollows="1" w:id="4"/>
        <w:t>1</w:t>
      </w:r>
      <w:r w:rsidRPr="0028492A">
        <w:rPr>
          <w:spacing w:val="-3"/>
          <w:szCs w:val="24"/>
        </w:rPr>
        <w:t xml:space="preserve"> de la Banque mondiale</w:t>
      </w:r>
      <w:r w:rsidRPr="0028492A">
        <w:rPr>
          <w:spacing w:val="-3"/>
          <w:szCs w:val="24"/>
          <w:vertAlign w:val="superscript"/>
        </w:rPr>
        <w:footnoteReference w:id="5"/>
      </w:r>
      <w:r w:rsidRPr="0028492A">
        <w:rPr>
          <w:spacing w:val="-3"/>
          <w:szCs w:val="24"/>
        </w:rPr>
        <w:t xml:space="preserve"> pour financer le coût du Projet </w:t>
      </w:r>
      <w:r w:rsidRPr="00823EC4">
        <w:rPr>
          <w:i/>
          <w:iCs/>
          <w:spacing w:val="-3"/>
          <w:szCs w:val="24"/>
        </w:rPr>
        <w:t xml:space="preserve">[insérer le </w:t>
      </w:r>
      <w:r w:rsidRPr="00B266A4">
        <w:rPr>
          <w:i/>
          <w:iCs/>
          <w:spacing w:val="-3"/>
          <w:szCs w:val="24"/>
        </w:rPr>
        <w:t>nom du projet</w:t>
      </w:r>
      <w:r w:rsidRPr="00823EC4">
        <w:rPr>
          <w:i/>
          <w:iCs/>
          <w:spacing w:val="-3"/>
          <w:szCs w:val="24"/>
        </w:rPr>
        <w:t>].</w:t>
      </w:r>
      <w:r w:rsidRPr="0028492A">
        <w:rPr>
          <w:spacing w:val="-3"/>
          <w:szCs w:val="24"/>
        </w:rPr>
        <w:t xml:space="preserve">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6"/>
      </w:r>
      <w:r w:rsidRPr="0028492A">
        <w:rPr>
          <w:rStyle w:val="FootnoteReference"/>
          <w:spacing w:val="-3"/>
          <w:szCs w:val="24"/>
        </w:rPr>
        <w:footnoteReference w:id="7"/>
      </w:r>
      <w:r w:rsidRPr="0028492A">
        <w:rPr>
          <w:spacing w:val="-3"/>
          <w:szCs w:val="24"/>
        </w:rPr>
        <w:t>.</w:t>
      </w:r>
      <w:r>
        <w:rPr>
          <w:spacing w:val="-3"/>
          <w:szCs w:val="24"/>
        </w:rPr>
        <w:t xml:space="preserve"> </w:t>
      </w:r>
      <w:r>
        <w:rPr>
          <w:i/>
          <w:iCs/>
          <w:spacing w:val="-3"/>
        </w:rPr>
        <w:t xml:space="preserve">[Insérer le cas échéant : </w:t>
      </w:r>
      <w:r>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Pr="00823EC4">
        <w:rPr>
          <w:i/>
          <w:spacing w:val="-3"/>
        </w:rPr>
        <w:t>]</w:t>
      </w:r>
    </w:p>
    <w:p w14:paraId="78A26284" w14:textId="0DB4F989" w:rsidR="000638FD" w:rsidRDefault="000638FD" w:rsidP="00AE5014">
      <w:pPr>
        <w:numPr>
          <w:ilvl w:val="2"/>
          <w:numId w:val="128"/>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Pr>
          <w:i/>
          <w:iCs/>
          <w:spacing w:val="-3"/>
          <w:szCs w:val="24"/>
        </w:rPr>
        <w:t xml:space="preserve">insérer le </w:t>
      </w:r>
      <w:r w:rsidRPr="00B266A4">
        <w:rPr>
          <w:i/>
          <w:iCs/>
          <w:spacing w:val="-3"/>
          <w:szCs w:val="24"/>
        </w:rPr>
        <w:t xml:space="preserve">nom </w:t>
      </w:r>
      <w:r>
        <w:rPr>
          <w:i/>
          <w:iCs/>
          <w:spacing w:val="-3"/>
          <w:szCs w:val="24"/>
        </w:rPr>
        <w:t xml:space="preserve">de l’Agence d’Exécution </w:t>
      </w:r>
      <w:r w:rsidRPr="00B266A4">
        <w:rPr>
          <w:i/>
          <w:iCs/>
          <w:spacing w:val="-3"/>
          <w:szCs w:val="24"/>
        </w:rPr>
        <w:t>du Maître d’Ouvrage</w:t>
      </w:r>
      <w:r w:rsidRPr="00823EC4">
        <w:rPr>
          <w:i/>
          <w:iCs/>
          <w:spacing w:val="-3"/>
          <w:szCs w:val="24"/>
        </w:rPr>
        <w:t>]</w:t>
      </w:r>
      <w:r w:rsidRPr="0028492A">
        <w:rPr>
          <w:spacing w:val="-3"/>
          <w:szCs w:val="24"/>
        </w:rPr>
        <w:t xml:space="preserve"> invite, par la présente, les soumissionnaires pré-qualifiés à présenter leurs offres sous pli fermé, pour la réalisation de </w:t>
      </w:r>
      <w:r w:rsidRPr="00785270">
        <w:rPr>
          <w:i/>
          <w:iCs/>
          <w:spacing w:val="-3"/>
          <w:szCs w:val="24"/>
        </w:rPr>
        <w:t xml:space="preserve">[insérer une </w:t>
      </w:r>
      <w:r w:rsidRPr="00145743">
        <w:rPr>
          <w:i/>
          <w:iCs/>
          <w:spacing w:val="-3"/>
          <w:szCs w:val="24"/>
        </w:rPr>
        <w:t xml:space="preserve">description succincte des </w:t>
      </w:r>
      <w:r>
        <w:rPr>
          <w:i/>
          <w:iCs/>
          <w:spacing w:val="-3"/>
          <w:szCs w:val="24"/>
        </w:rPr>
        <w:t>T</w:t>
      </w:r>
      <w:r w:rsidRPr="00145743">
        <w:rPr>
          <w:i/>
          <w:iCs/>
          <w:spacing w:val="-3"/>
          <w:szCs w:val="24"/>
        </w:rPr>
        <w:t>ravaux</w:t>
      </w:r>
      <w:r>
        <w:rPr>
          <w:i/>
          <w:iCs/>
          <w:spacing w:val="-3"/>
          <w:szCs w:val="24"/>
        </w:rPr>
        <w:t>, la période de construction, la marge de préférence si applicable, etc.</w:t>
      </w:r>
      <w:r w:rsidRPr="00785270">
        <w:rPr>
          <w:i/>
          <w:iCs/>
          <w:spacing w:val="-3"/>
          <w:szCs w:val="24"/>
        </w:rPr>
        <w:t>]</w:t>
      </w:r>
      <w:r>
        <w:rPr>
          <w:rStyle w:val="FootnoteReference"/>
          <w:i/>
          <w:iCs/>
          <w:spacing w:val="-3"/>
          <w:szCs w:val="24"/>
        </w:rPr>
        <w:footnoteReference w:id="8"/>
      </w:r>
      <w:r w:rsidRPr="0028492A">
        <w:rPr>
          <w:spacing w:val="-3"/>
          <w:szCs w:val="24"/>
        </w:rPr>
        <w:t>.</w:t>
      </w:r>
    </w:p>
    <w:p w14:paraId="3817DF5C" w14:textId="596EBE76" w:rsidR="00165B94" w:rsidRPr="00D24BCD" w:rsidRDefault="00165B94" w:rsidP="00D24BCD">
      <w:pPr>
        <w:tabs>
          <w:tab w:val="left" w:pos="-720"/>
          <w:tab w:val="left" w:pos="0"/>
        </w:tabs>
        <w:spacing w:before="120" w:after="120"/>
        <w:ind w:left="720" w:firstLine="0"/>
        <w:rPr>
          <w:i/>
          <w:iCs/>
          <w:spacing w:val="-3"/>
          <w:szCs w:val="24"/>
        </w:rPr>
      </w:pPr>
      <w:r w:rsidRPr="00D24BCD">
        <w:rPr>
          <w:i/>
          <w:iCs/>
          <w:spacing w:val="-3"/>
          <w:szCs w:val="24"/>
        </w:rPr>
        <w:t xml:space="preserve">[Insérer </w:t>
      </w:r>
      <w:r w:rsidR="00300162" w:rsidRPr="00D24BCD">
        <w:rPr>
          <w:i/>
          <w:iCs/>
          <w:spacing w:val="-3"/>
          <w:szCs w:val="24"/>
        </w:rPr>
        <w:t>les Candidats préqualifiés]</w:t>
      </w:r>
    </w:p>
    <w:p w14:paraId="08AA50B3" w14:textId="3EB4A279" w:rsidR="000638FD" w:rsidRPr="0028492A" w:rsidRDefault="000638FD" w:rsidP="00AE5014">
      <w:pPr>
        <w:numPr>
          <w:ilvl w:val="2"/>
          <w:numId w:val="128"/>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la date du Règlement applicable comme indiqué dans l’accord de financement] de la Banque Mondiale (« le Règlement de passation des marchés »),</w:t>
      </w:r>
      <w:r w:rsidRPr="0028492A">
        <w:t xml:space="preserve"> et ouverte à tous les </w:t>
      </w:r>
      <w:r>
        <w:t>S</w:t>
      </w:r>
      <w:r w:rsidRPr="0028492A">
        <w:t xml:space="preserve">oumissionnaires </w:t>
      </w:r>
      <w:r>
        <w:t xml:space="preserve">préqualifiés </w:t>
      </w:r>
      <w:r w:rsidRPr="0028492A">
        <w:t>éligibles</w:t>
      </w:r>
      <w:r>
        <w:t>.</w:t>
      </w:r>
      <w:r w:rsidRPr="0028492A">
        <w:t xml:space="preserve"> </w:t>
      </w:r>
    </w:p>
    <w:p w14:paraId="08E6A87D" w14:textId="22741566" w:rsidR="000638FD" w:rsidRPr="0028492A" w:rsidRDefault="000638FD" w:rsidP="00AE5014">
      <w:pPr>
        <w:numPr>
          <w:ilvl w:val="2"/>
          <w:numId w:val="128"/>
        </w:numPr>
        <w:tabs>
          <w:tab w:val="left" w:pos="-720"/>
          <w:tab w:val="left" w:pos="0"/>
        </w:tabs>
        <w:spacing w:before="120" w:after="120"/>
        <w:ind w:left="720" w:hanging="630"/>
        <w:rPr>
          <w:i/>
          <w:spacing w:val="-3"/>
        </w:rPr>
      </w:pPr>
      <w:r w:rsidRPr="0028492A">
        <w:rPr>
          <w:spacing w:val="-3"/>
        </w:rPr>
        <w:t xml:space="preserve">Les </w:t>
      </w:r>
      <w:r>
        <w:rPr>
          <w:spacing w:val="-3"/>
        </w:rPr>
        <w:t>S</w:t>
      </w:r>
      <w:r w:rsidRPr="0028492A">
        <w:rPr>
          <w:spacing w:val="-3"/>
        </w:rPr>
        <w:t xml:space="preserve">oumissionnaires pré-qualifiés peuvent obtenir des informations supplémentaires et examiner le Dossier d’Appel d’Offres dans les bureaux de </w:t>
      </w:r>
      <w:r w:rsidRPr="00785270">
        <w:rPr>
          <w:i/>
          <w:iCs/>
          <w:spacing w:val="-3"/>
        </w:rPr>
        <w:t xml:space="preserve">[insérer le nom de l’Agence d’Exécution et le nom et adresse </w:t>
      </w:r>
      <w:r w:rsidR="002C2E47" w:rsidRPr="00785270">
        <w:rPr>
          <w:i/>
          <w:iCs/>
          <w:spacing w:val="-3"/>
        </w:rPr>
        <w:t>courriel</w:t>
      </w:r>
      <w:r w:rsidRPr="00785270">
        <w:rPr>
          <w:i/>
          <w:iCs/>
          <w:spacing w:val="-3"/>
        </w:rPr>
        <w:t xml:space="preserve"> du </w:t>
      </w:r>
      <w:r w:rsidRPr="00145743">
        <w:rPr>
          <w:i/>
          <w:iCs/>
          <w:spacing w:val="-3"/>
        </w:rPr>
        <w:t>responsable du Marché</w:t>
      </w:r>
      <w:r w:rsidRPr="00785270">
        <w:rPr>
          <w:i/>
          <w:iCs/>
          <w:spacing w:val="-3"/>
        </w:rPr>
        <w:t>]</w:t>
      </w:r>
      <w:r w:rsidRPr="00785270">
        <w:rPr>
          <w:i/>
          <w:spacing w:val="-3"/>
        </w:rPr>
        <w:t xml:space="preserve"> </w:t>
      </w:r>
      <w:r w:rsidRPr="0028492A">
        <w:rPr>
          <w:i/>
          <w:spacing w:val="-3"/>
        </w:rPr>
        <w:t>[</w:t>
      </w:r>
      <w:r>
        <w:rPr>
          <w:i/>
          <w:spacing w:val="-3"/>
        </w:rPr>
        <w:t xml:space="preserve">insérer les horaires de bureau si applicable par ex : 9 :00 à 17 :00] </w:t>
      </w:r>
      <w:r w:rsidRPr="00A76396">
        <w:rPr>
          <w:iCs/>
          <w:spacing w:val="-3"/>
        </w:rPr>
        <w:t>à l’adresse indiquée ci-dessous</w:t>
      </w:r>
      <w:r>
        <w:rPr>
          <w:i/>
          <w:spacing w:val="-3"/>
        </w:rPr>
        <w:t xml:space="preserve"> [Indiquer l’adresse à la fin de l’avis d’appel d’offres]</w:t>
      </w:r>
      <w:r>
        <w:rPr>
          <w:rStyle w:val="FootnoteReference"/>
          <w:i/>
          <w:spacing w:val="-3"/>
        </w:rPr>
        <w:footnoteReference w:id="9"/>
      </w:r>
      <w:r w:rsidRPr="0028492A" w:rsidDel="00E66E97">
        <w:rPr>
          <w:spacing w:val="-3"/>
        </w:rPr>
        <w:t xml:space="preserve"> </w:t>
      </w:r>
      <w:r>
        <w:rPr>
          <w:i/>
          <w:spacing w:val="-3"/>
        </w:rPr>
        <w:t xml:space="preserve"> </w:t>
      </w:r>
      <w:r w:rsidRPr="0028492A">
        <w:rPr>
          <w:i/>
          <w:spacing w:val="-3"/>
        </w:rPr>
        <w:t>adresse postale, adresse de courrier électronique, numéro du télécopieur où le Soumissionnaire peut se renseigner, examiner et obtenir les documents].</w:t>
      </w:r>
    </w:p>
    <w:p w14:paraId="13DA8580" w14:textId="1C353155" w:rsidR="000638FD" w:rsidRDefault="000638FD" w:rsidP="00AE5014">
      <w:pPr>
        <w:numPr>
          <w:ilvl w:val="2"/>
          <w:numId w:val="128"/>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w:t>
      </w:r>
      <w:r w:rsidR="008B7783">
        <w:t>tout</w:t>
      </w:r>
      <w:r w:rsidR="008B7783" w:rsidRPr="0028492A">
        <w:t xml:space="preserve"> </w:t>
      </w:r>
      <w:r w:rsidRPr="0028492A">
        <w:t>Soumissionnaire pré-qualifié en formulant une demande écrite à l’adresse ci-dessous contre un paiement</w:t>
      </w:r>
      <w:r w:rsidRPr="0028492A">
        <w:rPr>
          <w:rStyle w:val="FootnoteReference"/>
        </w:rPr>
        <w:footnoteReference w:id="10"/>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1"/>
      </w:r>
      <w:r w:rsidRPr="0028492A">
        <w:rPr>
          <w:i/>
          <w:iCs/>
        </w:rPr>
        <w:t>.</w:t>
      </w:r>
      <w:r w:rsidRPr="0028492A">
        <w:t xml:space="preserve"> Le </w:t>
      </w:r>
      <w:r w:rsidR="00CC1719">
        <w:t>Dossier d’Appel d’Offres</w:t>
      </w:r>
      <w:r w:rsidRPr="0028492A">
        <w:t xml:space="preserve"> sera adressé par </w:t>
      </w:r>
      <w:r w:rsidRPr="0028492A">
        <w:rPr>
          <w:i/>
          <w:iCs/>
        </w:rPr>
        <w:t>[insérer le mode d’acheminement</w:t>
      </w:r>
      <w:r w:rsidRPr="0028492A">
        <w:rPr>
          <w:rStyle w:val="FootnoteReference"/>
          <w:i/>
          <w:iCs/>
        </w:rPr>
        <w:footnoteReference w:id="12"/>
      </w:r>
      <w:r w:rsidRPr="0028492A">
        <w:rPr>
          <w:i/>
          <w:iCs/>
        </w:rPr>
        <w:t>].</w:t>
      </w:r>
    </w:p>
    <w:p w14:paraId="41403AEB" w14:textId="4858A012" w:rsidR="000638FD" w:rsidRPr="00DC11B7" w:rsidRDefault="000638FD" w:rsidP="00AE5014">
      <w:pPr>
        <w:numPr>
          <w:ilvl w:val="2"/>
          <w:numId w:val="128"/>
        </w:numPr>
        <w:tabs>
          <w:tab w:val="left" w:pos="-720"/>
          <w:tab w:val="left" w:pos="0"/>
        </w:tabs>
        <w:spacing w:before="120" w:after="120"/>
        <w:ind w:left="720" w:hanging="630"/>
        <w:rPr>
          <w:i/>
          <w:spacing w:val="-3"/>
        </w:rPr>
      </w:pPr>
      <w:r w:rsidRPr="00D5640D">
        <w:rPr>
          <w:szCs w:val="24"/>
        </w:rPr>
        <w:t xml:space="preserve">Les offres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Pr="00D5640D">
        <w:rPr>
          <w:szCs w:val="24"/>
        </w:rPr>
        <w:t xml:space="preserve">. Le dépôt des offres par voie électronique </w:t>
      </w:r>
      <w:r w:rsidRPr="00D5640D">
        <w:rPr>
          <w:i/>
          <w:szCs w:val="24"/>
        </w:rPr>
        <w:t>[sera] [ne sera pas]</w:t>
      </w:r>
      <w:r w:rsidRPr="00D5640D">
        <w:rPr>
          <w:szCs w:val="24"/>
        </w:rPr>
        <w:t xml:space="preserve"> permis. Toute offre reçue </w:t>
      </w:r>
      <w:r w:rsidR="00315107">
        <w:rPr>
          <w:szCs w:val="24"/>
        </w:rPr>
        <w:t>en retard</w:t>
      </w:r>
      <w:r w:rsidRPr="00D5640D">
        <w:rPr>
          <w:szCs w:val="24"/>
        </w:rPr>
        <w:t xml:space="preserve"> sera </w:t>
      </w:r>
      <w:r w:rsidR="00315107">
        <w:rPr>
          <w:szCs w:val="24"/>
        </w:rPr>
        <w:t>rejetée</w:t>
      </w:r>
      <w:r w:rsidRPr="00D5640D">
        <w:rPr>
          <w:szCs w:val="24"/>
        </w:rPr>
        <w:t xml:space="preserve">. </w:t>
      </w:r>
      <w:r>
        <w:t>Les enveloppes extérieures marquées « Original</w:t>
      </w:r>
      <w:r w:rsidR="00820114">
        <w:t xml:space="preserve"> Offre</w:t>
      </w:r>
      <w:r w:rsidR="00820114" w:rsidDel="00820114">
        <w:t xml:space="preserve"> </w:t>
      </w:r>
      <w:r>
        <w:t>», et l</w:t>
      </w:r>
      <w:r w:rsidR="00820114">
        <w:t xml:space="preserve">es </w:t>
      </w:r>
      <w:r>
        <w:t>enveloppe</w:t>
      </w:r>
      <w:r w:rsidR="00820114">
        <w:t>s intérieures</w:t>
      </w:r>
      <w:r>
        <w:t xml:space="preserve"> marquée</w:t>
      </w:r>
      <w:r w:rsidR="00820114">
        <w:t>s</w:t>
      </w:r>
      <w:r>
        <w:t xml:space="preserve"> « Partie Technique » </w:t>
      </w:r>
      <w:r w:rsidRPr="0028492A">
        <w:t xml:space="preserve">seront ouvertes en présence des représentants des </w:t>
      </w:r>
      <w:r>
        <w:t>S</w:t>
      </w:r>
      <w:r w:rsidRPr="0028492A">
        <w:t xml:space="preserve">oumissionnaires et des personnes présentes à l’adresse </w:t>
      </w:r>
      <w:r w:rsidRPr="00CA506F">
        <w:rPr>
          <w:i/>
          <w:iCs/>
        </w:rPr>
        <w:t>[insérer le numéro]</w:t>
      </w:r>
      <w:r w:rsidRPr="0028492A">
        <w:t xml:space="preserve"> </w:t>
      </w:r>
      <w:r w:rsidRPr="00CA506F">
        <w:rPr>
          <w:vertAlign w:val="superscript"/>
        </w:rPr>
        <w:t>10</w:t>
      </w:r>
      <w:r w:rsidRPr="0028492A">
        <w:t xml:space="preserve"> mentionnée ci-dessous à </w:t>
      </w:r>
      <w:r w:rsidRPr="00CA506F">
        <w:rPr>
          <w:i/>
          <w:iCs/>
        </w:rPr>
        <w:t>[insérer la date et l’heure].</w:t>
      </w:r>
      <w:r w:rsidRPr="0028492A">
        <w:t xml:space="preserve"> </w:t>
      </w:r>
      <w:r>
        <w:t xml:space="preserve">Toutes les enveloppe marquées « Partie Financière » </w:t>
      </w:r>
      <w:r w:rsidR="00820114">
        <w:t>demeureront</w:t>
      </w:r>
      <w:r>
        <w:t xml:space="preserve"> fermées et seront conservées en un lieu sûr </w:t>
      </w:r>
      <w:r w:rsidR="00820114">
        <w:t xml:space="preserve">par le </w:t>
      </w:r>
      <w:r>
        <w:t xml:space="preserve">Maître d’Ouvrage jusqu’à la seconde ouverture publique des </w:t>
      </w:r>
      <w:r w:rsidR="008000EE">
        <w:t>O</w:t>
      </w:r>
      <w:r>
        <w:t xml:space="preserve">ffres. </w:t>
      </w:r>
    </w:p>
    <w:p w14:paraId="582124C8" w14:textId="77777777" w:rsidR="000638FD" w:rsidRPr="0028492A" w:rsidRDefault="000638FD" w:rsidP="00AE5014">
      <w:pPr>
        <w:numPr>
          <w:ilvl w:val="2"/>
          <w:numId w:val="128"/>
        </w:numPr>
        <w:spacing w:before="120" w:after="120"/>
        <w:ind w:left="720" w:hanging="630"/>
      </w:pPr>
      <w:r w:rsidRPr="0028492A">
        <w:rPr>
          <w:szCs w:val="24"/>
        </w:rPr>
        <w:t>Les offres doivent être accompagnées d’</w:t>
      </w:r>
      <w:r w:rsidRPr="00DC11B7">
        <w:rPr>
          <w:i/>
          <w:iCs/>
          <w:szCs w:val="24"/>
        </w:rPr>
        <w:t>[insérer « une Garantie d’</w:t>
      </w:r>
      <w:r>
        <w:rPr>
          <w:i/>
          <w:iCs/>
          <w:szCs w:val="24"/>
        </w:rPr>
        <w:t>O</w:t>
      </w:r>
      <w:r w:rsidRPr="00DC11B7">
        <w:rPr>
          <w:i/>
          <w:iCs/>
          <w:szCs w:val="24"/>
        </w:rPr>
        <w:t xml:space="preserve">ffre » ou « une Déclaration de </w:t>
      </w:r>
      <w:r>
        <w:rPr>
          <w:i/>
          <w:iCs/>
          <w:szCs w:val="24"/>
        </w:rPr>
        <w:t>G</w:t>
      </w:r>
      <w:r w:rsidRPr="00DC11B7">
        <w:rPr>
          <w:i/>
          <w:iCs/>
          <w:szCs w:val="24"/>
        </w:rPr>
        <w:t>arantie d’</w:t>
      </w:r>
      <w:r>
        <w:rPr>
          <w:i/>
          <w:iCs/>
          <w:szCs w:val="24"/>
        </w:rPr>
        <w:t>O</w:t>
      </w:r>
      <w:r w:rsidRPr="00DC11B7">
        <w:rPr>
          <w:i/>
          <w:iCs/>
          <w:szCs w:val="24"/>
        </w:rPr>
        <w:t>ffre</w:t>
      </w:r>
      <w:r>
        <w:rPr>
          <w:i/>
          <w:iCs/>
          <w:szCs w:val="24"/>
        </w:rPr>
        <w:t xml:space="preserve"> </w:t>
      </w:r>
      <w:r w:rsidRPr="00DC11B7">
        <w:rPr>
          <w:i/>
          <w:iCs/>
          <w:szCs w:val="24"/>
        </w:rPr>
        <w:t>», selon le cas]</w:t>
      </w:r>
      <w:r w:rsidRPr="0028492A">
        <w:rPr>
          <w:szCs w:val="24"/>
        </w:rPr>
        <w:t>, pour un montant de [</w:t>
      </w:r>
      <w:r w:rsidRPr="00DC11B7">
        <w:rPr>
          <w:i/>
          <w:iCs/>
          <w:szCs w:val="24"/>
        </w:rPr>
        <w:t>en cas de garantie de l’offre, insérer le montant et la monnaie]</w:t>
      </w:r>
      <w:r w:rsidRPr="0028492A">
        <w:rPr>
          <w:szCs w:val="24"/>
        </w:rPr>
        <w:t>.</w:t>
      </w:r>
    </w:p>
    <w:p w14:paraId="0A8CFD94" w14:textId="34D45320" w:rsidR="000638FD" w:rsidRPr="00812C60" w:rsidRDefault="000638FD" w:rsidP="00AE5014">
      <w:pPr>
        <w:numPr>
          <w:ilvl w:val="0"/>
          <w:numId w:val="102"/>
        </w:numPr>
        <w:spacing w:before="120" w:after="120"/>
        <w:ind w:left="720" w:hanging="630"/>
      </w:pPr>
      <w:r>
        <w:rPr>
          <w:szCs w:val="24"/>
        </w:rPr>
        <w:t>Ve</w:t>
      </w:r>
      <w:r w:rsidR="00A31B8F">
        <w:rPr>
          <w:szCs w:val="24"/>
        </w:rPr>
        <w:t>u</w:t>
      </w:r>
      <w:r>
        <w:rPr>
          <w:szCs w:val="24"/>
        </w:rPr>
        <w:t xml:space="preserve">illez noter que le Règlement de Passation des Marchés exige que l’Emprunteur divulgue les informations sur les </w:t>
      </w:r>
      <w:hyperlink r:id="rId23"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D</w:t>
      </w:r>
      <w:r w:rsidRPr="002E6233">
        <w:rPr>
          <w:szCs w:val="24"/>
        </w:rPr>
        <w:t>ivulgation </w:t>
      </w:r>
      <w:hyperlink r:id="rId24" w:history="1">
        <w:r w:rsidRPr="002E6233">
          <w:rPr>
            <w:szCs w:val="24"/>
          </w:rPr>
          <w:t xml:space="preserve">des </w:t>
        </w:r>
        <w:r>
          <w:rPr>
            <w:szCs w:val="24"/>
          </w:rPr>
          <w:t>B</w:t>
        </w:r>
        <w:r w:rsidRPr="002E6233">
          <w:rPr>
            <w:szCs w:val="24"/>
          </w:rPr>
          <w:t xml:space="preserve">énéficiaires </w:t>
        </w:r>
        <w:r>
          <w:rPr>
            <w:szCs w:val="24"/>
          </w:rPr>
          <w:t>E</w:t>
        </w:r>
        <w:r w:rsidRPr="002E6233">
          <w:rPr>
            <w:szCs w:val="24"/>
          </w:rPr>
          <w:t>ffectifs</w:t>
        </w:r>
      </w:hyperlink>
      <w:r>
        <w:rPr>
          <w:szCs w:val="24"/>
        </w:rPr>
        <w:t xml:space="preserve"> inclus dans le </w:t>
      </w:r>
      <w:r w:rsidR="00CC1719">
        <w:rPr>
          <w:szCs w:val="24"/>
        </w:rPr>
        <w:t>Dossier d’Appel d’Offres</w:t>
      </w:r>
      <w:r>
        <w:rPr>
          <w:szCs w:val="24"/>
        </w:rPr>
        <w:t> ».]</w:t>
      </w:r>
    </w:p>
    <w:p w14:paraId="5DE8BFFA" w14:textId="77777777" w:rsidR="000638FD" w:rsidRPr="0028492A" w:rsidRDefault="000638FD" w:rsidP="00AE5014">
      <w:pPr>
        <w:numPr>
          <w:ilvl w:val="0"/>
          <w:numId w:val="102"/>
        </w:numPr>
        <w:spacing w:before="120" w:after="120"/>
        <w:ind w:left="720" w:hanging="630"/>
        <w:jc w:val="left"/>
      </w:pPr>
      <w:r>
        <w:rPr>
          <w:i/>
          <w:iCs/>
        </w:rPr>
        <w:t>L’adresse/s mentionnée/s ci-dessus est/sont : [insérer l’</w:t>
      </w:r>
      <w:r w:rsidRPr="0028492A">
        <w:rPr>
          <w:i/>
          <w:iCs/>
        </w:rPr>
        <w:t>adresse</w:t>
      </w:r>
      <w:r>
        <w:rPr>
          <w:i/>
          <w:iCs/>
        </w:rPr>
        <w:t>/</w:t>
      </w:r>
      <w:r w:rsidRPr="0028492A">
        <w:rPr>
          <w:i/>
          <w:iCs/>
        </w:rPr>
        <w:t>s détaillée</w:t>
      </w:r>
      <w:r>
        <w:rPr>
          <w:i/>
          <w:iCs/>
        </w:rPr>
        <w:t xml:space="preserve">/s] </w:t>
      </w:r>
      <w:r w:rsidRPr="0028492A">
        <w:rPr>
          <w:i/>
          <w:iCs/>
        </w:rPr>
        <w:t xml:space="preserve">  </w:t>
      </w:r>
    </w:p>
    <w:p w14:paraId="4519AFEA" w14:textId="77777777" w:rsidR="000638FD" w:rsidRDefault="000638FD" w:rsidP="000638FD">
      <w:pPr>
        <w:spacing w:after="120"/>
        <w:rPr>
          <w:i/>
          <w:iCs/>
          <w:szCs w:val="24"/>
        </w:rPr>
      </w:pPr>
    </w:p>
    <w:p w14:paraId="057E7289" w14:textId="77777777" w:rsidR="000638FD" w:rsidRPr="0028492A" w:rsidRDefault="000638FD" w:rsidP="000638FD">
      <w:pPr>
        <w:spacing w:after="120"/>
        <w:rPr>
          <w:i/>
          <w:iCs/>
          <w:szCs w:val="24"/>
        </w:rPr>
      </w:pPr>
      <w:r w:rsidRPr="0028492A">
        <w:rPr>
          <w:i/>
          <w:iCs/>
          <w:szCs w:val="24"/>
        </w:rPr>
        <w:t xml:space="preserve">Nom de l’Agence d’exécution, </w:t>
      </w:r>
    </w:p>
    <w:p w14:paraId="5EFCB308" w14:textId="77777777" w:rsidR="000638FD" w:rsidRPr="0028492A" w:rsidRDefault="000638FD" w:rsidP="000638FD">
      <w:pPr>
        <w:spacing w:after="120"/>
        <w:rPr>
          <w:i/>
          <w:iCs/>
          <w:szCs w:val="24"/>
        </w:rPr>
      </w:pPr>
      <w:r w:rsidRPr="0028492A">
        <w:rPr>
          <w:i/>
          <w:iCs/>
          <w:szCs w:val="24"/>
        </w:rPr>
        <w:t xml:space="preserve">Nom et les coordonnées du bureau (étage, numéro), </w:t>
      </w:r>
    </w:p>
    <w:p w14:paraId="1F6D1BC4" w14:textId="77777777" w:rsidR="000638FD" w:rsidRPr="0028492A" w:rsidRDefault="000638FD" w:rsidP="000638FD">
      <w:pPr>
        <w:spacing w:after="120"/>
        <w:rPr>
          <w:i/>
          <w:iCs/>
          <w:szCs w:val="24"/>
        </w:rPr>
      </w:pPr>
      <w:r w:rsidRPr="0028492A">
        <w:rPr>
          <w:i/>
          <w:iCs/>
          <w:szCs w:val="24"/>
        </w:rPr>
        <w:t xml:space="preserve">Nom du responsable, </w:t>
      </w:r>
    </w:p>
    <w:p w14:paraId="37CEEA39" w14:textId="77777777" w:rsidR="000638FD" w:rsidRPr="0028492A" w:rsidRDefault="000638FD" w:rsidP="000638FD">
      <w:pPr>
        <w:spacing w:after="120"/>
        <w:rPr>
          <w:i/>
          <w:iCs/>
          <w:szCs w:val="24"/>
        </w:rPr>
      </w:pPr>
      <w:r w:rsidRPr="0028492A">
        <w:rPr>
          <w:i/>
          <w:iCs/>
          <w:szCs w:val="24"/>
        </w:rPr>
        <w:t xml:space="preserve">Adresse postale </w:t>
      </w:r>
    </w:p>
    <w:p w14:paraId="17FC5324" w14:textId="77777777" w:rsidR="000638FD" w:rsidRPr="0028492A" w:rsidRDefault="000638FD" w:rsidP="000638FD">
      <w:pPr>
        <w:spacing w:after="120"/>
        <w:rPr>
          <w:i/>
          <w:iCs/>
          <w:szCs w:val="24"/>
        </w:rPr>
      </w:pPr>
      <w:r w:rsidRPr="0028492A">
        <w:rPr>
          <w:i/>
          <w:iCs/>
          <w:szCs w:val="24"/>
        </w:rPr>
        <w:t>Téléphone</w:t>
      </w:r>
    </w:p>
    <w:p w14:paraId="460E5C07" w14:textId="77777777" w:rsidR="000638FD" w:rsidRPr="0028492A" w:rsidRDefault="000638FD" w:rsidP="000638FD">
      <w:pPr>
        <w:spacing w:after="120"/>
        <w:rPr>
          <w:i/>
          <w:iCs/>
          <w:szCs w:val="24"/>
        </w:rPr>
      </w:pPr>
      <w:r w:rsidRPr="0028492A">
        <w:rPr>
          <w:i/>
          <w:iCs/>
          <w:szCs w:val="24"/>
        </w:rPr>
        <w:t>Télécopie</w:t>
      </w:r>
    </w:p>
    <w:p w14:paraId="2FED4B1E" w14:textId="77777777" w:rsidR="000638FD" w:rsidRPr="0028492A" w:rsidRDefault="000638FD" w:rsidP="000638FD">
      <w:pPr>
        <w:spacing w:after="120"/>
        <w:rPr>
          <w:szCs w:val="24"/>
        </w:rPr>
      </w:pPr>
      <w:r w:rsidRPr="0028492A">
        <w:rPr>
          <w:i/>
          <w:iCs/>
          <w:szCs w:val="24"/>
        </w:rPr>
        <w:t>Adresse électronique</w:t>
      </w:r>
    </w:p>
    <w:p w14:paraId="3D6777D2" w14:textId="77777777" w:rsidR="000638FD" w:rsidRPr="0028492A" w:rsidRDefault="000638FD" w:rsidP="000638FD">
      <w:pPr>
        <w:spacing w:before="120" w:after="120"/>
        <w:rPr>
          <w:szCs w:val="24"/>
        </w:rPr>
      </w:pPr>
      <w:r w:rsidRPr="0028492A">
        <w:rPr>
          <w:szCs w:val="24"/>
        </w:rPr>
        <w:t>Nous vous prions d’agréer, Messieurs,</w:t>
      </w:r>
    </w:p>
    <w:p w14:paraId="456C766D" w14:textId="77777777" w:rsidR="000638FD" w:rsidRPr="0028492A" w:rsidRDefault="000638FD" w:rsidP="000638FD">
      <w:pPr>
        <w:spacing w:before="120" w:after="120"/>
        <w:jc w:val="left"/>
        <w:rPr>
          <w:i/>
          <w:szCs w:val="24"/>
        </w:rPr>
      </w:pPr>
      <w:r w:rsidRPr="0028492A" w:rsidDel="00663006">
        <w:rPr>
          <w:i/>
          <w:szCs w:val="24"/>
        </w:rPr>
        <w:t xml:space="preserve"> </w:t>
      </w:r>
      <w:r w:rsidRPr="0028492A">
        <w:rPr>
          <w:i/>
          <w:szCs w:val="24"/>
        </w:rPr>
        <w:t>[Signature autorisée]</w:t>
      </w:r>
    </w:p>
    <w:p w14:paraId="6D0803D8" w14:textId="77777777" w:rsidR="000638FD" w:rsidRPr="0028492A" w:rsidRDefault="000638FD" w:rsidP="000638FD">
      <w:pPr>
        <w:spacing w:before="120" w:after="120"/>
        <w:jc w:val="left"/>
        <w:rPr>
          <w:i/>
          <w:szCs w:val="24"/>
        </w:rPr>
      </w:pPr>
      <w:r w:rsidRPr="0028492A" w:rsidDel="00663006">
        <w:rPr>
          <w:i/>
          <w:szCs w:val="24"/>
        </w:rPr>
        <w:t xml:space="preserve"> </w:t>
      </w:r>
      <w:r w:rsidRPr="0028492A">
        <w:rPr>
          <w:i/>
          <w:szCs w:val="24"/>
        </w:rPr>
        <w:t>[Nom et titre]</w:t>
      </w:r>
    </w:p>
    <w:p w14:paraId="678863E9" w14:textId="77777777" w:rsidR="000638FD" w:rsidRDefault="000638FD" w:rsidP="000638FD">
      <w:pPr>
        <w:spacing w:before="120" w:after="120"/>
        <w:rPr>
          <w:i/>
          <w:szCs w:val="24"/>
        </w:rPr>
      </w:pPr>
      <w:r w:rsidRPr="0028492A" w:rsidDel="00663006">
        <w:rPr>
          <w:i/>
          <w:szCs w:val="24"/>
        </w:rPr>
        <w:t xml:space="preserve"> </w:t>
      </w:r>
      <w:r w:rsidRPr="0028492A">
        <w:rPr>
          <w:i/>
          <w:szCs w:val="24"/>
        </w:rPr>
        <w:t>[</w:t>
      </w:r>
      <w:r>
        <w:rPr>
          <w:i/>
          <w:szCs w:val="24"/>
        </w:rPr>
        <w:t>Maître d’Ouvrage</w:t>
      </w:r>
      <w:r w:rsidRPr="0028492A">
        <w:rPr>
          <w:i/>
          <w:szCs w:val="24"/>
        </w:rPr>
        <w:t>]</w:t>
      </w:r>
    </w:p>
    <w:p w14:paraId="62A5BA44" w14:textId="0B3024A5" w:rsidR="00B71D5C" w:rsidRPr="0028492A" w:rsidRDefault="00B71D5C" w:rsidP="000638FD">
      <w:pPr>
        <w:spacing w:before="120" w:after="120"/>
        <w:rPr>
          <w:i/>
          <w:szCs w:val="24"/>
        </w:rPr>
      </w:pPr>
      <w:r>
        <w:rPr>
          <w:i/>
          <w:szCs w:val="24"/>
        </w:rPr>
        <w:t>Site Internet</w:t>
      </w:r>
    </w:p>
    <w:p w14:paraId="751A6F32" w14:textId="766DD7F4" w:rsidR="00104FC9" w:rsidRDefault="00104FC9">
      <w:pPr>
        <w:rPr>
          <w:b/>
          <w:bCs/>
          <w:sz w:val="32"/>
          <w:lang w:eastAsia="en-US"/>
        </w:rPr>
      </w:pPr>
    </w:p>
    <w:p w14:paraId="0D729731" w14:textId="77777777" w:rsidR="000638FD" w:rsidRDefault="000638FD">
      <w:pPr>
        <w:rPr>
          <w:b/>
          <w:bCs/>
          <w:sz w:val="32"/>
          <w:lang w:eastAsia="en-US"/>
        </w:rPr>
      </w:pPr>
    </w:p>
    <w:p w14:paraId="4861A924" w14:textId="77777777" w:rsidR="00104FC9" w:rsidRDefault="00104FC9" w:rsidP="00424F7F">
      <w:pPr>
        <w:ind w:left="0" w:firstLine="0"/>
        <w:rPr>
          <w:b/>
          <w:bCs/>
          <w:sz w:val="32"/>
          <w:lang w:eastAsia="en-US"/>
        </w:rPr>
      </w:pPr>
    </w:p>
    <w:p w14:paraId="1CD60EFC" w14:textId="77777777" w:rsidR="000638FD" w:rsidRDefault="000638FD">
      <w:pPr>
        <w:rPr>
          <w:b/>
          <w:bCs/>
          <w:sz w:val="32"/>
          <w:lang w:eastAsia="en-US"/>
        </w:rPr>
      </w:pPr>
      <w:r>
        <w:rPr>
          <w:b/>
          <w:bCs/>
          <w:sz w:val="32"/>
          <w:lang w:eastAsia="en-US"/>
        </w:rPr>
        <w:br w:type="page"/>
      </w:r>
    </w:p>
    <w:p w14:paraId="363D26A8" w14:textId="057E8BB9" w:rsidR="000C7A03" w:rsidRPr="006C1597" w:rsidRDefault="000C7A03" w:rsidP="00D81070">
      <w:pPr>
        <w:spacing w:after="0"/>
        <w:ind w:left="0" w:firstLine="0"/>
        <w:jc w:val="center"/>
        <w:rPr>
          <w:b/>
          <w:bCs/>
          <w:sz w:val="32"/>
          <w:lang w:eastAsia="en-US"/>
        </w:rPr>
      </w:pPr>
      <w:r w:rsidRPr="006C1597">
        <w:rPr>
          <w:b/>
          <w:bCs/>
          <w:sz w:val="32"/>
          <w:lang w:eastAsia="en-US"/>
        </w:rPr>
        <w:t>FORMULAIRE</w:t>
      </w:r>
    </w:p>
    <w:p w14:paraId="6300D445" w14:textId="77777777" w:rsidR="00AD1B8B" w:rsidRPr="006C1597" w:rsidRDefault="00AD1B8B" w:rsidP="00D81070">
      <w:pPr>
        <w:spacing w:after="0"/>
        <w:ind w:left="0" w:firstLine="0"/>
        <w:jc w:val="center"/>
        <w:rPr>
          <w:b/>
          <w:bCs/>
          <w:sz w:val="32"/>
          <w:lang w:eastAsia="en-US"/>
        </w:rPr>
      </w:pPr>
      <w:bookmarkStart w:id="25" w:name="_Toc153853278"/>
      <w:bookmarkStart w:id="26" w:name="_Toc161649146"/>
      <w:bookmarkStart w:id="27" w:name="_Toc327867920"/>
    </w:p>
    <w:p w14:paraId="31DC41B8" w14:textId="613B9BB4" w:rsidR="00AD1B8B" w:rsidRPr="00A76396" w:rsidRDefault="009B4444" w:rsidP="00323EA1">
      <w:pPr>
        <w:pStyle w:val="UG-Title"/>
        <w:spacing w:before="240" w:after="120"/>
        <w:rPr>
          <w:sz w:val="32"/>
          <w:szCs w:val="32"/>
          <w:lang w:val="fr-FR"/>
        </w:rPr>
      </w:pPr>
      <w:bookmarkStart w:id="28" w:name="_Toc153853279"/>
      <w:bookmarkEnd w:id="25"/>
      <w:r>
        <w:rPr>
          <w:lang w:val="fr-FR"/>
        </w:rPr>
        <w:t>Avis Spécifique d’Appel d’Offres</w:t>
      </w:r>
      <w:r w:rsidR="00AD1B8B" w:rsidRPr="006C1597">
        <w:rPr>
          <w:lang w:val="fr-FR"/>
        </w:rPr>
        <w:t xml:space="preserve"> </w:t>
      </w:r>
      <w:r w:rsidR="0000603C" w:rsidRPr="006C1597">
        <w:rPr>
          <w:lang w:val="fr-FR"/>
        </w:rPr>
        <w:br/>
      </w:r>
      <w:r w:rsidR="00FF4C08" w:rsidRPr="00A76396">
        <w:rPr>
          <w:sz w:val="32"/>
          <w:szCs w:val="32"/>
          <w:lang w:val="fr-FR"/>
        </w:rPr>
        <w:t>(</w:t>
      </w:r>
      <w:r w:rsidR="000638FD" w:rsidRPr="00A76396">
        <w:rPr>
          <w:sz w:val="32"/>
          <w:szCs w:val="32"/>
          <w:lang w:val="fr-FR"/>
        </w:rPr>
        <w:t xml:space="preserve">Processus d’Appel d’Offres à deux Enveloppes </w:t>
      </w:r>
      <w:r w:rsidR="008A60A9">
        <w:rPr>
          <w:sz w:val="32"/>
          <w:szCs w:val="32"/>
          <w:lang w:val="fr-FR"/>
        </w:rPr>
        <w:t>s</w:t>
      </w:r>
      <w:r w:rsidRPr="00A76396">
        <w:rPr>
          <w:sz w:val="32"/>
          <w:szCs w:val="32"/>
          <w:lang w:val="fr-FR"/>
        </w:rPr>
        <w:t>ans</w:t>
      </w:r>
      <w:r w:rsidR="00FF4C08" w:rsidRPr="00A76396">
        <w:rPr>
          <w:sz w:val="32"/>
          <w:szCs w:val="32"/>
          <w:lang w:val="fr-FR"/>
        </w:rPr>
        <w:t xml:space="preserve"> </w:t>
      </w:r>
      <w:r w:rsidR="00AD1B8B" w:rsidRPr="00A76396">
        <w:rPr>
          <w:sz w:val="32"/>
          <w:szCs w:val="32"/>
          <w:lang w:val="fr-FR"/>
        </w:rPr>
        <w:t>Préqualifi</w:t>
      </w:r>
      <w:r w:rsidR="00FF4C08" w:rsidRPr="00A76396">
        <w:rPr>
          <w:sz w:val="32"/>
          <w:szCs w:val="32"/>
          <w:lang w:val="fr-FR"/>
        </w:rPr>
        <w:t>cation)</w:t>
      </w:r>
      <w:bookmarkEnd w:id="26"/>
      <w:bookmarkEnd w:id="27"/>
      <w:bookmarkEnd w:id="28"/>
    </w:p>
    <w:p w14:paraId="1F4BE376" w14:textId="1A220E10" w:rsidR="00AD1B8B" w:rsidRPr="006C1597" w:rsidRDefault="00AD1B8B" w:rsidP="00323EA1">
      <w:pPr>
        <w:spacing w:before="240" w:after="120"/>
      </w:pPr>
    </w:p>
    <w:p w14:paraId="72A140E1" w14:textId="0E089F63" w:rsidR="001950AB" w:rsidRDefault="001950AB" w:rsidP="00D24BCD">
      <w:pPr>
        <w:spacing w:after="120"/>
        <w:rPr>
          <w:b/>
          <w:bCs/>
          <w:i/>
          <w:iCs/>
          <w:szCs w:val="24"/>
        </w:rPr>
      </w:pPr>
      <w:r w:rsidRPr="001950AB">
        <w:rPr>
          <w:b/>
          <w:bCs/>
          <w:i/>
          <w:iCs/>
          <w:szCs w:val="24"/>
        </w:rPr>
        <w:t>[Pays]</w:t>
      </w:r>
    </w:p>
    <w:p w14:paraId="353C65F7" w14:textId="54A24FED" w:rsidR="009B4444" w:rsidRPr="002612B1" w:rsidRDefault="009B4444" w:rsidP="00D24BCD">
      <w:pPr>
        <w:spacing w:after="120"/>
        <w:rPr>
          <w:b/>
          <w:bCs/>
          <w:szCs w:val="24"/>
        </w:rPr>
      </w:pPr>
      <w:r w:rsidRPr="002612B1">
        <w:rPr>
          <w:b/>
          <w:bCs/>
          <w:szCs w:val="24"/>
        </w:rPr>
        <w:t xml:space="preserve">Maître d’Ouvrage : </w:t>
      </w:r>
      <w:r w:rsidRPr="002612B1">
        <w:rPr>
          <w:i/>
          <w:iCs/>
          <w:szCs w:val="24"/>
        </w:rPr>
        <w:t xml:space="preserve">[insérer </w:t>
      </w:r>
      <w:r w:rsidRPr="009B4444">
        <w:rPr>
          <w:i/>
          <w:iCs/>
          <w:szCs w:val="24"/>
        </w:rPr>
        <w:t>le nom</w:t>
      </w:r>
      <w:r w:rsidRPr="002612B1">
        <w:rPr>
          <w:i/>
          <w:iCs/>
          <w:szCs w:val="24"/>
        </w:rPr>
        <w:t xml:space="preserve"> de l’Agence du Maître d’Ouvrage]</w:t>
      </w:r>
    </w:p>
    <w:p w14:paraId="7BD74817" w14:textId="1FCC2A7A" w:rsidR="001950AB" w:rsidRPr="001950AB" w:rsidRDefault="00A022D1" w:rsidP="00D24BCD">
      <w:pPr>
        <w:spacing w:after="120"/>
        <w:rPr>
          <w:b/>
          <w:bCs/>
          <w:i/>
          <w:iCs/>
          <w:szCs w:val="24"/>
        </w:rPr>
      </w:pPr>
      <w:r w:rsidRPr="00A76396">
        <w:rPr>
          <w:b/>
          <w:bCs/>
          <w:szCs w:val="24"/>
        </w:rPr>
        <w:t>Projet :</w:t>
      </w:r>
      <w:r>
        <w:rPr>
          <w:b/>
          <w:bCs/>
          <w:i/>
          <w:iCs/>
          <w:szCs w:val="24"/>
        </w:rPr>
        <w:t xml:space="preserve"> </w:t>
      </w:r>
      <w:r w:rsidR="001950AB">
        <w:rPr>
          <w:b/>
          <w:bCs/>
          <w:i/>
          <w:iCs/>
          <w:szCs w:val="24"/>
        </w:rPr>
        <w:t>[</w:t>
      </w:r>
      <w:r w:rsidR="001950AB" w:rsidRPr="00A76396">
        <w:rPr>
          <w:i/>
          <w:iCs/>
          <w:szCs w:val="24"/>
        </w:rPr>
        <w:t>Nom du Projet</w:t>
      </w:r>
      <w:r w:rsidR="001950AB">
        <w:rPr>
          <w:b/>
          <w:bCs/>
          <w:i/>
          <w:iCs/>
          <w:szCs w:val="24"/>
        </w:rPr>
        <w:t>]</w:t>
      </w:r>
    </w:p>
    <w:p w14:paraId="7450D246" w14:textId="067F8CF7" w:rsidR="00AD1B8B" w:rsidRPr="006C1597" w:rsidRDefault="00AD1B8B" w:rsidP="00D24BCD">
      <w:pPr>
        <w:spacing w:after="120"/>
        <w:rPr>
          <w:i/>
          <w:szCs w:val="24"/>
        </w:rPr>
      </w:pPr>
      <w:r w:rsidRPr="002612B1">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D24BCD">
      <w:pPr>
        <w:spacing w:after="120"/>
        <w:rPr>
          <w:szCs w:val="24"/>
        </w:rPr>
      </w:pPr>
      <w:r w:rsidRPr="001950AB">
        <w:rPr>
          <w:b/>
          <w:bCs/>
          <w:szCs w:val="24"/>
        </w:rPr>
        <w:t>Titre du Marché</w:t>
      </w:r>
      <w:r>
        <w:rPr>
          <w:szCs w:val="24"/>
        </w:rPr>
        <w:t> : ___________</w:t>
      </w:r>
    </w:p>
    <w:p w14:paraId="5B9FADB5" w14:textId="7CB765D2" w:rsidR="00AD1B8B" w:rsidRDefault="00987E48" w:rsidP="00D24BCD">
      <w:pPr>
        <w:spacing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14C6B5D4" w:rsidR="00F70695" w:rsidRPr="006C1597" w:rsidRDefault="00F70695" w:rsidP="00323EA1">
      <w:pPr>
        <w:spacing w:before="240" w:after="120"/>
        <w:rPr>
          <w:i/>
          <w:szCs w:val="24"/>
        </w:rPr>
      </w:pPr>
      <w:r>
        <w:rPr>
          <w:b/>
          <w:bCs/>
          <w:szCs w:val="24"/>
        </w:rPr>
        <w:t>Emis le :</w:t>
      </w:r>
      <w:r>
        <w:rPr>
          <w:i/>
          <w:szCs w:val="24"/>
        </w:rPr>
        <w:t xml:space="preserve"> [insérer la date d’émission de l</w:t>
      </w:r>
      <w:r w:rsidR="009B4444">
        <w:rPr>
          <w:i/>
          <w:szCs w:val="24"/>
        </w:rPr>
        <w:t>’avis</w:t>
      </w:r>
      <w:r>
        <w:rPr>
          <w:i/>
          <w:szCs w:val="24"/>
        </w:rPr>
        <w:t>]</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1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14"/>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 </w:t>
      </w:r>
    </w:p>
    <w:p w14:paraId="056927BA" w14:textId="287134D2"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les </w:t>
      </w:r>
      <w:r w:rsidR="00AC38E8">
        <w:rPr>
          <w:spacing w:val="-3"/>
        </w:rPr>
        <w:t>S</w:t>
      </w:r>
      <w:r w:rsidRPr="006C1597">
        <w:rPr>
          <w:spacing w:val="-3"/>
        </w:rPr>
        <w:t xml:space="preserve">oumissionnaires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 xml:space="preserve"> comprenant la période de construction, la marge de préférence si applicable, etc.]</w:t>
      </w:r>
      <w:r w:rsidR="00987E48">
        <w:rPr>
          <w:rStyle w:val="FootnoteReference"/>
          <w:i/>
          <w:iCs/>
          <w:spacing w:val="-3"/>
        </w:rPr>
        <w:footnoteReference w:id="15"/>
      </w:r>
      <w:r w:rsidRPr="006C1597">
        <w:rPr>
          <w:i/>
          <w:iCs/>
          <w:spacing w:val="-3"/>
        </w:rPr>
        <w:t>.</w:t>
      </w:r>
      <w:r w:rsidR="005B69F3" w:rsidRPr="006C1597">
        <w:rPr>
          <w:spacing w:val="-3"/>
        </w:rPr>
        <w:t xml:space="preserve"> </w:t>
      </w:r>
    </w:p>
    <w:p w14:paraId="2E25B488" w14:textId="76650B40"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w:t>
      </w:r>
      <w:r w:rsidR="00065DDA">
        <w:t>mise en concurrence internationale</w:t>
      </w:r>
      <w:r w:rsidRPr="006C1597">
        <w:t xml:space="preserve"> </w:t>
      </w:r>
      <w:r w:rsidR="00A73A9C">
        <w:t>en utilisant un</w:t>
      </w:r>
      <w:r w:rsidR="000638FD">
        <w:t xml:space="preserve"> Appel d’Offres</w:t>
      </w:r>
      <w:r w:rsidR="00A73A9C">
        <w:t xml:space="preserve"> </w:t>
      </w:r>
      <w:r w:rsidRPr="006C1597">
        <w:t xml:space="preserve">tel que défini dans le </w:t>
      </w:r>
      <w:r w:rsidR="00FF4C08">
        <w:t>« </w:t>
      </w:r>
      <w:r w:rsidR="001660CB">
        <w:t xml:space="preserve">Règlement </w:t>
      </w:r>
      <w:r w:rsidR="00FF4C08">
        <w:t xml:space="preserve">de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w:t>
      </w:r>
      <w:r w:rsidRPr="00A76396">
        <w:t xml:space="preserve">le </w:t>
      </w:r>
      <w:r w:rsidR="00FF4C08" w:rsidRPr="00A76396">
        <w:t>Règle</w:t>
      </w:r>
      <w:r w:rsidR="001660CB">
        <w:t>ment</w:t>
      </w:r>
      <w:r w:rsidR="00FF4C08" w:rsidRPr="00A76396">
        <w:t xml:space="preserve"> </w:t>
      </w:r>
      <w:r w:rsidR="00987E48" w:rsidRPr="00A76396">
        <w:t>de Passation de Marchés</w:t>
      </w:r>
      <w:r w:rsidR="00987E48">
        <w:rPr>
          <w:i/>
          <w:iCs/>
        </w:rPr>
        <w:t xml:space="preserve"> </w:t>
      </w:r>
      <w:r w:rsidRPr="006C1597">
        <w:rPr>
          <w:i/>
          <w:iCs/>
        </w:rPr>
        <w:t>»),</w:t>
      </w:r>
      <w:r w:rsidRPr="006C1597">
        <w:t xml:space="preserve"> et ouvert à tous les </w:t>
      </w:r>
      <w:r w:rsidR="00FF4C08">
        <w:t>S</w:t>
      </w:r>
      <w:r w:rsidRPr="006C1597">
        <w:t>oumissionnaires de pays éligibles</w:t>
      </w:r>
      <w:r w:rsidR="009B4444">
        <w:t xml:space="preserve"> tels que définis dans le Règle</w:t>
      </w:r>
      <w:r w:rsidR="001660CB">
        <w:t>ment</w:t>
      </w:r>
      <w:r w:rsidR="009B4444">
        <w:t xml:space="preserve"> de Passation de Marchés</w:t>
      </w:r>
      <w:r w:rsidR="00FF4C08">
        <w:t>.</w:t>
      </w:r>
      <w:r w:rsidRPr="006C1597">
        <w:t xml:space="preserve"> </w:t>
      </w:r>
    </w:p>
    <w:p w14:paraId="778B9474" w14:textId="197B1CD4"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987E48">
        <w:rPr>
          <w:spacing w:val="-3"/>
        </w:rPr>
        <w:t xml:space="preserve">éligibles </w:t>
      </w:r>
      <w:r w:rsidR="00AD1B8B" w:rsidRPr="006C1597">
        <w:rPr>
          <w:spacing w:val="-3"/>
        </w:rPr>
        <w:t xml:space="preserve">peuvent obtenir des informations supplémentaires </w:t>
      </w:r>
      <w:r w:rsidR="00BC386B">
        <w:rPr>
          <w:spacing w:val="-3"/>
        </w:rPr>
        <w:t xml:space="preserve">auprès de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et le courriel du responsable en charge du dossier]</w:t>
      </w:r>
      <w:r w:rsidR="00662217">
        <w:rPr>
          <w:rStyle w:val="FootnoteReference"/>
          <w:i/>
          <w:iCs/>
          <w:spacing w:val="-3"/>
        </w:rPr>
        <w:footnoteReference w:id="16"/>
      </w:r>
      <w:r w:rsidR="003E5B09">
        <w:rPr>
          <w:i/>
          <w:iCs/>
          <w:spacing w:val="-3"/>
        </w:rPr>
        <w:t xml:space="preserve">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w:t>
      </w:r>
      <w:r w:rsidR="003E5B09" w:rsidRPr="00A76396">
        <w:rPr>
          <w:i/>
          <w:iCs/>
          <w:spacing w:val="-3"/>
        </w:rPr>
        <w:t>indiquer l’adresse à la fin de cet</w:t>
      </w:r>
      <w:r w:rsidR="00AC38E8" w:rsidRPr="00A76396">
        <w:rPr>
          <w:i/>
          <w:iCs/>
          <w:spacing w:val="-3"/>
        </w:rPr>
        <w:t xml:space="preserve"> Avis d’Appel </w:t>
      </w:r>
      <w:r w:rsidR="00FF4C08" w:rsidRPr="00A76396">
        <w:rPr>
          <w:i/>
          <w:iCs/>
          <w:spacing w:val="-3"/>
        </w:rPr>
        <w:t>d’Offres</w:t>
      </w:r>
      <w:r w:rsidR="003E5B09">
        <w:rPr>
          <w:spacing w:val="-3"/>
        </w:rPr>
        <w:t>]</w:t>
      </w:r>
      <w:r w:rsidR="00AD1B8B" w:rsidRPr="006C1597">
        <w:rPr>
          <w:spacing w:val="-3"/>
          <w:vertAlign w:val="superscript"/>
        </w:rPr>
        <w:footnoteReference w:id="17"/>
      </w:r>
      <w:r w:rsidR="003E5B09">
        <w:rPr>
          <w:spacing w:val="-3"/>
        </w:rPr>
        <w:t>.</w:t>
      </w:r>
      <w:r w:rsidR="00AD1B8B" w:rsidRPr="006C1597">
        <w:rPr>
          <w:spacing w:val="-3"/>
        </w:rPr>
        <w:t xml:space="preserve"> </w:t>
      </w:r>
    </w:p>
    <w:p w14:paraId="40CB182F" w14:textId="390A3701"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006551F0">
        <w:t>intéressé</w:t>
      </w:r>
      <w:r w:rsidRPr="006C1597">
        <w:t xml:space="preserve"> en formulant une demande écrite à l’adresse ci-dessous contre un paiement</w:t>
      </w:r>
      <w:r w:rsidRPr="006C1597">
        <w:rPr>
          <w:rStyle w:val="FootnoteReference"/>
        </w:rPr>
        <w:footnoteReference w:id="18"/>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19"/>
      </w:r>
      <w:r w:rsidRPr="006C1597">
        <w:rPr>
          <w:i/>
          <w:iCs/>
        </w:rPr>
        <w:t>.</w:t>
      </w:r>
      <w:r w:rsidRPr="006C1597">
        <w:t xml:space="preserve"> Le </w:t>
      </w:r>
      <w:r w:rsidR="00CC1719">
        <w:t>Dossier d’Appel d’Offres</w:t>
      </w:r>
      <w:r w:rsidRPr="006C1597">
        <w:t xml:space="preserve"> sera adressé par </w:t>
      </w:r>
      <w:r w:rsidRPr="006C1597">
        <w:rPr>
          <w:i/>
          <w:iCs/>
        </w:rPr>
        <w:t>[insérer le mode d’acheminement</w:t>
      </w:r>
      <w:r w:rsidR="00F54C55">
        <w:rPr>
          <w:i/>
          <w:iCs/>
        </w:rPr>
        <w:t>]</w:t>
      </w:r>
      <w:r w:rsidRPr="006C1597">
        <w:rPr>
          <w:rStyle w:val="FootnoteReference"/>
          <w:i/>
          <w:iCs/>
        </w:rPr>
        <w:footnoteReference w:id="20"/>
      </w:r>
      <w:r w:rsidRPr="006C1597">
        <w:rPr>
          <w:i/>
          <w:iCs/>
        </w:rPr>
        <w:t>.</w:t>
      </w:r>
    </w:p>
    <w:p w14:paraId="4A6B883C" w14:textId="5A65B6EE"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w:t>
      </w:r>
      <w:r w:rsidR="00610A26">
        <w:rPr>
          <w:szCs w:val="24"/>
        </w:rPr>
        <w:t>déposé</w:t>
      </w:r>
      <w:r w:rsidR="00610A26" w:rsidRPr="006C1597">
        <w:rPr>
          <w:szCs w:val="24"/>
        </w:rPr>
        <w:t xml:space="preserve">es </w:t>
      </w:r>
      <w:r w:rsidR="00AD1B8B" w:rsidRPr="006C1597">
        <w:rPr>
          <w:szCs w:val="24"/>
        </w:rPr>
        <w:t xml:space="preserve">à </w:t>
      </w:r>
      <w:r w:rsidR="00AD1B8B" w:rsidRPr="006C1597">
        <w:rPr>
          <w:i/>
          <w:szCs w:val="24"/>
        </w:rPr>
        <w:t xml:space="preserve">[indiquer l’adresse </w:t>
      </w:r>
      <w:r w:rsidR="00F54C55">
        <w:rPr>
          <w:i/>
          <w:szCs w:val="24"/>
        </w:rPr>
        <w:t>à la fin de cet</w:t>
      </w:r>
      <w:r w:rsidR="009B4444">
        <w:rPr>
          <w:i/>
          <w:szCs w:val="24"/>
        </w:rPr>
        <w:t xml:space="preserve"> Avis</w:t>
      </w:r>
      <w:r w:rsidR="00F54C55">
        <w:rPr>
          <w:rStyle w:val="FootnoteReference"/>
          <w:i/>
          <w:szCs w:val="24"/>
        </w:rPr>
        <w:footnoteReference w:id="21"/>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L</w:t>
      </w:r>
      <w:r w:rsidR="000638FD">
        <w:rPr>
          <w:szCs w:val="24"/>
        </w:rPr>
        <w:t xml:space="preserve">’appel d’offres </w:t>
      </w:r>
      <w:r w:rsidR="00EC5BDA" w:rsidRPr="006C1597">
        <w:rPr>
          <w:szCs w:val="24"/>
        </w:rPr>
        <w:t xml:space="preserve">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75064A">
        <w:rPr>
          <w:szCs w:val="24"/>
        </w:rPr>
        <w:t>en retard</w:t>
      </w:r>
      <w:r w:rsidR="003F259E" w:rsidRPr="006C1597">
        <w:rPr>
          <w:szCs w:val="24"/>
        </w:rPr>
        <w:t xml:space="preserve"> sera </w:t>
      </w:r>
      <w:r w:rsidR="007A2432" w:rsidRPr="006C1597">
        <w:rPr>
          <w:szCs w:val="24"/>
        </w:rPr>
        <w:t>écar</w:t>
      </w:r>
      <w:r w:rsidR="00932CDB" w:rsidRPr="006C1597">
        <w:rPr>
          <w:szCs w:val="24"/>
        </w:rPr>
        <w:t>tée</w:t>
      </w:r>
      <w:r w:rsidR="00EC5BDA" w:rsidRPr="006C1597">
        <w:rPr>
          <w:szCs w:val="24"/>
        </w:rPr>
        <w:t xml:space="preserve">. </w:t>
      </w:r>
      <w:r w:rsidR="000638FD">
        <w:rPr>
          <w:szCs w:val="24"/>
        </w:rPr>
        <w:t>Les enveloppes extérieures de l’Offre marquées « </w:t>
      </w:r>
      <w:r w:rsidR="0075064A">
        <w:rPr>
          <w:szCs w:val="24"/>
        </w:rPr>
        <w:t>ORIGINAL DE L’</w:t>
      </w:r>
      <w:r w:rsidR="000638FD">
        <w:rPr>
          <w:szCs w:val="24"/>
        </w:rPr>
        <w:t xml:space="preserve">OFFRE », et les enveloppes intérieures marquées « PARTIE TECHNIQUE » </w:t>
      </w:r>
      <w:r w:rsidR="00AD1B8B" w:rsidRPr="006C1597">
        <w:rPr>
          <w:szCs w:val="24"/>
        </w:rPr>
        <w:t xml:space="preserve">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w:t>
      </w:r>
      <w:r w:rsidR="009B4444">
        <w:rPr>
          <w:i/>
          <w:szCs w:val="24"/>
        </w:rPr>
        <w:t xml:space="preserve"> Avis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r w:rsidR="000638FD">
        <w:rPr>
          <w:szCs w:val="24"/>
        </w:rPr>
        <w:t xml:space="preserve"> Toutes les enveloppes marquées « PARTIE FINANCIERE » demeureront non-ouvertes et seront conservées dans un lieu sûr </w:t>
      </w:r>
      <w:r w:rsidR="00BE7CFE">
        <w:rPr>
          <w:szCs w:val="24"/>
        </w:rPr>
        <w:t xml:space="preserve">par le </w:t>
      </w:r>
      <w:r w:rsidR="000638FD">
        <w:rPr>
          <w:szCs w:val="24"/>
        </w:rPr>
        <w:t>Maître d’Ouvrage jusqu’à la seconde ouverture publique des Offres.</w:t>
      </w:r>
    </w:p>
    <w:p w14:paraId="619AE51B" w14:textId="0CA0DD98" w:rsidR="00C9781E" w:rsidRDefault="00EC5BDA" w:rsidP="00762CDE">
      <w:pPr>
        <w:spacing w:before="240" w:after="120"/>
        <w:rPr>
          <w:szCs w:val="24"/>
        </w:rPr>
      </w:pPr>
      <w:r w:rsidRPr="006C1597">
        <w:rPr>
          <w:szCs w:val="24"/>
        </w:rPr>
        <w:t>7.</w:t>
      </w:r>
      <w:r w:rsidRPr="006C1597">
        <w:rPr>
          <w:szCs w:val="24"/>
        </w:rPr>
        <w:tab/>
        <w:t xml:space="preserve">Les </w:t>
      </w:r>
      <w:r w:rsidR="00610A26">
        <w:rPr>
          <w:szCs w:val="24"/>
        </w:rPr>
        <w:t>Offre</w:t>
      </w:r>
      <w:r w:rsidR="00610A26" w:rsidRPr="006C1597">
        <w:rPr>
          <w:szCs w:val="24"/>
        </w:rPr>
        <w:t xml:space="preserve">s </w:t>
      </w:r>
      <w:r w:rsidRPr="006C1597">
        <w:rPr>
          <w:szCs w:val="24"/>
        </w:rPr>
        <w:t>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59574CEE" w14:textId="46E416CD" w:rsidR="00671DA8" w:rsidRDefault="00671DA8" w:rsidP="00AC38E8">
      <w:pPr>
        <w:spacing w:after="0"/>
        <w:rPr>
          <w:szCs w:val="24"/>
        </w:rPr>
      </w:pPr>
    </w:p>
    <w:p w14:paraId="718B53C5" w14:textId="3A090494" w:rsidR="00F02C19" w:rsidRPr="00812C60" w:rsidRDefault="00BE7CFE" w:rsidP="002612B1">
      <w:pPr>
        <w:spacing w:before="120" w:after="120"/>
        <w:ind w:left="630" w:hanging="630"/>
      </w:pPr>
      <w:r>
        <w:rPr>
          <w:szCs w:val="24"/>
        </w:rPr>
        <w:t>8</w:t>
      </w:r>
      <w:r w:rsidR="00F02C19">
        <w:rPr>
          <w:szCs w:val="24"/>
        </w:rPr>
        <w:t xml:space="preserve">. </w:t>
      </w:r>
      <w:r w:rsidR="00AC38E8">
        <w:rPr>
          <w:szCs w:val="24"/>
        </w:rPr>
        <w:t xml:space="preserve">    </w:t>
      </w:r>
      <w:r w:rsidR="00F02C19">
        <w:rPr>
          <w:szCs w:val="24"/>
        </w:rPr>
        <w:t>Ve</w:t>
      </w:r>
      <w:r w:rsidR="006551F0">
        <w:rPr>
          <w:szCs w:val="24"/>
        </w:rPr>
        <w:t>u</w:t>
      </w:r>
      <w:r w:rsidR="00F02C19">
        <w:rPr>
          <w:szCs w:val="24"/>
        </w:rPr>
        <w:t xml:space="preserve">illez noter que le Règlement de Passation des Marchés exige que l’Emprunteur divulgue les informations sur les </w:t>
      </w:r>
      <w:hyperlink r:id="rId25"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6"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w:t>
      </w:r>
      <w:r w:rsidR="00CC1719">
        <w:rPr>
          <w:szCs w:val="24"/>
        </w:rPr>
        <w:t>Dossier d’Appel d’Offres</w:t>
      </w:r>
      <w:r w:rsidR="000638FD">
        <w:rPr>
          <w:szCs w:val="24"/>
        </w:rPr>
        <w:t>.</w:t>
      </w:r>
    </w:p>
    <w:p w14:paraId="50DD4743" w14:textId="69831E44" w:rsidR="002F5A7E" w:rsidRPr="006C1597" w:rsidRDefault="00BE7CFE" w:rsidP="00323EA1">
      <w:pPr>
        <w:spacing w:before="240" w:after="120"/>
        <w:rPr>
          <w:szCs w:val="24"/>
        </w:rPr>
      </w:pPr>
      <w:r>
        <w:rPr>
          <w:szCs w:val="24"/>
        </w:rPr>
        <w:t>9</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5B28CDD0" w14:textId="4C8F89FD" w:rsidR="002F5A7E" w:rsidRDefault="0066573E" w:rsidP="002612B1">
      <w:pPr>
        <w:spacing w:after="0"/>
        <w:rPr>
          <w:i/>
          <w:iCs/>
          <w:szCs w:val="24"/>
        </w:rPr>
      </w:pPr>
      <w:r w:rsidRPr="006C1597">
        <w:rPr>
          <w:i/>
          <w:iCs/>
          <w:szCs w:val="24"/>
        </w:rPr>
        <w:t>[Nom de l’Agence d’exécution]</w:t>
      </w:r>
    </w:p>
    <w:p w14:paraId="0DFB4AD5" w14:textId="33495839" w:rsidR="00DF3629" w:rsidRDefault="00DF3629" w:rsidP="002612B1">
      <w:pPr>
        <w:spacing w:after="0"/>
        <w:rPr>
          <w:i/>
          <w:iCs/>
          <w:szCs w:val="24"/>
        </w:rPr>
      </w:pPr>
      <w:r>
        <w:rPr>
          <w:i/>
          <w:iCs/>
          <w:szCs w:val="24"/>
        </w:rPr>
        <w:t>[insérer le nom du bureau, étage, numéro de la salle]</w:t>
      </w:r>
    </w:p>
    <w:p w14:paraId="1FBA73F1" w14:textId="2DDF7520" w:rsidR="00DF3629" w:rsidRPr="006C1597" w:rsidRDefault="00DF3629" w:rsidP="002612B1">
      <w:pPr>
        <w:spacing w:after="0"/>
        <w:rPr>
          <w:i/>
          <w:iCs/>
          <w:szCs w:val="24"/>
        </w:rPr>
      </w:pPr>
      <w:r>
        <w:rPr>
          <w:i/>
          <w:iCs/>
          <w:szCs w:val="24"/>
        </w:rPr>
        <w:t xml:space="preserve">A l’attention : [insérer le nom du responsable et son titre] </w:t>
      </w:r>
    </w:p>
    <w:p w14:paraId="04874266" w14:textId="77777777" w:rsidR="002F5A7E" w:rsidRPr="006C1597" w:rsidRDefault="002F5A7E" w:rsidP="002612B1">
      <w:pPr>
        <w:spacing w:after="0"/>
        <w:rPr>
          <w:i/>
          <w:iCs/>
          <w:szCs w:val="24"/>
        </w:rPr>
      </w:pPr>
      <w:r w:rsidRPr="006C1597">
        <w:rPr>
          <w:i/>
          <w:iCs/>
          <w:szCs w:val="24"/>
        </w:rPr>
        <w:t>Téléphone</w:t>
      </w:r>
    </w:p>
    <w:p w14:paraId="540B03B8" w14:textId="2158A4BE" w:rsidR="002F5A7E" w:rsidRPr="006C1597" w:rsidRDefault="0066573E" w:rsidP="002612B1">
      <w:pPr>
        <w:spacing w:after="0"/>
        <w:rPr>
          <w:i/>
          <w:iCs/>
          <w:szCs w:val="24"/>
        </w:rPr>
      </w:pPr>
      <w:r w:rsidRPr="006C1597">
        <w:rPr>
          <w:i/>
          <w:iCs/>
          <w:szCs w:val="24"/>
        </w:rPr>
        <w:t>[</w:t>
      </w:r>
      <w:r w:rsidR="002F5A7E" w:rsidRPr="006C1597">
        <w:rPr>
          <w:i/>
          <w:iCs/>
          <w:szCs w:val="24"/>
        </w:rPr>
        <w:t>Télécopie</w:t>
      </w:r>
      <w:r w:rsidRPr="006C1597">
        <w:rPr>
          <w:i/>
          <w:iCs/>
          <w:szCs w:val="24"/>
        </w:rPr>
        <w:t>]</w:t>
      </w:r>
    </w:p>
    <w:p w14:paraId="2488D3F8" w14:textId="77777777" w:rsidR="00EB2D1C" w:rsidRDefault="0066573E" w:rsidP="002612B1">
      <w:pPr>
        <w:spacing w:after="0"/>
        <w:rPr>
          <w:i/>
          <w:iCs/>
          <w:szCs w:val="24"/>
        </w:rPr>
      </w:pPr>
      <w:r w:rsidRPr="006C1597">
        <w:rPr>
          <w:i/>
          <w:iCs/>
          <w:szCs w:val="24"/>
        </w:rPr>
        <w:t>[</w:t>
      </w:r>
      <w:r w:rsidR="002F5A7E" w:rsidRPr="006C1597">
        <w:rPr>
          <w:i/>
          <w:iCs/>
          <w:szCs w:val="24"/>
        </w:rPr>
        <w:t>Adresse électronique</w:t>
      </w:r>
      <w:r w:rsidRPr="006C1597">
        <w:rPr>
          <w:i/>
          <w:iCs/>
          <w:szCs w:val="24"/>
        </w:rPr>
        <w:t>]</w:t>
      </w:r>
    </w:p>
    <w:p w14:paraId="71983F61" w14:textId="1BEE3777" w:rsidR="00BE7CFE" w:rsidRPr="006C1597" w:rsidRDefault="00EB2D1C" w:rsidP="00EB2D1C">
      <w:pPr>
        <w:spacing w:after="0"/>
        <w:rPr>
          <w:szCs w:val="24"/>
        </w:rPr>
      </w:pPr>
      <w:r>
        <w:rPr>
          <w:i/>
          <w:iCs/>
          <w:szCs w:val="24"/>
        </w:rPr>
        <w:t>[Site internet]</w:t>
      </w:r>
    </w:p>
    <w:p w14:paraId="5F514D41" w14:textId="77777777" w:rsidR="00EB2D1C" w:rsidRDefault="00EB2D1C" w:rsidP="00323EA1">
      <w:pPr>
        <w:spacing w:before="240" w:after="120"/>
        <w:rPr>
          <w:szCs w:val="24"/>
        </w:rPr>
        <w:sectPr w:rsidR="00EB2D1C" w:rsidSect="00262314">
          <w:headerReference w:type="first" r:id="rId27"/>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3AA026C3" w14:textId="77777777" w:rsidR="00AD1B8B" w:rsidRPr="006C1597" w:rsidRDefault="00AD1B8B" w:rsidP="00323EA1">
      <w:pPr>
        <w:spacing w:before="240" w:after="120"/>
        <w:rPr>
          <w:szCs w:val="24"/>
        </w:rPr>
      </w:pPr>
    </w:p>
    <w:p w14:paraId="486A6FB8"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1B9DEB62" w14:textId="02000529" w:rsidR="00AC38E8" w:rsidRDefault="00AC38E8">
      <w:pPr>
        <w:rPr>
          <w:b/>
          <w:bCs/>
          <w:sz w:val="72"/>
        </w:rPr>
      </w:pPr>
    </w:p>
    <w:p w14:paraId="3CD06945" w14:textId="50BB66EF" w:rsidR="00671DA8" w:rsidRDefault="00E31E06" w:rsidP="002612B1">
      <w:pPr>
        <w:jc w:val="center"/>
        <w:rPr>
          <w:b/>
          <w:bCs/>
          <w:sz w:val="72"/>
        </w:rPr>
      </w:pPr>
      <w:r>
        <w:rPr>
          <w:b/>
          <w:bCs/>
          <w:sz w:val="72"/>
        </w:rPr>
        <w:t>Dossier d’</w:t>
      </w:r>
      <w:r w:rsidR="001123F2">
        <w:rPr>
          <w:b/>
          <w:bCs/>
          <w:sz w:val="72"/>
        </w:rPr>
        <w:t>A</w:t>
      </w:r>
      <w:r w:rsidR="00DF333A" w:rsidRPr="006C1597">
        <w:rPr>
          <w:b/>
          <w:bCs/>
          <w:sz w:val="72"/>
        </w:rPr>
        <w:t>ppel d’</w:t>
      </w:r>
      <w:r w:rsidR="001123F2">
        <w:rPr>
          <w:b/>
          <w:bCs/>
          <w:sz w:val="72"/>
        </w:rPr>
        <w:t>O</w:t>
      </w:r>
      <w:r w:rsidR="00DF333A" w:rsidRPr="006C1597">
        <w:rPr>
          <w:b/>
          <w:bCs/>
          <w:sz w:val="72"/>
        </w:rPr>
        <w:t>ffres</w:t>
      </w:r>
    </w:p>
    <w:p w14:paraId="74271798" w14:textId="3873BC2F" w:rsidR="00671DA8" w:rsidRDefault="0043700F" w:rsidP="00CF77C2">
      <w:pPr>
        <w:ind w:left="720"/>
        <w:jc w:val="center"/>
        <w:rPr>
          <w:b/>
          <w:bCs/>
          <w:sz w:val="72"/>
        </w:rPr>
      </w:pPr>
      <w:r w:rsidRPr="00366E69">
        <w:rPr>
          <w:b/>
          <w:sz w:val="48"/>
          <w:szCs w:val="48"/>
        </w:rPr>
        <w:t xml:space="preserve">Passation de Marché de </w:t>
      </w:r>
      <w:r w:rsidR="001123F2" w:rsidRPr="00366E69">
        <w:rPr>
          <w:b/>
          <w:bCs/>
          <w:sz w:val="48"/>
          <w:szCs w:val="48"/>
        </w:rPr>
        <w:t>Travaux</w:t>
      </w:r>
    </w:p>
    <w:p w14:paraId="23A89AA0" w14:textId="6D51B234" w:rsidR="000A450A" w:rsidRPr="006C1597" w:rsidRDefault="000A450A" w:rsidP="002612B1">
      <w:pPr>
        <w:pBdr>
          <w:bottom w:val="single" w:sz="12" w:space="1" w:color="auto"/>
        </w:pBdr>
        <w:ind w:left="720"/>
        <w:jc w:val="center"/>
        <w:rPr>
          <w:b/>
          <w:bCs/>
          <w:i/>
          <w:sz w:val="28"/>
          <w:szCs w:val="28"/>
        </w:rPr>
      </w:pPr>
      <w:r w:rsidRPr="006C1597">
        <w:rPr>
          <w:b/>
          <w:bCs/>
          <w:i/>
          <w:sz w:val="28"/>
          <w:szCs w:val="28"/>
        </w:rPr>
        <w:t>[</w:t>
      </w:r>
      <w:r w:rsidR="00D41D68" w:rsidRPr="006C1597">
        <w:rPr>
          <w:b/>
          <w:bCs/>
          <w:i/>
          <w:sz w:val="28"/>
          <w:szCs w:val="28"/>
        </w:rPr>
        <w:t>Insérer</w:t>
      </w:r>
      <w:r w:rsidRPr="006C1597">
        <w:rPr>
          <w:b/>
          <w:bCs/>
          <w:i/>
          <w:sz w:val="28"/>
          <w:szCs w:val="28"/>
        </w:rPr>
        <w:t xml:space="preserve"> l’identification des Travaux]</w:t>
      </w:r>
    </w:p>
    <w:p w14:paraId="385496F6" w14:textId="66DCD602" w:rsidR="006770A2" w:rsidRPr="00467513" w:rsidRDefault="006770A2" w:rsidP="006770A2">
      <w:pPr>
        <w:jc w:val="center"/>
        <w:rPr>
          <w:b/>
          <w:sz w:val="40"/>
          <w:szCs w:val="40"/>
        </w:rPr>
      </w:pPr>
      <w:r w:rsidRPr="00467513">
        <w:rPr>
          <w:b/>
          <w:sz w:val="40"/>
          <w:szCs w:val="40"/>
        </w:rPr>
        <w:t xml:space="preserve">(Procédure à </w:t>
      </w:r>
      <w:r w:rsidR="002330F4">
        <w:rPr>
          <w:b/>
          <w:sz w:val="40"/>
          <w:szCs w:val="40"/>
        </w:rPr>
        <w:t>deux</w:t>
      </w:r>
      <w:r w:rsidRPr="00467513">
        <w:rPr>
          <w:b/>
          <w:sz w:val="40"/>
          <w:szCs w:val="40"/>
        </w:rPr>
        <w:t xml:space="preserve"> Enveloppe</w:t>
      </w:r>
      <w:r w:rsidR="002330F4">
        <w:rPr>
          <w:b/>
          <w:sz w:val="40"/>
          <w:szCs w:val="40"/>
        </w:rPr>
        <w:t>s</w:t>
      </w:r>
      <w:r w:rsidRPr="00467513">
        <w:rPr>
          <w:b/>
          <w:sz w:val="40"/>
          <w:szCs w:val="40"/>
        </w:rPr>
        <w:t>)</w:t>
      </w:r>
    </w:p>
    <w:p w14:paraId="660E3FE4" w14:textId="20301B95" w:rsidR="00B02B59" w:rsidRPr="006C1597" w:rsidRDefault="00B02B59" w:rsidP="00B02B59">
      <w:pPr>
        <w:pStyle w:val="Title"/>
        <w:rPr>
          <w:b w:val="0"/>
          <w:i/>
          <w:sz w:val="56"/>
          <w:szCs w:val="56"/>
          <w:lang w:val="fr-FR"/>
        </w:rPr>
      </w:pPr>
      <w:r w:rsidRPr="006C1597">
        <w:rPr>
          <w:b w:val="0"/>
          <w:i/>
          <w:sz w:val="56"/>
          <w:szCs w:val="56"/>
          <w:lang w:val="fr-FR"/>
        </w:rPr>
        <w:t>______________________</w:t>
      </w:r>
    </w:p>
    <w:p w14:paraId="6AB55B8B" w14:textId="77777777" w:rsidR="00842368" w:rsidRPr="006C1597" w:rsidRDefault="00842368" w:rsidP="00842368">
      <w:pPr>
        <w:jc w:val="center"/>
        <w:rPr>
          <w:b/>
          <w:sz w:val="28"/>
          <w:szCs w:val="28"/>
        </w:rPr>
      </w:pPr>
    </w:p>
    <w:p w14:paraId="4A85CD4B" w14:textId="4B50AFEA" w:rsidR="00842368" w:rsidRPr="006C1597" w:rsidRDefault="00842368" w:rsidP="00D24BCD">
      <w:pPr>
        <w:pStyle w:val="BankNormal"/>
        <w:spacing w:after="0"/>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D24BCD">
      <w:pPr>
        <w:spacing w:after="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D24BCD">
      <w:pPr>
        <w:spacing w:after="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D24BCD">
      <w:pPr>
        <w:pStyle w:val="BankNormal"/>
        <w:spacing w:after="0"/>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Default="0061576B" w:rsidP="00D24BCD">
      <w:pPr>
        <w:pStyle w:val="BankNormal"/>
        <w:spacing w:after="0"/>
        <w:rPr>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7B38262" w14:textId="49D498BC" w:rsidR="00B64615" w:rsidRPr="00A76396" w:rsidRDefault="00B64615" w:rsidP="00A76396">
      <w:pPr>
        <w:pStyle w:val="BankNormal"/>
        <w:spacing w:after="0"/>
        <w:ind w:left="0" w:firstLine="0"/>
        <w:rPr>
          <w:i/>
          <w:iCs/>
          <w:sz w:val="28"/>
          <w:szCs w:val="28"/>
          <w:lang w:val="fr-FR"/>
        </w:rPr>
      </w:pPr>
      <w:r w:rsidRPr="006C1597">
        <w:rPr>
          <w:b/>
          <w:sz w:val="28"/>
          <w:szCs w:val="28"/>
          <w:lang w:val="fr-FR"/>
        </w:rPr>
        <w:t xml:space="preserve">Appel d’Offres No : </w:t>
      </w:r>
      <w:r w:rsidRPr="006C1597">
        <w:rPr>
          <w:i/>
          <w:iCs/>
          <w:sz w:val="28"/>
          <w:szCs w:val="28"/>
          <w:lang w:val="fr-FR"/>
        </w:rPr>
        <w:t>[insérer la référence conforme au plan de passation des marchés]</w:t>
      </w:r>
    </w:p>
    <w:p w14:paraId="1B15D979" w14:textId="339D28AD" w:rsidR="00842368" w:rsidRPr="006C1597" w:rsidRDefault="00842368" w:rsidP="00D24BCD">
      <w:pPr>
        <w:pStyle w:val="Title"/>
        <w:spacing w:after="0"/>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8"/>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2612B1" w:rsidRDefault="001123F2">
      <w:pPr>
        <w:pStyle w:val="Subtitle2"/>
        <w:rPr>
          <w:sz w:val="40"/>
          <w:szCs w:val="40"/>
        </w:rPr>
      </w:pPr>
      <w:bookmarkStart w:id="29" w:name="_Toc494778669"/>
      <w:r w:rsidRPr="002612B1">
        <w:rPr>
          <w:sz w:val="40"/>
          <w:szCs w:val="40"/>
        </w:rPr>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9"/>
    </w:p>
    <w:p w14:paraId="042D1B5D" w14:textId="77777777" w:rsidR="000A450A" w:rsidRPr="006C1597" w:rsidRDefault="000A450A"/>
    <w:p w14:paraId="037BFFA0" w14:textId="4310B274" w:rsidR="0033432F" w:rsidRDefault="00657EE8">
      <w:pPr>
        <w:pStyle w:val="TOC1"/>
        <w:rPr>
          <w:rFonts w:asciiTheme="minorHAnsi" w:eastAsiaTheme="minorEastAsia" w:hAnsiTheme="minorHAnsi" w:cstheme="minorBidi"/>
          <w:b w:val="0"/>
          <w:sz w:val="22"/>
          <w:szCs w:val="22"/>
          <w:lang w:val="en-US" w:eastAsia="en-US"/>
        </w:rPr>
      </w:pPr>
      <w:r>
        <w:fldChar w:fldCharType="begin"/>
      </w:r>
      <w:r>
        <w:instrText xml:space="preserve"> TOC \h \z \t "Parts</w:instrText>
      </w:r>
      <w:r w:rsidR="00304999">
        <w:instrText>,</w:instrText>
      </w:r>
      <w:r>
        <w:instrText>1</w:instrText>
      </w:r>
      <w:r w:rsidR="00304999">
        <w:instrText>,</w:instrText>
      </w:r>
      <w:r>
        <w:instrText>Sections</w:instrText>
      </w:r>
      <w:r w:rsidR="00304999">
        <w:instrText>,</w:instrText>
      </w:r>
      <w:r>
        <w:instrText>2</w:instrText>
      </w:r>
      <w:r w:rsidR="00304999">
        <w:instrText>,</w:instrText>
      </w:r>
      <w:r>
        <w:instrText>Style22</w:instrText>
      </w:r>
      <w:r w:rsidR="00304999">
        <w:instrText>,</w:instrText>
      </w:r>
      <w:r>
        <w:instrText xml:space="preserve">2" </w:instrText>
      </w:r>
      <w:r>
        <w:fldChar w:fldCharType="separate"/>
      </w:r>
      <w:hyperlink w:anchor="_Toc138939414" w:history="1">
        <w:r w:rsidR="0033432F" w:rsidRPr="00824593">
          <w:rPr>
            <w:rStyle w:val="Hyperlink"/>
          </w:rPr>
          <w:t>PARTIE 1 – Procédures d’Appel d’Offres</w:t>
        </w:r>
        <w:r w:rsidR="0033432F">
          <w:rPr>
            <w:webHidden/>
          </w:rPr>
          <w:tab/>
        </w:r>
        <w:r w:rsidR="0033432F">
          <w:rPr>
            <w:webHidden/>
          </w:rPr>
          <w:fldChar w:fldCharType="begin"/>
        </w:r>
        <w:r w:rsidR="0033432F">
          <w:rPr>
            <w:webHidden/>
          </w:rPr>
          <w:instrText xml:space="preserve"> PAGEREF _Toc138939414 \h </w:instrText>
        </w:r>
        <w:r w:rsidR="0033432F">
          <w:rPr>
            <w:webHidden/>
          </w:rPr>
        </w:r>
        <w:r w:rsidR="0033432F">
          <w:rPr>
            <w:webHidden/>
          </w:rPr>
          <w:fldChar w:fldCharType="separate"/>
        </w:r>
        <w:r w:rsidR="006E5843">
          <w:rPr>
            <w:webHidden/>
          </w:rPr>
          <w:t>3</w:t>
        </w:r>
        <w:r w:rsidR="0033432F">
          <w:rPr>
            <w:webHidden/>
          </w:rPr>
          <w:fldChar w:fldCharType="end"/>
        </w:r>
      </w:hyperlink>
    </w:p>
    <w:p w14:paraId="470A4177" w14:textId="5832BD47" w:rsidR="0033432F" w:rsidRDefault="00F73B46">
      <w:pPr>
        <w:pStyle w:val="TOC2"/>
        <w:rPr>
          <w:rFonts w:asciiTheme="minorHAnsi" w:eastAsiaTheme="minorEastAsia" w:hAnsiTheme="minorHAnsi" w:cstheme="minorBidi"/>
          <w:sz w:val="22"/>
          <w:szCs w:val="22"/>
          <w:lang w:val="en-US" w:eastAsia="en-US"/>
        </w:rPr>
      </w:pPr>
      <w:hyperlink w:anchor="_Toc138939415" w:history="1">
        <w:r w:rsidR="0033432F" w:rsidRPr="00824593">
          <w:rPr>
            <w:rStyle w:val="Hyperlink"/>
          </w:rPr>
          <w:t>Section I. Instructions aux Soumissionnaires</w:t>
        </w:r>
        <w:r w:rsidR="0033432F">
          <w:rPr>
            <w:webHidden/>
          </w:rPr>
          <w:tab/>
        </w:r>
        <w:r w:rsidR="0033432F">
          <w:rPr>
            <w:webHidden/>
          </w:rPr>
          <w:fldChar w:fldCharType="begin"/>
        </w:r>
        <w:r w:rsidR="0033432F">
          <w:rPr>
            <w:webHidden/>
          </w:rPr>
          <w:instrText xml:space="preserve"> PAGEREF _Toc138939415 \h </w:instrText>
        </w:r>
        <w:r w:rsidR="0033432F">
          <w:rPr>
            <w:webHidden/>
          </w:rPr>
        </w:r>
        <w:r w:rsidR="0033432F">
          <w:rPr>
            <w:webHidden/>
          </w:rPr>
          <w:fldChar w:fldCharType="separate"/>
        </w:r>
        <w:r w:rsidR="006E5843">
          <w:rPr>
            <w:webHidden/>
          </w:rPr>
          <w:t>4</w:t>
        </w:r>
        <w:r w:rsidR="0033432F">
          <w:rPr>
            <w:webHidden/>
          </w:rPr>
          <w:fldChar w:fldCharType="end"/>
        </w:r>
      </w:hyperlink>
    </w:p>
    <w:p w14:paraId="6F7E4FBD" w14:textId="552A6A9D" w:rsidR="0033432F" w:rsidRDefault="00F73B46">
      <w:pPr>
        <w:pStyle w:val="TOC2"/>
        <w:rPr>
          <w:rFonts w:asciiTheme="minorHAnsi" w:eastAsiaTheme="minorEastAsia" w:hAnsiTheme="minorHAnsi" w:cstheme="minorBidi"/>
          <w:sz w:val="22"/>
          <w:szCs w:val="22"/>
          <w:lang w:val="en-US" w:eastAsia="en-US"/>
        </w:rPr>
      </w:pPr>
      <w:hyperlink w:anchor="_Toc138939416" w:history="1">
        <w:r w:rsidR="0033432F" w:rsidRPr="00824593">
          <w:rPr>
            <w:rStyle w:val="Hyperlink"/>
          </w:rPr>
          <w:t>Section II. Données Particulières de l’Appel d’Offres</w:t>
        </w:r>
        <w:r w:rsidR="0033432F">
          <w:rPr>
            <w:webHidden/>
          </w:rPr>
          <w:tab/>
        </w:r>
        <w:r w:rsidR="0033432F">
          <w:rPr>
            <w:webHidden/>
          </w:rPr>
          <w:fldChar w:fldCharType="begin"/>
        </w:r>
        <w:r w:rsidR="0033432F">
          <w:rPr>
            <w:webHidden/>
          </w:rPr>
          <w:instrText xml:space="preserve"> PAGEREF _Toc138939416 \h </w:instrText>
        </w:r>
        <w:r w:rsidR="0033432F">
          <w:rPr>
            <w:webHidden/>
          </w:rPr>
        </w:r>
        <w:r w:rsidR="0033432F">
          <w:rPr>
            <w:webHidden/>
          </w:rPr>
          <w:fldChar w:fldCharType="separate"/>
        </w:r>
        <w:r w:rsidR="006E5843">
          <w:rPr>
            <w:webHidden/>
          </w:rPr>
          <w:t>41</w:t>
        </w:r>
        <w:r w:rsidR="0033432F">
          <w:rPr>
            <w:webHidden/>
          </w:rPr>
          <w:fldChar w:fldCharType="end"/>
        </w:r>
      </w:hyperlink>
    </w:p>
    <w:p w14:paraId="5BC5F9DF" w14:textId="55FF6273" w:rsidR="0033432F" w:rsidRDefault="00F73B46">
      <w:pPr>
        <w:pStyle w:val="TOC2"/>
        <w:rPr>
          <w:rFonts w:asciiTheme="minorHAnsi" w:eastAsiaTheme="minorEastAsia" w:hAnsiTheme="minorHAnsi" w:cstheme="minorBidi"/>
          <w:sz w:val="22"/>
          <w:szCs w:val="22"/>
          <w:lang w:val="en-US" w:eastAsia="en-US"/>
        </w:rPr>
      </w:pPr>
      <w:hyperlink w:anchor="_Toc138939417" w:history="1">
        <w:r w:rsidR="0033432F" w:rsidRPr="00824593">
          <w:rPr>
            <w:rStyle w:val="Hyperlink"/>
          </w:rPr>
          <w:t xml:space="preserve">Section III. Critères d’Evaluation et de Qualification </w:t>
        </w:r>
        <w:r w:rsidR="0033432F" w:rsidRPr="00824593">
          <w:rPr>
            <w:rStyle w:val="Hyperlink"/>
            <w:i/>
            <w:iCs/>
          </w:rPr>
          <w:t>(Si une Préqualification a été effectuée préalablement)</w:t>
        </w:r>
        <w:r w:rsidR="0033432F">
          <w:rPr>
            <w:webHidden/>
          </w:rPr>
          <w:tab/>
        </w:r>
        <w:r w:rsidR="0033432F">
          <w:rPr>
            <w:webHidden/>
          </w:rPr>
          <w:fldChar w:fldCharType="begin"/>
        </w:r>
        <w:r w:rsidR="0033432F">
          <w:rPr>
            <w:webHidden/>
          </w:rPr>
          <w:instrText xml:space="preserve"> PAGEREF _Toc138939417 \h </w:instrText>
        </w:r>
        <w:r w:rsidR="0033432F">
          <w:rPr>
            <w:webHidden/>
          </w:rPr>
        </w:r>
        <w:r w:rsidR="0033432F">
          <w:rPr>
            <w:webHidden/>
          </w:rPr>
          <w:fldChar w:fldCharType="separate"/>
        </w:r>
        <w:r w:rsidR="006E5843">
          <w:rPr>
            <w:webHidden/>
          </w:rPr>
          <w:t>53</w:t>
        </w:r>
        <w:r w:rsidR="0033432F">
          <w:rPr>
            <w:webHidden/>
          </w:rPr>
          <w:fldChar w:fldCharType="end"/>
        </w:r>
      </w:hyperlink>
    </w:p>
    <w:p w14:paraId="550FD5B9" w14:textId="2B514352" w:rsidR="0033432F" w:rsidRDefault="00F73B46">
      <w:pPr>
        <w:pStyle w:val="TOC2"/>
        <w:rPr>
          <w:rFonts w:asciiTheme="minorHAnsi" w:eastAsiaTheme="minorEastAsia" w:hAnsiTheme="minorHAnsi" w:cstheme="minorBidi"/>
          <w:sz w:val="22"/>
          <w:szCs w:val="22"/>
          <w:lang w:val="en-US" w:eastAsia="en-US"/>
        </w:rPr>
      </w:pPr>
      <w:hyperlink w:anchor="_Toc138939418" w:history="1">
        <w:r w:rsidR="0033432F" w:rsidRPr="00824593">
          <w:rPr>
            <w:rStyle w:val="Hyperlink"/>
          </w:rPr>
          <w:t xml:space="preserve">Section III. Critères d’Evaluation et de Qualification </w:t>
        </w:r>
        <w:r w:rsidR="0033432F" w:rsidRPr="00824593">
          <w:rPr>
            <w:rStyle w:val="Hyperlink"/>
            <w:i/>
            <w:iCs/>
          </w:rPr>
          <w:t>(Si une Préqualification n’a pas été effectuée préalablement)</w:t>
        </w:r>
        <w:r w:rsidR="0033432F">
          <w:rPr>
            <w:webHidden/>
          </w:rPr>
          <w:tab/>
        </w:r>
        <w:r w:rsidR="0033432F">
          <w:rPr>
            <w:webHidden/>
          </w:rPr>
          <w:fldChar w:fldCharType="begin"/>
        </w:r>
        <w:r w:rsidR="0033432F">
          <w:rPr>
            <w:webHidden/>
          </w:rPr>
          <w:instrText xml:space="preserve"> PAGEREF _Toc138939418 \h </w:instrText>
        </w:r>
        <w:r w:rsidR="0033432F">
          <w:rPr>
            <w:webHidden/>
          </w:rPr>
        </w:r>
        <w:r w:rsidR="0033432F">
          <w:rPr>
            <w:webHidden/>
          </w:rPr>
          <w:fldChar w:fldCharType="separate"/>
        </w:r>
        <w:r w:rsidR="006E5843">
          <w:rPr>
            <w:webHidden/>
          </w:rPr>
          <w:t>60</w:t>
        </w:r>
        <w:r w:rsidR="0033432F">
          <w:rPr>
            <w:webHidden/>
          </w:rPr>
          <w:fldChar w:fldCharType="end"/>
        </w:r>
      </w:hyperlink>
    </w:p>
    <w:p w14:paraId="5B8701C2" w14:textId="6AA8782D" w:rsidR="0033432F" w:rsidRDefault="00F73B46">
      <w:pPr>
        <w:pStyle w:val="TOC2"/>
        <w:rPr>
          <w:rFonts w:asciiTheme="minorHAnsi" w:eastAsiaTheme="minorEastAsia" w:hAnsiTheme="minorHAnsi" w:cstheme="minorBidi"/>
          <w:sz w:val="22"/>
          <w:szCs w:val="22"/>
          <w:lang w:val="en-US" w:eastAsia="en-US"/>
        </w:rPr>
      </w:pPr>
      <w:hyperlink w:anchor="_Toc138939419" w:history="1">
        <w:r w:rsidR="0033432F" w:rsidRPr="00824593">
          <w:rPr>
            <w:rStyle w:val="Hyperlink"/>
          </w:rPr>
          <w:t>Section IV. Formulaires de Soumission</w:t>
        </w:r>
        <w:r w:rsidR="0033432F">
          <w:rPr>
            <w:webHidden/>
          </w:rPr>
          <w:tab/>
        </w:r>
        <w:r w:rsidR="0033432F">
          <w:rPr>
            <w:webHidden/>
          </w:rPr>
          <w:fldChar w:fldCharType="begin"/>
        </w:r>
        <w:r w:rsidR="0033432F">
          <w:rPr>
            <w:webHidden/>
          </w:rPr>
          <w:instrText xml:space="preserve"> PAGEREF _Toc138939419 \h </w:instrText>
        </w:r>
        <w:r w:rsidR="0033432F">
          <w:rPr>
            <w:webHidden/>
          </w:rPr>
        </w:r>
        <w:r w:rsidR="0033432F">
          <w:rPr>
            <w:webHidden/>
          </w:rPr>
          <w:fldChar w:fldCharType="separate"/>
        </w:r>
        <w:r w:rsidR="006E5843">
          <w:rPr>
            <w:webHidden/>
          </w:rPr>
          <w:t>83</w:t>
        </w:r>
        <w:r w:rsidR="0033432F">
          <w:rPr>
            <w:webHidden/>
          </w:rPr>
          <w:fldChar w:fldCharType="end"/>
        </w:r>
      </w:hyperlink>
    </w:p>
    <w:p w14:paraId="655B4A5D" w14:textId="66C4B30F" w:rsidR="0033432F" w:rsidRDefault="00F73B46">
      <w:pPr>
        <w:pStyle w:val="TOC2"/>
        <w:rPr>
          <w:rFonts w:asciiTheme="minorHAnsi" w:eastAsiaTheme="minorEastAsia" w:hAnsiTheme="minorHAnsi" w:cstheme="minorBidi"/>
          <w:sz w:val="22"/>
          <w:szCs w:val="22"/>
          <w:lang w:val="en-US" w:eastAsia="en-US"/>
        </w:rPr>
      </w:pPr>
      <w:hyperlink w:anchor="_Toc138939420" w:history="1">
        <w:r w:rsidR="0033432F" w:rsidRPr="00824593">
          <w:rPr>
            <w:rStyle w:val="Hyperlink"/>
          </w:rPr>
          <w:t>Section V. Pays éligibles</w:t>
        </w:r>
        <w:r w:rsidR="0033432F">
          <w:rPr>
            <w:webHidden/>
          </w:rPr>
          <w:tab/>
        </w:r>
        <w:r w:rsidR="0033432F">
          <w:rPr>
            <w:webHidden/>
          </w:rPr>
          <w:fldChar w:fldCharType="begin"/>
        </w:r>
        <w:r w:rsidR="0033432F">
          <w:rPr>
            <w:webHidden/>
          </w:rPr>
          <w:instrText xml:space="preserve"> PAGEREF _Toc138939420 \h </w:instrText>
        </w:r>
        <w:r w:rsidR="0033432F">
          <w:rPr>
            <w:webHidden/>
          </w:rPr>
        </w:r>
        <w:r w:rsidR="0033432F">
          <w:rPr>
            <w:webHidden/>
          </w:rPr>
          <w:fldChar w:fldCharType="separate"/>
        </w:r>
        <w:r w:rsidR="006E5843">
          <w:rPr>
            <w:webHidden/>
          </w:rPr>
          <w:t>177</w:t>
        </w:r>
        <w:r w:rsidR="0033432F">
          <w:rPr>
            <w:webHidden/>
          </w:rPr>
          <w:fldChar w:fldCharType="end"/>
        </w:r>
      </w:hyperlink>
    </w:p>
    <w:p w14:paraId="7A40B849" w14:textId="17DA765B" w:rsidR="0033432F" w:rsidRDefault="00F73B46">
      <w:pPr>
        <w:pStyle w:val="TOC2"/>
        <w:rPr>
          <w:rFonts w:asciiTheme="minorHAnsi" w:eastAsiaTheme="minorEastAsia" w:hAnsiTheme="minorHAnsi" w:cstheme="minorBidi"/>
          <w:sz w:val="22"/>
          <w:szCs w:val="22"/>
          <w:lang w:val="en-US" w:eastAsia="en-US"/>
        </w:rPr>
      </w:pPr>
      <w:hyperlink w:anchor="_Toc138939421" w:history="1">
        <w:r w:rsidR="0033432F" w:rsidRPr="00824593">
          <w:rPr>
            <w:rStyle w:val="Hyperlink"/>
          </w:rPr>
          <w:t>Section VI. Règles de la Banque en matière de Fraude et Corruption</w:t>
        </w:r>
        <w:r w:rsidR="0033432F">
          <w:rPr>
            <w:webHidden/>
          </w:rPr>
          <w:tab/>
        </w:r>
        <w:r w:rsidR="0033432F">
          <w:rPr>
            <w:webHidden/>
          </w:rPr>
          <w:fldChar w:fldCharType="begin"/>
        </w:r>
        <w:r w:rsidR="0033432F">
          <w:rPr>
            <w:webHidden/>
          </w:rPr>
          <w:instrText xml:space="preserve"> PAGEREF _Toc138939421 \h </w:instrText>
        </w:r>
        <w:r w:rsidR="0033432F">
          <w:rPr>
            <w:webHidden/>
          </w:rPr>
        </w:r>
        <w:r w:rsidR="0033432F">
          <w:rPr>
            <w:webHidden/>
          </w:rPr>
          <w:fldChar w:fldCharType="separate"/>
        </w:r>
        <w:r w:rsidR="006E5843">
          <w:rPr>
            <w:webHidden/>
          </w:rPr>
          <w:t>178</w:t>
        </w:r>
        <w:r w:rsidR="0033432F">
          <w:rPr>
            <w:webHidden/>
          </w:rPr>
          <w:fldChar w:fldCharType="end"/>
        </w:r>
      </w:hyperlink>
    </w:p>
    <w:p w14:paraId="1FEAB4F1" w14:textId="1E707745" w:rsidR="0033432F" w:rsidRDefault="00F73B46">
      <w:pPr>
        <w:pStyle w:val="TOC1"/>
        <w:rPr>
          <w:rFonts w:asciiTheme="minorHAnsi" w:eastAsiaTheme="minorEastAsia" w:hAnsiTheme="minorHAnsi" w:cstheme="minorBidi"/>
          <w:b w:val="0"/>
          <w:sz w:val="22"/>
          <w:szCs w:val="22"/>
          <w:lang w:val="en-US" w:eastAsia="en-US"/>
        </w:rPr>
      </w:pPr>
      <w:hyperlink w:anchor="_Toc138939422" w:history="1">
        <w:r w:rsidR="0033432F" w:rsidRPr="00824593">
          <w:rPr>
            <w:rStyle w:val="Hyperlink"/>
          </w:rPr>
          <w:t>PARTIE 2 – Spécifications des Travaux</w:t>
        </w:r>
        <w:r w:rsidR="0033432F">
          <w:rPr>
            <w:webHidden/>
          </w:rPr>
          <w:tab/>
        </w:r>
        <w:r w:rsidR="0033432F">
          <w:rPr>
            <w:webHidden/>
          </w:rPr>
          <w:fldChar w:fldCharType="begin"/>
        </w:r>
        <w:r w:rsidR="0033432F">
          <w:rPr>
            <w:webHidden/>
          </w:rPr>
          <w:instrText xml:space="preserve"> PAGEREF _Toc138939422 \h </w:instrText>
        </w:r>
        <w:r w:rsidR="0033432F">
          <w:rPr>
            <w:webHidden/>
          </w:rPr>
        </w:r>
        <w:r w:rsidR="0033432F">
          <w:rPr>
            <w:webHidden/>
          </w:rPr>
          <w:fldChar w:fldCharType="separate"/>
        </w:r>
        <w:r w:rsidR="006E5843">
          <w:rPr>
            <w:webHidden/>
          </w:rPr>
          <w:t>181</w:t>
        </w:r>
        <w:r w:rsidR="0033432F">
          <w:rPr>
            <w:webHidden/>
          </w:rPr>
          <w:fldChar w:fldCharType="end"/>
        </w:r>
      </w:hyperlink>
    </w:p>
    <w:p w14:paraId="0A2C5519" w14:textId="22A30E1D" w:rsidR="0033432F" w:rsidRDefault="00F73B46">
      <w:pPr>
        <w:pStyle w:val="TOC2"/>
        <w:rPr>
          <w:rFonts w:asciiTheme="minorHAnsi" w:eastAsiaTheme="minorEastAsia" w:hAnsiTheme="minorHAnsi" w:cstheme="minorBidi"/>
          <w:sz w:val="22"/>
          <w:szCs w:val="22"/>
          <w:lang w:val="en-US" w:eastAsia="en-US"/>
        </w:rPr>
      </w:pPr>
      <w:hyperlink w:anchor="_Toc138939423" w:history="1">
        <w:r w:rsidR="0033432F" w:rsidRPr="00824593">
          <w:rPr>
            <w:rStyle w:val="Hyperlink"/>
          </w:rPr>
          <w:t>Section VII. Spécifications techniques et Plans</w:t>
        </w:r>
        <w:r w:rsidR="0033432F">
          <w:rPr>
            <w:webHidden/>
          </w:rPr>
          <w:tab/>
        </w:r>
        <w:r w:rsidR="0033432F">
          <w:rPr>
            <w:webHidden/>
          </w:rPr>
          <w:fldChar w:fldCharType="begin"/>
        </w:r>
        <w:r w:rsidR="0033432F">
          <w:rPr>
            <w:webHidden/>
          </w:rPr>
          <w:instrText xml:space="preserve"> PAGEREF _Toc138939423 \h </w:instrText>
        </w:r>
        <w:r w:rsidR="0033432F">
          <w:rPr>
            <w:webHidden/>
          </w:rPr>
        </w:r>
        <w:r w:rsidR="0033432F">
          <w:rPr>
            <w:webHidden/>
          </w:rPr>
          <w:fldChar w:fldCharType="separate"/>
        </w:r>
        <w:r w:rsidR="006E5843">
          <w:rPr>
            <w:webHidden/>
          </w:rPr>
          <w:t>182</w:t>
        </w:r>
        <w:r w:rsidR="0033432F">
          <w:rPr>
            <w:webHidden/>
          </w:rPr>
          <w:fldChar w:fldCharType="end"/>
        </w:r>
      </w:hyperlink>
    </w:p>
    <w:p w14:paraId="61C967DD" w14:textId="7847FBA8" w:rsidR="0033432F" w:rsidRDefault="00F73B46">
      <w:pPr>
        <w:pStyle w:val="TOC1"/>
        <w:rPr>
          <w:rFonts w:asciiTheme="minorHAnsi" w:eastAsiaTheme="minorEastAsia" w:hAnsiTheme="minorHAnsi" w:cstheme="minorBidi"/>
          <w:b w:val="0"/>
          <w:sz w:val="22"/>
          <w:szCs w:val="22"/>
          <w:lang w:val="en-US" w:eastAsia="en-US"/>
        </w:rPr>
      </w:pPr>
      <w:hyperlink w:anchor="_Toc138939424" w:history="1">
        <w:r w:rsidR="0033432F" w:rsidRPr="00824593">
          <w:rPr>
            <w:rStyle w:val="Hyperlink"/>
          </w:rPr>
          <w:t>PARTIE 3 – Clauses et Formulaires du Marché</w:t>
        </w:r>
        <w:r w:rsidR="0033432F">
          <w:rPr>
            <w:webHidden/>
          </w:rPr>
          <w:tab/>
        </w:r>
        <w:r w:rsidR="0033432F">
          <w:rPr>
            <w:webHidden/>
          </w:rPr>
          <w:fldChar w:fldCharType="begin"/>
        </w:r>
        <w:r w:rsidR="0033432F">
          <w:rPr>
            <w:webHidden/>
          </w:rPr>
          <w:instrText xml:space="preserve"> PAGEREF _Toc138939424 \h </w:instrText>
        </w:r>
        <w:r w:rsidR="0033432F">
          <w:rPr>
            <w:webHidden/>
          </w:rPr>
        </w:r>
        <w:r w:rsidR="0033432F">
          <w:rPr>
            <w:webHidden/>
          </w:rPr>
          <w:fldChar w:fldCharType="separate"/>
        </w:r>
        <w:r w:rsidR="006E5843">
          <w:rPr>
            <w:webHidden/>
          </w:rPr>
          <w:t>195</w:t>
        </w:r>
        <w:r w:rsidR="0033432F">
          <w:rPr>
            <w:webHidden/>
          </w:rPr>
          <w:fldChar w:fldCharType="end"/>
        </w:r>
      </w:hyperlink>
    </w:p>
    <w:p w14:paraId="06A26394" w14:textId="3C88EF2A" w:rsidR="0033432F" w:rsidRDefault="00F73B46">
      <w:pPr>
        <w:pStyle w:val="TOC2"/>
        <w:rPr>
          <w:rFonts w:asciiTheme="minorHAnsi" w:eastAsiaTheme="minorEastAsia" w:hAnsiTheme="minorHAnsi" w:cstheme="minorBidi"/>
          <w:sz w:val="22"/>
          <w:szCs w:val="22"/>
          <w:lang w:val="en-US" w:eastAsia="en-US"/>
        </w:rPr>
      </w:pPr>
      <w:hyperlink w:anchor="_Toc138939425" w:history="1">
        <w:r w:rsidR="0033432F" w:rsidRPr="00824593">
          <w:rPr>
            <w:rStyle w:val="Hyperlink"/>
          </w:rPr>
          <w:t>Section VIII. Cahier des Clauses Administratives Générales  (CCAG)</w:t>
        </w:r>
        <w:r w:rsidR="0033432F">
          <w:rPr>
            <w:webHidden/>
          </w:rPr>
          <w:tab/>
        </w:r>
        <w:r w:rsidR="0033432F">
          <w:rPr>
            <w:webHidden/>
          </w:rPr>
          <w:fldChar w:fldCharType="begin"/>
        </w:r>
        <w:r w:rsidR="0033432F">
          <w:rPr>
            <w:webHidden/>
          </w:rPr>
          <w:instrText xml:space="preserve"> PAGEREF _Toc138939425 \h </w:instrText>
        </w:r>
        <w:r w:rsidR="0033432F">
          <w:rPr>
            <w:webHidden/>
          </w:rPr>
        </w:r>
        <w:r w:rsidR="0033432F">
          <w:rPr>
            <w:webHidden/>
          </w:rPr>
          <w:fldChar w:fldCharType="separate"/>
        </w:r>
        <w:r w:rsidR="006E5843">
          <w:rPr>
            <w:webHidden/>
          </w:rPr>
          <w:t>196</w:t>
        </w:r>
        <w:r w:rsidR="0033432F">
          <w:rPr>
            <w:webHidden/>
          </w:rPr>
          <w:fldChar w:fldCharType="end"/>
        </w:r>
      </w:hyperlink>
    </w:p>
    <w:p w14:paraId="1ED2D386" w14:textId="44E1E9A5" w:rsidR="0033432F" w:rsidRDefault="00F73B46">
      <w:pPr>
        <w:pStyle w:val="TOC2"/>
        <w:rPr>
          <w:rFonts w:asciiTheme="minorHAnsi" w:eastAsiaTheme="minorEastAsia" w:hAnsiTheme="minorHAnsi" w:cstheme="minorBidi"/>
          <w:sz w:val="22"/>
          <w:szCs w:val="22"/>
          <w:lang w:val="en-US" w:eastAsia="en-US"/>
        </w:rPr>
      </w:pPr>
      <w:hyperlink w:anchor="_Toc138939426" w:history="1">
        <w:r w:rsidR="0033432F" w:rsidRPr="00824593">
          <w:rPr>
            <w:rStyle w:val="Hyperlink"/>
          </w:rPr>
          <w:t>Section IX.  Cahier des Clauses Administratives Particulières (CCAP)</w:t>
        </w:r>
        <w:r w:rsidR="0033432F">
          <w:rPr>
            <w:webHidden/>
          </w:rPr>
          <w:tab/>
        </w:r>
        <w:r w:rsidR="0033432F">
          <w:rPr>
            <w:webHidden/>
          </w:rPr>
          <w:fldChar w:fldCharType="begin"/>
        </w:r>
        <w:r w:rsidR="0033432F">
          <w:rPr>
            <w:webHidden/>
          </w:rPr>
          <w:instrText xml:space="preserve"> PAGEREF _Toc138939426 \h </w:instrText>
        </w:r>
        <w:r w:rsidR="0033432F">
          <w:rPr>
            <w:webHidden/>
          </w:rPr>
        </w:r>
        <w:r w:rsidR="0033432F">
          <w:rPr>
            <w:webHidden/>
          </w:rPr>
          <w:fldChar w:fldCharType="separate"/>
        </w:r>
        <w:r w:rsidR="006E5843">
          <w:rPr>
            <w:webHidden/>
          </w:rPr>
          <w:t>298</w:t>
        </w:r>
        <w:r w:rsidR="0033432F">
          <w:rPr>
            <w:webHidden/>
          </w:rPr>
          <w:fldChar w:fldCharType="end"/>
        </w:r>
      </w:hyperlink>
    </w:p>
    <w:p w14:paraId="19097C58" w14:textId="0436B883" w:rsidR="0033432F" w:rsidRDefault="00F73B46">
      <w:pPr>
        <w:pStyle w:val="TOC2"/>
        <w:rPr>
          <w:rFonts w:asciiTheme="minorHAnsi" w:eastAsiaTheme="minorEastAsia" w:hAnsiTheme="minorHAnsi" w:cstheme="minorBidi"/>
          <w:sz w:val="22"/>
          <w:szCs w:val="22"/>
          <w:lang w:val="en-US" w:eastAsia="en-US"/>
        </w:rPr>
      </w:pPr>
      <w:hyperlink w:anchor="_Toc138939427" w:history="1">
        <w:r w:rsidR="0033432F" w:rsidRPr="00824593">
          <w:rPr>
            <w:rStyle w:val="Hyperlink"/>
          </w:rPr>
          <w:t>Section X. Formulaires du Marché</w:t>
        </w:r>
        <w:r w:rsidR="0033432F">
          <w:rPr>
            <w:webHidden/>
          </w:rPr>
          <w:tab/>
        </w:r>
        <w:r w:rsidR="0033432F">
          <w:rPr>
            <w:webHidden/>
          </w:rPr>
          <w:fldChar w:fldCharType="begin"/>
        </w:r>
        <w:r w:rsidR="0033432F">
          <w:rPr>
            <w:webHidden/>
          </w:rPr>
          <w:instrText xml:space="preserve"> PAGEREF _Toc138939427 \h </w:instrText>
        </w:r>
        <w:r w:rsidR="0033432F">
          <w:rPr>
            <w:webHidden/>
          </w:rPr>
        </w:r>
        <w:r w:rsidR="0033432F">
          <w:rPr>
            <w:webHidden/>
          </w:rPr>
          <w:fldChar w:fldCharType="separate"/>
        </w:r>
        <w:r w:rsidR="006E5843">
          <w:rPr>
            <w:webHidden/>
          </w:rPr>
          <w:t>323</w:t>
        </w:r>
        <w:r w:rsidR="0033432F">
          <w:rPr>
            <w:webHidden/>
          </w:rPr>
          <w:fldChar w:fldCharType="end"/>
        </w:r>
      </w:hyperlink>
    </w:p>
    <w:p w14:paraId="07821070" w14:textId="1BF40C72" w:rsidR="000A450A" w:rsidRPr="006C1597" w:rsidRDefault="00657EE8" w:rsidP="0000603C">
      <w:pPr>
        <w:pStyle w:val="TOC1"/>
      </w:pPr>
      <w:r>
        <w:fldChar w:fldCharType="end"/>
      </w:r>
    </w:p>
    <w:p w14:paraId="23BD4040" w14:textId="77777777" w:rsidR="000A450A" w:rsidRPr="006C1597" w:rsidRDefault="000A450A">
      <w:pPr>
        <w:sectPr w:rsidR="000A450A" w:rsidRPr="006C1597" w:rsidSect="002D024D">
          <w:headerReference w:type="even" r:id="rId29"/>
          <w:headerReference w:type="default"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6B3A6ADF" w:rsidR="00D55904" w:rsidRPr="006C1597" w:rsidRDefault="000A450A" w:rsidP="00E455B0">
      <w:pPr>
        <w:pStyle w:val="Parts"/>
      </w:pPr>
      <w:bookmarkStart w:id="30" w:name="_Toc494778682"/>
      <w:bookmarkStart w:id="31" w:name="_Toc499607136"/>
      <w:bookmarkStart w:id="32" w:name="_Toc499608189"/>
      <w:bookmarkStart w:id="33" w:name="_Toc156372846"/>
      <w:bookmarkStart w:id="34" w:name="_Toc438529596"/>
      <w:bookmarkStart w:id="35" w:name="_Toc438725752"/>
      <w:bookmarkStart w:id="36" w:name="_Toc438817747"/>
      <w:bookmarkStart w:id="37" w:name="_Toc438954441"/>
      <w:bookmarkStart w:id="38" w:name="_Toc461939615"/>
      <w:bookmarkStart w:id="39" w:name="_Toc326657859"/>
      <w:bookmarkStart w:id="40" w:name="_Toc138939414"/>
      <w:r w:rsidRPr="006C1597">
        <w:t>PARTIE</w:t>
      </w:r>
      <w:bookmarkStart w:id="41" w:name="_Toc494778683"/>
      <w:bookmarkStart w:id="42" w:name="_Toc499607137"/>
      <w:bookmarkStart w:id="43" w:name="_Toc499608190"/>
      <w:bookmarkEnd w:id="30"/>
      <w:bookmarkEnd w:id="31"/>
      <w:bookmarkEnd w:id="32"/>
      <w:bookmarkEnd w:id="33"/>
      <w:r w:rsidRPr="006C1597">
        <w:t xml:space="preserve"> </w:t>
      </w:r>
      <w:r w:rsidR="00842368" w:rsidRPr="006C1597">
        <w:t xml:space="preserve">1 </w:t>
      </w:r>
      <w:r w:rsidR="007970C6" w:rsidRPr="006C1597">
        <w:t>–</w:t>
      </w:r>
      <w:r w:rsidRPr="006C1597">
        <w:t xml:space="preserve"> </w:t>
      </w:r>
      <w:r w:rsidRPr="00E455B0">
        <w:t>Procédures</w:t>
      </w:r>
      <w:bookmarkEnd w:id="34"/>
      <w:bookmarkEnd w:id="35"/>
      <w:bookmarkEnd w:id="36"/>
      <w:bookmarkEnd w:id="37"/>
      <w:bookmarkEnd w:id="38"/>
      <w:r w:rsidRPr="006C1597">
        <w:t xml:space="preserve"> d’</w:t>
      </w:r>
      <w:r w:rsidR="00671DA8">
        <w:t>A</w:t>
      </w:r>
      <w:r w:rsidRPr="006C1597">
        <w:t>ppel d’</w:t>
      </w:r>
      <w:r w:rsidR="00671DA8">
        <w:t>O</w:t>
      </w:r>
      <w:r w:rsidRPr="006C1597">
        <w:t>ffres</w:t>
      </w:r>
      <w:bookmarkEnd w:id="39"/>
      <w:bookmarkEnd w:id="40"/>
      <w:bookmarkEnd w:id="41"/>
      <w:bookmarkEnd w:id="42"/>
      <w:bookmarkEnd w:id="43"/>
    </w:p>
    <w:p w14:paraId="5D1C4960" w14:textId="77777777" w:rsidR="000A450A" w:rsidRPr="006C1597" w:rsidRDefault="000A450A">
      <w:pPr>
        <w:sectPr w:rsidR="000A450A" w:rsidRPr="006C1597" w:rsidSect="00E0339C">
          <w:headerReference w:type="even" r:id="rId32"/>
          <w:headerReference w:type="first" r:id="rId33"/>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4C33D407" w:rsidR="0000603C" w:rsidRPr="006C1597" w:rsidRDefault="0000603C" w:rsidP="00E455B0">
      <w:pPr>
        <w:pStyle w:val="Sections"/>
      </w:pPr>
      <w:bookmarkStart w:id="44" w:name="_Toc156027991"/>
      <w:bookmarkStart w:id="45" w:name="_Toc156372847"/>
      <w:bookmarkStart w:id="46" w:name="_Toc326657860"/>
      <w:bookmarkStart w:id="47" w:name="_Toc138939415"/>
      <w:r w:rsidRPr="006C1597">
        <w:t xml:space="preserve">Section I. </w:t>
      </w:r>
      <w:r w:rsidRPr="00E455B0">
        <w:t>Instructions</w:t>
      </w:r>
      <w:r w:rsidRPr="006C1597">
        <w:t xml:space="preserve"> aux </w:t>
      </w:r>
      <w:r w:rsidR="009B4444">
        <w:t>S</w:t>
      </w:r>
      <w:r w:rsidRPr="006C1597">
        <w:t>oumissionnaires</w:t>
      </w:r>
      <w:bookmarkEnd w:id="44"/>
      <w:bookmarkEnd w:id="45"/>
      <w:bookmarkEnd w:id="46"/>
      <w:bookmarkEnd w:id="47"/>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2A77D998" w14:textId="657A39AB" w:rsidR="0033432F" w:rsidRPr="0033432F" w:rsidRDefault="00E44ADF">
      <w:pPr>
        <w:pStyle w:val="TOC1"/>
        <w:rPr>
          <w:rFonts w:asciiTheme="minorHAnsi" w:eastAsiaTheme="minorEastAsia" w:hAnsiTheme="minorHAnsi" w:cstheme="minorBidi"/>
          <w:b w:val="0"/>
          <w:sz w:val="22"/>
          <w:szCs w:val="22"/>
          <w:lang w:eastAsia="en-US"/>
        </w:rPr>
      </w:pPr>
      <w:r>
        <w:fldChar w:fldCharType="begin"/>
      </w:r>
      <w:r>
        <w:instrText xml:space="preserve"> TOC \t "Sec 1 head 1</w:instrText>
      </w:r>
      <w:r w:rsidR="001403F7">
        <w:instrText>,</w:instrText>
      </w:r>
      <w:r>
        <w:instrText>1</w:instrText>
      </w:r>
      <w:r w:rsidR="001403F7">
        <w:instrText>,</w:instrText>
      </w:r>
      <w:r>
        <w:instrText>Style23</w:instrText>
      </w:r>
      <w:r w:rsidR="001403F7">
        <w:instrText>,</w:instrText>
      </w:r>
      <w:r>
        <w:instrText xml:space="preserve">2" </w:instrText>
      </w:r>
      <w:r>
        <w:fldChar w:fldCharType="separate"/>
      </w:r>
      <w:r w:rsidR="0033432F">
        <w:t xml:space="preserve">A. </w:t>
      </w:r>
      <w:r w:rsidR="0033432F" w:rsidRPr="0033432F">
        <w:rPr>
          <w:rFonts w:asciiTheme="minorHAnsi" w:eastAsiaTheme="minorEastAsia" w:hAnsiTheme="minorHAnsi" w:cstheme="minorBidi"/>
          <w:b w:val="0"/>
          <w:sz w:val="22"/>
          <w:szCs w:val="22"/>
          <w:lang w:eastAsia="en-US"/>
        </w:rPr>
        <w:tab/>
      </w:r>
      <w:r w:rsidR="0033432F">
        <w:t>Généralités</w:t>
      </w:r>
      <w:r w:rsidR="0033432F">
        <w:tab/>
      </w:r>
      <w:r w:rsidR="0033432F">
        <w:fldChar w:fldCharType="begin"/>
      </w:r>
      <w:r w:rsidR="0033432F">
        <w:instrText xml:space="preserve"> PAGEREF _Toc138939353 \h </w:instrText>
      </w:r>
      <w:r w:rsidR="0033432F">
        <w:fldChar w:fldCharType="separate"/>
      </w:r>
      <w:r w:rsidR="0033432F">
        <w:t>6</w:t>
      </w:r>
      <w:r w:rsidR="0033432F">
        <w:fldChar w:fldCharType="end"/>
      </w:r>
    </w:p>
    <w:p w14:paraId="52E3614D" w14:textId="7B22533D" w:rsidR="0033432F" w:rsidRPr="0033432F" w:rsidRDefault="0033432F">
      <w:pPr>
        <w:pStyle w:val="TOC2"/>
        <w:rPr>
          <w:rFonts w:asciiTheme="minorHAnsi" w:eastAsiaTheme="minorEastAsia" w:hAnsiTheme="minorHAnsi" w:cstheme="minorBidi"/>
          <w:sz w:val="22"/>
          <w:szCs w:val="22"/>
          <w:lang w:eastAsia="en-US"/>
        </w:rPr>
      </w:pPr>
      <w:r>
        <w:t>1</w:t>
      </w:r>
      <w:r w:rsidRPr="0033432F">
        <w:rPr>
          <w:rFonts w:asciiTheme="minorHAnsi" w:eastAsiaTheme="minorEastAsia" w:hAnsiTheme="minorHAnsi" w:cstheme="minorBidi"/>
          <w:sz w:val="22"/>
          <w:szCs w:val="22"/>
          <w:lang w:eastAsia="en-US"/>
        </w:rPr>
        <w:tab/>
      </w:r>
      <w:r>
        <w:t>Objet du Marché</w:t>
      </w:r>
      <w:r>
        <w:tab/>
      </w:r>
      <w:r>
        <w:fldChar w:fldCharType="begin"/>
      </w:r>
      <w:r>
        <w:instrText xml:space="preserve"> PAGEREF _Toc138939354 \h </w:instrText>
      </w:r>
      <w:r>
        <w:fldChar w:fldCharType="separate"/>
      </w:r>
      <w:r>
        <w:t>6</w:t>
      </w:r>
      <w:r>
        <w:fldChar w:fldCharType="end"/>
      </w:r>
    </w:p>
    <w:p w14:paraId="7818B2F1" w14:textId="6E0172CB" w:rsidR="0033432F" w:rsidRPr="0033432F" w:rsidRDefault="0033432F">
      <w:pPr>
        <w:pStyle w:val="TOC2"/>
        <w:rPr>
          <w:rFonts w:asciiTheme="minorHAnsi" w:eastAsiaTheme="minorEastAsia" w:hAnsiTheme="minorHAnsi" w:cstheme="minorBidi"/>
          <w:sz w:val="22"/>
          <w:szCs w:val="22"/>
          <w:lang w:eastAsia="en-US"/>
        </w:rPr>
      </w:pPr>
      <w:r>
        <w:t>2</w:t>
      </w:r>
      <w:r w:rsidRPr="0033432F">
        <w:rPr>
          <w:rFonts w:asciiTheme="minorHAnsi" w:eastAsiaTheme="minorEastAsia" w:hAnsiTheme="minorHAnsi" w:cstheme="minorBidi"/>
          <w:sz w:val="22"/>
          <w:szCs w:val="22"/>
          <w:lang w:eastAsia="en-US"/>
        </w:rPr>
        <w:tab/>
      </w:r>
      <w:r>
        <w:t>Origine des Fonds</w:t>
      </w:r>
      <w:r>
        <w:tab/>
      </w:r>
      <w:r>
        <w:fldChar w:fldCharType="begin"/>
      </w:r>
      <w:r>
        <w:instrText xml:space="preserve"> PAGEREF _Toc138939355 \h </w:instrText>
      </w:r>
      <w:r>
        <w:fldChar w:fldCharType="separate"/>
      </w:r>
      <w:r>
        <w:t>7</w:t>
      </w:r>
      <w:r>
        <w:fldChar w:fldCharType="end"/>
      </w:r>
    </w:p>
    <w:p w14:paraId="6695BDEF" w14:textId="0378D74D" w:rsidR="0033432F" w:rsidRPr="0033432F" w:rsidRDefault="0033432F">
      <w:pPr>
        <w:pStyle w:val="TOC2"/>
        <w:rPr>
          <w:rFonts w:asciiTheme="minorHAnsi" w:eastAsiaTheme="minorEastAsia" w:hAnsiTheme="minorHAnsi" w:cstheme="minorBidi"/>
          <w:sz w:val="22"/>
          <w:szCs w:val="22"/>
          <w:lang w:eastAsia="en-US"/>
        </w:rPr>
      </w:pPr>
      <w:r>
        <w:t>3</w:t>
      </w:r>
      <w:r w:rsidRPr="0033432F">
        <w:rPr>
          <w:rFonts w:asciiTheme="minorHAnsi" w:eastAsiaTheme="minorEastAsia" w:hAnsiTheme="minorHAnsi" w:cstheme="minorBidi"/>
          <w:sz w:val="22"/>
          <w:szCs w:val="22"/>
          <w:lang w:eastAsia="en-US"/>
        </w:rPr>
        <w:tab/>
      </w:r>
      <w:r>
        <w:t>Fraude et Corruption</w:t>
      </w:r>
      <w:r>
        <w:tab/>
      </w:r>
      <w:r>
        <w:fldChar w:fldCharType="begin"/>
      </w:r>
      <w:r>
        <w:instrText xml:space="preserve"> PAGEREF _Toc138939356 \h </w:instrText>
      </w:r>
      <w:r>
        <w:fldChar w:fldCharType="separate"/>
      </w:r>
      <w:r>
        <w:t>8</w:t>
      </w:r>
      <w:r>
        <w:fldChar w:fldCharType="end"/>
      </w:r>
    </w:p>
    <w:p w14:paraId="19A479BB" w14:textId="7A82A752" w:rsidR="0033432F" w:rsidRPr="0033432F" w:rsidRDefault="0033432F">
      <w:pPr>
        <w:pStyle w:val="TOC2"/>
        <w:rPr>
          <w:rFonts w:asciiTheme="minorHAnsi" w:eastAsiaTheme="minorEastAsia" w:hAnsiTheme="minorHAnsi" w:cstheme="minorBidi"/>
          <w:sz w:val="22"/>
          <w:szCs w:val="22"/>
          <w:lang w:eastAsia="en-US"/>
        </w:rPr>
      </w:pPr>
      <w:r>
        <w:t>4</w:t>
      </w:r>
      <w:r w:rsidRPr="0033432F">
        <w:rPr>
          <w:rFonts w:asciiTheme="minorHAnsi" w:eastAsiaTheme="minorEastAsia" w:hAnsiTheme="minorHAnsi" w:cstheme="minorBidi"/>
          <w:sz w:val="22"/>
          <w:szCs w:val="22"/>
          <w:lang w:eastAsia="en-US"/>
        </w:rPr>
        <w:tab/>
      </w:r>
      <w:r>
        <w:t>Candidats admis à concourir</w:t>
      </w:r>
      <w:r>
        <w:tab/>
      </w:r>
      <w:r>
        <w:fldChar w:fldCharType="begin"/>
      </w:r>
      <w:r>
        <w:instrText xml:space="preserve"> PAGEREF _Toc138939357 \h </w:instrText>
      </w:r>
      <w:r>
        <w:fldChar w:fldCharType="separate"/>
      </w:r>
      <w:r>
        <w:t>8</w:t>
      </w:r>
      <w:r>
        <w:fldChar w:fldCharType="end"/>
      </w:r>
    </w:p>
    <w:p w14:paraId="55DEB0BB" w14:textId="49FCD6C7" w:rsidR="0033432F" w:rsidRPr="0033432F" w:rsidRDefault="0033432F">
      <w:pPr>
        <w:pStyle w:val="TOC2"/>
        <w:rPr>
          <w:rFonts w:asciiTheme="minorHAnsi" w:eastAsiaTheme="minorEastAsia" w:hAnsiTheme="minorHAnsi" w:cstheme="minorBidi"/>
          <w:sz w:val="22"/>
          <w:szCs w:val="22"/>
          <w:lang w:eastAsia="en-US"/>
        </w:rPr>
      </w:pPr>
      <w:r>
        <w:t>5</w:t>
      </w:r>
      <w:r w:rsidRPr="0033432F">
        <w:rPr>
          <w:rFonts w:asciiTheme="minorHAnsi" w:eastAsiaTheme="minorEastAsia" w:hAnsiTheme="minorHAnsi" w:cstheme="minorBidi"/>
          <w:sz w:val="22"/>
          <w:szCs w:val="22"/>
          <w:lang w:eastAsia="en-US"/>
        </w:rPr>
        <w:tab/>
      </w:r>
      <w:r>
        <w:t>Matériaux, Matériels et Services répondant aux critères de provenance</w:t>
      </w:r>
      <w:r>
        <w:tab/>
      </w:r>
      <w:r>
        <w:fldChar w:fldCharType="begin"/>
      </w:r>
      <w:r>
        <w:instrText xml:space="preserve"> PAGEREF _Toc138939358 \h </w:instrText>
      </w:r>
      <w:r>
        <w:fldChar w:fldCharType="separate"/>
      </w:r>
      <w:r>
        <w:t>11</w:t>
      </w:r>
      <w:r>
        <w:fldChar w:fldCharType="end"/>
      </w:r>
    </w:p>
    <w:p w14:paraId="5B2EDFCE" w14:textId="01D32565" w:rsidR="0033432F" w:rsidRPr="0033432F" w:rsidRDefault="0033432F">
      <w:pPr>
        <w:pStyle w:val="TOC1"/>
        <w:rPr>
          <w:rFonts w:asciiTheme="minorHAnsi" w:eastAsiaTheme="minorEastAsia" w:hAnsiTheme="minorHAnsi" w:cstheme="minorBidi"/>
          <w:b w:val="0"/>
          <w:sz w:val="22"/>
          <w:szCs w:val="22"/>
          <w:lang w:eastAsia="en-US"/>
        </w:rPr>
      </w:pPr>
      <w:r>
        <w:t xml:space="preserve">B. </w:t>
      </w:r>
      <w:r w:rsidRPr="0033432F">
        <w:rPr>
          <w:rFonts w:asciiTheme="minorHAnsi" w:eastAsiaTheme="minorEastAsia" w:hAnsiTheme="minorHAnsi" w:cstheme="minorBidi"/>
          <w:b w:val="0"/>
          <w:sz w:val="22"/>
          <w:szCs w:val="22"/>
          <w:lang w:eastAsia="en-US"/>
        </w:rPr>
        <w:tab/>
      </w:r>
      <w:r>
        <w:t>Contenu du Dossier d’Appel d’offres</w:t>
      </w:r>
      <w:r>
        <w:tab/>
      </w:r>
      <w:r>
        <w:fldChar w:fldCharType="begin"/>
      </w:r>
      <w:r>
        <w:instrText xml:space="preserve"> PAGEREF _Toc138939359 \h </w:instrText>
      </w:r>
      <w:r>
        <w:fldChar w:fldCharType="separate"/>
      </w:r>
      <w:r>
        <w:t>11</w:t>
      </w:r>
      <w:r>
        <w:fldChar w:fldCharType="end"/>
      </w:r>
    </w:p>
    <w:p w14:paraId="304CD4ED" w14:textId="5F3367A9" w:rsidR="0033432F" w:rsidRPr="0033432F" w:rsidRDefault="0033432F">
      <w:pPr>
        <w:pStyle w:val="TOC2"/>
        <w:rPr>
          <w:rFonts w:asciiTheme="minorHAnsi" w:eastAsiaTheme="minorEastAsia" w:hAnsiTheme="minorHAnsi" w:cstheme="minorBidi"/>
          <w:sz w:val="22"/>
          <w:szCs w:val="22"/>
          <w:lang w:eastAsia="en-US"/>
        </w:rPr>
      </w:pPr>
      <w:r>
        <w:t>6</w:t>
      </w:r>
      <w:r w:rsidRPr="0033432F">
        <w:rPr>
          <w:rFonts w:asciiTheme="minorHAnsi" w:eastAsiaTheme="minorEastAsia" w:hAnsiTheme="minorHAnsi" w:cstheme="minorBidi"/>
          <w:sz w:val="22"/>
          <w:szCs w:val="22"/>
          <w:lang w:eastAsia="en-US"/>
        </w:rPr>
        <w:tab/>
      </w:r>
      <w:r>
        <w:t>Sections du Dossier d’Appel d’Offres</w:t>
      </w:r>
      <w:r>
        <w:tab/>
      </w:r>
      <w:r>
        <w:fldChar w:fldCharType="begin"/>
      </w:r>
      <w:r>
        <w:instrText xml:space="preserve"> PAGEREF _Toc138939360 \h </w:instrText>
      </w:r>
      <w:r>
        <w:fldChar w:fldCharType="separate"/>
      </w:r>
      <w:r>
        <w:t>11</w:t>
      </w:r>
      <w:r>
        <w:fldChar w:fldCharType="end"/>
      </w:r>
    </w:p>
    <w:p w14:paraId="0E9161F1" w14:textId="25202242" w:rsidR="0033432F" w:rsidRPr="0033432F" w:rsidRDefault="0033432F">
      <w:pPr>
        <w:pStyle w:val="TOC2"/>
        <w:rPr>
          <w:rFonts w:asciiTheme="minorHAnsi" w:eastAsiaTheme="minorEastAsia" w:hAnsiTheme="minorHAnsi" w:cstheme="minorBidi"/>
          <w:sz w:val="22"/>
          <w:szCs w:val="22"/>
          <w:lang w:eastAsia="en-US"/>
        </w:rPr>
      </w:pPr>
      <w:r>
        <w:t>7</w:t>
      </w:r>
      <w:r w:rsidRPr="0033432F">
        <w:rPr>
          <w:rFonts w:asciiTheme="minorHAnsi" w:eastAsiaTheme="minorEastAsia" w:hAnsiTheme="minorHAnsi" w:cstheme="minorBidi"/>
          <w:sz w:val="22"/>
          <w:szCs w:val="22"/>
          <w:lang w:eastAsia="en-US"/>
        </w:rPr>
        <w:tab/>
      </w:r>
      <w:r>
        <w:t>Éclaircissements apportés au Dossier d’Appel d’Offres, visite du site et réunion préparatoire</w:t>
      </w:r>
      <w:r>
        <w:tab/>
      </w:r>
      <w:r>
        <w:fldChar w:fldCharType="begin"/>
      </w:r>
      <w:r>
        <w:instrText xml:space="preserve"> PAGEREF _Toc138939361 \h </w:instrText>
      </w:r>
      <w:r>
        <w:fldChar w:fldCharType="separate"/>
      </w:r>
      <w:r>
        <w:t>12</w:t>
      </w:r>
      <w:r>
        <w:fldChar w:fldCharType="end"/>
      </w:r>
    </w:p>
    <w:p w14:paraId="7A6705DB" w14:textId="7517AB3F" w:rsidR="0033432F" w:rsidRPr="0033432F" w:rsidRDefault="0033432F">
      <w:pPr>
        <w:pStyle w:val="TOC2"/>
        <w:rPr>
          <w:rFonts w:asciiTheme="minorHAnsi" w:eastAsiaTheme="minorEastAsia" w:hAnsiTheme="minorHAnsi" w:cstheme="minorBidi"/>
          <w:sz w:val="22"/>
          <w:szCs w:val="22"/>
          <w:lang w:eastAsia="en-US"/>
        </w:rPr>
      </w:pPr>
      <w:r>
        <w:t>8</w:t>
      </w:r>
      <w:r w:rsidRPr="0033432F">
        <w:rPr>
          <w:rFonts w:asciiTheme="minorHAnsi" w:eastAsiaTheme="minorEastAsia" w:hAnsiTheme="minorHAnsi" w:cstheme="minorBidi"/>
          <w:sz w:val="22"/>
          <w:szCs w:val="22"/>
          <w:lang w:eastAsia="en-US"/>
        </w:rPr>
        <w:tab/>
      </w:r>
      <w:r>
        <w:t>Modifications apportées au Dossier d’Appel d’Offres</w:t>
      </w:r>
      <w:r>
        <w:tab/>
      </w:r>
      <w:r>
        <w:fldChar w:fldCharType="begin"/>
      </w:r>
      <w:r>
        <w:instrText xml:space="preserve"> PAGEREF _Toc138939362 \h </w:instrText>
      </w:r>
      <w:r>
        <w:fldChar w:fldCharType="separate"/>
      </w:r>
      <w:r>
        <w:t>14</w:t>
      </w:r>
      <w:r>
        <w:fldChar w:fldCharType="end"/>
      </w:r>
    </w:p>
    <w:p w14:paraId="5D58A24F" w14:textId="0A19AC08" w:rsidR="0033432F" w:rsidRPr="0033432F" w:rsidRDefault="0033432F">
      <w:pPr>
        <w:pStyle w:val="TOC1"/>
        <w:rPr>
          <w:rFonts w:asciiTheme="minorHAnsi" w:eastAsiaTheme="minorEastAsia" w:hAnsiTheme="minorHAnsi" w:cstheme="minorBidi"/>
          <w:b w:val="0"/>
          <w:sz w:val="22"/>
          <w:szCs w:val="22"/>
          <w:lang w:eastAsia="en-US"/>
        </w:rPr>
      </w:pPr>
      <w:r>
        <w:t xml:space="preserve">C. </w:t>
      </w:r>
      <w:r w:rsidRPr="0033432F">
        <w:rPr>
          <w:rFonts w:asciiTheme="minorHAnsi" w:eastAsiaTheme="minorEastAsia" w:hAnsiTheme="minorHAnsi" w:cstheme="minorBidi"/>
          <w:b w:val="0"/>
          <w:sz w:val="22"/>
          <w:szCs w:val="22"/>
          <w:lang w:eastAsia="en-US"/>
        </w:rPr>
        <w:tab/>
      </w:r>
      <w:r>
        <w:t>Préparation des Offres</w:t>
      </w:r>
      <w:r>
        <w:tab/>
      </w:r>
      <w:r>
        <w:fldChar w:fldCharType="begin"/>
      </w:r>
      <w:r>
        <w:instrText xml:space="preserve"> PAGEREF _Toc138939363 \h </w:instrText>
      </w:r>
      <w:r>
        <w:fldChar w:fldCharType="separate"/>
      </w:r>
      <w:r>
        <w:t>14</w:t>
      </w:r>
      <w:r>
        <w:fldChar w:fldCharType="end"/>
      </w:r>
    </w:p>
    <w:p w14:paraId="2C57A55D" w14:textId="3A2F649C" w:rsidR="0033432F" w:rsidRPr="0033432F" w:rsidRDefault="0033432F">
      <w:pPr>
        <w:pStyle w:val="TOC2"/>
        <w:rPr>
          <w:rFonts w:asciiTheme="minorHAnsi" w:eastAsiaTheme="minorEastAsia" w:hAnsiTheme="minorHAnsi" w:cstheme="minorBidi"/>
          <w:sz w:val="22"/>
          <w:szCs w:val="22"/>
          <w:lang w:eastAsia="en-US"/>
        </w:rPr>
      </w:pPr>
      <w:r>
        <w:t>9</w:t>
      </w:r>
      <w:r w:rsidRPr="0033432F">
        <w:rPr>
          <w:rFonts w:asciiTheme="minorHAnsi" w:eastAsiaTheme="minorEastAsia" w:hAnsiTheme="minorHAnsi" w:cstheme="minorBidi"/>
          <w:sz w:val="22"/>
          <w:szCs w:val="22"/>
          <w:lang w:eastAsia="en-US"/>
        </w:rPr>
        <w:tab/>
      </w:r>
      <w:r>
        <w:t>Frais afférents à la soumission</w:t>
      </w:r>
      <w:r>
        <w:tab/>
      </w:r>
      <w:r>
        <w:fldChar w:fldCharType="begin"/>
      </w:r>
      <w:r>
        <w:instrText xml:space="preserve"> PAGEREF _Toc138939364 \h </w:instrText>
      </w:r>
      <w:r>
        <w:fldChar w:fldCharType="separate"/>
      </w:r>
      <w:r>
        <w:t>14</w:t>
      </w:r>
      <w:r>
        <w:fldChar w:fldCharType="end"/>
      </w:r>
    </w:p>
    <w:p w14:paraId="396FB382" w14:textId="28C6B595" w:rsidR="0033432F" w:rsidRPr="0033432F" w:rsidRDefault="0033432F">
      <w:pPr>
        <w:pStyle w:val="TOC2"/>
        <w:rPr>
          <w:rFonts w:asciiTheme="minorHAnsi" w:eastAsiaTheme="minorEastAsia" w:hAnsiTheme="minorHAnsi" w:cstheme="minorBidi"/>
          <w:sz w:val="22"/>
          <w:szCs w:val="22"/>
          <w:lang w:eastAsia="en-US"/>
        </w:rPr>
      </w:pPr>
      <w:r>
        <w:t>10</w:t>
      </w:r>
      <w:r w:rsidRPr="0033432F">
        <w:rPr>
          <w:rFonts w:asciiTheme="minorHAnsi" w:eastAsiaTheme="minorEastAsia" w:hAnsiTheme="minorHAnsi" w:cstheme="minorBidi"/>
          <w:sz w:val="22"/>
          <w:szCs w:val="22"/>
          <w:lang w:eastAsia="en-US"/>
        </w:rPr>
        <w:tab/>
      </w:r>
      <w:r>
        <w:t>Langue de l’offre</w:t>
      </w:r>
      <w:r>
        <w:tab/>
      </w:r>
      <w:r>
        <w:fldChar w:fldCharType="begin"/>
      </w:r>
      <w:r>
        <w:instrText xml:space="preserve"> PAGEREF _Toc138939365 \h </w:instrText>
      </w:r>
      <w:r>
        <w:fldChar w:fldCharType="separate"/>
      </w:r>
      <w:r>
        <w:t>14</w:t>
      </w:r>
      <w:r>
        <w:fldChar w:fldCharType="end"/>
      </w:r>
    </w:p>
    <w:p w14:paraId="0D464A16" w14:textId="294C78D6" w:rsidR="0033432F" w:rsidRPr="0033432F" w:rsidRDefault="0033432F">
      <w:pPr>
        <w:pStyle w:val="TOC2"/>
        <w:rPr>
          <w:rFonts w:asciiTheme="minorHAnsi" w:eastAsiaTheme="minorEastAsia" w:hAnsiTheme="minorHAnsi" w:cstheme="minorBidi"/>
          <w:sz w:val="22"/>
          <w:szCs w:val="22"/>
          <w:lang w:eastAsia="en-US"/>
        </w:rPr>
      </w:pPr>
      <w:r>
        <w:t>11</w:t>
      </w:r>
      <w:r w:rsidRPr="0033432F">
        <w:rPr>
          <w:rFonts w:asciiTheme="minorHAnsi" w:eastAsiaTheme="minorEastAsia" w:hAnsiTheme="minorHAnsi" w:cstheme="minorBidi"/>
          <w:sz w:val="22"/>
          <w:szCs w:val="22"/>
          <w:lang w:eastAsia="en-US"/>
        </w:rPr>
        <w:tab/>
      </w:r>
      <w:r>
        <w:t>Documents constitutifs de l’Offre</w:t>
      </w:r>
      <w:r>
        <w:tab/>
      </w:r>
      <w:r>
        <w:fldChar w:fldCharType="begin"/>
      </w:r>
      <w:r>
        <w:instrText xml:space="preserve"> PAGEREF _Toc138939366 \h </w:instrText>
      </w:r>
      <w:r>
        <w:fldChar w:fldCharType="separate"/>
      </w:r>
      <w:r>
        <w:t>15</w:t>
      </w:r>
      <w:r>
        <w:fldChar w:fldCharType="end"/>
      </w:r>
    </w:p>
    <w:p w14:paraId="5C94E8E2" w14:textId="28AFBAF5" w:rsidR="0033432F" w:rsidRPr="0033432F" w:rsidRDefault="0033432F">
      <w:pPr>
        <w:pStyle w:val="TOC2"/>
        <w:rPr>
          <w:rFonts w:asciiTheme="minorHAnsi" w:eastAsiaTheme="minorEastAsia" w:hAnsiTheme="minorHAnsi" w:cstheme="minorBidi"/>
          <w:sz w:val="22"/>
          <w:szCs w:val="22"/>
          <w:lang w:eastAsia="en-US"/>
        </w:rPr>
      </w:pPr>
      <w:r>
        <w:t>12</w:t>
      </w:r>
      <w:r w:rsidRPr="0033432F">
        <w:rPr>
          <w:rFonts w:asciiTheme="minorHAnsi" w:eastAsiaTheme="minorEastAsia" w:hAnsiTheme="minorHAnsi" w:cstheme="minorBidi"/>
          <w:sz w:val="22"/>
          <w:szCs w:val="22"/>
          <w:lang w:eastAsia="en-US"/>
        </w:rPr>
        <w:tab/>
      </w:r>
      <w:r>
        <w:t>Lettre de Soumission, Bordereau des Prix et Détail Quantitatif et Estimatif</w:t>
      </w:r>
      <w:r>
        <w:tab/>
      </w:r>
      <w:r>
        <w:fldChar w:fldCharType="begin"/>
      </w:r>
      <w:r>
        <w:instrText xml:space="preserve"> PAGEREF _Toc138939367 \h </w:instrText>
      </w:r>
      <w:r>
        <w:fldChar w:fldCharType="separate"/>
      </w:r>
      <w:r>
        <w:t>16</w:t>
      </w:r>
      <w:r>
        <w:fldChar w:fldCharType="end"/>
      </w:r>
    </w:p>
    <w:p w14:paraId="57B71D76" w14:textId="253294F5" w:rsidR="0033432F" w:rsidRPr="0033432F" w:rsidRDefault="0033432F">
      <w:pPr>
        <w:pStyle w:val="TOC2"/>
        <w:rPr>
          <w:rFonts w:asciiTheme="minorHAnsi" w:eastAsiaTheme="minorEastAsia" w:hAnsiTheme="minorHAnsi" w:cstheme="minorBidi"/>
          <w:sz w:val="22"/>
          <w:szCs w:val="22"/>
          <w:lang w:eastAsia="en-US"/>
        </w:rPr>
      </w:pPr>
      <w:r>
        <w:t>13</w:t>
      </w:r>
      <w:r w:rsidRPr="0033432F">
        <w:rPr>
          <w:rFonts w:asciiTheme="minorHAnsi" w:eastAsiaTheme="minorEastAsia" w:hAnsiTheme="minorHAnsi" w:cstheme="minorBidi"/>
          <w:sz w:val="22"/>
          <w:szCs w:val="22"/>
          <w:lang w:eastAsia="en-US"/>
        </w:rPr>
        <w:tab/>
      </w:r>
      <w:r>
        <w:t>Offres Variantes</w:t>
      </w:r>
      <w:r>
        <w:tab/>
      </w:r>
      <w:r>
        <w:fldChar w:fldCharType="begin"/>
      </w:r>
      <w:r>
        <w:instrText xml:space="preserve"> PAGEREF _Toc138939368 \h </w:instrText>
      </w:r>
      <w:r>
        <w:fldChar w:fldCharType="separate"/>
      </w:r>
      <w:r>
        <w:t>16</w:t>
      </w:r>
      <w:r>
        <w:fldChar w:fldCharType="end"/>
      </w:r>
    </w:p>
    <w:p w14:paraId="26F21F45" w14:textId="271F935C" w:rsidR="0033432F" w:rsidRPr="0033432F" w:rsidRDefault="0033432F">
      <w:pPr>
        <w:pStyle w:val="TOC2"/>
        <w:rPr>
          <w:rFonts w:asciiTheme="minorHAnsi" w:eastAsiaTheme="minorEastAsia" w:hAnsiTheme="minorHAnsi" w:cstheme="minorBidi"/>
          <w:sz w:val="22"/>
          <w:szCs w:val="22"/>
          <w:lang w:eastAsia="en-US"/>
        </w:rPr>
      </w:pPr>
      <w:r>
        <w:t>14</w:t>
      </w:r>
      <w:r w:rsidRPr="0033432F">
        <w:rPr>
          <w:rFonts w:asciiTheme="minorHAnsi" w:eastAsiaTheme="minorEastAsia" w:hAnsiTheme="minorHAnsi" w:cstheme="minorBidi"/>
          <w:sz w:val="22"/>
          <w:szCs w:val="22"/>
          <w:lang w:eastAsia="en-US"/>
        </w:rPr>
        <w:tab/>
      </w:r>
      <w:r>
        <w:t>Prix de l’Offre et Rabais</w:t>
      </w:r>
      <w:r>
        <w:tab/>
      </w:r>
      <w:r>
        <w:fldChar w:fldCharType="begin"/>
      </w:r>
      <w:r>
        <w:instrText xml:space="preserve"> PAGEREF _Toc138939369 \h </w:instrText>
      </w:r>
      <w:r>
        <w:fldChar w:fldCharType="separate"/>
      </w:r>
      <w:r>
        <w:t>17</w:t>
      </w:r>
      <w:r>
        <w:fldChar w:fldCharType="end"/>
      </w:r>
    </w:p>
    <w:p w14:paraId="31A66705" w14:textId="0873A9DF" w:rsidR="0033432F" w:rsidRPr="0033432F" w:rsidRDefault="0033432F">
      <w:pPr>
        <w:pStyle w:val="TOC2"/>
        <w:rPr>
          <w:rFonts w:asciiTheme="minorHAnsi" w:eastAsiaTheme="minorEastAsia" w:hAnsiTheme="minorHAnsi" w:cstheme="minorBidi"/>
          <w:sz w:val="22"/>
          <w:szCs w:val="22"/>
          <w:lang w:eastAsia="en-US"/>
        </w:rPr>
      </w:pPr>
      <w:r>
        <w:t>15</w:t>
      </w:r>
      <w:r w:rsidRPr="0033432F">
        <w:rPr>
          <w:rFonts w:asciiTheme="minorHAnsi" w:eastAsiaTheme="minorEastAsia" w:hAnsiTheme="minorHAnsi" w:cstheme="minorBidi"/>
          <w:sz w:val="22"/>
          <w:szCs w:val="22"/>
          <w:lang w:eastAsia="en-US"/>
        </w:rPr>
        <w:tab/>
      </w:r>
      <w:r>
        <w:t>Monnaies de l’Offre</w:t>
      </w:r>
      <w:r>
        <w:tab/>
      </w:r>
      <w:r>
        <w:fldChar w:fldCharType="begin"/>
      </w:r>
      <w:r>
        <w:instrText xml:space="preserve"> PAGEREF _Toc138939370 \h </w:instrText>
      </w:r>
      <w:r>
        <w:fldChar w:fldCharType="separate"/>
      </w:r>
      <w:r>
        <w:t>18</w:t>
      </w:r>
      <w:r>
        <w:fldChar w:fldCharType="end"/>
      </w:r>
    </w:p>
    <w:p w14:paraId="57CAF332" w14:textId="0B735143" w:rsidR="0033432F" w:rsidRPr="0033432F" w:rsidRDefault="0033432F">
      <w:pPr>
        <w:pStyle w:val="TOC2"/>
        <w:rPr>
          <w:rFonts w:asciiTheme="minorHAnsi" w:eastAsiaTheme="minorEastAsia" w:hAnsiTheme="minorHAnsi" w:cstheme="minorBidi"/>
          <w:sz w:val="22"/>
          <w:szCs w:val="22"/>
          <w:lang w:eastAsia="en-US"/>
        </w:rPr>
      </w:pPr>
      <w:r>
        <w:t>16</w:t>
      </w:r>
      <w:r w:rsidRPr="0033432F">
        <w:rPr>
          <w:rFonts w:asciiTheme="minorHAnsi" w:eastAsiaTheme="minorEastAsia" w:hAnsiTheme="minorHAnsi" w:cstheme="minorBidi"/>
          <w:sz w:val="22"/>
          <w:szCs w:val="22"/>
          <w:lang w:eastAsia="en-US"/>
        </w:rPr>
        <w:tab/>
      </w:r>
      <w:r>
        <w:t>Documents constituant la Proposition Technique</w:t>
      </w:r>
      <w:r>
        <w:tab/>
      </w:r>
      <w:r>
        <w:fldChar w:fldCharType="begin"/>
      </w:r>
      <w:r>
        <w:instrText xml:space="preserve"> PAGEREF _Toc138939371 \h </w:instrText>
      </w:r>
      <w:r>
        <w:fldChar w:fldCharType="separate"/>
      </w:r>
      <w:r>
        <w:t>18</w:t>
      </w:r>
      <w:r>
        <w:fldChar w:fldCharType="end"/>
      </w:r>
    </w:p>
    <w:p w14:paraId="1FE0B0D7" w14:textId="0A7FF59B" w:rsidR="0033432F" w:rsidRPr="0033432F" w:rsidRDefault="0033432F">
      <w:pPr>
        <w:pStyle w:val="TOC2"/>
        <w:rPr>
          <w:rFonts w:asciiTheme="minorHAnsi" w:eastAsiaTheme="minorEastAsia" w:hAnsiTheme="minorHAnsi" w:cstheme="minorBidi"/>
          <w:sz w:val="22"/>
          <w:szCs w:val="22"/>
          <w:lang w:eastAsia="en-US"/>
        </w:rPr>
      </w:pPr>
      <w:r>
        <w:t>17</w:t>
      </w:r>
      <w:r w:rsidRPr="0033432F">
        <w:rPr>
          <w:rFonts w:asciiTheme="minorHAnsi" w:eastAsiaTheme="minorEastAsia" w:hAnsiTheme="minorHAnsi" w:cstheme="minorBidi"/>
          <w:sz w:val="22"/>
          <w:szCs w:val="22"/>
          <w:lang w:eastAsia="en-US"/>
        </w:rPr>
        <w:tab/>
      </w:r>
      <w:r>
        <w:t>Documents attestant de l’Eligibilité et des Qualifications du Soumissionnaire</w:t>
      </w:r>
      <w:r>
        <w:tab/>
      </w:r>
      <w:r>
        <w:fldChar w:fldCharType="begin"/>
      </w:r>
      <w:r>
        <w:instrText xml:space="preserve"> PAGEREF _Toc138939372 \h </w:instrText>
      </w:r>
      <w:r>
        <w:fldChar w:fldCharType="separate"/>
      </w:r>
      <w:r>
        <w:t>19</w:t>
      </w:r>
      <w:r>
        <w:fldChar w:fldCharType="end"/>
      </w:r>
    </w:p>
    <w:p w14:paraId="09ECDC42" w14:textId="220BFCC7" w:rsidR="0033432F" w:rsidRPr="0033432F" w:rsidRDefault="0033432F">
      <w:pPr>
        <w:pStyle w:val="TOC2"/>
        <w:rPr>
          <w:rFonts w:asciiTheme="minorHAnsi" w:eastAsiaTheme="minorEastAsia" w:hAnsiTheme="minorHAnsi" w:cstheme="minorBidi"/>
          <w:sz w:val="22"/>
          <w:szCs w:val="22"/>
          <w:lang w:eastAsia="en-US"/>
        </w:rPr>
      </w:pPr>
      <w:r>
        <w:t>18</w:t>
      </w:r>
      <w:r w:rsidRPr="0033432F">
        <w:rPr>
          <w:rFonts w:asciiTheme="minorHAnsi" w:eastAsiaTheme="minorEastAsia" w:hAnsiTheme="minorHAnsi" w:cstheme="minorBidi"/>
          <w:sz w:val="22"/>
          <w:szCs w:val="22"/>
          <w:lang w:eastAsia="en-US"/>
        </w:rPr>
        <w:tab/>
      </w:r>
      <w:r>
        <w:t>Période de validité des Offres</w:t>
      </w:r>
      <w:r>
        <w:tab/>
      </w:r>
      <w:r>
        <w:fldChar w:fldCharType="begin"/>
      </w:r>
      <w:r>
        <w:instrText xml:space="preserve"> PAGEREF _Toc138939373 \h </w:instrText>
      </w:r>
      <w:r>
        <w:fldChar w:fldCharType="separate"/>
      </w:r>
      <w:r>
        <w:t>20</w:t>
      </w:r>
      <w:r>
        <w:fldChar w:fldCharType="end"/>
      </w:r>
    </w:p>
    <w:p w14:paraId="5ECA93A3" w14:textId="3B86D7E7" w:rsidR="0033432F" w:rsidRPr="0033432F" w:rsidRDefault="0033432F">
      <w:pPr>
        <w:pStyle w:val="TOC2"/>
        <w:rPr>
          <w:rFonts w:asciiTheme="minorHAnsi" w:eastAsiaTheme="minorEastAsia" w:hAnsiTheme="minorHAnsi" w:cstheme="minorBidi"/>
          <w:sz w:val="22"/>
          <w:szCs w:val="22"/>
          <w:lang w:eastAsia="en-US"/>
        </w:rPr>
      </w:pPr>
      <w:r>
        <w:t>19</w:t>
      </w:r>
      <w:r w:rsidRPr="0033432F">
        <w:rPr>
          <w:rFonts w:asciiTheme="minorHAnsi" w:eastAsiaTheme="minorEastAsia" w:hAnsiTheme="minorHAnsi" w:cstheme="minorBidi"/>
          <w:sz w:val="22"/>
          <w:szCs w:val="22"/>
          <w:lang w:eastAsia="en-US"/>
        </w:rPr>
        <w:tab/>
      </w:r>
      <w:r>
        <w:t>Garantie d’Offre</w:t>
      </w:r>
      <w:r>
        <w:tab/>
      </w:r>
      <w:r>
        <w:fldChar w:fldCharType="begin"/>
      </w:r>
      <w:r>
        <w:instrText xml:space="preserve"> PAGEREF _Toc138939374 \h </w:instrText>
      </w:r>
      <w:r>
        <w:fldChar w:fldCharType="separate"/>
      </w:r>
      <w:r>
        <w:t>21</w:t>
      </w:r>
      <w:r>
        <w:fldChar w:fldCharType="end"/>
      </w:r>
    </w:p>
    <w:p w14:paraId="1C8EAEE1" w14:textId="29DFD3DC" w:rsidR="0033432F" w:rsidRPr="0033432F" w:rsidRDefault="0033432F">
      <w:pPr>
        <w:pStyle w:val="TOC2"/>
        <w:rPr>
          <w:rFonts w:asciiTheme="minorHAnsi" w:eastAsiaTheme="minorEastAsia" w:hAnsiTheme="minorHAnsi" w:cstheme="minorBidi"/>
          <w:sz w:val="22"/>
          <w:szCs w:val="22"/>
          <w:lang w:eastAsia="en-US"/>
        </w:rPr>
      </w:pPr>
      <w:r>
        <w:t>20</w:t>
      </w:r>
      <w:r w:rsidRPr="0033432F">
        <w:rPr>
          <w:rFonts w:asciiTheme="minorHAnsi" w:eastAsiaTheme="minorEastAsia" w:hAnsiTheme="minorHAnsi" w:cstheme="minorBidi"/>
          <w:sz w:val="22"/>
          <w:szCs w:val="22"/>
          <w:lang w:eastAsia="en-US"/>
        </w:rPr>
        <w:tab/>
      </w:r>
      <w:r>
        <w:t>Forme et signature de l’Offre</w:t>
      </w:r>
      <w:r>
        <w:tab/>
      </w:r>
      <w:r>
        <w:fldChar w:fldCharType="begin"/>
      </w:r>
      <w:r>
        <w:instrText xml:space="preserve"> PAGEREF _Toc138939375 \h </w:instrText>
      </w:r>
      <w:r>
        <w:fldChar w:fldCharType="separate"/>
      </w:r>
      <w:r>
        <w:t>23</w:t>
      </w:r>
      <w:r>
        <w:fldChar w:fldCharType="end"/>
      </w:r>
    </w:p>
    <w:p w14:paraId="28D7BF56" w14:textId="2A77E54A" w:rsidR="0033432F" w:rsidRPr="0033432F" w:rsidRDefault="0033432F">
      <w:pPr>
        <w:pStyle w:val="TOC1"/>
        <w:rPr>
          <w:rFonts w:asciiTheme="minorHAnsi" w:eastAsiaTheme="minorEastAsia" w:hAnsiTheme="minorHAnsi" w:cstheme="minorBidi"/>
          <w:b w:val="0"/>
          <w:sz w:val="22"/>
          <w:szCs w:val="22"/>
          <w:lang w:eastAsia="en-US"/>
        </w:rPr>
      </w:pPr>
      <w:r>
        <w:t xml:space="preserve">D. </w:t>
      </w:r>
      <w:r w:rsidRPr="0033432F">
        <w:rPr>
          <w:rFonts w:asciiTheme="minorHAnsi" w:eastAsiaTheme="minorEastAsia" w:hAnsiTheme="minorHAnsi" w:cstheme="minorBidi"/>
          <w:b w:val="0"/>
          <w:sz w:val="22"/>
          <w:szCs w:val="22"/>
          <w:lang w:eastAsia="en-US"/>
        </w:rPr>
        <w:tab/>
      </w:r>
      <w:r>
        <w:t>Dépôt des Offres</w:t>
      </w:r>
      <w:r>
        <w:tab/>
      </w:r>
      <w:r>
        <w:fldChar w:fldCharType="begin"/>
      </w:r>
      <w:r>
        <w:instrText xml:space="preserve"> PAGEREF _Toc138939376 \h </w:instrText>
      </w:r>
      <w:r>
        <w:fldChar w:fldCharType="separate"/>
      </w:r>
      <w:r>
        <w:t>24</w:t>
      </w:r>
      <w:r>
        <w:fldChar w:fldCharType="end"/>
      </w:r>
    </w:p>
    <w:p w14:paraId="77D418A9" w14:textId="554C18A4" w:rsidR="0033432F" w:rsidRPr="0033432F" w:rsidRDefault="0033432F">
      <w:pPr>
        <w:pStyle w:val="TOC2"/>
        <w:rPr>
          <w:rFonts w:asciiTheme="minorHAnsi" w:eastAsiaTheme="minorEastAsia" w:hAnsiTheme="minorHAnsi" w:cstheme="minorBidi"/>
          <w:sz w:val="22"/>
          <w:szCs w:val="22"/>
          <w:lang w:eastAsia="en-US"/>
        </w:rPr>
      </w:pPr>
      <w:r>
        <w:t>21</w:t>
      </w:r>
      <w:r w:rsidRPr="0033432F">
        <w:rPr>
          <w:rFonts w:asciiTheme="minorHAnsi" w:eastAsiaTheme="minorEastAsia" w:hAnsiTheme="minorHAnsi" w:cstheme="minorBidi"/>
          <w:sz w:val="22"/>
          <w:szCs w:val="22"/>
          <w:lang w:eastAsia="en-US"/>
        </w:rPr>
        <w:tab/>
      </w:r>
      <w:r>
        <w:t>Cachetage et marquage des Offres</w:t>
      </w:r>
      <w:r>
        <w:tab/>
      </w:r>
      <w:r>
        <w:fldChar w:fldCharType="begin"/>
      </w:r>
      <w:r>
        <w:instrText xml:space="preserve"> PAGEREF _Toc138939377 \h </w:instrText>
      </w:r>
      <w:r>
        <w:fldChar w:fldCharType="separate"/>
      </w:r>
      <w:r>
        <w:t>24</w:t>
      </w:r>
      <w:r>
        <w:fldChar w:fldCharType="end"/>
      </w:r>
    </w:p>
    <w:p w14:paraId="1EC3041B" w14:textId="25A1066E" w:rsidR="0033432F" w:rsidRPr="0033432F" w:rsidRDefault="0033432F">
      <w:pPr>
        <w:pStyle w:val="TOC2"/>
        <w:rPr>
          <w:rFonts w:asciiTheme="minorHAnsi" w:eastAsiaTheme="minorEastAsia" w:hAnsiTheme="minorHAnsi" w:cstheme="minorBidi"/>
          <w:sz w:val="22"/>
          <w:szCs w:val="22"/>
          <w:lang w:eastAsia="en-US"/>
        </w:rPr>
      </w:pPr>
      <w:r>
        <w:t>22</w:t>
      </w:r>
      <w:r w:rsidRPr="0033432F">
        <w:rPr>
          <w:rFonts w:asciiTheme="minorHAnsi" w:eastAsiaTheme="minorEastAsia" w:hAnsiTheme="minorHAnsi" w:cstheme="minorBidi"/>
          <w:sz w:val="22"/>
          <w:szCs w:val="22"/>
          <w:lang w:eastAsia="en-US"/>
        </w:rPr>
        <w:tab/>
      </w:r>
      <w:r>
        <w:t>Date et heure limite de dépôt des offres</w:t>
      </w:r>
      <w:r>
        <w:tab/>
      </w:r>
      <w:r>
        <w:fldChar w:fldCharType="begin"/>
      </w:r>
      <w:r>
        <w:instrText xml:space="preserve"> PAGEREF _Toc138939378 \h </w:instrText>
      </w:r>
      <w:r>
        <w:fldChar w:fldCharType="separate"/>
      </w:r>
      <w:r>
        <w:t>25</w:t>
      </w:r>
      <w:r>
        <w:fldChar w:fldCharType="end"/>
      </w:r>
    </w:p>
    <w:p w14:paraId="3A814B43" w14:textId="15B06C6D" w:rsidR="0033432F" w:rsidRPr="0033432F" w:rsidRDefault="0033432F">
      <w:pPr>
        <w:pStyle w:val="TOC2"/>
        <w:rPr>
          <w:rFonts w:asciiTheme="minorHAnsi" w:eastAsiaTheme="minorEastAsia" w:hAnsiTheme="minorHAnsi" w:cstheme="minorBidi"/>
          <w:sz w:val="22"/>
          <w:szCs w:val="22"/>
          <w:lang w:eastAsia="en-US"/>
        </w:rPr>
      </w:pPr>
      <w:r>
        <w:t>23</w:t>
      </w:r>
      <w:r w:rsidRPr="0033432F">
        <w:rPr>
          <w:rFonts w:asciiTheme="minorHAnsi" w:eastAsiaTheme="minorEastAsia" w:hAnsiTheme="minorHAnsi" w:cstheme="minorBidi"/>
          <w:sz w:val="22"/>
          <w:szCs w:val="22"/>
          <w:lang w:eastAsia="en-US"/>
        </w:rPr>
        <w:tab/>
      </w:r>
      <w:r>
        <w:t>Offres hors délai</w:t>
      </w:r>
      <w:r>
        <w:tab/>
      </w:r>
      <w:r>
        <w:fldChar w:fldCharType="begin"/>
      </w:r>
      <w:r>
        <w:instrText xml:space="preserve"> PAGEREF _Toc138939379 \h </w:instrText>
      </w:r>
      <w:r>
        <w:fldChar w:fldCharType="separate"/>
      </w:r>
      <w:r>
        <w:t>25</w:t>
      </w:r>
      <w:r>
        <w:fldChar w:fldCharType="end"/>
      </w:r>
    </w:p>
    <w:p w14:paraId="0D311FCF" w14:textId="7852CFCA" w:rsidR="0033432F" w:rsidRPr="0033432F" w:rsidRDefault="0033432F">
      <w:pPr>
        <w:pStyle w:val="TOC2"/>
        <w:rPr>
          <w:rFonts w:asciiTheme="minorHAnsi" w:eastAsiaTheme="minorEastAsia" w:hAnsiTheme="minorHAnsi" w:cstheme="minorBidi"/>
          <w:sz w:val="22"/>
          <w:szCs w:val="22"/>
          <w:lang w:eastAsia="en-US"/>
        </w:rPr>
      </w:pPr>
      <w:r>
        <w:t>24</w:t>
      </w:r>
      <w:r w:rsidRPr="0033432F">
        <w:rPr>
          <w:rFonts w:asciiTheme="minorHAnsi" w:eastAsiaTheme="minorEastAsia" w:hAnsiTheme="minorHAnsi" w:cstheme="minorBidi"/>
          <w:sz w:val="22"/>
          <w:szCs w:val="22"/>
          <w:lang w:eastAsia="en-US"/>
        </w:rPr>
        <w:tab/>
      </w:r>
      <w:r>
        <w:t>Retrait, substitution et modification des offres</w:t>
      </w:r>
      <w:r>
        <w:tab/>
      </w:r>
      <w:r>
        <w:fldChar w:fldCharType="begin"/>
      </w:r>
      <w:r>
        <w:instrText xml:space="preserve"> PAGEREF _Toc138939380 \h </w:instrText>
      </w:r>
      <w:r>
        <w:fldChar w:fldCharType="separate"/>
      </w:r>
      <w:r>
        <w:t>25</w:t>
      </w:r>
      <w:r>
        <w:fldChar w:fldCharType="end"/>
      </w:r>
    </w:p>
    <w:p w14:paraId="309E1334" w14:textId="59CBDB98" w:rsidR="0033432F" w:rsidRPr="0033432F" w:rsidRDefault="0033432F">
      <w:pPr>
        <w:pStyle w:val="TOC1"/>
        <w:rPr>
          <w:rFonts w:asciiTheme="minorHAnsi" w:eastAsiaTheme="minorEastAsia" w:hAnsiTheme="minorHAnsi" w:cstheme="minorBidi"/>
          <w:b w:val="0"/>
          <w:sz w:val="22"/>
          <w:szCs w:val="22"/>
          <w:lang w:eastAsia="en-US"/>
        </w:rPr>
      </w:pPr>
      <w:r w:rsidRPr="00AB14FF">
        <w:rPr>
          <w:bCs/>
        </w:rPr>
        <w:t>E.</w:t>
      </w:r>
      <w:r w:rsidRPr="0033432F">
        <w:rPr>
          <w:rFonts w:asciiTheme="minorHAnsi" w:eastAsiaTheme="minorEastAsia" w:hAnsiTheme="minorHAnsi" w:cstheme="minorBidi"/>
          <w:b w:val="0"/>
          <w:sz w:val="22"/>
          <w:szCs w:val="22"/>
          <w:lang w:eastAsia="en-US"/>
        </w:rPr>
        <w:tab/>
      </w:r>
      <w:r w:rsidRPr="00AB14FF">
        <w:rPr>
          <w:bCs/>
        </w:rPr>
        <w:t>Ouverture Publique des Parties Techniques des Offres</w:t>
      </w:r>
      <w:r>
        <w:tab/>
      </w:r>
      <w:r>
        <w:fldChar w:fldCharType="begin"/>
      </w:r>
      <w:r>
        <w:instrText xml:space="preserve"> PAGEREF _Toc138939381 \h </w:instrText>
      </w:r>
      <w:r>
        <w:fldChar w:fldCharType="separate"/>
      </w:r>
      <w:r>
        <w:t>26</w:t>
      </w:r>
      <w:r>
        <w:fldChar w:fldCharType="end"/>
      </w:r>
    </w:p>
    <w:p w14:paraId="3B5384E9" w14:textId="4762114E" w:rsidR="0033432F" w:rsidRPr="0033432F" w:rsidRDefault="0033432F">
      <w:pPr>
        <w:pStyle w:val="TOC2"/>
        <w:rPr>
          <w:rFonts w:asciiTheme="minorHAnsi" w:eastAsiaTheme="minorEastAsia" w:hAnsiTheme="minorHAnsi" w:cstheme="minorBidi"/>
          <w:sz w:val="22"/>
          <w:szCs w:val="22"/>
          <w:lang w:eastAsia="en-US"/>
        </w:rPr>
      </w:pPr>
      <w:r>
        <w:t>25</w:t>
      </w:r>
      <w:r w:rsidRPr="0033432F">
        <w:rPr>
          <w:rFonts w:asciiTheme="minorHAnsi" w:eastAsiaTheme="minorEastAsia" w:hAnsiTheme="minorHAnsi" w:cstheme="minorBidi"/>
          <w:sz w:val="22"/>
          <w:szCs w:val="22"/>
          <w:lang w:eastAsia="en-US"/>
        </w:rPr>
        <w:tab/>
      </w:r>
      <w:r>
        <w:t>Ouverture des Parties Techniques des Offres</w:t>
      </w:r>
      <w:r>
        <w:tab/>
      </w:r>
      <w:r>
        <w:fldChar w:fldCharType="begin"/>
      </w:r>
      <w:r>
        <w:instrText xml:space="preserve"> PAGEREF _Toc138939382 \h </w:instrText>
      </w:r>
      <w:r>
        <w:fldChar w:fldCharType="separate"/>
      </w:r>
      <w:r>
        <w:t>26</w:t>
      </w:r>
      <w:r>
        <w:fldChar w:fldCharType="end"/>
      </w:r>
    </w:p>
    <w:p w14:paraId="0E1EC261" w14:textId="499B2E51" w:rsidR="0033432F" w:rsidRPr="0033432F" w:rsidRDefault="0033432F">
      <w:pPr>
        <w:pStyle w:val="TOC1"/>
        <w:rPr>
          <w:rFonts w:asciiTheme="minorHAnsi" w:eastAsiaTheme="minorEastAsia" w:hAnsiTheme="minorHAnsi" w:cstheme="minorBidi"/>
          <w:b w:val="0"/>
          <w:sz w:val="22"/>
          <w:szCs w:val="22"/>
          <w:lang w:eastAsia="en-US"/>
        </w:rPr>
      </w:pPr>
      <w:r>
        <w:t xml:space="preserve">F. </w:t>
      </w:r>
      <w:r w:rsidRPr="0033432F">
        <w:rPr>
          <w:rFonts w:asciiTheme="minorHAnsi" w:eastAsiaTheme="minorEastAsia" w:hAnsiTheme="minorHAnsi" w:cstheme="minorBidi"/>
          <w:b w:val="0"/>
          <w:sz w:val="22"/>
          <w:szCs w:val="22"/>
          <w:lang w:eastAsia="en-US"/>
        </w:rPr>
        <w:tab/>
      </w:r>
      <w:r w:rsidRPr="00AB14FF">
        <w:rPr>
          <w:bCs/>
        </w:rPr>
        <w:t>Évaluation</w:t>
      </w:r>
      <w:r>
        <w:t xml:space="preserve"> des Offres – Dispositions Générales</w:t>
      </w:r>
      <w:r>
        <w:tab/>
      </w:r>
      <w:r>
        <w:fldChar w:fldCharType="begin"/>
      </w:r>
      <w:r>
        <w:instrText xml:space="preserve"> PAGEREF _Toc138939383 \h </w:instrText>
      </w:r>
      <w:r>
        <w:fldChar w:fldCharType="separate"/>
      </w:r>
      <w:r>
        <w:t>28</w:t>
      </w:r>
      <w:r>
        <w:fldChar w:fldCharType="end"/>
      </w:r>
    </w:p>
    <w:p w14:paraId="4D13ADA6" w14:textId="032052C3" w:rsidR="0033432F" w:rsidRPr="0033432F" w:rsidRDefault="0033432F">
      <w:pPr>
        <w:pStyle w:val="TOC2"/>
        <w:rPr>
          <w:rFonts w:asciiTheme="minorHAnsi" w:eastAsiaTheme="minorEastAsia" w:hAnsiTheme="minorHAnsi" w:cstheme="minorBidi"/>
          <w:sz w:val="22"/>
          <w:szCs w:val="22"/>
          <w:lang w:eastAsia="en-US"/>
        </w:rPr>
      </w:pPr>
      <w:r>
        <w:t>26</w:t>
      </w:r>
      <w:r w:rsidRPr="0033432F">
        <w:rPr>
          <w:rFonts w:asciiTheme="minorHAnsi" w:eastAsiaTheme="minorEastAsia" w:hAnsiTheme="minorHAnsi" w:cstheme="minorBidi"/>
          <w:sz w:val="22"/>
          <w:szCs w:val="22"/>
          <w:lang w:eastAsia="en-US"/>
        </w:rPr>
        <w:tab/>
      </w:r>
      <w:r>
        <w:t>Confidentialité</w:t>
      </w:r>
      <w:r>
        <w:tab/>
      </w:r>
      <w:r>
        <w:fldChar w:fldCharType="begin"/>
      </w:r>
      <w:r>
        <w:instrText xml:space="preserve"> PAGEREF _Toc138939384 \h </w:instrText>
      </w:r>
      <w:r>
        <w:fldChar w:fldCharType="separate"/>
      </w:r>
      <w:r>
        <w:t>28</w:t>
      </w:r>
      <w:r>
        <w:fldChar w:fldCharType="end"/>
      </w:r>
    </w:p>
    <w:p w14:paraId="06F98BCE" w14:textId="215220EC" w:rsidR="0033432F" w:rsidRPr="0033432F" w:rsidRDefault="0033432F">
      <w:pPr>
        <w:pStyle w:val="TOC2"/>
        <w:rPr>
          <w:rFonts w:asciiTheme="minorHAnsi" w:eastAsiaTheme="minorEastAsia" w:hAnsiTheme="minorHAnsi" w:cstheme="minorBidi"/>
          <w:sz w:val="22"/>
          <w:szCs w:val="22"/>
          <w:lang w:eastAsia="en-US"/>
        </w:rPr>
      </w:pPr>
      <w:r>
        <w:t>27</w:t>
      </w:r>
      <w:r w:rsidRPr="0033432F">
        <w:rPr>
          <w:rFonts w:asciiTheme="minorHAnsi" w:eastAsiaTheme="minorEastAsia" w:hAnsiTheme="minorHAnsi" w:cstheme="minorBidi"/>
          <w:sz w:val="22"/>
          <w:szCs w:val="22"/>
          <w:lang w:eastAsia="en-US"/>
        </w:rPr>
        <w:tab/>
      </w:r>
      <w:r>
        <w:t>Éclaircissements concernant les Offres</w:t>
      </w:r>
      <w:r>
        <w:tab/>
      </w:r>
      <w:r>
        <w:fldChar w:fldCharType="begin"/>
      </w:r>
      <w:r>
        <w:instrText xml:space="preserve"> PAGEREF _Toc138939385 \h </w:instrText>
      </w:r>
      <w:r>
        <w:fldChar w:fldCharType="separate"/>
      </w:r>
      <w:r>
        <w:t>28</w:t>
      </w:r>
      <w:r>
        <w:fldChar w:fldCharType="end"/>
      </w:r>
    </w:p>
    <w:p w14:paraId="2E7510CA" w14:textId="5D00B3F5" w:rsidR="0033432F" w:rsidRPr="0033432F" w:rsidRDefault="0033432F">
      <w:pPr>
        <w:pStyle w:val="TOC2"/>
        <w:rPr>
          <w:rFonts w:asciiTheme="minorHAnsi" w:eastAsiaTheme="minorEastAsia" w:hAnsiTheme="minorHAnsi" w:cstheme="minorBidi"/>
          <w:sz w:val="22"/>
          <w:szCs w:val="22"/>
          <w:lang w:eastAsia="en-US"/>
        </w:rPr>
      </w:pPr>
      <w:r>
        <w:t>28</w:t>
      </w:r>
      <w:r w:rsidRPr="0033432F">
        <w:rPr>
          <w:rFonts w:asciiTheme="minorHAnsi" w:eastAsiaTheme="minorEastAsia" w:hAnsiTheme="minorHAnsi" w:cstheme="minorBidi"/>
          <w:sz w:val="22"/>
          <w:szCs w:val="22"/>
          <w:lang w:eastAsia="en-US"/>
        </w:rPr>
        <w:tab/>
      </w:r>
      <w:r>
        <w:t>Divergences, réserves ou omissions</w:t>
      </w:r>
      <w:r>
        <w:tab/>
      </w:r>
      <w:r>
        <w:fldChar w:fldCharType="begin"/>
      </w:r>
      <w:r>
        <w:instrText xml:space="preserve"> PAGEREF _Toc138939386 \h </w:instrText>
      </w:r>
      <w:r>
        <w:fldChar w:fldCharType="separate"/>
      </w:r>
      <w:r>
        <w:t>29</w:t>
      </w:r>
      <w:r>
        <w:fldChar w:fldCharType="end"/>
      </w:r>
    </w:p>
    <w:p w14:paraId="5C11DCA3" w14:textId="5A5E2D13" w:rsidR="0033432F" w:rsidRPr="0033432F" w:rsidRDefault="0033432F">
      <w:pPr>
        <w:pStyle w:val="TOC2"/>
        <w:rPr>
          <w:rFonts w:asciiTheme="minorHAnsi" w:eastAsiaTheme="minorEastAsia" w:hAnsiTheme="minorHAnsi" w:cstheme="minorBidi"/>
          <w:sz w:val="22"/>
          <w:szCs w:val="22"/>
          <w:lang w:eastAsia="en-US"/>
        </w:rPr>
      </w:pPr>
      <w:r>
        <w:t>29</w:t>
      </w:r>
      <w:r w:rsidRPr="0033432F">
        <w:rPr>
          <w:rFonts w:asciiTheme="minorHAnsi" w:eastAsiaTheme="minorEastAsia" w:hAnsiTheme="minorHAnsi" w:cstheme="minorBidi"/>
          <w:sz w:val="22"/>
          <w:szCs w:val="22"/>
          <w:lang w:eastAsia="en-US"/>
        </w:rPr>
        <w:tab/>
      </w:r>
      <w:r>
        <w:t>Non-Conformité mineures</w:t>
      </w:r>
      <w:r>
        <w:tab/>
      </w:r>
      <w:r>
        <w:fldChar w:fldCharType="begin"/>
      </w:r>
      <w:r>
        <w:instrText xml:space="preserve"> PAGEREF _Toc138939387 \h </w:instrText>
      </w:r>
      <w:r>
        <w:fldChar w:fldCharType="separate"/>
      </w:r>
      <w:r>
        <w:t>29</w:t>
      </w:r>
      <w:r>
        <w:fldChar w:fldCharType="end"/>
      </w:r>
    </w:p>
    <w:p w14:paraId="344A4F74" w14:textId="2163ADE2" w:rsidR="0033432F" w:rsidRPr="0033432F" w:rsidRDefault="0033432F">
      <w:pPr>
        <w:pStyle w:val="TOC1"/>
        <w:rPr>
          <w:rFonts w:asciiTheme="minorHAnsi" w:eastAsiaTheme="minorEastAsia" w:hAnsiTheme="minorHAnsi" w:cstheme="minorBidi"/>
          <w:b w:val="0"/>
          <w:sz w:val="22"/>
          <w:szCs w:val="22"/>
          <w:lang w:eastAsia="en-US"/>
        </w:rPr>
      </w:pPr>
      <w:r w:rsidRPr="00AB14FF">
        <w:rPr>
          <w:bCs/>
        </w:rPr>
        <w:t>G.</w:t>
      </w:r>
      <w:r w:rsidRPr="0033432F">
        <w:rPr>
          <w:rFonts w:asciiTheme="minorHAnsi" w:eastAsiaTheme="minorEastAsia" w:hAnsiTheme="minorHAnsi" w:cstheme="minorBidi"/>
          <w:b w:val="0"/>
          <w:sz w:val="22"/>
          <w:szCs w:val="22"/>
          <w:lang w:eastAsia="en-US"/>
        </w:rPr>
        <w:tab/>
      </w:r>
      <w:r w:rsidRPr="00AB14FF">
        <w:rPr>
          <w:bCs/>
        </w:rPr>
        <w:t>Evaluation de la Partie Technique de l’Offre</w:t>
      </w:r>
      <w:r>
        <w:tab/>
      </w:r>
      <w:r>
        <w:fldChar w:fldCharType="begin"/>
      </w:r>
      <w:r>
        <w:instrText xml:space="preserve"> PAGEREF _Toc138939388 \h </w:instrText>
      </w:r>
      <w:r>
        <w:fldChar w:fldCharType="separate"/>
      </w:r>
      <w:r>
        <w:t>29</w:t>
      </w:r>
      <w:r>
        <w:fldChar w:fldCharType="end"/>
      </w:r>
    </w:p>
    <w:p w14:paraId="21D6E0BF" w14:textId="0DDF3819" w:rsidR="0033432F" w:rsidRPr="0033432F" w:rsidRDefault="0033432F">
      <w:pPr>
        <w:pStyle w:val="TOC2"/>
        <w:rPr>
          <w:rFonts w:asciiTheme="minorHAnsi" w:eastAsiaTheme="minorEastAsia" w:hAnsiTheme="minorHAnsi" w:cstheme="minorBidi"/>
          <w:sz w:val="22"/>
          <w:szCs w:val="22"/>
          <w:lang w:eastAsia="en-US"/>
        </w:rPr>
      </w:pPr>
      <w:r>
        <w:t>30</w:t>
      </w:r>
      <w:r w:rsidRPr="0033432F">
        <w:rPr>
          <w:rFonts w:asciiTheme="minorHAnsi" w:eastAsiaTheme="minorEastAsia" w:hAnsiTheme="minorHAnsi" w:cstheme="minorBidi"/>
          <w:sz w:val="22"/>
          <w:szCs w:val="22"/>
          <w:lang w:eastAsia="en-US"/>
        </w:rPr>
        <w:tab/>
      </w:r>
      <w:r>
        <w:t>Détermination de la Conformité de la Partie Technique</w:t>
      </w:r>
      <w:r>
        <w:tab/>
      </w:r>
      <w:r>
        <w:fldChar w:fldCharType="begin"/>
      </w:r>
      <w:r>
        <w:instrText xml:space="preserve"> PAGEREF _Toc138939389 \h </w:instrText>
      </w:r>
      <w:r>
        <w:fldChar w:fldCharType="separate"/>
      </w:r>
      <w:r>
        <w:t>29</w:t>
      </w:r>
      <w:r>
        <w:fldChar w:fldCharType="end"/>
      </w:r>
    </w:p>
    <w:p w14:paraId="4B78BD6D" w14:textId="6CDDAA2D" w:rsidR="0033432F" w:rsidRPr="0033432F" w:rsidRDefault="0033432F">
      <w:pPr>
        <w:pStyle w:val="TOC2"/>
        <w:rPr>
          <w:rFonts w:asciiTheme="minorHAnsi" w:eastAsiaTheme="minorEastAsia" w:hAnsiTheme="minorHAnsi" w:cstheme="minorBidi"/>
          <w:sz w:val="22"/>
          <w:szCs w:val="22"/>
          <w:lang w:eastAsia="en-US"/>
        </w:rPr>
      </w:pPr>
      <w:r>
        <w:t>31</w:t>
      </w:r>
      <w:r w:rsidRPr="0033432F">
        <w:rPr>
          <w:rFonts w:asciiTheme="minorHAnsi" w:eastAsiaTheme="minorEastAsia" w:hAnsiTheme="minorHAnsi" w:cstheme="minorBidi"/>
          <w:sz w:val="22"/>
          <w:szCs w:val="22"/>
          <w:lang w:eastAsia="en-US"/>
        </w:rPr>
        <w:tab/>
      </w:r>
      <w:r>
        <w:t>Eligibilité et Qualification du Soumissionnaire</w:t>
      </w:r>
      <w:r>
        <w:tab/>
      </w:r>
      <w:r>
        <w:fldChar w:fldCharType="begin"/>
      </w:r>
      <w:r>
        <w:instrText xml:space="preserve"> PAGEREF _Toc138939390 \h </w:instrText>
      </w:r>
      <w:r>
        <w:fldChar w:fldCharType="separate"/>
      </w:r>
      <w:r>
        <w:t>30</w:t>
      </w:r>
      <w:r>
        <w:fldChar w:fldCharType="end"/>
      </w:r>
    </w:p>
    <w:p w14:paraId="7207E7B8" w14:textId="604A7F6C" w:rsidR="0033432F" w:rsidRPr="0033432F" w:rsidRDefault="0033432F">
      <w:pPr>
        <w:pStyle w:val="TOC2"/>
        <w:rPr>
          <w:rFonts w:asciiTheme="minorHAnsi" w:eastAsiaTheme="minorEastAsia" w:hAnsiTheme="minorHAnsi" w:cstheme="minorBidi"/>
          <w:sz w:val="22"/>
          <w:szCs w:val="22"/>
          <w:lang w:eastAsia="en-US"/>
        </w:rPr>
      </w:pPr>
      <w:r>
        <w:t>32</w:t>
      </w:r>
      <w:r w:rsidRPr="0033432F">
        <w:rPr>
          <w:rFonts w:asciiTheme="minorHAnsi" w:eastAsiaTheme="minorEastAsia" w:hAnsiTheme="minorHAnsi" w:cstheme="minorBidi"/>
          <w:sz w:val="22"/>
          <w:szCs w:val="22"/>
          <w:lang w:eastAsia="en-US"/>
        </w:rPr>
        <w:tab/>
      </w:r>
      <w:r>
        <w:t>Evaluation détaillée de la Partie Technique</w:t>
      </w:r>
      <w:r>
        <w:tab/>
      </w:r>
      <w:r>
        <w:fldChar w:fldCharType="begin"/>
      </w:r>
      <w:r>
        <w:instrText xml:space="preserve"> PAGEREF _Toc138939391 \h </w:instrText>
      </w:r>
      <w:r>
        <w:fldChar w:fldCharType="separate"/>
      </w:r>
      <w:r>
        <w:t>31</w:t>
      </w:r>
      <w:r>
        <w:fldChar w:fldCharType="end"/>
      </w:r>
    </w:p>
    <w:p w14:paraId="345177FA" w14:textId="4557C156" w:rsidR="0033432F" w:rsidRPr="0033432F" w:rsidRDefault="0033432F">
      <w:pPr>
        <w:pStyle w:val="TOC1"/>
        <w:rPr>
          <w:rFonts w:asciiTheme="minorHAnsi" w:eastAsiaTheme="minorEastAsia" w:hAnsiTheme="minorHAnsi" w:cstheme="minorBidi"/>
          <w:b w:val="0"/>
          <w:sz w:val="22"/>
          <w:szCs w:val="22"/>
          <w:lang w:eastAsia="en-US"/>
        </w:rPr>
      </w:pPr>
      <w:r w:rsidRPr="00AB14FF">
        <w:rPr>
          <w:bCs/>
        </w:rPr>
        <w:t>H.</w:t>
      </w:r>
      <w:r w:rsidRPr="0033432F">
        <w:rPr>
          <w:rFonts w:asciiTheme="minorHAnsi" w:eastAsiaTheme="minorEastAsia" w:hAnsiTheme="minorHAnsi" w:cstheme="minorBidi"/>
          <w:b w:val="0"/>
          <w:sz w:val="22"/>
          <w:szCs w:val="22"/>
          <w:lang w:eastAsia="en-US"/>
        </w:rPr>
        <w:tab/>
      </w:r>
      <w:r w:rsidRPr="00AB14FF">
        <w:rPr>
          <w:bCs/>
        </w:rPr>
        <w:t xml:space="preserve">Notification de </w:t>
      </w:r>
      <w:r>
        <w:t>l’Evaluation</w:t>
      </w:r>
      <w:r w:rsidRPr="00AB14FF">
        <w:rPr>
          <w:bCs/>
        </w:rPr>
        <w:t xml:space="preserve"> des Parties Techniques et Ouverture Publique des Parties Financières</w:t>
      </w:r>
      <w:r>
        <w:tab/>
      </w:r>
      <w:r>
        <w:fldChar w:fldCharType="begin"/>
      </w:r>
      <w:r>
        <w:instrText xml:space="preserve"> PAGEREF _Toc138939392 \h </w:instrText>
      </w:r>
      <w:r>
        <w:fldChar w:fldCharType="separate"/>
      </w:r>
      <w:r>
        <w:t>31</w:t>
      </w:r>
      <w:r>
        <w:fldChar w:fldCharType="end"/>
      </w:r>
    </w:p>
    <w:p w14:paraId="34748EA8" w14:textId="3B83AFF7" w:rsidR="0033432F" w:rsidRPr="0033432F" w:rsidRDefault="0033432F">
      <w:pPr>
        <w:pStyle w:val="TOC2"/>
        <w:rPr>
          <w:rFonts w:asciiTheme="minorHAnsi" w:eastAsiaTheme="minorEastAsia" w:hAnsiTheme="minorHAnsi" w:cstheme="minorBidi"/>
          <w:sz w:val="22"/>
          <w:szCs w:val="22"/>
          <w:lang w:eastAsia="en-US"/>
        </w:rPr>
      </w:pPr>
      <w:r>
        <w:t>33</w:t>
      </w:r>
      <w:r w:rsidRPr="0033432F">
        <w:rPr>
          <w:rFonts w:asciiTheme="minorHAnsi" w:eastAsiaTheme="minorEastAsia" w:hAnsiTheme="minorHAnsi" w:cstheme="minorBidi"/>
          <w:sz w:val="22"/>
          <w:szCs w:val="22"/>
          <w:lang w:eastAsia="en-US"/>
        </w:rPr>
        <w:tab/>
      </w:r>
      <w:r>
        <w:t>Notification de l’Evaluation des Parties Techniques et Ouverture Publique des Parties Financières</w:t>
      </w:r>
      <w:r>
        <w:tab/>
      </w:r>
      <w:r>
        <w:fldChar w:fldCharType="begin"/>
      </w:r>
      <w:r>
        <w:instrText xml:space="preserve"> PAGEREF _Toc138939393 \h </w:instrText>
      </w:r>
      <w:r>
        <w:fldChar w:fldCharType="separate"/>
      </w:r>
      <w:r>
        <w:t>31</w:t>
      </w:r>
      <w:r>
        <w:fldChar w:fldCharType="end"/>
      </w:r>
    </w:p>
    <w:p w14:paraId="76919EE4" w14:textId="03633283" w:rsidR="0033432F" w:rsidRPr="0033432F" w:rsidRDefault="0033432F">
      <w:pPr>
        <w:pStyle w:val="TOC1"/>
        <w:rPr>
          <w:rFonts w:asciiTheme="minorHAnsi" w:eastAsiaTheme="minorEastAsia" w:hAnsiTheme="minorHAnsi" w:cstheme="minorBidi"/>
          <w:b w:val="0"/>
          <w:sz w:val="22"/>
          <w:szCs w:val="22"/>
          <w:lang w:eastAsia="en-US"/>
        </w:rPr>
      </w:pPr>
      <w:r w:rsidRPr="00AB14FF">
        <w:rPr>
          <w:bCs/>
        </w:rPr>
        <w:t>I.</w:t>
      </w:r>
      <w:r w:rsidRPr="0033432F">
        <w:rPr>
          <w:rFonts w:asciiTheme="minorHAnsi" w:eastAsiaTheme="minorEastAsia" w:hAnsiTheme="minorHAnsi" w:cstheme="minorBidi"/>
          <w:b w:val="0"/>
          <w:sz w:val="22"/>
          <w:szCs w:val="22"/>
          <w:lang w:eastAsia="en-US"/>
        </w:rPr>
        <w:tab/>
      </w:r>
      <w:r w:rsidRPr="00AB14FF">
        <w:rPr>
          <w:bCs/>
        </w:rPr>
        <w:t>Evaluation de la Partie Financière des Offres</w:t>
      </w:r>
      <w:r>
        <w:tab/>
      </w:r>
      <w:r>
        <w:fldChar w:fldCharType="begin"/>
      </w:r>
      <w:r>
        <w:instrText xml:space="preserve"> PAGEREF _Toc138939394 \h </w:instrText>
      </w:r>
      <w:r>
        <w:fldChar w:fldCharType="separate"/>
      </w:r>
      <w:r>
        <w:t>33</w:t>
      </w:r>
      <w:r>
        <w:fldChar w:fldCharType="end"/>
      </w:r>
    </w:p>
    <w:p w14:paraId="4B898531" w14:textId="27161E2F" w:rsidR="0033432F" w:rsidRPr="0033432F" w:rsidRDefault="0033432F">
      <w:pPr>
        <w:pStyle w:val="TOC2"/>
        <w:rPr>
          <w:rFonts w:asciiTheme="minorHAnsi" w:eastAsiaTheme="minorEastAsia" w:hAnsiTheme="minorHAnsi" w:cstheme="minorBidi"/>
          <w:sz w:val="22"/>
          <w:szCs w:val="22"/>
          <w:lang w:eastAsia="en-US"/>
        </w:rPr>
      </w:pPr>
      <w:r>
        <w:t>34</w:t>
      </w:r>
      <w:r w:rsidRPr="0033432F">
        <w:rPr>
          <w:rFonts w:asciiTheme="minorHAnsi" w:eastAsiaTheme="minorEastAsia" w:hAnsiTheme="minorHAnsi" w:cstheme="minorBidi"/>
          <w:sz w:val="22"/>
          <w:szCs w:val="22"/>
          <w:lang w:eastAsia="en-US"/>
        </w:rPr>
        <w:tab/>
      </w:r>
      <w:r>
        <w:t>Ajustement pour Non-Conformités mineures</w:t>
      </w:r>
      <w:r>
        <w:tab/>
      </w:r>
      <w:r>
        <w:fldChar w:fldCharType="begin"/>
      </w:r>
      <w:r>
        <w:instrText xml:space="preserve"> PAGEREF _Toc138939395 \h </w:instrText>
      </w:r>
      <w:r>
        <w:fldChar w:fldCharType="separate"/>
      </w:r>
      <w:r>
        <w:t>33</w:t>
      </w:r>
      <w:r>
        <w:fldChar w:fldCharType="end"/>
      </w:r>
    </w:p>
    <w:p w14:paraId="75C78615" w14:textId="49170716" w:rsidR="0033432F" w:rsidRPr="0033432F" w:rsidRDefault="0033432F">
      <w:pPr>
        <w:pStyle w:val="TOC2"/>
        <w:rPr>
          <w:rFonts w:asciiTheme="minorHAnsi" w:eastAsiaTheme="minorEastAsia" w:hAnsiTheme="minorHAnsi" w:cstheme="minorBidi"/>
          <w:sz w:val="22"/>
          <w:szCs w:val="22"/>
          <w:lang w:eastAsia="en-US"/>
        </w:rPr>
      </w:pPr>
      <w:r>
        <w:t>35</w:t>
      </w:r>
      <w:r w:rsidRPr="0033432F">
        <w:rPr>
          <w:rFonts w:asciiTheme="minorHAnsi" w:eastAsiaTheme="minorEastAsia" w:hAnsiTheme="minorHAnsi" w:cstheme="minorBidi"/>
          <w:sz w:val="22"/>
          <w:szCs w:val="22"/>
          <w:lang w:eastAsia="en-US"/>
        </w:rPr>
        <w:tab/>
      </w:r>
      <w:r>
        <w:t>Correction des Erreurs Arithmétiques</w:t>
      </w:r>
      <w:r>
        <w:tab/>
      </w:r>
      <w:r>
        <w:fldChar w:fldCharType="begin"/>
      </w:r>
      <w:r>
        <w:instrText xml:space="preserve"> PAGEREF _Toc138939396 \h </w:instrText>
      </w:r>
      <w:r>
        <w:fldChar w:fldCharType="separate"/>
      </w:r>
      <w:r>
        <w:t>33</w:t>
      </w:r>
      <w:r>
        <w:fldChar w:fldCharType="end"/>
      </w:r>
    </w:p>
    <w:p w14:paraId="026FD94E" w14:textId="5EDBA892" w:rsidR="0033432F" w:rsidRPr="0033432F" w:rsidRDefault="0033432F">
      <w:pPr>
        <w:pStyle w:val="TOC2"/>
        <w:rPr>
          <w:rFonts w:asciiTheme="minorHAnsi" w:eastAsiaTheme="minorEastAsia" w:hAnsiTheme="minorHAnsi" w:cstheme="minorBidi"/>
          <w:sz w:val="22"/>
          <w:szCs w:val="22"/>
          <w:lang w:eastAsia="en-US"/>
        </w:rPr>
      </w:pPr>
      <w:r>
        <w:t>36</w:t>
      </w:r>
      <w:r w:rsidRPr="0033432F">
        <w:rPr>
          <w:rFonts w:asciiTheme="minorHAnsi" w:eastAsiaTheme="minorEastAsia" w:hAnsiTheme="minorHAnsi" w:cstheme="minorBidi"/>
          <w:sz w:val="22"/>
          <w:szCs w:val="22"/>
          <w:lang w:eastAsia="en-US"/>
        </w:rPr>
        <w:tab/>
      </w:r>
      <w:r>
        <w:t>Conversion en une seule monnaie et marge de préférence</w:t>
      </w:r>
      <w:r>
        <w:tab/>
      </w:r>
      <w:r>
        <w:fldChar w:fldCharType="begin"/>
      </w:r>
      <w:r>
        <w:instrText xml:space="preserve"> PAGEREF _Toc138939397 \h </w:instrText>
      </w:r>
      <w:r>
        <w:fldChar w:fldCharType="separate"/>
      </w:r>
      <w:r>
        <w:t>34</w:t>
      </w:r>
      <w:r>
        <w:fldChar w:fldCharType="end"/>
      </w:r>
    </w:p>
    <w:p w14:paraId="17F03A9D" w14:textId="087AAC8A" w:rsidR="0033432F" w:rsidRPr="0033432F" w:rsidRDefault="0033432F">
      <w:pPr>
        <w:pStyle w:val="TOC2"/>
        <w:rPr>
          <w:rFonts w:asciiTheme="minorHAnsi" w:eastAsiaTheme="minorEastAsia" w:hAnsiTheme="minorHAnsi" w:cstheme="minorBidi"/>
          <w:sz w:val="22"/>
          <w:szCs w:val="22"/>
          <w:lang w:eastAsia="en-US"/>
        </w:rPr>
      </w:pPr>
      <w:r>
        <w:t>37</w:t>
      </w:r>
      <w:r w:rsidRPr="0033432F">
        <w:rPr>
          <w:rFonts w:asciiTheme="minorHAnsi" w:eastAsiaTheme="minorEastAsia" w:hAnsiTheme="minorHAnsi" w:cstheme="minorBidi"/>
          <w:sz w:val="22"/>
          <w:szCs w:val="22"/>
          <w:lang w:eastAsia="en-US"/>
        </w:rPr>
        <w:tab/>
      </w:r>
      <w:r>
        <w:t>Processus d’Evaluation des Parties Financières</w:t>
      </w:r>
      <w:r>
        <w:tab/>
      </w:r>
      <w:r>
        <w:fldChar w:fldCharType="begin"/>
      </w:r>
      <w:r>
        <w:instrText xml:space="preserve"> PAGEREF _Toc138939398 \h </w:instrText>
      </w:r>
      <w:r>
        <w:fldChar w:fldCharType="separate"/>
      </w:r>
      <w:r>
        <w:t>34</w:t>
      </w:r>
      <w:r>
        <w:fldChar w:fldCharType="end"/>
      </w:r>
    </w:p>
    <w:p w14:paraId="76055221" w14:textId="27A19B4F" w:rsidR="0033432F" w:rsidRPr="0033432F" w:rsidRDefault="0033432F">
      <w:pPr>
        <w:pStyle w:val="TOC2"/>
        <w:rPr>
          <w:rFonts w:asciiTheme="minorHAnsi" w:eastAsiaTheme="minorEastAsia" w:hAnsiTheme="minorHAnsi" w:cstheme="minorBidi"/>
          <w:sz w:val="22"/>
          <w:szCs w:val="22"/>
          <w:lang w:eastAsia="en-US"/>
        </w:rPr>
      </w:pPr>
      <w:r>
        <w:t>38</w:t>
      </w:r>
      <w:r w:rsidRPr="0033432F">
        <w:rPr>
          <w:rFonts w:asciiTheme="minorHAnsi" w:eastAsiaTheme="minorEastAsia" w:hAnsiTheme="minorHAnsi" w:cstheme="minorBidi"/>
          <w:sz w:val="22"/>
          <w:szCs w:val="22"/>
          <w:lang w:eastAsia="en-US"/>
        </w:rPr>
        <w:tab/>
      </w:r>
      <w:r>
        <w:t>Offres Anormalement Basses</w:t>
      </w:r>
      <w:r>
        <w:tab/>
      </w:r>
      <w:r>
        <w:fldChar w:fldCharType="begin"/>
      </w:r>
      <w:r>
        <w:instrText xml:space="preserve"> PAGEREF _Toc138939399 \h </w:instrText>
      </w:r>
      <w:r>
        <w:fldChar w:fldCharType="separate"/>
      </w:r>
      <w:r>
        <w:t>35</w:t>
      </w:r>
      <w:r>
        <w:fldChar w:fldCharType="end"/>
      </w:r>
    </w:p>
    <w:p w14:paraId="452CBC91" w14:textId="5556FFDC" w:rsidR="0033432F" w:rsidRPr="0033432F" w:rsidRDefault="0033432F">
      <w:pPr>
        <w:pStyle w:val="TOC2"/>
        <w:rPr>
          <w:rFonts w:asciiTheme="minorHAnsi" w:eastAsiaTheme="minorEastAsia" w:hAnsiTheme="minorHAnsi" w:cstheme="minorBidi"/>
          <w:sz w:val="22"/>
          <w:szCs w:val="22"/>
          <w:lang w:eastAsia="en-US"/>
        </w:rPr>
      </w:pPr>
      <w:r>
        <w:t>39</w:t>
      </w:r>
      <w:r w:rsidRPr="0033432F">
        <w:rPr>
          <w:rFonts w:asciiTheme="minorHAnsi" w:eastAsiaTheme="minorEastAsia" w:hAnsiTheme="minorHAnsi" w:cstheme="minorBidi"/>
          <w:sz w:val="22"/>
          <w:szCs w:val="22"/>
          <w:lang w:eastAsia="en-US"/>
        </w:rPr>
        <w:tab/>
      </w:r>
      <w:r>
        <w:t>Offre Déséquilibrée</w:t>
      </w:r>
      <w:r>
        <w:tab/>
      </w:r>
      <w:r>
        <w:fldChar w:fldCharType="begin"/>
      </w:r>
      <w:r>
        <w:instrText xml:space="preserve"> PAGEREF _Toc138939400 \h </w:instrText>
      </w:r>
      <w:r>
        <w:fldChar w:fldCharType="separate"/>
      </w:r>
      <w:r>
        <w:t>36</w:t>
      </w:r>
      <w:r>
        <w:fldChar w:fldCharType="end"/>
      </w:r>
    </w:p>
    <w:p w14:paraId="604AD4D3" w14:textId="30CCC717" w:rsidR="0033432F" w:rsidRPr="0033432F" w:rsidRDefault="0033432F">
      <w:pPr>
        <w:pStyle w:val="TOC1"/>
        <w:rPr>
          <w:rFonts w:asciiTheme="minorHAnsi" w:eastAsiaTheme="minorEastAsia" w:hAnsiTheme="minorHAnsi" w:cstheme="minorBidi"/>
          <w:b w:val="0"/>
          <w:sz w:val="22"/>
          <w:szCs w:val="22"/>
          <w:lang w:eastAsia="en-US"/>
        </w:rPr>
      </w:pPr>
      <w:r w:rsidRPr="00AB14FF">
        <w:rPr>
          <w:bCs/>
          <w:lang w:eastAsia="en-US"/>
        </w:rPr>
        <w:t>J.</w:t>
      </w:r>
      <w:r w:rsidRPr="0033432F">
        <w:rPr>
          <w:rFonts w:asciiTheme="minorHAnsi" w:eastAsiaTheme="minorEastAsia" w:hAnsiTheme="minorHAnsi" w:cstheme="minorBidi"/>
          <w:b w:val="0"/>
          <w:sz w:val="22"/>
          <w:szCs w:val="22"/>
          <w:lang w:eastAsia="en-US"/>
        </w:rPr>
        <w:tab/>
      </w:r>
      <w:r w:rsidRPr="00AB14FF">
        <w:rPr>
          <w:bCs/>
          <w:lang w:eastAsia="en-US"/>
        </w:rPr>
        <w:t>Evaluation combinée des Parties Techniques et Financières, Offre la Plus Avantageuse et Notification de l’Intention d’Attribution du Marché</w:t>
      </w:r>
      <w:r>
        <w:tab/>
      </w:r>
      <w:r>
        <w:fldChar w:fldCharType="begin"/>
      </w:r>
      <w:r>
        <w:instrText xml:space="preserve"> PAGEREF _Toc138939401 \h </w:instrText>
      </w:r>
      <w:r>
        <w:fldChar w:fldCharType="separate"/>
      </w:r>
      <w:r>
        <w:t>36</w:t>
      </w:r>
      <w:r>
        <w:fldChar w:fldCharType="end"/>
      </w:r>
    </w:p>
    <w:p w14:paraId="31D38DCD" w14:textId="79A4FE9F" w:rsidR="0033432F" w:rsidRPr="0033432F" w:rsidRDefault="0033432F">
      <w:pPr>
        <w:pStyle w:val="TOC2"/>
        <w:rPr>
          <w:rFonts w:asciiTheme="minorHAnsi" w:eastAsiaTheme="minorEastAsia" w:hAnsiTheme="minorHAnsi" w:cstheme="minorBidi"/>
          <w:sz w:val="22"/>
          <w:szCs w:val="22"/>
          <w:lang w:eastAsia="en-US"/>
        </w:rPr>
      </w:pPr>
      <w:r>
        <w:t>40</w:t>
      </w:r>
      <w:r w:rsidRPr="0033432F">
        <w:rPr>
          <w:rFonts w:asciiTheme="minorHAnsi" w:eastAsiaTheme="minorEastAsia" w:hAnsiTheme="minorHAnsi" w:cstheme="minorBidi"/>
          <w:sz w:val="22"/>
          <w:szCs w:val="22"/>
          <w:lang w:eastAsia="en-US"/>
        </w:rPr>
        <w:tab/>
      </w:r>
      <w:r>
        <w:t>Evaluation combinée des Parties Techniques et Financières</w:t>
      </w:r>
      <w:r>
        <w:tab/>
      </w:r>
      <w:r>
        <w:fldChar w:fldCharType="begin"/>
      </w:r>
      <w:r>
        <w:instrText xml:space="preserve"> PAGEREF _Toc138939402 \h </w:instrText>
      </w:r>
      <w:r>
        <w:fldChar w:fldCharType="separate"/>
      </w:r>
      <w:r>
        <w:t>36</w:t>
      </w:r>
      <w:r>
        <w:fldChar w:fldCharType="end"/>
      </w:r>
    </w:p>
    <w:p w14:paraId="1BF3C193" w14:textId="2828D544" w:rsidR="0033432F" w:rsidRPr="0033432F" w:rsidRDefault="0033432F">
      <w:pPr>
        <w:pStyle w:val="TOC2"/>
        <w:rPr>
          <w:rFonts w:asciiTheme="minorHAnsi" w:eastAsiaTheme="minorEastAsia" w:hAnsiTheme="minorHAnsi" w:cstheme="minorBidi"/>
          <w:sz w:val="22"/>
          <w:szCs w:val="22"/>
          <w:lang w:eastAsia="en-US"/>
        </w:rPr>
      </w:pPr>
      <w:r>
        <w:t>41</w:t>
      </w:r>
      <w:r w:rsidRPr="0033432F">
        <w:rPr>
          <w:rFonts w:asciiTheme="minorHAnsi" w:eastAsiaTheme="minorEastAsia" w:hAnsiTheme="minorHAnsi" w:cstheme="minorBidi"/>
          <w:sz w:val="22"/>
          <w:szCs w:val="22"/>
          <w:lang w:eastAsia="en-US"/>
        </w:rPr>
        <w:tab/>
      </w:r>
      <w:r>
        <w:t>Offre la Plus Avantageuse</w:t>
      </w:r>
      <w:r>
        <w:tab/>
      </w:r>
      <w:r>
        <w:fldChar w:fldCharType="begin"/>
      </w:r>
      <w:r>
        <w:instrText xml:space="preserve"> PAGEREF _Toc138939403 \h </w:instrText>
      </w:r>
      <w:r>
        <w:fldChar w:fldCharType="separate"/>
      </w:r>
      <w:r>
        <w:t>36</w:t>
      </w:r>
      <w:r>
        <w:fldChar w:fldCharType="end"/>
      </w:r>
    </w:p>
    <w:p w14:paraId="7155DE8B" w14:textId="3C0C6B38" w:rsidR="0033432F" w:rsidRPr="0033432F" w:rsidRDefault="0033432F">
      <w:pPr>
        <w:pStyle w:val="TOC2"/>
        <w:rPr>
          <w:rFonts w:asciiTheme="minorHAnsi" w:eastAsiaTheme="minorEastAsia" w:hAnsiTheme="minorHAnsi" w:cstheme="minorBidi"/>
          <w:sz w:val="22"/>
          <w:szCs w:val="22"/>
          <w:lang w:eastAsia="en-US"/>
        </w:rPr>
      </w:pPr>
      <w:r>
        <w:t>42</w:t>
      </w:r>
      <w:r w:rsidRPr="0033432F">
        <w:rPr>
          <w:rFonts w:asciiTheme="minorHAnsi" w:eastAsiaTheme="minorEastAsia" w:hAnsiTheme="minorHAnsi" w:cstheme="minorBidi"/>
          <w:sz w:val="22"/>
          <w:szCs w:val="22"/>
          <w:lang w:eastAsia="en-US"/>
        </w:rPr>
        <w:tab/>
      </w:r>
      <w:r>
        <w:t>Droit du Maître d’Ouvrage d’Accepter et d’Ecarter les Offres</w:t>
      </w:r>
      <w:r>
        <w:tab/>
      </w:r>
      <w:r>
        <w:fldChar w:fldCharType="begin"/>
      </w:r>
      <w:r>
        <w:instrText xml:space="preserve"> PAGEREF _Toc138939404 \h </w:instrText>
      </w:r>
      <w:r>
        <w:fldChar w:fldCharType="separate"/>
      </w:r>
      <w:r>
        <w:t>36</w:t>
      </w:r>
      <w:r>
        <w:fldChar w:fldCharType="end"/>
      </w:r>
    </w:p>
    <w:p w14:paraId="064778E7" w14:textId="729BDAB4" w:rsidR="0033432F" w:rsidRPr="0033432F" w:rsidRDefault="0033432F">
      <w:pPr>
        <w:pStyle w:val="TOC2"/>
        <w:rPr>
          <w:rFonts w:asciiTheme="minorHAnsi" w:eastAsiaTheme="minorEastAsia" w:hAnsiTheme="minorHAnsi" w:cstheme="minorBidi"/>
          <w:sz w:val="22"/>
          <w:szCs w:val="22"/>
          <w:lang w:eastAsia="en-US"/>
        </w:rPr>
      </w:pPr>
      <w:r>
        <w:t>43</w:t>
      </w:r>
      <w:r w:rsidRPr="0033432F">
        <w:rPr>
          <w:rFonts w:asciiTheme="minorHAnsi" w:eastAsiaTheme="minorEastAsia" w:hAnsiTheme="minorHAnsi" w:cstheme="minorBidi"/>
          <w:sz w:val="22"/>
          <w:szCs w:val="22"/>
          <w:lang w:eastAsia="en-US"/>
        </w:rPr>
        <w:tab/>
      </w:r>
      <w:r>
        <w:t>Période d’Attente</w:t>
      </w:r>
      <w:r>
        <w:tab/>
      </w:r>
      <w:r>
        <w:fldChar w:fldCharType="begin"/>
      </w:r>
      <w:r>
        <w:instrText xml:space="preserve"> PAGEREF _Toc138939405 \h </w:instrText>
      </w:r>
      <w:r>
        <w:fldChar w:fldCharType="separate"/>
      </w:r>
      <w:r>
        <w:t>37</w:t>
      </w:r>
      <w:r>
        <w:fldChar w:fldCharType="end"/>
      </w:r>
    </w:p>
    <w:p w14:paraId="7EF5F9E0" w14:textId="4CB5E6D9" w:rsidR="0033432F" w:rsidRPr="0033432F" w:rsidRDefault="0033432F">
      <w:pPr>
        <w:pStyle w:val="TOC2"/>
        <w:rPr>
          <w:rFonts w:asciiTheme="minorHAnsi" w:eastAsiaTheme="minorEastAsia" w:hAnsiTheme="minorHAnsi" w:cstheme="minorBidi"/>
          <w:sz w:val="22"/>
          <w:szCs w:val="22"/>
          <w:lang w:eastAsia="en-US"/>
        </w:rPr>
      </w:pPr>
      <w:r>
        <w:t>44</w:t>
      </w:r>
      <w:r w:rsidRPr="0033432F">
        <w:rPr>
          <w:rFonts w:asciiTheme="minorHAnsi" w:eastAsiaTheme="minorEastAsia" w:hAnsiTheme="minorHAnsi" w:cstheme="minorBidi"/>
          <w:sz w:val="22"/>
          <w:szCs w:val="22"/>
          <w:lang w:eastAsia="en-US"/>
        </w:rPr>
        <w:tab/>
      </w:r>
      <w:r>
        <w:t>Notification d’Intention d’Attribution</w:t>
      </w:r>
      <w:r>
        <w:tab/>
      </w:r>
      <w:r>
        <w:fldChar w:fldCharType="begin"/>
      </w:r>
      <w:r>
        <w:instrText xml:space="preserve"> PAGEREF _Toc138939406 \h </w:instrText>
      </w:r>
      <w:r>
        <w:fldChar w:fldCharType="separate"/>
      </w:r>
      <w:r>
        <w:t>37</w:t>
      </w:r>
      <w:r>
        <w:fldChar w:fldCharType="end"/>
      </w:r>
    </w:p>
    <w:p w14:paraId="3D7FFCE9" w14:textId="0A111D15" w:rsidR="0033432F" w:rsidRPr="0033432F" w:rsidRDefault="0033432F">
      <w:pPr>
        <w:pStyle w:val="TOC1"/>
        <w:rPr>
          <w:rFonts w:asciiTheme="minorHAnsi" w:eastAsiaTheme="minorEastAsia" w:hAnsiTheme="minorHAnsi" w:cstheme="minorBidi"/>
          <w:b w:val="0"/>
          <w:sz w:val="22"/>
          <w:szCs w:val="22"/>
          <w:lang w:eastAsia="en-US"/>
        </w:rPr>
      </w:pPr>
      <w:r>
        <w:t xml:space="preserve">K. </w:t>
      </w:r>
      <w:r w:rsidRPr="0033432F">
        <w:rPr>
          <w:rFonts w:asciiTheme="minorHAnsi" w:eastAsiaTheme="minorEastAsia" w:hAnsiTheme="minorHAnsi" w:cstheme="minorBidi"/>
          <w:b w:val="0"/>
          <w:sz w:val="22"/>
          <w:szCs w:val="22"/>
          <w:lang w:eastAsia="en-US"/>
        </w:rPr>
        <w:tab/>
      </w:r>
      <w:r>
        <w:t>Attribution du Marché</w:t>
      </w:r>
      <w:r>
        <w:tab/>
      </w:r>
      <w:r>
        <w:fldChar w:fldCharType="begin"/>
      </w:r>
      <w:r>
        <w:instrText xml:space="preserve"> PAGEREF _Toc138939407 \h </w:instrText>
      </w:r>
      <w:r>
        <w:fldChar w:fldCharType="separate"/>
      </w:r>
      <w:r>
        <w:t>37</w:t>
      </w:r>
      <w:r>
        <w:fldChar w:fldCharType="end"/>
      </w:r>
    </w:p>
    <w:p w14:paraId="72165E45" w14:textId="7DD12BCE" w:rsidR="0033432F" w:rsidRPr="0033432F" w:rsidRDefault="0033432F">
      <w:pPr>
        <w:pStyle w:val="TOC2"/>
        <w:rPr>
          <w:rFonts w:asciiTheme="minorHAnsi" w:eastAsiaTheme="minorEastAsia" w:hAnsiTheme="minorHAnsi" w:cstheme="minorBidi"/>
          <w:sz w:val="22"/>
          <w:szCs w:val="22"/>
          <w:lang w:eastAsia="en-US"/>
        </w:rPr>
      </w:pPr>
      <w:r>
        <w:t>45</w:t>
      </w:r>
      <w:r w:rsidRPr="0033432F">
        <w:rPr>
          <w:rFonts w:asciiTheme="minorHAnsi" w:eastAsiaTheme="minorEastAsia" w:hAnsiTheme="minorHAnsi" w:cstheme="minorBidi"/>
          <w:sz w:val="22"/>
          <w:szCs w:val="22"/>
          <w:lang w:eastAsia="en-US"/>
        </w:rPr>
        <w:tab/>
      </w:r>
      <w:r>
        <w:t>Critères d’attribution</w:t>
      </w:r>
      <w:r>
        <w:tab/>
      </w:r>
      <w:r>
        <w:fldChar w:fldCharType="begin"/>
      </w:r>
      <w:r>
        <w:instrText xml:space="preserve"> PAGEREF _Toc138939408 \h </w:instrText>
      </w:r>
      <w:r>
        <w:fldChar w:fldCharType="separate"/>
      </w:r>
      <w:r>
        <w:t>37</w:t>
      </w:r>
      <w:r>
        <w:fldChar w:fldCharType="end"/>
      </w:r>
    </w:p>
    <w:p w14:paraId="5F2B5EEC" w14:textId="5C13F336" w:rsidR="0033432F" w:rsidRPr="0033432F" w:rsidRDefault="0033432F">
      <w:pPr>
        <w:pStyle w:val="TOC2"/>
        <w:rPr>
          <w:rFonts w:asciiTheme="minorHAnsi" w:eastAsiaTheme="minorEastAsia" w:hAnsiTheme="minorHAnsi" w:cstheme="minorBidi"/>
          <w:sz w:val="22"/>
          <w:szCs w:val="22"/>
          <w:lang w:eastAsia="en-US"/>
        </w:rPr>
      </w:pPr>
      <w:r>
        <w:t>46</w:t>
      </w:r>
      <w:r w:rsidRPr="0033432F">
        <w:rPr>
          <w:rFonts w:asciiTheme="minorHAnsi" w:eastAsiaTheme="minorEastAsia" w:hAnsiTheme="minorHAnsi" w:cstheme="minorBidi"/>
          <w:sz w:val="22"/>
          <w:szCs w:val="22"/>
          <w:lang w:eastAsia="en-US"/>
        </w:rPr>
        <w:tab/>
      </w:r>
      <w:r>
        <w:t>Notification de l’Attribution du Marché</w:t>
      </w:r>
      <w:r>
        <w:tab/>
      </w:r>
      <w:r>
        <w:fldChar w:fldCharType="begin"/>
      </w:r>
      <w:r>
        <w:instrText xml:space="preserve"> PAGEREF _Toc138939409 \h </w:instrText>
      </w:r>
      <w:r>
        <w:fldChar w:fldCharType="separate"/>
      </w:r>
      <w:r>
        <w:t>38</w:t>
      </w:r>
      <w:r>
        <w:fldChar w:fldCharType="end"/>
      </w:r>
    </w:p>
    <w:p w14:paraId="1DE56644" w14:textId="49B5A5D4" w:rsidR="0033432F" w:rsidRPr="0033432F" w:rsidRDefault="0033432F">
      <w:pPr>
        <w:pStyle w:val="TOC2"/>
        <w:rPr>
          <w:rFonts w:asciiTheme="minorHAnsi" w:eastAsiaTheme="minorEastAsia" w:hAnsiTheme="minorHAnsi" w:cstheme="minorBidi"/>
          <w:sz w:val="22"/>
          <w:szCs w:val="22"/>
          <w:lang w:eastAsia="en-US"/>
        </w:rPr>
      </w:pPr>
      <w:r>
        <w:t>47</w:t>
      </w:r>
      <w:r w:rsidRPr="0033432F">
        <w:rPr>
          <w:rFonts w:asciiTheme="minorHAnsi" w:eastAsiaTheme="minorEastAsia" w:hAnsiTheme="minorHAnsi" w:cstheme="minorBidi"/>
          <w:sz w:val="22"/>
          <w:szCs w:val="22"/>
          <w:lang w:eastAsia="en-US"/>
        </w:rPr>
        <w:tab/>
      </w:r>
      <w:r>
        <w:t>Débriefing par le Maître d’Ouvrage</w:t>
      </w:r>
      <w:r>
        <w:tab/>
      </w:r>
      <w:r>
        <w:fldChar w:fldCharType="begin"/>
      </w:r>
      <w:r>
        <w:instrText xml:space="preserve"> PAGEREF _Toc138939410 \h </w:instrText>
      </w:r>
      <w:r>
        <w:fldChar w:fldCharType="separate"/>
      </w:r>
      <w:r>
        <w:t>38</w:t>
      </w:r>
      <w:r>
        <w:fldChar w:fldCharType="end"/>
      </w:r>
    </w:p>
    <w:p w14:paraId="04911314" w14:textId="286ACE3F" w:rsidR="0033432F" w:rsidRPr="0033432F" w:rsidRDefault="0033432F">
      <w:pPr>
        <w:pStyle w:val="TOC2"/>
        <w:rPr>
          <w:rFonts w:asciiTheme="minorHAnsi" w:eastAsiaTheme="minorEastAsia" w:hAnsiTheme="minorHAnsi" w:cstheme="minorBidi"/>
          <w:sz w:val="22"/>
          <w:szCs w:val="22"/>
          <w:lang w:eastAsia="en-US"/>
        </w:rPr>
      </w:pPr>
      <w:r>
        <w:t>48</w:t>
      </w:r>
      <w:r w:rsidRPr="0033432F">
        <w:rPr>
          <w:rFonts w:asciiTheme="minorHAnsi" w:eastAsiaTheme="minorEastAsia" w:hAnsiTheme="minorHAnsi" w:cstheme="minorBidi"/>
          <w:sz w:val="22"/>
          <w:szCs w:val="22"/>
          <w:lang w:eastAsia="en-US"/>
        </w:rPr>
        <w:tab/>
      </w:r>
      <w:r>
        <w:t>Signature du Marché</w:t>
      </w:r>
      <w:r>
        <w:tab/>
      </w:r>
      <w:r>
        <w:fldChar w:fldCharType="begin"/>
      </w:r>
      <w:r>
        <w:instrText xml:space="preserve"> PAGEREF _Toc138939411 \h </w:instrText>
      </w:r>
      <w:r>
        <w:fldChar w:fldCharType="separate"/>
      </w:r>
      <w:r>
        <w:t>39</w:t>
      </w:r>
      <w:r>
        <w:fldChar w:fldCharType="end"/>
      </w:r>
    </w:p>
    <w:p w14:paraId="4C95879C" w14:textId="32C990F8" w:rsidR="0033432F" w:rsidRPr="0033432F" w:rsidRDefault="0033432F">
      <w:pPr>
        <w:pStyle w:val="TOC2"/>
        <w:rPr>
          <w:rFonts w:asciiTheme="minorHAnsi" w:eastAsiaTheme="minorEastAsia" w:hAnsiTheme="minorHAnsi" w:cstheme="minorBidi"/>
          <w:sz w:val="22"/>
          <w:szCs w:val="22"/>
          <w:lang w:eastAsia="en-US"/>
        </w:rPr>
      </w:pPr>
      <w:r>
        <w:t>49</w:t>
      </w:r>
      <w:r w:rsidRPr="0033432F">
        <w:rPr>
          <w:rFonts w:asciiTheme="minorHAnsi" w:eastAsiaTheme="minorEastAsia" w:hAnsiTheme="minorHAnsi" w:cstheme="minorBidi"/>
          <w:sz w:val="22"/>
          <w:szCs w:val="22"/>
          <w:lang w:eastAsia="en-US"/>
        </w:rPr>
        <w:tab/>
      </w:r>
      <w:r>
        <w:t>Garantie de Bonne Exécution</w:t>
      </w:r>
      <w:r>
        <w:tab/>
      </w:r>
      <w:r>
        <w:fldChar w:fldCharType="begin"/>
      </w:r>
      <w:r>
        <w:instrText xml:space="preserve"> PAGEREF _Toc138939412 \h </w:instrText>
      </w:r>
      <w:r>
        <w:fldChar w:fldCharType="separate"/>
      </w:r>
      <w:r>
        <w:t>39</w:t>
      </w:r>
      <w:r>
        <w:fldChar w:fldCharType="end"/>
      </w:r>
    </w:p>
    <w:p w14:paraId="1F803EFF" w14:textId="5C3859DB" w:rsidR="0033432F" w:rsidRPr="0033432F" w:rsidRDefault="0033432F">
      <w:pPr>
        <w:pStyle w:val="TOC2"/>
        <w:rPr>
          <w:rFonts w:asciiTheme="minorHAnsi" w:eastAsiaTheme="minorEastAsia" w:hAnsiTheme="minorHAnsi" w:cstheme="minorBidi"/>
          <w:sz w:val="22"/>
          <w:szCs w:val="22"/>
          <w:lang w:eastAsia="en-US"/>
        </w:rPr>
      </w:pPr>
      <w:r>
        <w:t>50</w:t>
      </w:r>
      <w:r w:rsidRPr="0033432F">
        <w:rPr>
          <w:rFonts w:asciiTheme="minorHAnsi" w:eastAsiaTheme="minorEastAsia" w:hAnsiTheme="minorHAnsi" w:cstheme="minorBidi"/>
          <w:sz w:val="22"/>
          <w:szCs w:val="22"/>
          <w:lang w:eastAsia="en-US"/>
        </w:rPr>
        <w:tab/>
      </w:r>
      <w:r>
        <w:t>Réclamation sur la Passation des Marchés</w:t>
      </w:r>
      <w:r>
        <w:tab/>
      </w:r>
      <w:r>
        <w:fldChar w:fldCharType="begin"/>
      </w:r>
      <w:r>
        <w:instrText xml:space="preserve"> PAGEREF _Toc138939413 \h </w:instrText>
      </w:r>
      <w:r>
        <w:fldChar w:fldCharType="separate"/>
      </w:r>
      <w:r>
        <w:t>40</w:t>
      </w:r>
      <w:r>
        <w:fldChar w:fldCharType="end"/>
      </w:r>
    </w:p>
    <w:p w14:paraId="5A863839" w14:textId="15FD6F84" w:rsidR="00E3408D" w:rsidRPr="006C1597" w:rsidRDefault="00E44ADF" w:rsidP="00A76396">
      <w:pPr>
        <w:pStyle w:val="TOC1"/>
      </w:pPr>
      <w:r>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6C1597" w:rsidRDefault="000A450A" w:rsidP="00E448A6">
            <w:pPr>
              <w:spacing w:before="120" w:after="120"/>
              <w:jc w:val="center"/>
              <w:rPr>
                <w:b/>
                <w:sz w:val="44"/>
                <w:szCs w:val="44"/>
              </w:rPr>
            </w:pPr>
            <w:r w:rsidRPr="006C1597">
              <w:rPr>
                <w:u w:val="single"/>
              </w:rPr>
              <w:br w:type="page"/>
            </w:r>
            <w:r w:rsidRPr="006C1597">
              <w:br w:type="page"/>
            </w:r>
            <w:bookmarkStart w:id="48" w:name="_Hlt438532663"/>
            <w:bookmarkStart w:id="49" w:name="_Toc438266923"/>
            <w:bookmarkStart w:id="50" w:name="_Toc438267877"/>
            <w:bookmarkStart w:id="51" w:name="_Toc438366664"/>
            <w:bookmarkEnd w:id="48"/>
            <w:r w:rsidRPr="006C1597">
              <w:rPr>
                <w:b/>
                <w:sz w:val="44"/>
                <w:szCs w:val="44"/>
              </w:rPr>
              <w:t>Section I. Instructions aux soumissionnaires</w:t>
            </w:r>
            <w:bookmarkEnd w:id="49"/>
            <w:bookmarkEnd w:id="50"/>
            <w:bookmarkEnd w:id="51"/>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9954916" w:rsidR="005C5730" w:rsidRPr="0019120C" w:rsidRDefault="005C5730" w:rsidP="0019120C">
            <w:pPr>
              <w:pStyle w:val="Sec1head1"/>
            </w:pPr>
            <w:bookmarkStart w:id="52" w:name="_Toc438438819"/>
            <w:bookmarkStart w:id="53" w:name="_Toc438532553"/>
            <w:bookmarkStart w:id="54" w:name="_Toc438733963"/>
            <w:bookmarkStart w:id="55" w:name="_Toc438962045"/>
            <w:bookmarkStart w:id="56" w:name="_Toc461939616"/>
            <w:bookmarkStart w:id="57" w:name="_Toc82167035"/>
            <w:bookmarkStart w:id="58" w:name="_Toc127407246"/>
            <w:bookmarkStart w:id="59" w:name="_Toc138939353"/>
            <w:r w:rsidRPr="0019120C">
              <w:t xml:space="preserve">A. </w:t>
            </w:r>
            <w:r w:rsidRPr="0019120C">
              <w:tab/>
              <w:t>Général</w:t>
            </w:r>
            <w:bookmarkEnd w:id="52"/>
            <w:bookmarkEnd w:id="53"/>
            <w:bookmarkEnd w:id="54"/>
            <w:bookmarkEnd w:id="55"/>
            <w:bookmarkEnd w:id="56"/>
            <w:r w:rsidRPr="0019120C">
              <w:t>ités</w:t>
            </w:r>
            <w:bookmarkEnd w:id="57"/>
            <w:bookmarkEnd w:id="58"/>
            <w:bookmarkEnd w:id="59"/>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57146729" w:rsidR="005C5730" w:rsidRPr="006C1597" w:rsidRDefault="005C5730" w:rsidP="00A76396">
            <w:pPr>
              <w:pStyle w:val="Style23"/>
            </w:pPr>
            <w:bookmarkStart w:id="60" w:name="_Toc156373284"/>
            <w:bookmarkStart w:id="61" w:name="_Toc82167036"/>
            <w:bookmarkStart w:id="62" w:name="_Toc127407247"/>
            <w:bookmarkStart w:id="63" w:name="_Toc138939354"/>
            <w:r w:rsidRPr="006C1597">
              <w:t xml:space="preserve">Objet du </w:t>
            </w:r>
            <w:r w:rsidRPr="0019120C">
              <w:t>Marché</w:t>
            </w:r>
            <w:bookmarkEnd w:id="60"/>
            <w:bookmarkEnd w:id="61"/>
            <w:bookmarkEnd w:id="62"/>
            <w:bookmarkEnd w:id="63"/>
          </w:p>
        </w:tc>
        <w:tc>
          <w:tcPr>
            <w:tcW w:w="6685" w:type="dxa"/>
            <w:tcBorders>
              <w:top w:val="nil"/>
              <w:left w:val="nil"/>
              <w:right w:val="nil"/>
            </w:tcBorders>
            <w:tcMar>
              <w:top w:w="28" w:type="dxa"/>
              <w:bottom w:w="28" w:type="dxa"/>
            </w:tcMar>
          </w:tcPr>
          <w:p w14:paraId="7B374103" w14:textId="1A38C797" w:rsidR="005C5730" w:rsidRPr="006C1597" w:rsidRDefault="005C1DC3" w:rsidP="00B3357C">
            <w:pPr>
              <w:pStyle w:val="Header2-SubClauses"/>
              <w:numPr>
                <w:ilvl w:val="1"/>
                <w:numId w:val="27"/>
              </w:numPr>
              <w:tabs>
                <w:tab w:val="clear" w:pos="619"/>
                <w:tab w:val="left" w:pos="576"/>
              </w:tabs>
              <w:spacing w:before="120" w:after="120"/>
              <w:ind w:left="615" w:hanging="615"/>
              <w:rPr>
                <w:lang w:val="fr-FR"/>
              </w:rPr>
            </w:pPr>
            <w:r>
              <w:rPr>
                <w:lang w:val="fr-FR"/>
              </w:rPr>
              <w:t xml:space="preserve">Faisant suite à l’Avis </w:t>
            </w:r>
            <w:r w:rsidR="00DD1107">
              <w:rPr>
                <w:lang w:val="fr-FR"/>
              </w:rPr>
              <w:t>d’</w:t>
            </w:r>
            <w:r>
              <w:rPr>
                <w:lang w:val="fr-FR"/>
              </w:rPr>
              <w:t xml:space="preserve">Appel d’Offres, indiqué dans les </w:t>
            </w:r>
            <w:r w:rsidRPr="00A76396">
              <w:rPr>
                <w:b/>
                <w:bCs/>
                <w:lang w:val="fr-FR"/>
              </w:rPr>
              <w:t>Données Particulières de l’Appel d’Offres (DPAO)</w:t>
            </w:r>
            <w:r>
              <w:rPr>
                <w:lang w:val="fr-FR"/>
              </w:rPr>
              <w:t>, 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 xml:space="preserve">des </w:t>
            </w:r>
            <w:r w:rsidR="00DD1107">
              <w:rPr>
                <w:lang w:val="fr-FR"/>
              </w:rPr>
              <w:t>Travaux</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2612B1">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6B50E383"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00C21813">
              <w:t>« </w:t>
            </w:r>
            <w:r w:rsidRPr="002612B1">
              <w:rPr>
                <w:b/>
                <w:bCs/>
              </w:rPr>
              <w:t>singulier</w:t>
            </w:r>
            <w:r w:rsidR="00C21813">
              <w:t> »</w:t>
            </w:r>
            <w:r w:rsidRPr="006C1597">
              <w:t xml:space="preserve"> désigne le </w:t>
            </w:r>
            <w:r w:rsidR="003341D4">
              <w:t>« </w:t>
            </w:r>
            <w:r w:rsidRPr="002612B1">
              <w:rPr>
                <w:b/>
                <w:bCs/>
              </w:rPr>
              <w:t>pluriel</w:t>
            </w:r>
            <w:r w:rsidR="003341D4">
              <w:t> »</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2612B1">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2612B1">
              <w:rPr>
                <w:b/>
                <w:bCs/>
                <w:szCs w:val="24"/>
              </w:rPr>
              <w:t>ES</w:t>
            </w:r>
            <w:r w:rsidRPr="006C1597">
              <w:rPr>
                <w:szCs w:val="24"/>
              </w:rPr>
              <w:t>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2612B1">
              <w:rPr>
                <w:b/>
                <w:bCs/>
                <w:szCs w:val="24"/>
              </w:rPr>
              <w:t>Exploitation et Abus Sexuels (EAS)</w:t>
            </w:r>
            <w:r w:rsidRPr="006C1597">
              <w:rPr>
                <w:szCs w:val="24"/>
              </w:rPr>
              <w:t xml:space="preserve"> englobe les significations suivantes :</w:t>
            </w:r>
          </w:p>
          <w:p w14:paraId="4A0BA213" w14:textId="1963C95C"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2612B1">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w:t>
            </w:r>
            <w:r w:rsidR="003341D4">
              <w:rPr>
                <w:rFonts w:ascii="Times New Roman" w:hAnsi="Times New Roman" w:cs="Times New Roman"/>
                <w:color w:val="auto"/>
                <w:lang w:val="fr-FR"/>
              </w:rPr>
              <w:t xml:space="preserve">est </w:t>
            </w:r>
            <w:r w:rsidRPr="006C1597">
              <w:rPr>
                <w:rFonts w:ascii="Times New Roman" w:hAnsi="Times New Roman" w:cs="Times New Roman"/>
                <w:color w:val="auto"/>
                <w:lang w:val="fr-FR"/>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4F044DE4"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2612B1">
              <w:rPr>
                <w:b/>
                <w:bCs/>
                <w:szCs w:val="24"/>
              </w:rPr>
              <w:t>Abus Sexuels</w:t>
            </w:r>
            <w:r w:rsidRPr="006C1597">
              <w:rPr>
                <w:szCs w:val="24"/>
              </w:rPr>
              <w:t xml:space="preserve"> » </w:t>
            </w:r>
            <w:r w:rsidR="003341D4">
              <w:rPr>
                <w:szCs w:val="24"/>
              </w:rPr>
              <w:t xml:space="preserve">sont </w:t>
            </w:r>
            <w:r w:rsidRPr="006C1597">
              <w:rPr>
                <w:szCs w:val="24"/>
              </w:rPr>
              <w:t>définis comme toute intrusion physique ou menace d’intrusion physique de nature sexuelle, soit par force ou sous des conditions inégales ou par coercition ;</w:t>
            </w:r>
          </w:p>
          <w:p w14:paraId="3DF04852" w14:textId="241C533B" w:rsidR="00DF333A" w:rsidRPr="006C1597" w:rsidRDefault="00DF333A" w:rsidP="00E448A6">
            <w:pPr>
              <w:numPr>
                <w:ilvl w:val="0"/>
                <w:numId w:val="2"/>
              </w:numPr>
              <w:tabs>
                <w:tab w:val="left" w:pos="576"/>
              </w:tabs>
              <w:spacing w:before="120" w:after="120"/>
              <w:ind w:left="1152" w:hanging="576"/>
            </w:pPr>
            <w:r w:rsidRPr="006C1597">
              <w:rPr>
                <w:szCs w:val="24"/>
              </w:rPr>
              <w:t>Le « </w:t>
            </w:r>
            <w:r w:rsidRPr="002612B1">
              <w:rPr>
                <w:b/>
                <w:bCs/>
                <w:szCs w:val="24"/>
              </w:rPr>
              <w:t>Harcèlement Sexuel</w:t>
            </w:r>
            <w:r w:rsidRPr="006C1597">
              <w:rPr>
                <w:szCs w:val="24"/>
              </w:rPr>
              <w:t xml:space="preserve"> » (HS) est défini comme toute avance sexuelle inopportune, toute demande de faveurs sexuelles ou tout autre comportement verbal ou physique à connotation sexuelle par le </w:t>
            </w:r>
            <w:r w:rsidR="00D35D16">
              <w:rPr>
                <w:szCs w:val="24"/>
              </w:rPr>
              <w:t>Personnel de l’Entrepreneur</w:t>
            </w:r>
            <w:r w:rsidRPr="006C1597">
              <w:rPr>
                <w:szCs w:val="24"/>
              </w:rPr>
              <w:t xml:space="preserve"> à l’égard d’autres personnels de l’Entrepreneur ou du Maître d’Ouvrage ;</w:t>
            </w:r>
          </w:p>
          <w:p w14:paraId="6CDBF612" w14:textId="402B9894"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de l’Entrepreneur</w:t>
            </w:r>
            <w:r w:rsidRPr="006C1597">
              <w:rPr>
                <w:szCs w:val="24"/>
              </w:rPr>
              <w:t xml:space="preserve"> » est défini dans la </w:t>
            </w:r>
            <w:r w:rsidR="000A4E1D">
              <w:rPr>
                <w:szCs w:val="24"/>
              </w:rPr>
              <w:t xml:space="preserve">Clause </w:t>
            </w:r>
            <w:r w:rsidR="00B53400">
              <w:rPr>
                <w:szCs w:val="24"/>
              </w:rPr>
              <w:t>2</w:t>
            </w:r>
            <w:r w:rsidRPr="006C1597">
              <w:rPr>
                <w:szCs w:val="24"/>
              </w:rPr>
              <w:t xml:space="preserve"> </w:t>
            </w:r>
            <w:r w:rsidR="00955BDA">
              <w:rPr>
                <w:szCs w:val="24"/>
              </w:rPr>
              <w:t>du CCAG</w:t>
            </w:r>
            <w:r w:rsidRPr="006C1597">
              <w:rPr>
                <w:szCs w:val="24"/>
              </w:rPr>
              <w:t> ; et</w:t>
            </w:r>
          </w:p>
          <w:p w14:paraId="6049B080" w14:textId="5E994CBE"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du Maître d’Ouvrage</w:t>
            </w:r>
            <w:r w:rsidRPr="006C1597">
              <w:rPr>
                <w:szCs w:val="24"/>
              </w:rPr>
              <w:t xml:space="preserve"> » est défini dans la </w:t>
            </w:r>
            <w:r w:rsidR="000A4E1D">
              <w:rPr>
                <w:szCs w:val="24"/>
              </w:rPr>
              <w:t xml:space="preserve">Clause </w:t>
            </w:r>
            <w:r w:rsidR="00B53400">
              <w:rPr>
                <w:szCs w:val="24"/>
              </w:rPr>
              <w:t>2</w:t>
            </w:r>
            <w:r w:rsidR="004F2D59">
              <w:rPr>
                <w:szCs w:val="24"/>
              </w:rPr>
              <w:t xml:space="preserve"> du CCAG</w:t>
            </w:r>
            <w:r w:rsidRPr="006C1597">
              <w:rPr>
                <w:szCs w:val="24"/>
              </w:rPr>
              <w:t>.</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46CBDDBA" w:rsidR="005C5730" w:rsidRPr="006C1597" w:rsidRDefault="005C5730" w:rsidP="00A76396">
            <w:pPr>
              <w:pStyle w:val="Style23"/>
            </w:pPr>
            <w:bookmarkStart w:id="64" w:name="_Toc438438821"/>
            <w:bookmarkStart w:id="65" w:name="_Toc438532556"/>
            <w:bookmarkStart w:id="66" w:name="_Toc438733965"/>
            <w:bookmarkStart w:id="67" w:name="_Toc438907006"/>
            <w:bookmarkStart w:id="68" w:name="_Toc438907205"/>
            <w:bookmarkStart w:id="69" w:name="_Toc156373285"/>
            <w:bookmarkStart w:id="70" w:name="_Toc82167037"/>
            <w:bookmarkStart w:id="71" w:name="_Toc127407248"/>
            <w:bookmarkStart w:id="72" w:name="_Toc138939355"/>
            <w:r w:rsidRPr="006C1597">
              <w:t xml:space="preserve">Origine des </w:t>
            </w:r>
            <w:r w:rsidR="001E777F">
              <w:t>F</w:t>
            </w:r>
            <w:r w:rsidRPr="006C1597">
              <w:t>onds</w:t>
            </w:r>
            <w:bookmarkEnd w:id="64"/>
            <w:bookmarkEnd w:id="65"/>
            <w:bookmarkEnd w:id="66"/>
            <w:bookmarkEnd w:id="67"/>
            <w:bookmarkEnd w:id="68"/>
            <w:bookmarkEnd w:id="69"/>
            <w:bookmarkEnd w:id="70"/>
            <w:bookmarkEnd w:id="71"/>
            <w:bookmarkEnd w:id="72"/>
          </w:p>
        </w:tc>
        <w:tc>
          <w:tcPr>
            <w:tcW w:w="6685" w:type="dxa"/>
            <w:tcBorders>
              <w:top w:val="nil"/>
              <w:left w:val="nil"/>
              <w:right w:val="nil"/>
            </w:tcBorders>
            <w:tcMar>
              <w:top w:w="28" w:type="dxa"/>
              <w:bottom w:w="28" w:type="dxa"/>
            </w:tcMar>
          </w:tcPr>
          <w:p w14:paraId="26991C20" w14:textId="423E636F"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w:t>
            </w:r>
            <w:r w:rsidR="003A2790">
              <w:rPr>
                <w:lang w:val="fr-FR"/>
              </w:rPr>
              <w:t>Financement</w:t>
            </w:r>
            <w:r w:rsidRPr="006C1597">
              <w:rPr>
                <w:lang w:val="fr-FR"/>
              </w:rPr>
              <w:t xml:space="preserve">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B3357C">
              <w:rPr>
                <w:lang w:val="fr-FR"/>
              </w:rPr>
              <w:t>DPAO</w:t>
            </w:r>
            <w:r w:rsidRPr="006C1597">
              <w:rPr>
                <w:lang w:val="fr-FR"/>
              </w:rPr>
              <w:t>. L’Emprunteur a l’intention d’utiliser une partie de ces fonds pour effectuer des paiements autorisés au titre du</w:t>
            </w:r>
            <w:r w:rsidR="008A4E5F">
              <w:rPr>
                <w:lang w:val="fr-FR"/>
              </w:rPr>
              <w:t>(des)</w:t>
            </w:r>
            <w:r w:rsidRPr="006C1597">
              <w:rPr>
                <w:lang w:val="fr-FR"/>
              </w:rPr>
              <w:t xml:space="preserve"> </w:t>
            </w:r>
            <w:r w:rsidR="008A4E5F">
              <w:rPr>
                <w:lang w:val="fr-FR"/>
              </w:rPr>
              <w:t>m</w:t>
            </w:r>
            <w:r w:rsidRPr="006C1597">
              <w:rPr>
                <w:lang w:val="fr-FR"/>
              </w:rPr>
              <w:t>arché</w:t>
            </w:r>
            <w:r w:rsidR="00AA7FDC">
              <w:rPr>
                <w:lang w:val="fr-FR"/>
              </w:rPr>
              <w:t>(</w:t>
            </w:r>
            <w:r w:rsidR="008A4E5F">
              <w:rPr>
                <w:lang w:val="fr-FR"/>
              </w:rPr>
              <w:t>s)</w:t>
            </w:r>
            <w:r w:rsidRPr="006C1597">
              <w:rPr>
                <w:lang w:val="fr-FR"/>
              </w:rPr>
              <w:t xml:space="preserve"> pour le</w:t>
            </w:r>
            <w:r w:rsidR="008A4E5F">
              <w:rPr>
                <w:lang w:val="fr-FR"/>
              </w:rPr>
              <w:t>(s)</w:t>
            </w:r>
            <w:r w:rsidRPr="006C1597">
              <w:rPr>
                <w:lang w:val="fr-FR"/>
              </w:rPr>
              <w:t>quel</w:t>
            </w:r>
            <w:r w:rsidR="008A4E5F">
              <w:rPr>
                <w:lang w:val="fr-FR"/>
              </w:rPr>
              <w:t>(s)</w:t>
            </w:r>
            <w:r w:rsidRPr="006C1597">
              <w:rPr>
                <w:lang w:val="fr-FR"/>
              </w:rPr>
              <w:t xml:space="preserve"> le présent appel d’offres est lancé.</w:t>
            </w:r>
          </w:p>
          <w:p w14:paraId="1562A13A" w14:textId="35DCB611"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La Banque n’effectuera les paiements qu’à la demande de l’Emprunteur, après avoir approuvé lesdits paiements, conformément aux articles et conditions de l’</w:t>
            </w:r>
            <w:r w:rsidR="00AA7FDC">
              <w:rPr>
                <w:lang w:val="fr-FR"/>
              </w:rPr>
              <w:t>A</w:t>
            </w:r>
            <w:r w:rsidRPr="006C1597">
              <w:rPr>
                <w:lang w:val="fr-FR"/>
              </w:rPr>
              <w:t xml:space="preserve">ccord de </w:t>
            </w:r>
            <w:r w:rsidR="00AA7FDC">
              <w:rPr>
                <w:lang w:val="fr-FR"/>
              </w:rPr>
              <w:t>F</w:t>
            </w:r>
            <w:r w:rsidRPr="006C1597">
              <w:rPr>
                <w:lang w:val="fr-FR"/>
              </w:rPr>
              <w:t xml:space="preserve">inancement intervenu entre l’Emprunteur et la Banque pour l’octroi d’un prêt, crédit ou don (ci-après dénommé « l’Accord de </w:t>
            </w:r>
            <w:r w:rsidR="00572770">
              <w:rPr>
                <w:lang w:val="fr-FR"/>
              </w:rPr>
              <w:t>F</w:t>
            </w:r>
            <w:r w:rsidRPr="006C1597">
              <w:rPr>
                <w:lang w:val="fr-FR"/>
              </w:rPr>
              <w:t xml:space="preserve">inancement ») et ces paiements seront soumis à tous égards aux clauses et conditions dudit Accord de </w:t>
            </w:r>
            <w:r w:rsidR="00572770">
              <w:rPr>
                <w:lang w:val="fr-FR"/>
              </w:rPr>
              <w:t>F</w:t>
            </w:r>
            <w:r w:rsidRPr="006C1597">
              <w:rPr>
                <w:lang w:val="fr-FR"/>
              </w:rPr>
              <w:t xml:space="preserve">inancement. L’Accord de </w:t>
            </w:r>
            <w:r w:rsidR="00572770">
              <w:rPr>
                <w:lang w:val="fr-FR"/>
              </w:rPr>
              <w:t>F</w:t>
            </w:r>
            <w:r w:rsidRPr="006C1597">
              <w:rPr>
                <w:lang w:val="fr-FR"/>
              </w:rPr>
              <w:t xml:space="preserve">inancement interdit tout retrait du </w:t>
            </w:r>
            <w:r w:rsidR="009C1556">
              <w:rPr>
                <w:lang w:val="fr-FR"/>
              </w:rPr>
              <w:t>c</w:t>
            </w:r>
            <w:r w:rsidRPr="006C1597">
              <w:rPr>
                <w:lang w:val="fr-FR"/>
              </w:rPr>
              <w:t xml:space="preserve">ompte de prêt  </w:t>
            </w:r>
            <w:r w:rsidR="009E0467">
              <w:rPr>
                <w:lang w:val="fr-FR"/>
              </w:rPr>
              <w:t>pour</w:t>
            </w:r>
            <w:r w:rsidR="009E0467" w:rsidRPr="006C1597">
              <w:rPr>
                <w:lang w:val="fr-FR"/>
              </w:rPr>
              <w:t xml:space="preserve"> </w:t>
            </w:r>
            <w:r w:rsidRPr="006C1597">
              <w:rPr>
                <w:lang w:val="fr-FR"/>
              </w:rPr>
              <w:t xml:space="preserve">paiement </w:t>
            </w:r>
            <w:r w:rsidR="009E0467">
              <w:rPr>
                <w:lang w:val="fr-FR"/>
              </w:rPr>
              <w:t>à</w:t>
            </w:r>
            <w:r w:rsidR="009E0467" w:rsidRPr="006C1597">
              <w:rPr>
                <w:lang w:val="fr-FR"/>
              </w:rPr>
              <w:t xml:space="preserve"> </w:t>
            </w:r>
            <w:r w:rsidRPr="006C1597">
              <w:rPr>
                <w:lang w:val="fr-FR"/>
              </w:rPr>
              <w:t xml:space="preserve">toute personne physique ou morale, ou </w:t>
            </w:r>
            <w:r w:rsidR="009E0467">
              <w:rPr>
                <w:lang w:val="fr-FR"/>
              </w:rPr>
              <w:t>pour</w:t>
            </w:r>
            <w:r w:rsidR="009E0467" w:rsidRPr="006C1597">
              <w:rPr>
                <w:lang w:val="fr-FR"/>
              </w:rPr>
              <w:t xml:space="preserve"> </w:t>
            </w:r>
            <w:r w:rsidRPr="006C1597">
              <w:rPr>
                <w:lang w:val="fr-FR"/>
              </w:rPr>
              <w:t xml:space="preserve">toute importation de </w:t>
            </w:r>
            <w:r w:rsidR="009E0467">
              <w:rPr>
                <w:lang w:val="fr-FR"/>
              </w:rPr>
              <w:t>bien</w:t>
            </w:r>
            <w:r w:rsidR="009E0467" w:rsidRPr="006C1597">
              <w:rPr>
                <w:lang w:val="fr-FR"/>
              </w:rPr>
              <w:t>s</w:t>
            </w:r>
            <w:r w:rsidRPr="006C1597">
              <w:rPr>
                <w:lang w:val="fr-FR"/>
              </w:rPr>
              <w:t xml:space="preserve">,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w:t>
            </w:r>
            <w:r w:rsidR="00997268">
              <w:rPr>
                <w:lang w:val="fr-FR"/>
              </w:rPr>
              <w:t>F</w:t>
            </w:r>
            <w:r w:rsidR="00911310">
              <w:rPr>
                <w:lang w:val="fr-FR"/>
              </w:rPr>
              <w:t xml:space="preserve">inancement </w:t>
            </w:r>
            <w:r w:rsidRPr="006C1597">
              <w:rPr>
                <w:lang w:val="fr-FR"/>
              </w:rPr>
              <w:t xml:space="preserve">ni prétendre détenir une créance sur les fonds provenant du </w:t>
            </w:r>
            <w:r w:rsidR="00BC3CB4">
              <w:rPr>
                <w:lang w:val="fr-FR"/>
              </w:rPr>
              <w:t>F</w:t>
            </w:r>
            <w:r w:rsidRPr="006C1597">
              <w:rPr>
                <w:lang w:val="fr-FR"/>
              </w:rPr>
              <w:t>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173EA259" w:rsidR="005C5730" w:rsidRPr="006C1597" w:rsidRDefault="005C5730" w:rsidP="00A76396">
            <w:pPr>
              <w:pStyle w:val="Style23"/>
            </w:pPr>
            <w:bookmarkStart w:id="73" w:name="_Toc438532558"/>
            <w:bookmarkStart w:id="74" w:name="_Toc438002631"/>
            <w:bookmarkEnd w:id="73"/>
            <w:r w:rsidRPr="006C1597">
              <w:br w:type="page"/>
            </w:r>
            <w:r w:rsidRPr="006C1597">
              <w:br w:type="page"/>
            </w:r>
            <w:bookmarkStart w:id="75" w:name="_Toc438438822"/>
            <w:bookmarkStart w:id="76" w:name="_Toc438532559"/>
            <w:bookmarkStart w:id="77" w:name="_Toc438733966"/>
            <w:bookmarkStart w:id="78" w:name="_Toc438907007"/>
            <w:bookmarkStart w:id="79" w:name="_Toc438907206"/>
            <w:bookmarkStart w:id="80" w:name="_Toc156373286"/>
            <w:bookmarkStart w:id="81" w:name="_Toc82167038"/>
            <w:bookmarkStart w:id="82" w:name="_Toc127407249"/>
            <w:bookmarkStart w:id="83" w:name="_Toc138939356"/>
            <w:r w:rsidRPr="006C1597">
              <w:t>Fraude et Corruption</w:t>
            </w:r>
            <w:bookmarkEnd w:id="74"/>
            <w:bookmarkEnd w:id="75"/>
            <w:bookmarkEnd w:id="76"/>
            <w:bookmarkEnd w:id="77"/>
            <w:bookmarkEnd w:id="78"/>
            <w:bookmarkEnd w:id="79"/>
            <w:bookmarkEnd w:id="80"/>
            <w:bookmarkEnd w:id="81"/>
            <w:bookmarkEnd w:id="82"/>
            <w:bookmarkEnd w:id="83"/>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szCs w:val="24"/>
                <w:lang w:val="fr-FR"/>
              </w:rPr>
              <w:t xml:space="preserve">La Banque exige le respect de ses Directives en matière de lutte contre la Fraude et la Corruption, </w:t>
            </w:r>
            <w:r w:rsidR="0008181C">
              <w:rPr>
                <w:szCs w:val="24"/>
                <w:lang w:val="fr-FR"/>
              </w:rPr>
              <w:t xml:space="preserve">et les politiques et procédures de </w:t>
            </w:r>
            <w:r w:rsidR="0008181C" w:rsidRPr="00B3357C">
              <w:rPr>
                <w:lang w:val="fr-FR"/>
              </w:rPr>
              <w:t>sanctions</w:t>
            </w:r>
            <w:r w:rsidR="0008181C">
              <w:rPr>
                <w:szCs w:val="24"/>
                <w:lang w:val="fr-FR"/>
              </w:rPr>
              <w:t xml:space="preserve"> telles que définies dans le Cadre des Sanctions du Groupe de la Banque mondiale, </w:t>
            </w:r>
            <w:r w:rsidRPr="006C1597">
              <w:rPr>
                <w:szCs w:val="24"/>
                <w:lang w:val="fr-FR"/>
              </w:rPr>
              <w:t>comme indiqué dans la Section VI</w:t>
            </w:r>
            <w:r w:rsidRPr="006C1597">
              <w:rPr>
                <w:lang w:val="fr-FR"/>
              </w:rPr>
              <w:t>.</w:t>
            </w:r>
          </w:p>
          <w:p w14:paraId="63E10D00" w14:textId="732CF2E0"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w:t>
            </w:r>
            <w:r w:rsidRPr="00B3357C">
              <w:rPr>
                <w:lang w:val="fr-FR"/>
              </w:rPr>
              <w:t>d’examiner</w:t>
            </w:r>
            <w:r w:rsidRPr="006C1597">
              <w:rPr>
                <w:szCs w:val="24"/>
                <w:lang w:val="fr-FR"/>
              </w:rPr>
              <w:t xml:space="preserve"> les comptes, pièces comptables, relevés et autres documents relatifs à toute procédure de sélection initiale, de </w:t>
            </w:r>
            <w:r w:rsidR="006551F0" w:rsidRPr="006C1597">
              <w:rPr>
                <w:szCs w:val="24"/>
                <w:lang w:val="fr-FR"/>
              </w:rPr>
              <w:t>préqualification</w:t>
            </w:r>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4A7FD40B" w:rsidR="005C5730" w:rsidRPr="006C1597" w:rsidRDefault="005C5730" w:rsidP="00A76396">
            <w:pPr>
              <w:pStyle w:val="Style23"/>
            </w:pPr>
            <w:bookmarkStart w:id="84" w:name="_Toc156373287"/>
            <w:bookmarkStart w:id="85" w:name="_Toc82167039"/>
            <w:bookmarkStart w:id="86" w:name="_Toc127407250"/>
            <w:bookmarkStart w:id="87" w:name="_Toc138939357"/>
            <w:r w:rsidRPr="006C1597">
              <w:t>Candidats admis à concourir</w:t>
            </w:r>
            <w:bookmarkEnd w:id="84"/>
            <w:bookmarkEnd w:id="85"/>
            <w:bookmarkEnd w:id="86"/>
            <w:bookmarkEnd w:id="87"/>
          </w:p>
        </w:tc>
        <w:tc>
          <w:tcPr>
            <w:tcW w:w="6685" w:type="dxa"/>
            <w:tcBorders>
              <w:top w:val="nil"/>
              <w:left w:val="nil"/>
              <w:right w:val="nil"/>
            </w:tcBorders>
            <w:tcMar>
              <w:top w:w="28" w:type="dxa"/>
              <w:bottom w:w="28" w:type="dxa"/>
            </w:tcMar>
          </w:tcPr>
          <w:p w14:paraId="009CBE09" w14:textId="6F417374"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BC2911">
              <w:rPr>
                <w:spacing w:val="-4"/>
                <w:lang w:val="fr-FR"/>
              </w:rPr>
              <w:t>6</w:t>
            </w:r>
            <w:r w:rsidRPr="006C1597">
              <w:rPr>
                <w:spacing w:val="-4"/>
                <w:lang w:val="fr-FR"/>
              </w:rPr>
              <w:t xml:space="preserve"> </w:t>
            </w:r>
            <w:r w:rsidRPr="006C1597">
              <w:rPr>
                <w:lang w:val="fr-FR"/>
              </w:rPr>
              <w:t xml:space="preserve">des IS) ou de tout groupement </w:t>
            </w:r>
            <w:r w:rsidR="002F24FC">
              <w:rPr>
                <w:lang w:val="fr-FR"/>
              </w:rPr>
              <w:t xml:space="preserve">d’entreprises (GE) </w:t>
            </w:r>
            <w:r w:rsidRPr="006C1597">
              <w:rPr>
                <w:lang w:val="fr-FR"/>
              </w:rPr>
              <w:t xml:space="preserve">les comprenant au titre d’un accord existant ou tel qu’il ressort d’une intention de former un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612BBD91" w14:textId="3CF71BB5" w:rsidR="004129E7" w:rsidRPr="006C1597" w:rsidRDefault="005C5730" w:rsidP="00B3357C">
            <w:pPr>
              <w:pStyle w:val="Header2-SubClauses"/>
              <w:numPr>
                <w:ilvl w:val="1"/>
                <w:numId w:val="27"/>
              </w:numPr>
              <w:tabs>
                <w:tab w:val="clear" w:pos="619"/>
                <w:tab w:val="left" w:pos="576"/>
              </w:tabs>
              <w:spacing w:before="120" w:after="120"/>
              <w:ind w:left="615" w:hanging="615"/>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4129E7">
              <w:rPr>
                <w:lang w:val="fr-FR"/>
              </w:rPr>
              <w:t xml:space="preserve"> </w:t>
            </w:r>
            <w:r w:rsidR="004129E7" w:rsidRPr="00B4328A">
              <w:rPr>
                <w:lang w:val="fr-FR"/>
              </w:rPr>
              <w:t>dans les situations suivantes </w:t>
            </w:r>
            <w:r w:rsidRPr="006C1597">
              <w:rPr>
                <w:lang w:val="fr-FR"/>
              </w:rPr>
              <w:t xml:space="preserve"> : </w:t>
            </w:r>
          </w:p>
          <w:p w14:paraId="79072AB4" w14:textId="2C581241" w:rsidR="005C5730" w:rsidRPr="00315DBB" w:rsidRDefault="00194C21"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4719BA">
              <w:rPr>
                <w:lang w:val="fr-FR"/>
              </w:rPr>
              <w:t>un Soumissionnaire qui</w:t>
            </w:r>
            <w:r w:rsidRPr="004719BA">
              <w:rPr>
                <w:szCs w:val="24"/>
                <w:lang w:val="fr-FR"/>
              </w:rPr>
              <w:t> contrôle directement ou indirectement un autre Soumissionnaire, est contrôlé par un autre Soumissionnaire ou est sous contrôle commun avec un autre Soumissionnaire</w:t>
            </w:r>
            <w:r w:rsidR="005C5730" w:rsidRPr="00315DBB">
              <w:rPr>
                <w:szCs w:val="24"/>
                <w:lang w:val="fr-FR"/>
              </w:rPr>
              <w:t>;</w:t>
            </w:r>
            <w:r w:rsidR="00C40A79" w:rsidRPr="00315DBB">
              <w:rPr>
                <w:szCs w:val="24"/>
                <w:lang w:val="fr-FR"/>
              </w:rPr>
              <w:t xml:space="preserve"> ou</w:t>
            </w:r>
          </w:p>
          <w:p w14:paraId="22FE4692" w14:textId="108AF300" w:rsidR="005C5730" w:rsidRPr="00315DBB" w:rsidRDefault="000D190C"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qui reçoivent directement ou indirectement des subventions l’un de l’autre </w:t>
            </w:r>
            <w:r w:rsidR="005C5730" w:rsidRPr="00315DBB">
              <w:rPr>
                <w:szCs w:val="24"/>
                <w:lang w:val="fr-FR"/>
              </w:rPr>
              <w:t>;</w:t>
            </w:r>
            <w:r w:rsidR="00C40A79" w:rsidRPr="00315DBB">
              <w:rPr>
                <w:szCs w:val="24"/>
                <w:lang w:val="fr-FR"/>
              </w:rPr>
              <w:t xml:space="preserve"> ou</w:t>
            </w:r>
          </w:p>
          <w:p w14:paraId="0FE624FC" w14:textId="6D2C733A" w:rsidR="005C5730" w:rsidRPr="00315DBB" w:rsidRDefault="000D190C"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qui ont le même représentant légal dans le cadre du présent Appel à propositions </w:t>
            </w:r>
            <w:r w:rsidR="005C5730" w:rsidRPr="00315DBB">
              <w:rPr>
                <w:szCs w:val="24"/>
                <w:lang w:val="fr-FR"/>
              </w:rPr>
              <w:t>; </w:t>
            </w:r>
          </w:p>
          <w:p w14:paraId="0B259823" w14:textId="06C85F4B" w:rsidR="005C5730" w:rsidRPr="00315DBB" w:rsidRDefault="000D190C"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qui entretiennent entre eux</w:t>
            </w:r>
            <w:r w:rsidR="00C40A79" w:rsidRPr="00315DBB">
              <w:rPr>
                <w:szCs w:val="24"/>
                <w:lang w:val="fr-FR"/>
              </w:rPr>
              <w:t xml:space="preserve">, </w:t>
            </w:r>
            <w:r w:rsidR="005C5730" w:rsidRPr="00315DBB">
              <w:rPr>
                <w:szCs w:val="24"/>
                <w:lang w:val="fr-FR"/>
              </w:rPr>
              <w:t xml:space="preserve">directement ou par l’intermédiaire d’un tiers, des contacts </w:t>
            </w:r>
            <w:r w:rsidRPr="00315DBB">
              <w:rPr>
                <w:szCs w:val="24"/>
                <w:lang w:val="fr-FR"/>
              </w:rPr>
              <w:t xml:space="preserve">leur </w:t>
            </w:r>
            <w:r w:rsidR="005C5730" w:rsidRPr="00315DBB">
              <w:rPr>
                <w:szCs w:val="24"/>
                <w:lang w:val="fr-FR"/>
              </w:rPr>
              <w:t xml:space="preserve">permettant </w:t>
            </w:r>
            <w:r w:rsidR="00B55BCD" w:rsidRPr="00315DBB">
              <w:rPr>
                <w:szCs w:val="24"/>
                <w:lang w:val="fr-FR"/>
              </w:rPr>
              <w:t>d’avoir accès aux informations contenues dans leurs propositions ou de les influencer </w:t>
            </w:r>
            <w:r w:rsidR="005C5730" w:rsidRPr="00315DBB">
              <w:rPr>
                <w:szCs w:val="24"/>
                <w:lang w:val="fr-FR"/>
              </w:rPr>
              <w:t>;</w:t>
            </w:r>
          </w:p>
          <w:p w14:paraId="01A27635" w14:textId="4395E2E5" w:rsidR="005C5730" w:rsidRPr="00315DBB" w:rsidRDefault="00B55BCD"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 </w:t>
            </w:r>
            <w:r w:rsidR="00B16145" w:rsidRPr="00315DBB">
              <w:rPr>
                <w:color w:val="000000"/>
                <w:szCs w:val="24"/>
                <w:lang w:val="fr-FR"/>
              </w:rPr>
              <w:t>; ou</w:t>
            </w:r>
          </w:p>
          <w:p w14:paraId="38636645" w14:textId="412F2136" w:rsidR="00B16145" w:rsidRPr="00315DBB" w:rsidRDefault="00785AE7" w:rsidP="00A76396">
            <w:pPr>
              <w:pStyle w:val="Header2-SubClauses"/>
              <w:numPr>
                <w:ilvl w:val="0"/>
                <w:numId w:val="129"/>
              </w:numPr>
              <w:tabs>
                <w:tab w:val="clear" w:pos="619"/>
                <w:tab w:val="left" w:pos="576"/>
                <w:tab w:val="left" w:pos="1152"/>
              </w:tabs>
              <w:spacing w:before="120" w:after="0"/>
              <w:ind w:left="620" w:hanging="450"/>
              <w:rPr>
                <w:bCs/>
                <w:szCs w:val="24"/>
                <w:lang w:val="fr-FR"/>
              </w:rPr>
            </w:pPr>
            <w:r w:rsidRPr="00315DBB">
              <w:rPr>
                <w:color w:val="000000"/>
                <w:szCs w:val="24"/>
                <w:lang w:val="fr-FR"/>
              </w:rPr>
              <w:t xml:space="preserve">Le Soumissionnaire qui a lui-même, ou l’une des firmes auxquelles il </w:t>
            </w:r>
            <w:r w:rsidRPr="00315DBB">
              <w:rPr>
                <w:szCs w:val="24"/>
                <w:lang w:val="fr-FR"/>
              </w:rPr>
              <w:t>est affilié, a été recruté ou doit l’être par l’Emprunteur ou le Maître d’Ouvrage,</w:t>
            </w:r>
            <w:r w:rsidRPr="00315DBB">
              <w:rPr>
                <w:color w:val="000000"/>
                <w:szCs w:val="24"/>
                <w:lang w:val="fr-FR"/>
              </w:rPr>
              <w:t xml:space="preserve"> </w:t>
            </w:r>
            <w:r w:rsidRPr="00315DBB">
              <w:rPr>
                <w:szCs w:val="24"/>
                <w:lang w:val="fr-FR"/>
              </w:rPr>
              <w:t>pour effectuer la supervision ou le contrôle en tant qu’ingénieur pour la mise en œuvre du Marché </w:t>
            </w:r>
            <w:r w:rsidR="00B16145" w:rsidRPr="00315DBB">
              <w:rPr>
                <w:bCs/>
                <w:szCs w:val="24"/>
                <w:lang w:val="fr-FR"/>
              </w:rPr>
              <w:t xml:space="preserve">; ou </w:t>
            </w:r>
          </w:p>
          <w:p w14:paraId="509D722B" w14:textId="26DDA4AB" w:rsidR="005C5730" w:rsidRPr="00315DBB" w:rsidRDefault="00785AE7"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 xml:space="preserve">Le Soumissionnaire qui fournit des biens, des travaux ou des services autres que des services de consultant qui font suite ou sont liés directement aux services de conseil fournis pour la préparation ou l’exécution du Projet </w:t>
            </w:r>
            <w:r w:rsidR="005C5730" w:rsidRPr="00315DBB">
              <w:rPr>
                <w:szCs w:val="24"/>
                <w:lang w:val="fr-FR"/>
              </w:rPr>
              <w:t>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2002F802" w:rsidR="00C84527" w:rsidRPr="00315DBB" w:rsidRDefault="00785AE7" w:rsidP="00A76396">
            <w:pPr>
              <w:pStyle w:val="Header2-SubClauses"/>
              <w:numPr>
                <w:ilvl w:val="0"/>
                <w:numId w:val="129"/>
              </w:numPr>
              <w:tabs>
                <w:tab w:val="clear" w:pos="619"/>
                <w:tab w:val="left" w:pos="576"/>
                <w:tab w:val="left" w:pos="1152"/>
              </w:tabs>
              <w:spacing w:before="120" w:after="0"/>
              <w:ind w:left="620" w:hanging="450"/>
              <w:rPr>
                <w:szCs w:val="24"/>
                <w:lang w:val="fr-FR"/>
              </w:rPr>
            </w:pPr>
            <w:r w:rsidRPr="00315DBB">
              <w:rPr>
                <w:szCs w:val="24"/>
                <w:lang w:val="fr-FR"/>
              </w:rPr>
              <w:t>Les Soumissionnaires qui entretiennent</w:t>
            </w:r>
            <w:r w:rsidR="005C5730" w:rsidRPr="00315DBB">
              <w:rPr>
                <w:szCs w:val="24"/>
                <w:lang w:val="fr-FR"/>
              </w:rPr>
              <w:t xml:space="preserve"> une étroite relation d’affaires ou de famille avec un membre du personnel de l’Emprunteur (ou du personnel de l’entité d’exécution du Projet ou d’un bénéficiaire d’une partie du Prêt) </w:t>
            </w:r>
            <w:r w:rsidR="00C84527" w:rsidRPr="00315DBB">
              <w:rPr>
                <w:szCs w:val="24"/>
                <w:lang w:val="fr-FR"/>
              </w:rPr>
              <w:t xml:space="preserve"> qui</w:t>
            </w:r>
            <w:r w:rsidR="005C5730" w:rsidRPr="00315DBB">
              <w:rPr>
                <w:szCs w:val="24"/>
                <w:lang w:val="fr-FR"/>
              </w:rPr>
              <w:t xml:space="preserve">: </w:t>
            </w:r>
            <w:r w:rsidR="00C84527" w:rsidRPr="00315DBB">
              <w:rPr>
                <w:szCs w:val="24"/>
                <w:lang w:val="fr-FR"/>
              </w:rPr>
              <w:t>(</w:t>
            </w:r>
            <w:r w:rsidR="005C5730" w:rsidRPr="00315DBB">
              <w:rPr>
                <w:szCs w:val="24"/>
                <w:lang w:val="fr-FR"/>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sidRPr="00315DBB">
              <w:rPr>
                <w:szCs w:val="24"/>
                <w:lang w:val="fr-FR"/>
              </w:rPr>
              <w:t>M</w:t>
            </w:r>
            <w:r w:rsidR="005C5730" w:rsidRPr="00315DBB">
              <w:rPr>
                <w:szCs w:val="24"/>
                <w:lang w:val="fr-FR"/>
              </w:rPr>
              <w:t xml:space="preserve">arché . </w:t>
            </w:r>
          </w:p>
          <w:p w14:paraId="360F39F4" w14:textId="31855804" w:rsidR="00BC2911" w:rsidRPr="00A74A47" w:rsidRDefault="00BC2911" w:rsidP="00B3357C">
            <w:pPr>
              <w:pStyle w:val="Header2-SubClauses"/>
              <w:numPr>
                <w:ilvl w:val="1"/>
                <w:numId w:val="27"/>
              </w:numPr>
              <w:tabs>
                <w:tab w:val="clear" w:pos="619"/>
                <w:tab w:val="left" w:pos="576"/>
              </w:tabs>
              <w:spacing w:before="120" w:after="120"/>
              <w:ind w:left="615" w:hanging="615"/>
              <w:rPr>
                <w:color w:val="000000" w:themeColor="text1"/>
                <w:lang w:val="fr-FR"/>
              </w:rPr>
            </w:pPr>
            <w:r w:rsidRPr="001D316A">
              <w:rPr>
                <w:color w:val="000000" w:themeColor="text1"/>
                <w:lang w:val="fr"/>
              </w:rPr>
              <w:t xml:space="preserve">Une entreprise qui est un </w:t>
            </w:r>
            <w:r>
              <w:rPr>
                <w:color w:val="000000" w:themeColor="text1"/>
                <w:lang w:val="fr"/>
              </w:rPr>
              <w:t>S</w:t>
            </w:r>
            <w:r w:rsidRPr="001D316A">
              <w:rPr>
                <w:color w:val="000000" w:themeColor="text1"/>
                <w:lang w:val="fr"/>
              </w:rPr>
              <w:t xml:space="preserve">oumissionnaire (individuellement ou à </w:t>
            </w:r>
            <w:r w:rsidRPr="00E0063E">
              <w:rPr>
                <w:lang w:val="fr-FR"/>
              </w:rPr>
              <w:t>titre</w:t>
            </w:r>
            <w:r w:rsidRPr="001D316A">
              <w:rPr>
                <w:color w:val="000000" w:themeColor="text1"/>
                <w:lang w:val="fr"/>
              </w:rPr>
              <w:t xml:space="preserve"> de membre d</w:t>
            </w:r>
            <w:r>
              <w:rPr>
                <w:color w:val="000000" w:themeColor="text1"/>
                <w:lang w:val="fr"/>
              </w:rPr>
              <w:t>’un GE</w:t>
            </w:r>
            <w:r w:rsidRPr="001D316A">
              <w:rPr>
                <w:color w:val="000000" w:themeColor="text1"/>
                <w:lang w:val="fr"/>
              </w:rPr>
              <w:t xml:space="preserve">) ne doit pas participer à plus d’une </w:t>
            </w:r>
            <w:r w:rsidR="00947C80">
              <w:rPr>
                <w:color w:val="000000" w:themeColor="text1"/>
                <w:lang w:val="fr"/>
              </w:rPr>
              <w:t>Offre</w:t>
            </w:r>
            <w:r w:rsidRPr="001D316A">
              <w:rPr>
                <w:color w:val="000000" w:themeColor="text1"/>
                <w:lang w:val="fr"/>
              </w:rPr>
              <w:t xml:space="preserve">, à </w:t>
            </w:r>
            <w:r w:rsidRPr="00B3357C">
              <w:rPr>
                <w:lang w:val="fr-FR"/>
              </w:rPr>
              <w:t>l’exception</w:t>
            </w:r>
            <w:r w:rsidRPr="001D316A">
              <w:rPr>
                <w:color w:val="000000" w:themeColor="text1"/>
                <w:lang w:val="fr"/>
              </w:rPr>
              <w:t xml:space="preserve"> des </w:t>
            </w:r>
            <w:r w:rsidR="00947C80">
              <w:rPr>
                <w:color w:val="000000" w:themeColor="text1"/>
                <w:lang w:val="fr"/>
              </w:rPr>
              <w:t>Offres</w:t>
            </w:r>
            <w:r w:rsidRPr="001D316A">
              <w:rPr>
                <w:color w:val="000000" w:themeColor="text1"/>
                <w:lang w:val="fr"/>
              </w:rPr>
              <w:t xml:space="preserve"> </w:t>
            </w:r>
            <w:r w:rsidR="00F212EB">
              <w:rPr>
                <w:color w:val="000000" w:themeColor="text1"/>
                <w:lang w:val="fr"/>
              </w:rPr>
              <w:t>v</w:t>
            </w:r>
            <w:r w:rsidR="009639EF">
              <w:rPr>
                <w:color w:val="000000" w:themeColor="text1"/>
                <w:lang w:val="fr"/>
              </w:rPr>
              <w:t>ariantes autorisées</w:t>
            </w:r>
            <w:r w:rsidRPr="001D316A">
              <w:rPr>
                <w:color w:val="000000" w:themeColor="text1"/>
                <w:lang w:val="fr"/>
              </w:rPr>
              <w:t xml:space="preserve">. Cela comprend la participation en tant que sous-traitant à d’autres </w:t>
            </w:r>
            <w:r w:rsidR="005359EB">
              <w:rPr>
                <w:color w:val="000000" w:themeColor="text1"/>
                <w:lang w:val="fr"/>
              </w:rPr>
              <w:t>Offre</w:t>
            </w:r>
            <w:r w:rsidR="005359EB" w:rsidRPr="001D316A">
              <w:rPr>
                <w:color w:val="000000" w:themeColor="text1"/>
                <w:lang w:val="fr"/>
              </w:rPr>
              <w:t>s</w:t>
            </w:r>
            <w:r w:rsidRPr="001D316A">
              <w:rPr>
                <w:color w:val="000000" w:themeColor="text1"/>
                <w:lang w:val="fr"/>
              </w:rPr>
              <w:t xml:space="preserve">. Cette participation entraînera la disqualification de toutes les </w:t>
            </w:r>
            <w:r w:rsidR="005359EB">
              <w:rPr>
                <w:color w:val="000000" w:themeColor="text1"/>
                <w:lang w:val="fr"/>
              </w:rPr>
              <w:t>Offre</w:t>
            </w:r>
            <w:r w:rsidR="005359EB" w:rsidRPr="001D316A">
              <w:rPr>
                <w:color w:val="000000" w:themeColor="text1"/>
                <w:lang w:val="fr"/>
              </w:rPr>
              <w:t xml:space="preserve">s </w:t>
            </w:r>
            <w:r w:rsidRPr="001D316A">
              <w:rPr>
                <w:color w:val="000000" w:themeColor="text1"/>
                <w:lang w:val="fr"/>
              </w:rPr>
              <w:t>dans lesquelles l’entreprise est impliquée.</w:t>
            </w:r>
            <w:r>
              <w:rPr>
                <w:lang w:val="fr"/>
              </w:rPr>
              <w:t xml:space="preserve"> </w:t>
            </w:r>
            <w:r w:rsidRPr="001D316A">
              <w:rPr>
                <w:color w:val="000000" w:themeColor="text1"/>
                <w:lang w:val="fr"/>
              </w:rPr>
              <w:t xml:space="preserve">Une entreprise </w:t>
            </w:r>
            <w:r w:rsidRPr="002612B1">
              <w:rPr>
                <w:lang w:val="fr"/>
              </w:rPr>
              <w:t>qui</w:t>
            </w:r>
            <w:r w:rsidRPr="002612B1">
              <w:rPr>
                <w:color w:val="000000" w:themeColor="text1"/>
                <w:lang w:val="fr"/>
              </w:rPr>
              <w:t xml:space="preserve"> </w:t>
            </w:r>
            <w:r w:rsidRPr="001D316A">
              <w:rPr>
                <w:color w:val="000000" w:themeColor="text1"/>
                <w:lang w:val="fr"/>
              </w:rPr>
              <w:t>n’est</w:t>
            </w:r>
            <w:r>
              <w:rPr>
                <w:lang w:val="fr"/>
              </w:rPr>
              <w:t xml:space="preserve"> </w:t>
            </w:r>
            <w:r w:rsidRPr="001D316A">
              <w:rPr>
                <w:color w:val="000000" w:themeColor="text1"/>
                <w:lang w:val="fr"/>
              </w:rPr>
              <w:t xml:space="preserve">pas un </w:t>
            </w:r>
            <w:r>
              <w:rPr>
                <w:color w:val="000000" w:themeColor="text1"/>
                <w:lang w:val="fr"/>
              </w:rPr>
              <w:t>S</w:t>
            </w:r>
            <w:r w:rsidRPr="001D316A">
              <w:rPr>
                <w:color w:val="000000" w:themeColor="text1"/>
                <w:lang w:val="fr"/>
              </w:rPr>
              <w:t>oumissionnaire ou un membre d</w:t>
            </w:r>
            <w:r>
              <w:rPr>
                <w:color w:val="000000" w:themeColor="text1"/>
                <w:lang w:val="fr"/>
              </w:rPr>
              <w:t>’un GE</w:t>
            </w:r>
            <w:r w:rsidRPr="001D316A">
              <w:rPr>
                <w:color w:val="000000" w:themeColor="text1"/>
                <w:lang w:val="fr"/>
              </w:rPr>
              <w:t xml:space="preserve"> peut participer à titre de sous-traitant à plus d’une </w:t>
            </w:r>
            <w:r w:rsidR="00F212EB">
              <w:rPr>
                <w:color w:val="000000" w:themeColor="text1"/>
                <w:lang w:val="fr"/>
              </w:rPr>
              <w:t>Offre</w:t>
            </w:r>
            <w:r w:rsidRPr="001D316A">
              <w:rPr>
                <w:color w:val="000000" w:themeColor="text1"/>
                <w:lang w:val="fr"/>
              </w:rPr>
              <w:t>.</w:t>
            </w:r>
          </w:p>
          <w:p w14:paraId="2D07136D" w14:textId="1159E090" w:rsidR="00C84527" w:rsidRPr="0082293B" w:rsidRDefault="00C84527" w:rsidP="00B3357C">
            <w:pPr>
              <w:pStyle w:val="Header2-SubClauses"/>
              <w:numPr>
                <w:ilvl w:val="1"/>
                <w:numId w:val="27"/>
              </w:numPr>
              <w:tabs>
                <w:tab w:val="clear" w:pos="619"/>
                <w:tab w:val="left" w:pos="576"/>
              </w:tabs>
              <w:spacing w:before="120" w:after="120"/>
              <w:ind w:left="615" w:hanging="615"/>
              <w:rPr>
                <w:szCs w:val="24"/>
                <w:lang w:val="fr-FR"/>
              </w:rPr>
            </w:pPr>
            <w:r w:rsidRPr="00E0063E">
              <w:rPr>
                <w:lang w:val="fr-FR"/>
              </w:rPr>
              <w:t xml:space="preserve">Un Soumissionnaire peut avoir la nationalité de </w:t>
            </w:r>
            <w:r w:rsidR="005359EB">
              <w:rPr>
                <w:lang w:val="fr-FR"/>
              </w:rPr>
              <w:t>tout</w:t>
            </w:r>
            <w:r w:rsidRPr="00E0063E">
              <w:rPr>
                <w:lang w:val="fr-FR"/>
              </w:rPr>
              <w:t xml:space="preserve"> pays, sous réserve des restrictions énoncées à l’article 4.</w:t>
            </w:r>
            <w:r w:rsidR="00BC2911" w:rsidRPr="00E0063E">
              <w:rPr>
                <w:lang w:val="fr-FR"/>
              </w:rPr>
              <w:t>8</w:t>
            </w:r>
            <w:r w:rsidRPr="00E0063E">
              <w:rPr>
                <w:lang w:val="fr-FR"/>
              </w:rPr>
              <w:t xml:space="preserve"> des IS. </w:t>
            </w:r>
            <w:r w:rsidRPr="00BC2911">
              <w:rPr>
                <w:szCs w:val="24"/>
                <w:lang w:val="fr"/>
              </w:rPr>
              <w:t xml:space="preserve">Un </w:t>
            </w:r>
            <w:r w:rsidRPr="00E0063E">
              <w:rPr>
                <w:lang w:val="fr-FR"/>
              </w:rPr>
              <w:t>Soumissionnaire</w:t>
            </w:r>
            <w:r w:rsidRPr="00BC2911">
              <w:rPr>
                <w:szCs w:val="24"/>
                <w:lang w:val="fr"/>
              </w:rPr>
              <w:t xml:space="preserve"> est réputé avoir la nationalité d’un pays </w:t>
            </w:r>
            <w:r w:rsidR="0064582A">
              <w:rPr>
                <w:szCs w:val="24"/>
                <w:lang w:val="fr"/>
              </w:rPr>
              <w:t xml:space="preserve">donné </w:t>
            </w:r>
            <w:r w:rsidRPr="00BC2911">
              <w:rPr>
                <w:szCs w:val="24"/>
                <w:lang w:val="fr"/>
              </w:rPr>
              <w:t>s</w:t>
            </w:r>
            <w:r w:rsidR="00E36253">
              <w:rPr>
                <w:szCs w:val="24"/>
                <w:lang w:val="fr"/>
              </w:rPr>
              <w:t>’il y</w:t>
            </w:r>
            <w:r w:rsidR="00DD0D1C">
              <w:rPr>
                <w:szCs w:val="24"/>
                <w:lang w:val="fr"/>
              </w:rPr>
              <w:t xml:space="preserve"> </w:t>
            </w:r>
            <w:r w:rsidRPr="00BC2911">
              <w:rPr>
                <w:szCs w:val="24"/>
                <w:lang w:val="fr"/>
              </w:rPr>
              <w:t xml:space="preserve">est constitué, incorporé ou enregistré et </w:t>
            </w:r>
            <w:r w:rsidR="00DD0D1C" w:rsidRPr="00A76396">
              <w:rPr>
                <w:szCs w:val="24"/>
                <w:lang w:val="fr-FR"/>
              </w:rPr>
              <w:t>soumis à son droit</w:t>
            </w:r>
            <w:r w:rsidRPr="00A76396">
              <w:rPr>
                <w:szCs w:val="24"/>
                <w:lang w:val="fr-FR"/>
              </w:rPr>
              <w:t xml:space="preserve">, </w:t>
            </w:r>
            <w:r w:rsidR="00591DA6" w:rsidRPr="00A76396">
              <w:rPr>
                <w:szCs w:val="24"/>
                <w:lang w:val="fr-FR"/>
              </w:rPr>
              <w:t xml:space="preserve">tel qu’il ressort de ses statuts ou documents équivalents </w:t>
            </w:r>
            <w:r w:rsidRPr="00BC2911">
              <w:rPr>
                <w:lang w:val="fr"/>
              </w:rPr>
              <w:t>et ses</w:t>
            </w:r>
            <w:r w:rsidRPr="00BC2911">
              <w:rPr>
                <w:szCs w:val="24"/>
                <w:lang w:val="fr"/>
              </w:rPr>
              <w:t xml:space="preserve"> documents </w:t>
            </w:r>
            <w:r w:rsidRPr="00B3357C">
              <w:rPr>
                <w:lang w:val="fr-FR"/>
              </w:rPr>
              <w:t>d’enregistrement</w:t>
            </w:r>
            <w:r w:rsidRPr="00BC2911">
              <w:rPr>
                <w:szCs w:val="24"/>
                <w:lang w:val="fr"/>
              </w:rPr>
              <w:t xml:space="preserve">. Ce critère s’applique également à la détermination de la nationalité des sous-traitants </w:t>
            </w:r>
            <w:r w:rsidR="0014252E" w:rsidRPr="002A6142">
              <w:rPr>
                <w:szCs w:val="24"/>
                <w:lang w:val="fr-FR"/>
              </w:rPr>
              <w:t xml:space="preserve">et </w:t>
            </w:r>
            <w:r w:rsidR="0014252E" w:rsidRPr="00A76396">
              <w:rPr>
                <w:szCs w:val="24"/>
                <w:lang w:val="fr-FR"/>
              </w:rPr>
              <w:t>fournisseurs</w:t>
            </w:r>
            <w:r w:rsidR="0014252E" w:rsidRPr="002A6142">
              <w:rPr>
                <w:szCs w:val="24"/>
                <w:lang w:val="fr-FR"/>
              </w:rPr>
              <w:t xml:space="preserve"> du Marché</w:t>
            </w:r>
            <w:r w:rsidRPr="00BC2911">
              <w:rPr>
                <w:szCs w:val="24"/>
                <w:lang w:val="fr"/>
              </w:rPr>
              <w:t xml:space="preserve">, y compris </w:t>
            </w:r>
            <w:r w:rsidR="0014252E">
              <w:rPr>
                <w:szCs w:val="24"/>
                <w:lang w:val="fr"/>
              </w:rPr>
              <w:t xml:space="preserve">pour </w:t>
            </w:r>
            <w:r w:rsidRPr="00BC2911">
              <w:rPr>
                <w:szCs w:val="24"/>
                <w:lang w:val="fr"/>
              </w:rPr>
              <w:t>les services connexes.</w:t>
            </w:r>
          </w:p>
          <w:p w14:paraId="0C626BB0" w14:textId="25FC7DB5" w:rsidR="00C84527" w:rsidRPr="002612B1" w:rsidRDefault="00C84527" w:rsidP="00B3357C">
            <w:pPr>
              <w:pStyle w:val="Header2-SubClauses"/>
              <w:numPr>
                <w:ilvl w:val="1"/>
                <w:numId w:val="27"/>
              </w:numPr>
              <w:tabs>
                <w:tab w:val="clear" w:pos="619"/>
                <w:tab w:val="left" w:pos="576"/>
              </w:tabs>
              <w:spacing w:before="120" w:after="120"/>
              <w:ind w:left="615" w:hanging="615"/>
              <w:rPr>
                <w:rFonts w:asciiTheme="majorBidi" w:hAnsiTheme="majorBidi" w:cstheme="majorBidi"/>
                <w:lang w:val="fr-FR"/>
              </w:rPr>
            </w:pPr>
            <w:r w:rsidRPr="006C1597">
              <w:rPr>
                <w:rFonts w:asciiTheme="majorBidi" w:hAnsiTheme="majorBidi" w:cstheme="majorBidi"/>
                <w:lang w:val="fr-FR"/>
              </w:rPr>
              <w:t xml:space="preserve">Un soumissionnaire </w:t>
            </w:r>
            <w:r w:rsidR="0073404E">
              <w:rPr>
                <w:rFonts w:asciiTheme="majorBidi" w:hAnsiTheme="majorBidi" w:cstheme="majorBidi"/>
                <w:lang w:val="fr-FR"/>
              </w:rPr>
              <w:t>ay</w:t>
            </w:r>
            <w:r w:rsidR="0073404E" w:rsidRPr="006C1597">
              <w:rPr>
                <w:rFonts w:asciiTheme="majorBidi" w:hAnsiTheme="majorBidi" w:cstheme="majorBidi"/>
                <w:lang w:val="fr-FR"/>
              </w:rPr>
              <w:t xml:space="preserve">ant </w:t>
            </w:r>
            <w:r w:rsidR="0073404E">
              <w:rPr>
                <w:rFonts w:asciiTheme="majorBidi" w:hAnsiTheme="majorBidi" w:cstheme="majorBidi"/>
                <w:lang w:val="fr-FR"/>
              </w:rPr>
              <w:t xml:space="preserve">fait </w:t>
            </w:r>
            <w:r w:rsidRPr="006C1597">
              <w:rPr>
                <w:rFonts w:asciiTheme="majorBidi" w:hAnsiTheme="majorBidi" w:cstheme="majorBidi"/>
                <w:lang w:val="fr-FR"/>
              </w:rPr>
              <w:t xml:space="preserve">l’objet d’une sanction prononcée par la Banque </w:t>
            </w:r>
            <w:r w:rsidR="0023237A" w:rsidRPr="00A76396">
              <w:rPr>
                <w:szCs w:val="24"/>
                <w:lang w:val="fr-FR"/>
              </w:rPr>
              <w:t xml:space="preserve">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w:t>
            </w:r>
            <w:r w:rsidR="0023237A" w:rsidRPr="00B3357C">
              <w:rPr>
                <w:lang w:val="fr-FR"/>
              </w:rPr>
              <w:t>voir</w:t>
            </w:r>
            <w:r w:rsidR="0023237A" w:rsidRPr="00A76396">
              <w:rPr>
                <w:szCs w:val="24"/>
                <w:lang w:val="fr-FR"/>
              </w:rPr>
              <w:t xml:space="preserve"> attribuer un contrat financé par la Banque ou recevoir un bénéfice quelconque (qu’il soit d’ordre financier ou autre) d’un tel contrat pour la période que la Banque aura déterminée. La liste des exclusions</w:t>
            </w:r>
            <w:r w:rsidRPr="006C1597">
              <w:rPr>
                <w:szCs w:val="24"/>
                <w:lang w:val="fr-FR"/>
              </w:rPr>
              <w:t xml:space="preserve"> est disponible à l’adresse électronique mentionnée aux </w:t>
            </w:r>
            <w:r w:rsidRPr="006C1597">
              <w:rPr>
                <w:b/>
                <w:szCs w:val="24"/>
                <w:lang w:val="fr-FR"/>
              </w:rPr>
              <w:t>DPAO.</w:t>
            </w:r>
            <w:r w:rsidRPr="006C1597">
              <w:rPr>
                <w:szCs w:val="24"/>
                <w:lang w:val="fr-FR"/>
              </w:rPr>
              <w:t xml:space="preserve"> </w:t>
            </w:r>
          </w:p>
          <w:p w14:paraId="7D0976CE" w14:textId="301A038D" w:rsidR="00C84527" w:rsidRPr="006C1597" w:rsidRDefault="00C84527" w:rsidP="00B3357C">
            <w:pPr>
              <w:pStyle w:val="Header2-SubClauses"/>
              <w:numPr>
                <w:ilvl w:val="1"/>
                <w:numId w:val="27"/>
              </w:numPr>
              <w:tabs>
                <w:tab w:val="clear" w:pos="619"/>
                <w:tab w:val="left" w:pos="576"/>
              </w:tabs>
              <w:spacing w:before="120" w:after="120"/>
              <w:ind w:left="615" w:hanging="615"/>
              <w:rPr>
                <w:lang w:val="fr-FR"/>
              </w:rPr>
            </w:pPr>
            <w:r w:rsidRPr="006C1597">
              <w:rPr>
                <w:rFonts w:asciiTheme="majorBidi" w:hAnsiTheme="majorBidi" w:cstheme="majorBidi"/>
                <w:lang w:val="fr-FR"/>
              </w:rPr>
              <w:t>Les</w:t>
            </w:r>
            <w:r>
              <w:rPr>
                <w:rFonts w:asciiTheme="majorBidi" w:hAnsiTheme="majorBidi" w:cstheme="majorBidi"/>
                <w:lang w:val="fr-FR"/>
              </w:rPr>
              <w:t xml:space="preserve"> </w:t>
            </w:r>
            <w:r w:rsidR="00EA1389" w:rsidRPr="00B4328A">
              <w:rPr>
                <w:lang w:val="fr-FR"/>
              </w:rPr>
              <w:t xml:space="preserve">établissements publics du pays du </w:t>
            </w:r>
            <w:r w:rsidR="00EA1389">
              <w:rPr>
                <w:lang w:val="fr-FR"/>
              </w:rPr>
              <w:t>Maître d’Ouvrage</w:t>
            </w:r>
            <w:r w:rsidR="00EA1389" w:rsidRPr="00B4328A">
              <w:rPr>
                <w:lang w:val="fr-FR"/>
              </w:rPr>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w:t>
            </w:r>
            <w:r w:rsidRPr="006C1597">
              <w:rPr>
                <w:rFonts w:asciiTheme="majorBidi" w:hAnsiTheme="majorBidi" w:cstheme="majorBidi"/>
                <w:lang w:val="fr-FR"/>
              </w:rPr>
              <w:t>du Maître d’Ouvrage.</w:t>
            </w:r>
            <w:r w:rsidRPr="006C1597">
              <w:rPr>
                <w:lang w:val="fr-FR"/>
              </w:rPr>
              <w:t xml:space="preserve"> </w:t>
            </w:r>
          </w:p>
          <w:p w14:paraId="7C59C7CD" w14:textId="46E1D860" w:rsidR="00E94175" w:rsidRPr="006C1597" w:rsidRDefault="00E94175"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Déclaration de </w:t>
            </w:r>
            <w:r>
              <w:rPr>
                <w:lang w:val="fr-FR"/>
              </w:rPr>
              <w:t>G</w:t>
            </w:r>
            <w:r w:rsidRPr="006C1597">
              <w:rPr>
                <w:lang w:val="fr-FR"/>
              </w:rPr>
              <w:t>arantie d’</w:t>
            </w:r>
            <w:r>
              <w:rPr>
                <w:lang w:val="fr-FR"/>
              </w:rPr>
              <w:t>O</w:t>
            </w:r>
            <w:r w:rsidRPr="006C1597">
              <w:rPr>
                <w:lang w:val="fr-FR"/>
              </w:rPr>
              <w:t>ffre</w:t>
            </w:r>
            <w:r w:rsidR="00E802CF" w:rsidRPr="002A6142">
              <w:rPr>
                <w:szCs w:val="24"/>
                <w:lang w:val="fr-FR"/>
              </w:rPr>
              <w:t xml:space="preserve"> </w:t>
            </w:r>
            <w:r w:rsidR="00E802CF" w:rsidRPr="00CC1719">
              <w:rPr>
                <w:szCs w:val="24"/>
                <w:lang w:val="fr-FR"/>
              </w:rPr>
              <w:t>ou de Proposition</w:t>
            </w:r>
            <w:r w:rsidRPr="006C1597">
              <w:rPr>
                <w:lang w:val="fr-FR"/>
              </w:rPr>
              <w:t>.</w:t>
            </w:r>
          </w:p>
          <w:p w14:paraId="1FB92709" w14:textId="0D2C2ADB" w:rsidR="00E94175" w:rsidRPr="006C1597" w:rsidRDefault="00E94175" w:rsidP="00B3357C">
            <w:pPr>
              <w:pStyle w:val="Header2-SubClauses"/>
              <w:numPr>
                <w:ilvl w:val="1"/>
                <w:numId w:val="27"/>
              </w:numPr>
              <w:tabs>
                <w:tab w:val="clear" w:pos="619"/>
                <w:tab w:val="left" w:pos="576"/>
              </w:tabs>
              <w:spacing w:before="120" w:after="120"/>
              <w:ind w:left="615" w:hanging="615"/>
              <w:rPr>
                <w:szCs w:val="24"/>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r w:rsidR="00E00B46" w:rsidRPr="00B4328A">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r w:rsidR="00BE6C56">
              <w:rPr>
                <w:lang w:val="fr-FR"/>
              </w:rPr>
              <w:t xml:space="preserve">. </w:t>
            </w:r>
          </w:p>
          <w:p w14:paraId="43259EB1" w14:textId="3E336317" w:rsidR="005C5730" w:rsidRDefault="00A012F1"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2FE965A1" w14:textId="77777777" w:rsidR="00BE6C56" w:rsidRDefault="00F53BE3" w:rsidP="00B3357C">
            <w:pPr>
              <w:pStyle w:val="Header2-SubClauses"/>
              <w:numPr>
                <w:ilvl w:val="1"/>
                <w:numId w:val="27"/>
              </w:numPr>
              <w:tabs>
                <w:tab w:val="clear" w:pos="619"/>
                <w:tab w:val="left" w:pos="576"/>
              </w:tabs>
              <w:spacing w:before="120" w:after="120"/>
              <w:ind w:left="615" w:hanging="615"/>
              <w:rPr>
                <w:lang w:val="fr-FR"/>
              </w:rPr>
            </w:pPr>
            <w:r w:rsidRPr="00E0063E">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p w14:paraId="3CA0A317" w14:textId="3F4AB6D4" w:rsidR="000638FD" w:rsidRPr="00E0063E" w:rsidRDefault="000638FD" w:rsidP="00B3357C">
            <w:pPr>
              <w:pStyle w:val="Header2-SubClauses"/>
              <w:numPr>
                <w:ilvl w:val="1"/>
                <w:numId w:val="27"/>
              </w:numPr>
              <w:tabs>
                <w:tab w:val="clear" w:pos="619"/>
                <w:tab w:val="left" w:pos="576"/>
              </w:tabs>
              <w:spacing w:before="120" w:after="120"/>
              <w:ind w:left="615" w:hanging="615"/>
              <w:rPr>
                <w:lang w:val="fr-FR"/>
              </w:rPr>
            </w:pPr>
            <w:r>
              <w:rPr>
                <w:lang w:val="fr-FR"/>
              </w:rPr>
              <w:t xml:space="preserve">L’appel d’offres est ouvert seulement aux Soumissionnaires préqualifiés sauf si spécifié autrement dans les </w:t>
            </w:r>
            <w:r w:rsidRPr="00424F7F">
              <w:rPr>
                <w:b/>
                <w:bCs/>
                <w:lang w:val="fr-FR"/>
              </w:rPr>
              <w:t>DPAO</w:t>
            </w:r>
            <w:r>
              <w:rPr>
                <w:lang w:val="fr-FR"/>
              </w:rPr>
              <w:t>.</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778EB03C" w:rsidR="000A450A" w:rsidRPr="006C1597" w:rsidRDefault="000A450A" w:rsidP="00A76396">
            <w:pPr>
              <w:pStyle w:val="Style23"/>
            </w:pPr>
            <w:bookmarkStart w:id="88" w:name="_Toc438532563"/>
            <w:bookmarkStart w:id="89" w:name="_Toc438532564"/>
            <w:bookmarkStart w:id="90" w:name="_Toc438532565"/>
            <w:bookmarkStart w:id="91" w:name="_Toc438532566"/>
            <w:bookmarkStart w:id="92" w:name="_Toc438532567"/>
            <w:bookmarkStart w:id="93" w:name="_Toc438438824"/>
            <w:bookmarkStart w:id="94" w:name="_Toc438532568"/>
            <w:bookmarkStart w:id="95" w:name="_Toc438733968"/>
            <w:bookmarkStart w:id="96" w:name="_Toc438907009"/>
            <w:bookmarkStart w:id="97" w:name="_Toc438907208"/>
            <w:bookmarkStart w:id="98" w:name="_Toc461953561"/>
            <w:bookmarkStart w:id="99" w:name="_Toc156373288"/>
            <w:bookmarkStart w:id="100" w:name="_Toc82167040"/>
            <w:bookmarkStart w:id="101" w:name="_Toc127407251"/>
            <w:bookmarkStart w:id="102" w:name="_Toc138939358"/>
            <w:bookmarkEnd w:id="88"/>
            <w:bookmarkEnd w:id="89"/>
            <w:bookmarkEnd w:id="90"/>
            <w:bookmarkEnd w:id="91"/>
            <w:bookmarkEnd w:id="92"/>
            <w:r w:rsidRPr="006C1597">
              <w:t xml:space="preserve">Matériaux, </w:t>
            </w:r>
            <w:r w:rsidR="00E802CF">
              <w:t>M</w:t>
            </w:r>
            <w:r w:rsidRPr="006C1597">
              <w:t>atériels et Services répondant aux critères de provenance</w:t>
            </w:r>
            <w:bookmarkEnd w:id="93"/>
            <w:bookmarkEnd w:id="94"/>
            <w:bookmarkEnd w:id="95"/>
            <w:bookmarkEnd w:id="96"/>
            <w:bookmarkEnd w:id="97"/>
            <w:bookmarkEnd w:id="98"/>
            <w:bookmarkEnd w:id="99"/>
            <w:bookmarkEnd w:id="100"/>
            <w:bookmarkEnd w:id="101"/>
            <w:bookmarkEnd w:id="102"/>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7885365D" w:rsidR="005C5730" w:rsidRPr="006C1597" w:rsidRDefault="005C5730" w:rsidP="00A76396">
            <w:pPr>
              <w:pStyle w:val="Sec1head1"/>
            </w:pPr>
            <w:bookmarkStart w:id="103" w:name="_Toc438532569"/>
            <w:bookmarkStart w:id="104" w:name="_Toc438532570"/>
            <w:bookmarkStart w:id="105" w:name="_Toc438532571"/>
            <w:bookmarkStart w:id="106" w:name="_Toc438532572"/>
            <w:bookmarkStart w:id="107" w:name="_Toc438438825"/>
            <w:bookmarkStart w:id="108" w:name="_Toc438532573"/>
            <w:bookmarkStart w:id="109" w:name="_Toc438733969"/>
            <w:bookmarkStart w:id="110" w:name="_Toc438962051"/>
            <w:bookmarkStart w:id="111" w:name="_Toc461939617"/>
            <w:bookmarkStart w:id="112" w:name="_Toc82167041"/>
            <w:bookmarkStart w:id="113" w:name="_Toc127407252"/>
            <w:bookmarkStart w:id="114" w:name="_Toc138939359"/>
            <w:bookmarkEnd w:id="103"/>
            <w:bookmarkEnd w:id="104"/>
            <w:bookmarkEnd w:id="105"/>
            <w:bookmarkEnd w:id="106"/>
            <w:r w:rsidRPr="006C1597">
              <w:t xml:space="preserve">B. </w:t>
            </w:r>
            <w:r w:rsidRPr="006C1597">
              <w:tab/>
              <w:t xml:space="preserve">Contenu du </w:t>
            </w:r>
            <w:bookmarkEnd w:id="107"/>
            <w:bookmarkEnd w:id="108"/>
            <w:bookmarkEnd w:id="109"/>
            <w:bookmarkEnd w:id="110"/>
            <w:bookmarkEnd w:id="111"/>
            <w:r w:rsidRPr="006C1597">
              <w:t>Dossier d’Appel d’offres</w:t>
            </w:r>
            <w:bookmarkEnd w:id="112"/>
            <w:bookmarkEnd w:id="113"/>
            <w:bookmarkEnd w:id="114"/>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26F34D7E" w:rsidR="005C5730" w:rsidRPr="006C1597" w:rsidRDefault="005C5730" w:rsidP="00A76396">
            <w:pPr>
              <w:pStyle w:val="Style23"/>
            </w:pPr>
            <w:bookmarkStart w:id="115" w:name="_Toc438438826"/>
            <w:bookmarkStart w:id="116" w:name="_Toc438532574"/>
            <w:bookmarkStart w:id="117" w:name="_Toc438733970"/>
            <w:bookmarkStart w:id="118" w:name="_Toc438907010"/>
            <w:bookmarkStart w:id="119" w:name="_Toc438907209"/>
            <w:bookmarkStart w:id="120" w:name="_Toc156373289"/>
            <w:bookmarkStart w:id="121" w:name="_Toc82167042"/>
            <w:bookmarkStart w:id="122" w:name="_Toc127407253"/>
            <w:bookmarkStart w:id="123" w:name="_Toc138939360"/>
            <w:r w:rsidRPr="006C1597">
              <w:t xml:space="preserve">Sections du </w:t>
            </w:r>
            <w:bookmarkEnd w:id="115"/>
            <w:bookmarkEnd w:id="116"/>
            <w:bookmarkEnd w:id="117"/>
            <w:bookmarkEnd w:id="118"/>
            <w:bookmarkEnd w:id="119"/>
            <w:bookmarkEnd w:id="120"/>
            <w:r w:rsidRPr="006C1597">
              <w:t>Dossier d’Appel d’Offres</w:t>
            </w:r>
            <w:bookmarkEnd w:id="121"/>
            <w:bookmarkEnd w:id="122"/>
            <w:bookmarkEnd w:id="123"/>
          </w:p>
        </w:tc>
        <w:tc>
          <w:tcPr>
            <w:tcW w:w="6685" w:type="dxa"/>
            <w:tcBorders>
              <w:top w:val="nil"/>
              <w:left w:val="nil"/>
              <w:right w:val="nil"/>
            </w:tcBorders>
            <w:tcMar>
              <w:top w:w="28" w:type="dxa"/>
              <w:bottom w:w="28" w:type="dxa"/>
            </w:tcMar>
          </w:tcPr>
          <w:p w14:paraId="280B6ED1" w14:textId="0D104363"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Le Dossier d’Appel d’Offres comprend toutes les Sections dont la liste figure ci-après. Il doit être interprété à la lumière de</w:t>
            </w:r>
            <w:r w:rsidR="0051079F">
              <w:rPr>
                <w:lang w:val="fr-FR"/>
              </w:rPr>
              <w:t xml:space="preserve"> tout</w:t>
            </w:r>
            <w:r w:rsidRPr="006C1597">
              <w:rPr>
                <w:lang w:val="fr-FR"/>
              </w:rPr>
              <w:t xml:space="preserve"> </w:t>
            </w:r>
            <w:r w:rsidR="0051079F">
              <w:rPr>
                <w:lang w:val="fr-FR"/>
              </w:rPr>
              <w:t>A</w:t>
            </w:r>
            <w:r w:rsidRPr="006C1597">
              <w:rPr>
                <w:lang w:val="fr-FR"/>
              </w:rPr>
              <w:t xml:space="preserve">dditif </w:t>
            </w:r>
            <w:r w:rsidR="00AF402A">
              <w:rPr>
                <w:lang w:val="fr-FR"/>
              </w:rPr>
              <w:t>émi</w:t>
            </w:r>
            <w:r w:rsidRPr="006C1597">
              <w:rPr>
                <w:lang w:val="fr-FR"/>
              </w:rPr>
              <w:t xml:space="preserve">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24F212F8"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0F362773"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 xml:space="preserve">Spécifications des </w:t>
            </w:r>
            <w:r w:rsidR="00CF6171">
              <w:rPr>
                <w:b/>
              </w:rPr>
              <w:t>Travaux</w:t>
            </w:r>
          </w:p>
          <w:p w14:paraId="246827C5" w14:textId="6A86AF61"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CF6171">
              <w:t xml:space="preserve">techniques </w:t>
            </w:r>
            <w:r w:rsidR="00CF6171">
              <w:rPr>
                <w:b/>
              </w:rPr>
              <w:t>et plans</w:t>
            </w:r>
          </w:p>
          <w:p w14:paraId="4ACA8443" w14:textId="0FBE4FF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r>
            <w:r w:rsidR="00CC1719">
              <w:rPr>
                <w:b/>
              </w:rPr>
              <w:t xml:space="preserve">Clauses et Formulaires du </w:t>
            </w:r>
            <w:r w:rsidRPr="006C1597">
              <w:rPr>
                <w:b/>
              </w:rPr>
              <w:t>Marché</w:t>
            </w:r>
          </w:p>
          <w:p w14:paraId="023E182B" w14:textId="77777777" w:rsidR="000B3455" w:rsidRPr="00E0339C" w:rsidRDefault="005C5730" w:rsidP="000B3455">
            <w:pPr>
              <w:numPr>
                <w:ilvl w:val="0"/>
                <w:numId w:val="9"/>
              </w:numPr>
              <w:tabs>
                <w:tab w:val="left" w:pos="432"/>
                <w:tab w:val="left" w:pos="1602"/>
              </w:tabs>
              <w:spacing w:before="120" w:after="120"/>
              <w:ind w:left="1598" w:hanging="446"/>
            </w:pPr>
            <w:r w:rsidRPr="006C1597">
              <w:t xml:space="preserve">Section VIII. </w:t>
            </w:r>
            <w:r w:rsidR="000B3455" w:rsidRPr="00E0339C">
              <w:t>Cahier des Clauses administratives générales (CCAG)</w:t>
            </w:r>
          </w:p>
          <w:p w14:paraId="10141580" w14:textId="7E638260" w:rsidR="005C5730" w:rsidRPr="006C1597" w:rsidRDefault="005C5730" w:rsidP="00E448A6">
            <w:pPr>
              <w:numPr>
                <w:ilvl w:val="0"/>
                <w:numId w:val="10"/>
              </w:numPr>
              <w:tabs>
                <w:tab w:val="left" w:pos="432"/>
                <w:tab w:val="left" w:pos="1602"/>
              </w:tabs>
              <w:spacing w:before="120" w:after="120"/>
              <w:ind w:left="1598" w:hanging="446"/>
            </w:pPr>
            <w:r w:rsidRPr="006C1597">
              <w:t xml:space="preserve">Section IX. </w:t>
            </w:r>
            <w:r w:rsidR="00F848E0" w:rsidRPr="00E0339C">
              <w:t>Cahier des Clauses administratives particulières (CCAP)</w:t>
            </w:r>
            <w:r w:rsidRPr="006C1597">
              <w:t xml:space="preserve"> </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38F2A7D5" w:rsidR="005C5730" w:rsidRPr="006C1597" w:rsidRDefault="005C5730" w:rsidP="00B3357C">
            <w:pPr>
              <w:pStyle w:val="Header2-SubClauses"/>
              <w:numPr>
                <w:ilvl w:val="1"/>
                <w:numId w:val="27"/>
              </w:numPr>
              <w:tabs>
                <w:tab w:val="clear" w:pos="619"/>
                <w:tab w:val="left" w:pos="576"/>
              </w:tabs>
              <w:spacing w:before="120" w:after="120"/>
              <w:ind w:left="615" w:hanging="615"/>
              <w:rPr>
                <w:b/>
                <w:sz w:val="28"/>
                <w:lang w:val="fr-FR"/>
              </w:rPr>
            </w:pPr>
            <w:r w:rsidRPr="006C1597">
              <w:rPr>
                <w:lang w:val="fr-FR"/>
              </w:rPr>
              <w:t>L</w:t>
            </w:r>
            <w:r w:rsidR="00BC1E86">
              <w:rPr>
                <w:lang w:val="fr-FR"/>
              </w:rPr>
              <w:t xml:space="preserve">’Avis </w:t>
            </w:r>
            <w:r w:rsidRPr="006C1597">
              <w:rPr>
                <w:lang w:val="fr-FR"/>
              </w:rPr>
              <w:t xml:space="preserve">d’Appel d’Offres publié par le Maître </w:t>
            </w:r>
            <w:r w:rsidR="001A0797" w:rsidRPr="006C1597">
              <w:rPr>
                <w:lang w:val="fr-FR"/>
              </w:rPr>
              <w:t>d</w:t>
            </w:r>
            <w:r w:rsidRPr="006C1597">
              <w:rPr>
                <w:lang w:val="fr-FR"/>
              </w:rPr>
              <w:t xml:space="preserve">’Ouvrage </w:t>
            </w:r>
            <w:r w:rsidR="000638FD">
              <w:rPr>
                <w:lang w:val="fr-FR"/>
              </w:rPr>
              <w:t>ou l’</w:t>
            </w:r>
            <w:r w:rsidR="00B806E6">
              <w:rPr>
                <w:lang w:val="fr-FR"/>
              </w:rPr>
              <w:t>Invitation à Soumissionner</w:t>
            </w:r>
            <w:r w:rsidR="000638FD">
              <w:rPr>
                <w:lang w:val="fr-FR"/>
              </w:rPr>
              <w:t xml:space="preserve"> émis</w:t>
            </w:r>
            <w:r w:rsidR="00B806E6">
              <w:rPr>
                <w:lang w:val="fr-FR"/>
              </w:rPr>
              <w:t>e</w:t>
            </w:r>
            <w:r w:rsidR="000638FD">
              <w:rPr>
                <w:lang w:val="fr-FR"/>
              </w:rPr>
              <w:t xml:space="preserve"> par le Maître d’Ouvrage aux Soumissionnaires préqualifiés </w:t>
            </w:r>
            <w:r w:rsidRPr="006C1597">
              <w:rPr>
                <w:lang w:val="fr-FR"/>
              </w:rPr>
              <w:t>ne f</w:t>
            </w:r>
            <w:r w:rsidR="000638FD">
              <w:rPr>
                <w:lang w:val="fr-FR"/>
              </w:rPr>
              <w:t>ont</w:t>
            </w:r>
            <w:r w:rsidRPr="006C1597">
              <w:rPr>
                <w:lang w:val="fr-FR"/>
              </w:rPr>
              <w:t xml:space="preserve"> pas partie du Dossier d’</w:t>
            </w:r>
            <w:r w:rsidR="00B76890">
              <w:rPr>
                <w:lang w:val="fr-FR"/>
              </w:rPr>
              <w:t>A</w:t>
            </w:r>
            <w:r w:rsidRPr="006C1597">
              <w:rPr>
                <w:lang w:val="fr-FR"/>
              </w:rPr>
              <w:t>ppel d’</w:t>
            </w:r>
            <w:r w:rsidR="00B76890">
              <w:rPr>
                <w:lang w:val="fr-FR"/>
              </w:rPr>
              <w:t>O</w:t>
            </w:r>
            <w:r w:rsidRPr="006C1597">
              <w:rPr>
                <w:lang w:val="fr-FR"/>
              </w:rPr>
              <w:t>ffres.</w:t>
            </w:r>
          </w:p>
          <w:p w14:paraId="3C84A622" w14:textId="7D451CA8"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Maître </w:t>
            </w:r>
            <w:r w:rsidR="001A0797" w:rsidRPr="006C1597">
              <w:rPr>
                <w:lang w:val="fr-FR"/>
              </w:rPr>
              <w:t>d</w:t>
            </w:r>
            <w:r w:rsidRPr="006C1597">
              <w:rPr>
                <w:lang w:val="fr-FR"/>
              </w:rPr>
              <w:t>’Ouvrage ne peut être tenu responsable vis-à-vis des Soumissionnaires de l’intégrité du Dossier d’Appel d’</w:t>
            </w:r>
            <w:r w:rsidR="00DF424A">
              <w:rPr>
                <w:lang w:val="fr-FR"/>
              </w:rPr>
              <w:t>O</w:t>
            </w:r>
            <w:r w:rsidRPr="006C1597">
              <w:rPr>
                <w:lang w:val="fr-FR"/>
              </w:rPr>
              <w:t xml:space="preserve">ffres, des réponses aux demandes </w:t>
            </w:r>
            <w:r w:rsidR="00001677">
              <w:rPr>
                <w:lang w:val="fr-FR"/>
              </w:rPr>
              <w:t>d’éclaircissement</w:t>
            </w:r>
            <w:r w:rsidRPr="006C1597">
              <w:rPr>
                <w:lang w:val="fr-FR"/>
              </w:rPr>
              <w:t xml:space="preserve">s, du compte rendu de la réunion préparatoire </w:t>
            </w:r>
            <w:r w:rsidR="0051365F">
              <w:rPr>
                <w:lang w:val="fr-FR"/>
              </w:rPr>
              <w:t>au</w:t>
            </w:r>
            <w:r w:rsidRPr="006C1597">
              <w:rPr>
                <w:lang w:val="fr-FR"/>
              </w:rPr>
              <w:t xml:space="preserve"> dépôt des Offres (le cas échéant) et des </w:t>
            </w:r>
            <w:r w:rsidR="0051365F">
              <w:rPr>
                <w:lang w:val="fr-FR"/>
              </w:rPr>
              <w:t>A</w:t>
            </w:r>
            <w:r w:rsidRPr="006C1597">
              <w:rPr>
                <w:lang w:val="fr-FR"/>
              </w:rPr>
              <w:t xml:space="preserve">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 xml:space="preserve">’Ouvrage </w:t>
            </w:r>
            <w:r w:rsidR="0051365F">
              <w:rPr>
                <w:lang w:val="fr-FR"/>
              </w:rPr>
              <w:t>fe</w:t>
            </w:r>
            <w:r w:rsidRPr="006C1597">
              <w:rPr>
                <w:lang w:val="fr-FR"/>
              </w:rPr>
              <w:t xml:space="preserve">ront </w:t>
            </w:r>
            <w:r w:rsidR="0051365F">
              <w:rPr>
                <w:lang w:val="fr-FR"/>
              </w:rPr>
              <w:t>foi</w:t>
            </w:r>
            <w:r w:rsidRPr="006C1597">
              <w:rPr>
                <w:lang w:val="fr-FR"/>
              </w:rPr>
              <w:t>.</w:t>
            </w:r>
          </w:p>
          <w:p w14:paraId="4CC22590" w14:textId="5F694959"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Soumissionnaire </w:t>
            </w:r>
            <w:r w:rsidR="0051365F">
              <w:rPr>
                <w:lang w:val="fr-FR"/>
              </w:rPr>
              <w:t>est tenu d’</w:t>
            </w:r>
            <w:r w:rsidRPr="006C1597">
              <w:rPr>
                <w:lang w:val="fr-FR"/>
              </w:rPr>
              <w:t xml:space="preserve">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4B98598B" w:rsidR="005C5730" w:rsidRPr="006C1597" w:rsidRDefault="005C5730" w:rsidP="00A76396">
            <w:pPr>
              <w:pStyle w:val="Style23"/>
            </w:pPr>
            <w:bookmarkStart w:id="124" w:name="_Toc156373290"/>
            <w:bookmarkStart w:id="125" w:name="_Toc82167043"/>
            <w:bookmarkStart w:id="126" w:name="_Toc127407254"/>
            <w:bookmarkStart w:id="127" w:name="_Toc138939361"/>
            <w:r w:rsidRPr="006C1597">
              <w:t>Éclaircissements apportés au Dossier d’Appel d’Offres, visite du site et réunion préparatoire</w:t>
            </w:r>
            <w:bookmarkEnd w:id="124"/>
            <w:bookmarkEnd w:id="125"/>
            <w:bookmarkEnd w:id="126"/>
            <w:bookmarkEnd w:id="127"/>
          </w:p>
        </w:tc>
        <w:tc>
          <w:tcPr>
            <w:tcW w:w="6685" w:type="dxa"/>
            <w:tcBorders>
              <w:top w:val="nil"/>
              <w:left w:val="nil"/>
              <w:right w:val="nil"/>
            </w:tcBorders>
            <w:tcMar>
              <w:top w:w="28" w:type="dxa"/>
              <w:bottom w:w="28" w:type="dxa"/>
            </w:tcMar>
          </w:tcPr>
          <w:p w14:paraId="38FAAC2C" w14:textId="377AE755"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Un </w:t>
            </w:r>
            <w:r w:rsidR="00BC1E86">
              <w:rPr>
                <w:lang w:val="fr-FR"/>
              </w:rPr>
              <w:t>S</w:t>
            </w:r>
            <w:r w:rsidRPr="006C1597">
              <w:rPr>
                <w:lang w:val="fr-FR"/>
              </w:rPr>
              <w:t xml:space="preserve">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01098984"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2811D4D4"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Il est demandé au Soumissionnaire de soumettre toutes ses questions par écrit, de façon à ce qu’elles parviennent au Maître </w:t>
            </w:r>
            <w:r w:rsidR="001A0797" w:rsidRPr="006C1597">
              <w:rPr>
                <w:lang w:val="fr-FR"/>
              </w:rPr>
              <w:t>d</w:t>
            </w:r>
            <w:r w:rsidRPr="006C1597">
              <w:rPr>
                <w:lang w:val="fr-FR"/>
              </w:rPr>
              <w:t xml:space="preserve">’Ouvrage au plus tard une semaine avant la réunion préparatoire. </w:t>
            </w:r>
          </w:p>
          <w:p w14:paraId="1DF1BC00" w14:textId="3506A311" w:rsidR="005C5730" w:rsidRPr="006C1597"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CC1719">
              <w:rPr>
                <w:lang w:val="fr-FR"/>
              </w:rPr>
              <w:t>Dossier d’Appel d’Offres</w:t>
            </w:r>
            <w:r w:rsidRPr="006C1597">
              <w:rPr>
                <w:lang w:val="fr-FR"/>
              </w:rPr>
              <w:t xml:space="preserve"> en conformité avec les dispositions de l’article 6.3 des IS. </w:t>
            </w:r>
            <w:r w:rsidR="00346A43">
              <w:rPr>
                <w:lang w:val="fr-FR"/>
              </w:rPr>
              <w:t xml:space="preserve">Si spécifié dans les </w:t>
            </w:r>
            <w:r w:rsidR="00346A43" w:rsidRPr="004719BA">
              <w:rPr>
                <w:b/>
                <w:bCs/>
                <w:lang w:val="fr-FR"/>
              </w:rPr>
              <w:t>DPAO</w:t>
            </w:r>
            <w:r w:rsidR="00346A43">
              <w:rPr>
                <w:lang w:val="fr-FR"/>
              </w:rPr>
              <w:t xml:space="preserve">, le Maître d’Ouvrage doit aussi publier sans tarder le compte-rendu du la réunion préparatoire sur </w:t>
            </w:r>
            <w:r w:rsidR="0059782C">
              <w:rPr>
                <w:lang w:val="fr-FR"/>
              </w:rPr>
              <w:t>le site internet</w:t>
            </w:r>
            <w:r w:rsidR="00346A43">
              <w:rPr>
                <w:lang w:val="fr-FR"/>
              </w:rPr>
              <w:t xml:space="preserve"> indiqué </w:t>
            </w:r>
            <w:r w:rsidR="00346A43" w:rsidRPr="004719BA">
              <w:rPr>
                <w:b/>
                <w:bCs/>
                <w:lang w:val="fr-FR"/>
              </w:rPr>
              <w:t>dans les DPAO</w:t>
            </w:r>
            <w:r w:rsidR="00346A43">
              <w:rPr>
                <w:lang w:val="fr-FR"/>
              </w:rPr>
              <w:t xml:space="preserve">.  </w:t>
            </w:r>
            <w:r w:rsidRPr="006C1597">
              <w:rPr>
                <w:lang w:val="fr-FR"/>
              </w:rPr>
              <w:t xml:space="preserve">Toute modification du </w:t>
            </w:r>
            <w:r w:rsidR="00CC1719">
              <w:rPr>
                <w:lang w:val="fr-FR"/>
              </w:rPr>
              <w:t>Dossier d’Appel d’Offres</w:t>
            </w:r>
            <w:r w:rsidRPr="006C1597">
              <w:rPr>
                <w:lang w:val="fr-FR"/>
              </w:rPr>
              <w:t xml:space="preserve">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6C96E31E" w:rsidR="000A450A" w:rsidRPr="006C1597" w:rsidRDefault="000A450A" w:rsidP="00A76396">
            <w:pPr>
              <w:pStyle w:val="Style23"/>
            </w:pPr>
            <w:bookmarkStart w:id="128" w:name="_Toc156373291"/>
            <w:bookmarkStart w:id="129" w:name="_Toc82167044"/>
            <w:bookmarkStart w:id="130" w:name="_Toc127407255"/>
            <w:bookmarkStart w:id="131" w:name="_Toc138939362"/>
            <w:r w:rsidRPr="006C1597">
              <w:t xml:space="preserve">Modifications apportées au </w:t>
            </w:r>
            <w:bookmarkEnd w:id="128"/>
            <w:r w:rsidRPr="006C1597">
              <w:t>Dossier d’Appel d’Offres</w:t>
            </w:r>
            <w:bookmarkEnd w:id="129"/>
            <w:bookmarkEnd w:id="130"/>
            <w:bookmarkEnd w:id="131"/>
            <w:r w:rsidRPr="006C1597">
              <w:t xml:space="preserve"> </w:t>
            </w:r>
          </w:p>
        </w:tc>
        <w:tc>
          <w:tcPr>
            <w:tcW w:w="6685" w:type="dxa"/>
            <w:tcBorders>
              <w:top w:val="nil"/>
              <w:left w:val="nil"/>
              <w:bottom w:val="nil"/>
              <w:right w:val="nil"/>
            </w:tcBorders>
            <w:tcMar>
              <w:top w:w="28" w:type="dxa"/>
              <w:bottom w:w="28" w:type="dxa"/>
            </w:tcMar>
          </w:tcPr>
          <w:p w14:paraId="5C7505D7" w14:textId="75344E85" w:rsidR="00BC693B" w:rsidRPr="006C1597" w:rsidRDefault="000A450A"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CC1719">
              <w:rPr>
                <w:lang w:val="fr-FR"/>
              </w:rPr>
              <w:t>Dossier d’Appel d’Offres</w:t>
            </w:r>
            <w:r w:rsidRPr="006C1597">
              <w:rPr>
                <w:lang w:val="fr-FR"/>
              </w:rPr>
              <w:t xml:space="preserve"> en publiant un additif. </w:t>
            </w:r>
          </w:p>
          <w:p w14:paraId="106DF0BC" w14:textId="5C8D68B0" w:rsidR="000A450A" w:rsidRPr="006C1597" w:rsidRDefault="000A450A"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Tout additif publié sera considéré comme faisant partie intégrante du </w:t>
            </w:r>
            <w:r w:rsidR="00CC1719">
              <w:rPr>
                <w:lang w:val="fr-FR"/>
              </w:rPr>
              <w:t>Dossier d’Appel d’Offres</w:t>
            </w:r>
            <w:r w:rsidRPr="006C1597">
              <w:rPr>
                <w:lang w:val="fr-FR"/>
              </w:rPr>
              <w:t xml:space="preserve"> et sera communiqué par écrit à tous les </w:t>
            </w:r>
            <w:r w:rsidR="00444BDD" w:rsidRPr="006C1597">
              <w:rPr>
                <w:lang w:val="fr-FR"/>
              </w:rPr>
              <w:t>S</w:t>
            </w:r>
            <w:r w:rsidRPr="006C1597">
              <w:rPr>
                <w:lang w:val="fr-FR"/>
              </w:rPr>
              <w:t xml:space="preserve">oumissionnaires éventuels qui ont obtenu le </w:t>
            </w:r>
            <w:r w:rsidR="00CC1719">
              <w:rPr>
                <w:lang w:val="fr-FR"/>
              </w:rPr>
              <w:t>Dossier d’Appel d’Offres</w:t>
            </w:r>
            <w:r w:rsidRPr="006C1597">
              <w:rPr>
                <w:lang w:val="fr-FR"/>
              </w:rPr>
              <w:t xml:space="preserve">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 xml:space="preserve">additif sur </w:t>
            </w:r>
            <w:r w:rsidR="0059782C">
              <w:rPr>
                <w:lang w:val="fr-FR"/>
              </w:rPr>
              <w:t>le site internet</w:t>
            </w:r>
            <w:r w:rsidR="008321CB" w:rsidRPr="006C1597">
              <w:rPr>
                <w:lang w:val="fr-FR"/>
              </w:rPr>
              <w:t xml:space="preserve"> identifié </w:t>
            </w:r>
            <w:r w:rsidR="00444BDD" w:rsidRPr="006C1597">
              <w:rPr>
                <w:lang w:val="fr-FR"/>
              </w:rPr>
              <w:t>à l’article 7.1 des IS</w:t>
            </w:r>
            <w:r w:rsidR="008321CB" w:rsidRPr="006C1597">
              <w:rPr>
                <w:lang w:val="fr-FR"/>
              </w:rPr>
              <w:t>.</w:t>
            </w:r>
            <w:r w:rsidRPr="006C1597">
              <w:rPr>
                <w:lang w:val="fr-FR"/>
              </w:rPr>
              <w:t xml:space="preserve"> </w:t>
            </w:r>
          </w:p>
          <w:p w14:paraId="64B917CA" w14:textId="652FBFF5" w:rsidR="000A450A" w:rsidRPr="006C1597" w:rsidRDefault="000A450A"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w:t>
            </w:r>
            <w:r w:rsidR="000F22A8">
              <w:rPr>
                <w:lang w:val="fr-FR"/>
              </w:rPr>
              <w:t>dépôt</w:t>
            </w:r>
            <w:r w:rsidR="000F22A8" w:rsidRPr="006C1597">
              <w:rPr>
                <w:lang w:val="fr-FR"/>
              </w:rPr>
              <w:t xml:space="preserve"> </w:t>
            </w:r>
            <w:r w:rsidRPr="006C1597">
              <w:rPr>
                <w:lang w:val="fr-FR"/>
              </w:rPr>
              <w:t xml:space="preserve">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6AFCBDF0" w:rsidR="005C5730" w:rsidRPr="006C1597" w:rsidRDefault="005C5730" w:rsidP="00E448A6">
            <w:pPr>
              <w:pStyle w:val="Sec1head1"/>
            </w:pPr>
            <w:bookmarkStart w:id="132" w:name="_Toc438438829"/>
            <w:bookmarkStart w:id="133" w:name="_Toc438532577"/>
            <w:bookmarkStart w:id="134" w:name="_Toc438733973"/>
            <w:bookmarkStart w:id="135" w:name="_Toc438962055"/>
            <w:bookmarkStart w:id="136" w:name="_Toc461939618"/>
            <w:bookmarkStart w:id="137" w:name="_Toc82167045"/>
            <w:bookmarkStart w:id="138" w:name="_Toc127407256"/>
            <w:bookmarkStart w:id="139" w:name="_Toc138939363"/>
            <w:r w:rsidRPr="006C1597">
              <w:t xml:space="preserve">C. </w:t>
            </w:r>
            <w:r w:rsidRPr="006C1597">
              <w:tab/>
              <w:t xml:space="preserve">Préparation des </w:t>
            </w:r>
            <w:r w:rsidR="00947C80">
              <w:t>O</w:t>
            </w:r>
            <w:r w:rsidRPr="006C1597">
              <w:t>ffres</w:t>
            </w:r>
            <w:bookmarkEnd w:id="132"/>
            <w:bookmarkEnd w:id="133"/>
            <w:bookmarkEnd w:id="134"/>
            <w:bookmarkEnd w:id="135"/>
            <w:bookmarkEnd w:id="136"/>
            <w:bookmarkEnd w:id="137"/>
            <w:bookmarkEnd w:id="138"/>
            <w:bookmarkEnd w:id="139"/>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77BEA20A" w:rsidR="000A450A" w:rsidRPr="006C1597" w:rsidRDefault="000A450A" w:rsidP="00A76396">
            <w:pPr>
              <w:pStyle w:val="Style23"/>
            </w:pPr>
            <w:bookmarkStart w:id="140" w:name="_Toc156373292"/>
            <w:bookmarkStart w:id="141" w:name="_Toc82167046"/>
            <w:bookmarkStart w:id="142" w:name="_Toc127407257"/>
            <w:bookmarkStart w:id="143" w:name="_Toc138939364"/>
            <w:bookmarkStart w:id="144" w:name="_Toc438438830"/>
            <w:bookmarkStart w:id="145" w:name="_Toc438532578"/>
            <w:bookmarkStart w:id="146" w:name="_Toc438733974"/>
            <w:bookmarkStart w:id="147" w:name="_Toc438907013"/>
            <w:bookmarkStart w:id="148" w:name="_Toc438907212"/>
            <w:r w:rsidRPr="006C1597">
              <w:t>Frais afférents à la soumission</w:t>
            </w:r>
            <w:bookmarkEnd w:id="140"/>
            <w:bookmarkEnd w:id="141"/>
            <w:bookmarkEnd w:id="142"/>
            <w:bookmarkEnd w:id="143"/>
            <w:r w:rsidRPr="006C1597">
              <w:t xml:space="preserve"> </w:t>
            </w:r>
            <w:bookmarkEnd w:id="144"/>
            <w:bookmarkEnd w:id="145"/>
            <w:bookmarkEnd w:id="146"/>
            <w:bookmarkEnd w:id="147"/>
            <w:bookmarkEnd w:id="148"/>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36E10E90" w:rsidR="000A450A" w:rsidRPr="006C1597" w:rsidRDefault="000A450A" w:rsidP="00A76396">
            <w:pPr>
              <w:pStyle w:val="Style23"/>
            </w:pPr>
            <w:bookmarkStart w:id="149" w:name="_Toc438438831"/>
            <w:bookmarkStart w:id="150" w:name="_Toc438532579"/>
            <w:bookmarkStart w:id="151" w:name="_Toc438733975"/>
            <w:bookmarkStart w:id="152" w:name="_Toc438907014"/>
            <w:bookmarkStart w:id="153" w:name="_Toc438907213"/>
            <w:bookmarkStart w:id="154" w:name="_Toc156373293"/>
            <w:bookmarkStart w:id="155" w:name="_Toc82167047"/>
            <w:bookmarkStart w:id="156" w:name="_Toc127407258"/>
            <w:bookmarkStart w:id="157" w:name="_Toc138939365"/>
            <w:r w:rsidRPr="006C1597">
              <w:t>Langue de l’offre</w:t>
            </w:r>
            <w:bookmarkEnd w:id="149"/>
            <w:bookmarkEnd w:id="150"/>
            <w:bookmarkEnd w:id="151"/>
            <w:bookmarkEnd w:id="152"/>
            <w:bookmarkEnd w:id="153"/>
            <w:bookmarkEnd w:id="154"/>
            <w:bookmarkEnd w:id="155"/>
            <w:bookmarkEnd w:id="156"/>
            <w:bookmarkEnd w:id="157"/>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315DBB">
        <w:trPr>
          <w:trHeight w:val="5217"/>
        </w:trPr>
        <w:tc>
          <w:tcPr>
            <w:tcW w:w="2694" w:type="dxa"/>
            <w:tcBorders>
              <w:top w:val="nil"/>
              <w:left w:val="nil"/>
              <w:right w:val="nil"/>
            </w:tcBorders>
            <w:tcMar>
              <w:top w:w="28" w:type="dxa"/>
              <w:bottom w:w="28" w:type="dxa"/>
            </w:tcMar>
          </w:tcPr>
          <w:p w14:paraId="58937032" w14:textId="76CC310F" w:rsidR="005C5730" w:rsidRPr="006C1597" w:rsidRDefault="005C5730" w:rsidP="00A76396">
            <w:pPr>
              <w:pStyle w:val="Style23"/>
            </w:pPr>
            <w:bookmarkStart w:id="158" w:name="_Toc438438832"/>
            <w:bookmarkStart w:id="159" w:name="_Toc438532580"/>
            <w:bookmarkStart w:id="160" w:name="_Toc438733976"/>
            <w:bookmarkStart w:id="161" w:name="_Toc438907015"/>
            <w:bookmarkStart w:id="162" w:name="_Toc438907214"/>
            <w:bookmarkStart w:id="163" w:name="_Toc156373294"/>
            <w:bookmarkStart w:id="164" w:name="_Toc82167048"/>
            <w:bookmarkStart w:id="165" w:name="_Toc127407259"/>
            <w:bookmarkStart w:id="166" w:name="_Toc138939366"/>
            <w:r w:rsidRPr="006C1597">
              <w:t>Documents constitutifs de l’</w:t>
            </w:r>
            <w:r w:rsidR="00171459">
              <w:t>O</w:t>
            </w:r>
            <w:r w:rsidRPr="006C1597">
              <w:t>ffre</w:t>
            </w:r>
            <w:bookmarkEnd w:id="158"/>
            <w:bookmarkEnd w:id="159"/>
            <w:bookmarkEnd w:id="160"/>
            <w:bookmarkEnd w:id="161"/>
            <w:bookmarkEnd w:id="162"/>
            <w:bookmarkEnd w:id="163"/>
            <w:bookmarkEnd w:id="164"/>
            <w:bookmarkEnd w:id="165"/>
            <w:bookmarkEnd w:id="166"/>
          </w:p>
        </w:tc>
        <w:tc>
          <w:tcPr>
            <w:tcW w:w="6685" w:type="dxa"/>
            <w:tcBorders>
              <w:top w:val="nil"/>
              <w:left w:val="nil"/>
              <w:right w:val="nil"/>
            </w:tcBorders>
            <w:tcMar>
              <w:top w:w="28" w:type="dxa"/>
              <w:bottom w:w="28" w:type="dxa"/>
            </w:tcMar>
          </w:tcPr>
          <w:p w14:paraId="01C3E1F7" w14:textId="74139C70" w:rsidR="000638FD" w:rsidRPr="000638FD" w:rsidRDefault="000638FD" w:rsidP="00B3357C">
            <w:pPr>
              <w:pStyle w:val="Header2-SubClauses"/>
              <w:numPr>
                <w:ilvl w:val="1"/>
                <w:numId w:val="27"/>
              </w:numPr>
              <w:tabs>
                <w:tab w:val="clear" w:pos="619"/>
                <w:tab w:val="left" w:pos="576"/>
              </w:tabs>
              <w:spacing w:before="120" w:after="120"/>
              <w:ind w:left="615" w:hanging="615"/>
              <w:rPr>
                <w:lang w:val="fr-FR"/>
              </w:rPr>
            </w:pPr>
            <w:r w:rsidRPr="00424F7F">
              <w:rPr>
                <w:rStyle w:val="ts-alignment-element"/>
                <w:szCs w:val="24"/>
                <w:lang w:val="fr-FR"/>
              </w:rPr>
              <w:t>L’</w:t>
            </w:r>
            <w:r>
              <w:rPr>
                <w:rStyle w:val="ts-alignment-element"/>
                <w:szCs w:val="24"/>
                <w:lang w:val="fr-FR"/>
              </w:rPr>
              <w:t>O</w:t>
            </w:r>
            <w:r w:rsidRPr="00424F7F">
              <w:rPr>
                <w:rStyle w:val="ts-alignment-element"/>
                <w:szCs w:val="24"/>
                <w:lang w:val="fr-FR"/>
              </w:rPr>
              <w:t>ffre</w:t>
            </w:r>
            <w:r w:rsidRPr="00424F7F">
              <w:rPr>
                <w:szCs w:val="24"/>
                <w:lang w:val="fr-FR"/>
              </w:rPr>
              <w:t xml:space="preserve"> </w:t>
            </w:r>
            <w:r>
              <w:rPr>
                <w:szCs w:val="24"/>
                <w:lang w:val="fr-FR"/>
              </w:rPr>
              <w:t xml:space="preserve">devra </w:t>
            </w:r>
            <w:r w:rsidRPr="00424F7F">
              <w:rPr>
                <w:rStyle w:val="ts-alignment-element"/>
                <w:szCs w:val="24"/>
                <w:lang w:val="fr-FR"/>
              </w:rPr>
              <w:t>comprend</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00ED4769">
              <w:rPr>
                <w:rStyle w:val="ts-alignment-element"/>
                <w:szCs w:val="24"/>
                <w:lang w:val="fr-FR"/>
              </w:rPr>
              <w:t>P</w:t>
            </w:r>
            <w:r w:rsidRPr="00424F7F">
              <w:rPr>
                <w:rStyle w:val="ts-alignment-element"/>
                <w:szCs w:val="24"/>
                <w:lang w:val="fr-FR"/>
              </w:rPr>
              <w:t>arties,</w:t>
            </w:r>
            <w:r w:rsidRPr="00424F7F">
              <w:rPr>
                <w:szCs w:val="24"/>
                <w:lang w:val="fr-FR"/>
              </w:rPr>
              <w:t xml:space="preserve">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savoir</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ED4769">
              <w:rPr>
                <w:szCs w:val="24"/>
                <w:lang w:val="fr-FR"/>
              </w:rPr>
              <w:t>P</w:t>
            </w:r>
            <w:r w:rsidRPr="00424F7F">
              <w:rPr>
                <w:szCs w:val="24"/>
                <w:lang w:val="fr-FR"/>
              </w:rPr>
              <w:t xml:space="preserve">artie </w:t>
            </w:r>
            <w:r w:rsidRPr="00424F7F">
              <w:rPr>
                <w:rStyle w:val="ts-alignment-element"/>
                <w:szCs w:val="24"/>
                <w:lang w:val="fr-FR"/>
              </w:rPr>
              <w:t>technique</w:t>
            </w:r>
            <w:r w:rsidRPr="00424F7F">
              <w:rPr>
                <w:szCs w:val="24"/>
                <w:lang w:val="fr-FR"/>
              </w:rPr>
              <w:t xml:space="preserve"> </w:t>
            </w:r>
            <w:r w:rsidRPr="00424F7F">
              <w:rPr>
                <w:rStyle w:val="ts-alignment-element"/>
                <w:szCs w:val="24"/>
                <w:lang w:val="fr-FR"/>
              </w:rPr>
              <w:t>et</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0F22A8">
              <w:rPr>
                <w:rStyle w:val="ts-alignment-element"/>
                <w:szCs w:val="24"/>
                <w:lang w:val="fr-FR"/>
              </w:rPr>
              <w:t>P</w:t>
            </w:r>
            <w:r w:rsidRPr="00424F7F">
              <w:rPr>
                <w:rStyle w:val="ts-alignment-element"/>
                <w:szCs w:val="24"/>
                <w:lang w:val="fr-FR"/>
              </w:rPr>
              <w:t>artie</w:t>
            </w:r>
            <w:r w:rsidRPr="00424F7F">
              <w:rPr>
                <w:szCs w:val="24"/>
                <w:lang w:val="fr-FR"/>
              </w:rPr>
              <w:t xml:space="preserve"> </w:t>
            </w:r>
            <w:r w:rsidRPr="00424F7F">
              <w:rPr>
                <w:rStyle w:val="ts-alignment-element"/>
                <w:szCs w:val="24"/>
                <w:lang w:val="fr-FR"/>
              </w:rPr>
              <w:t>financière.</w:t>
            </w:r>
            <w:r w:rsidRPr="00424F7F">
              <w:rPr>
                <w:szCs w:val="24"/>
                <w:lang w:val="fr-FR"/>
              </w:rPr>
              <w:t xml:space="preserve"> </w:t>
            </w:r>
            <w:r w:rsidRPr="00424F7F">
              <w:rPr>
                <w:rStyle w:val="ts-alignment-element"/>
                <w:szCs w:val="24"/>
                <w:lang w:val="fr-FR"/>
              </w:rPr>
              <w:t>Ces</w:t>
            </w:r>
            <w:r w:rsidRPr="00424F7F">
              <w:rPr>
                <w:szCs w:val="24"/>
                <w:lang w:val="fr-FR"/>
              </w:rPr>
              <w:t xml:space="preserve"> deux </w:t>
            </w:r>
            <w:r w:rsidR="00216A7D">
              <w:rPr>
                <w:rStyle w:val="ts-alignment-element"/>
                <w:szCs w:val="24"/>
                <w:lang w:val="fr-FR"/>
              </w:rPr>
              <w:t>P</w:t>
            </w:r>
            <w:r w:rsidRPr="00424F7F">
              <w:rPr>
                <w:rStyle w:val="ts-alignment-element"/>
                <w:szCs w:val="24"/>
                <w:lang w:val="fr-FR"/>
              </w:rPr>
              <w:t>arties</w:t>
            </w:r>
            <w:r w:rsidRPr="00424F7F">
              <w:rPr>
                <w:szCs w:val="24"/>
                <w:lang w:val="fr-FR"/>
              </w:rPr>
              <w:t xml:space="preserve"> </w:t>
            </w:r>
            <w:r w:rsidRPr="00424F7F">
              <w:rPr>
                <w:rStyle w:val="ts-alignment-element"/>
                <w:szCs w:val="24"/>
                <w:lang w:val="fr-FR"/>
              </w:rPr>
              <w:t>doivent</w:t>
            </w:r>
            <w:r w:rsidRPr="00424F7F">
              <w:rPr>
                <w:szCs w:val="24"/>
                <w:lang w:val="fr-FR"/>
              </w:rPr>
              <w:t xml:space="preserve"> </w:t>
            </w:r>
            <w:r w:rsidRPr="00424F7F">
              <w:rPr>
                <w:rStyle w:val="ts-alignment-element"/>
                <w:szCs w:val="24"/>
                <w:lang w:val="fr-FR"/>
              </w:rPr>
              <w:t>être</w:t>
            </w:r>
            <w:r w:rsidRPr="00424F7F">
              <w:rPr>
                <w:szCs w:val="24"/>
                <w:lang w:val="fr-FR"/>
              </w:rPr>
              <w:t xml:space="preserve"> </w:t>
            </w:r>
            <w:r w:rsidRPr="00424F7F">
              <w:rPr>
                <w:rStyle w:val="ts-alignment-element"/>
                <w:szCs w:val="24"/>
                <w:lang w:val="fr-FR"/>
              </w:rPr>
              <w:t>soumises</w:t>
            </w:r>
            <w:r w:rsidRPr="00424F7F">
              <w:rPr>
                <w:szCs w:val="24"/>
                <w:lang w:val="fr-FR"/>
              </w:rPr>
              <w:t xml:space="preserve"> </w:t>
            </w:r>
            <w:r w:rsidRPr="00424F7F">
              <w:rPr>
                <w:rStyle w:val="ts-alignment-element"/>
                <w:szCs w:val="24"/>
                <w:lang w:val="fr-FR"/>
              </w:rPr>
              <w:t>simultanément</w:t>
            </w:r>
            <w:r w:rsidRPr="00424F7F">
              <w:rPr>
                <w:szCs w:val="24"/>
                <w:lang w:val="fr-FR"/>
              </w:rPr>
              <w:t xml:space="preserve"> </w:t>
            </w:r>
            <w:r w:rsidRPr="00424F7F">
              <w:rPr>
                <w:rStyle w:val="ts-alignment-element"/>
                <w:szCs w:val="24"/>
                <w:lang w:val="fr-FR"/>
              </w:rPr>
              <w:t>dans</w:t>
            </w:r>
            <w:r w:rsidRPr="00424F7F">
              <w:rPr>
                <w:szCs w:val="24"/>
                <w:lang w:val="fr-FR"/>
              </w:rPr>
              <w:t xml:space="preserve"> deux enveloppes </w:t>
            </w:r>
            <w:r w:rsidRPr="00424F7F">
              <w:rPr>
                <w:rStyle w:val="ts-alignment-element"/>
                <w:szCs w:val="24"/>
                <w:lang w:val="fr-FR"/>
              </w:rPr>
              <w:t>scellées</w:t>
            </w:r>
            <w:r w:rsidRPr="00424F7F">
              <w:rPr>
                <w:szCs w:val="24"/>
                <w:lang w:val="fr-FR"/>
              </w:rPr>
              <w:t xml:space="preserve"> </w:t>
            </w:r>
            <w:r w:rsidRPr="00424F7F">
              <w:rPr>
                <w:rStyle w:val="ts-alignment-element"/>
                <w:szCs w:val="24"/>
                <w:lang w:val="fr-FR"/>
              </w:rPr>
              <w:t>distinctes</w:t>
            </w:r>
            <w:r w:rsidRPr="00424F7F">
              <w:rPr>
                <w:szCs w:val="24"/>
                <w:lang w:val="fr-FR"/>
              </w:rPr>
              <w:t xml:space="preserve"> </w:t>
            </w:r>
            <w:r w:rsidRPr="00424F7F">
              <w:rPr>
                <w:rStyle w:val="ts-alignment-element"/>
                <w:szCs w:val="24"/>
                <w:lang w:val="fr-FR"/>
              </w:rPr>
              <w:t>(processus</w:t>
            </w:r>
            <w:r w:rsidRPr="00424F7F">
              <w:rPr>
                <w:szCs w:val="24"/>
                <w:lang w:val="fr-FR"/>
              </w:rPr>
              <w:t xml:space="preserve"> </w:t>
            </w:r>
            <w:r w:rsidRPr="00424F7F">
              <w:rPr>
                <w:rStyle w:val="ts-alignment-element"/>
                <w:szCs w:val="24"/>
                <w:lang w:val="fr-FR"/>
              </w:rPr>
              <w:t>d</w:t>
            </w:r>
            <w:r w:rsidRPr="00424F7F">
              <w:rPr>
                <w:szCs w:val="24"/>
                <w:lang w:val="fr-FR"/>
              </w:rPr>
              <w:t>’appel d</w:t>
            </w:r>
            <w:r w:rsidRPr="00424F7F">
              <w:rPr>
                <w:rStyle w:val="ts-alignment-element"/>
                <w:szCs w:val="24"/>
                <w:lang w:val="fr-FR"/>
              </w:rPr>
              <w:t>’</w:t>
            </w:r>
            <w:r w:rsidRPr="00424F7F">
              <w:rPr>
                <w:szCs w:val="24"/>
                <w:lang w:val="fr-FR"/>
              </w:rPr>
              <w:t xml:space="preserve">offres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Pr="00424F7F">
              <w:rPr>
                <w:rStyle w:val="ts-alignment-element"/>
                <w:szCs w:val="24"/>
                <w:lang w:val="fr-FR"/>
              </w:rPr>
              <w:t>enveloppes).</w:t>
            </w:r>
            <w:r w:rsidRPr="00424F7F">
              <w:rPr>
                <w:szCs w:val="24"/>
                <w:lang w:val="fr-FR"/>
              </w:rPr>
              <w:t xml:space="preserve"> </w:t>
            </w:r>
            <w:r w:rsidRPr="00424F7F">
              <w:rPr>
                <w:rStyle w:val="ts-alignment-element"/>
                <w:szCs w:val="24"/>
                <w:lang w:val="fr-FR"/>
              </w:rPr>
              <w:t>Une</w:t>
            </w:r>
            <w:r w:rsidRPr="00424F7F">
              <w:rPr>
                <w:szCs w:val="24"/>
                <w:lang w:val="fr-FR"/>
              </w:rPr>
              <w:t xml:space="preserve"> </w:t>
            </w:r>
            <w:r w:rsidRPr="00424F7F">
              <w:rPr>
                <w:rStyle w:val="ts-alignment-element"/>
                <w:szCs w:val="24"/>
                <w:lang w:val="fr-FR"/>
              </w:rPr>
              <w:t>enveloppe</w:t>
            </w:r>
            <w:r w:rsidRPr="00424F7F">
              <w:rPr>
                <w:szCs w:val="24"/>
                <w:lang w:val="fr-FR"/>
              </w:rPr>
              <w:t xml:space="preserve"> </w:t>
            </w:r>
            <w:r w:rsidRPr="00424F7F">
              <w:rPr>
                <w:rStyle w:val="ts-alignment-element"/>
                <w:szCs w:val="24"/>
                <w:lang w:val="fr-FR"/>
              </w:rPr>
              <w:t>ne</w:t>
            </w:r>
            <w:r w:rsidRPr="00424F7F">
              <w:rPr>
                <w:szCs w:val="24"/>
                <w:lang w:val="fr-FR"/>
              </w:rPr>
              <w:t xml:space="preserve"> </w:t>
            </w:r>
            <w:r w:rsidRPr="0041293B">
              <w:rPr>
                <w:lang w:val="fr-FR"/>
              </w:rPr>
              <w:t>contient</w:t>
            </w:r>
            <w:r w:rsidRPr="00424F7F">
              <w:rPr>
                <w:szCs w:val="24"/>
                <w:lang w:val="fr-FR"/>
              </w:rPr>
              <w:t xml:space="preserve"> </w:t>
            </w:r>
            <w:r w:rsidRPr="00424F7F">
              <w:rPr>
                <w:rStyle w:val="ts-alignment-element"/>
                <w:szCs w:val="24"/>
                <w:lang w:val="fr-FR"/>
              </w:rPr>
              <w:t>que</w:t>
            </w:r>
            <w:r w:rsidRPr="00424F7F">
              <w:rPr>
                <w:szCs w:val="24"/>
                <w:lang w:val="fr-FR"/>
              </w:rPr>
              <w:t xml:space="preserve"> des informations relatives à la </w:t>
            </w:r>
            <w:r w:rsidR="00ED4769">
              <w:rPr>
                <w:szCs w:val="24"/>
                <w:lang w:val="fr-FR"/>
              </w:rPr>
              <w:t>P</w:t>
            </w:r>
            <w:r w:rsidRPr="00424F7F">
              <w:rPr>
                <w:szCs w:val="24"/>
                <w:lang w:val="fr-FR"/>
              </w:rPr>
              <w:t xml:space="preserve">artie </w:t>
            </w:r>
            <w:r w:rsidRPr="00424F7F">
              <w:rPr>
                <w:rStyle w:val="ts-alignment-element"/>
                <w:szCs w:val="24"/>
                <w:lang w:val="fr-FR"/>
              </w:rPr>
              <w:t>technique</w:t>
            </w:r>
            <w:r w:rsidRPr="00424F7F">
              <w:rPr>
                <w:szCs w:val="24"/>
                <w:lang w:val="fr-FR"/>
              </w:rPr>
              <w:t xml:space="preserve"> </w:t>
            </w:r>
            <w:r w:rsidRPr="00424F7F">
              <w:rPr>
                <w:rStyle w:val="ts-alignment-element"/>
                <w:szCs w:val="24"/>
                <w:lang w:val="fr-FR"/>
              </w:rPr>
              <w:t>et</w:t>
            </w:r>
            <w:r w:rsidRPr="00424F7F">
              <w:rPr>
                <w:szCs w:val="24"/>
                <w:lang w:val="fr-FR"/>
              </w:rPr>
              <w:t xml:space="preserve"> </w:t>
            </w:r>
            <w:r w:rsidRPr="00424F7F">
              <w:rPr>
                <w:rStyle w:val="ts-alignment-element"/>
                <w:szCs w:val="24"/>
                <w:lang w:val="fr-FR"/>
              </w:rPr>
              <w:t>l’autre,</w:t>
            </w:r>
            <w:r w:rsidRPr="00424F7F">
              <w:rPr>
                <w:szCs w:val="24"/>
                <w:lang w:val="fr-FR"/>
              </w:rPr>
              <w:t xml:space="preserve"> </w:t>
            </w:r>
            <w:r w:rsidRPr="00424F7F">
              <w:rPr>
                <w:rStyle w:val="ts-alignment-element"/>
                <w:szCs w:val="24"/>
                <w:lang w:val="fr-FR"/>
              </w:rPr>
              <w:t>uniquement</w:t>
            </w:r>
            <w:r w:rsidRPr="00424F7F">
              <w:rPr>
                <w:szCs w:val="24"/>
                <w:lang w:val="fr-FR"/>
              </w:rPr>
              <w:t xml:space="preserve"> </w:t>
            </w:r>
            <w:r w:rsidRPr="00424F7F">
              <w:rPr>
                <w:rStyle w:val="ts-alignment-element"/>
                <w:szCs w:val="24"/>
                <w:lang w:val="fr-FR"/>
              </w:rPr>
              <w:t>des</w:t>
            </w:r>
            <w:r w:rsidRPr="00424F7F">
              <w:rPr>
                <w:szCs w:val="24"/>
                <w:lang w:val="fr-FR"/>
              </w:rPr>
              <w:t xml:space="preserve"> </w:t>
            </w:r>
            <w:r w:rsidRPr="00424F7F">
              <w:rPr>
                <w:rStyle w:val="ts-alignment-element"/>
                <w:szCs w:val="24"/>
                <w:lang w:val="fr-FR"/>
              </w:rPr>
              <w:t>informations</w:t>
            </w:r>
            <w:r w:rsidRPr="00424F7F">
              <w:rPr>
                <w:szCs w:val="24"/>
                <w:lang w:val="fr-FR"/>
              </w:rPr>
              <w:t xml:space="preserve"> </w:t>
            </w:r>
            <w:r w:rsidRPr="00424F7F">
              <w:rPr>
                <w:rStyle w:val="ts-alignment-element"/>
                <w:szCs w:val="24"/>
                <w:lang w:val="fr-FR"/>
              </w:rPr>
              <w:t>relatives</w:t>
            </w:r>
            <w:r w:rsidRPr="00424F7F">
              <w:rPr>
                <w:szCs w:val="24"/>
                <w:lang w:val="fr-FR"/>
              </w:rPr>
              <w:t xml:space="preserve">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ED4769">
              <w:rPr>
                <w:rStyle w:val="ts-alignment-element"/>
                <w:szCs w:val="24"/>
                <w:lang w:val="fr-FR"/>
              </w:rPr>
              <w:t>P</w:t>
            </w:r>
            <w:r w:rsidRPr="00424F7F">
              <w:rPr>
                <w:rStyle w:val="ts-alignment-element"/>
                <w:szCs w:val="24"/>
                <w:lang w:val="fr-FR"/>
              </w:rPr>
              <w:t>artie</w:t>
            </w:r>
            <w:r w:rsidRPr="00424F7F">
              <w:rPr>
                <w:szCs w:val="24"/>
                <w:lang w:val="fr-FR"/>
              </w:rPr>
              <w:t xml:space="preserve"> </w:t>
            </w:r>
            <w:r w:rsidRPr="00424F7F">
              <w:rPr>
                <w:rStyle w:val="ts-alignment-element"/>
                <w:szCs w:val="24"/>
                <w:lang w:val="fr-FR"/>
              </w:rPr>
              <w:t>financière.</w:t>
            </w:r>
            <w:r w:rsidRPr="00424F7F">
              <w:rPr>
                <w:szCs w:val="24"/>
                <w:lang w:val="fr-FR"/>
              </w:rPr>
              <w:t xml:space="preserve"> </w:t>
            </w:r>
            <w:r w:rsidRPr="00424F7F">
              <w:rPr>
                <w:rStyle w:val="ts-alignment-element"/>
                <w:szCs w:val="24"/>
                <w:lang w:val="fr-FR"/>
              </w:rPr>
              <w:t>Ces</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Pr="00424F7F">
              <w:rPr>
                <w:rStyle w:val="ts-alignment-element"/>
                <w:szCs w:val="24"/>
                <w:lang w:val="fr-FR"/>
              </w:rPr>
              <w:t>enveloppes</w:t>
            </w:r>
            <w:r w:rsidRPr="00424F7F">
              <w:rPr>
                <w:szCs w:val="24"/>
                <w:lang w:val="fr-FR"/>
              </w:rPr>
              <w:t xml:space="preserve"> </w:t>
            </w:r>
            <w:r w:rsidRPr="00424F7F">
              <w:rPr>
                <w:rStyle w:val="ts-alignment-element"/>
                <w:szCs w:val="24"/>
                <w:lang w:val="fr-FR"/>
              </w:rPr>
              <w:t>doivent</w:t>
            </w:r>
            <w:r w:rsidRPr="00424F7F">
              <w:rPr>
                <w:szCs w:val="24"/>
                <w:lang w:val="fr-FR"/>
              </w:rPr>
              <w:t xml:space="preserve"> </w:t>
            </w:r>
            <w:r w:rsidRPr="00424F7F">
              <w:rPr>
                <w:rStyle w:val="ts-alignment-element"/>
                <w:szCs w:val="24"/>
                <w:lang w:val="fr-FR"/>
              </w:rPr>
              <w:t>être</w:t>
            </w:r>
            <w:r w:rsidRPr="00424F7F">
              <w:rPr>
                <w:szCs w:val="24"/>
                <w:lang w:val="fr-FR"/>
              </w:rPr>
              <w:t xml:space="preserve"> </w:t>
            </w:r>
            <w:r w:rsidRPr="00424F7F">
              <w:rPr>
                <w:rStyle w:val="ts-alignment-element"/>
                <w:szCs w:val="24"/>
                <w:lang w:val="fr-FR"/>
              </w:rPr>
              <w:t>placées</w:t>
            </w:r>
            <w:r w:rsidRPr="00424F7F">
              <w:rPr>
                <w:szCs w:val="24"/>
                <w:lang w:val="fr-FR"/>
              </w:rPr>
              <w:t xml:space="preserve"> </w:t>
            </w:r>
            <w:r w:rsidRPr="00424F7F">
              <w:rPr>
                <w:rStyle w:val="ts-alignment-element"/>
                <w:szCs w:val="24"/>
                <w:lang w:val="fr-FR"/>
              </w:rPr>
              <w:t>dans</w:t>
            </w:r>
            <w:r w:rsidRPr="00424F7F">
              <w:rPr>
                <w:szCs w:val="24"/>
                <w:lang w:val="fr-FR"/>
              </w:rPr>
              <w:t xml:space="preserve"> </w:t>
            </w:r>
            <w:r w:rsidRPr="00424F7F">
              <w:rPr>
                <w:rStyle w:val="ts-alignment-element"/>
                <w:szCs w:val="24"/>
                <w:lang w:val="fr-FR"/>
              </w:rPr>
              <w:t>une</w:t>
            </w:r>
            <w:r w:rsidRPr="00424F7F">
              <w:rPr>
                <w:szCs w:val="24"/>
                <w:lang w:val="fr-FR"/>
              </w:rPr>
              <w:t xml:space="preserve"> </w:t>
            </w:r>
            <w:r w:rsidRPr="00424F7F">
              <w:rPr>
                <w:rStyle w:val="ts-alignment-element"/>
                <w:szCs w:val="24"/>
                <w:lang w:val="fr-FR"/>
              </w:rPr>
              <w:t>enveloppe</w:t>
            </w:r>
            <w:r w:rsidRPr="00424F7F">
              <w:rPr>
                <w:szCs w:val="24"/>
                <w:lang w:val="fr-FR"/>
              </w:rPr>
              <w:t xml:space="preserve"> </w:t>
            </w:r>
            <w:r w:rsidRPr="00424F7F">
              <w:rPr>
                <w:rStyle w:val="ts-alignment-element"/>
                <w:szCs w:val="24"/>
                <w:lang w:val="fr-FR"/>
              </w:rPr>
              <w:t>extérieure</w:t>
            </w:r>
            <w:r w:rsidRPr="00424F7F">
              <w:rPr>
                <w:szCs w:val="24"/>
                <w:lang w:val="fr-FR"/>
              </w:rPr>
              <w:t xml:space="preserve"> </w:t>
            </w:r>
            <w:r w:rsidR="00ED4769">
              <w:rPr>
                <w:rStyle w:val="ts-alignment-element"/>
                <w:szCs w:val="24"/>
                <w:lang w:val="fr-FR"/>
              </w:rPr>
              <w:t>ferm</w:t>
            </w:r>
            <w:r w:rsidR="00ED4769" w:rsidRPr="00424F7F">
              <w:rPr>
                <w:rStyle w:val="ts-alignment-element"/>
                <w:szCs w:val="24"/>
                <w:lang w:val="fr-FR"/>
              </w:rPr>
              <w:t>ée</w:t>
            </w:r>
            <w:r w:rsidR="00ED4769" w:rsidRPr="00424F7F">
              <w:rPr>
                <w:szCs w:val="24"/>
                <w:lang w:val="fr-FR"/>
              </w:rPr>
              <w:t xml:space="preserve"> </w:t>
            </w:r>
            <w:r w:rsidRPr="00424F7F">
              <w:rPr>
                <w:rStyle w:val="ts-alignment-element"/>
                <w:szCs w:val="24"/>
                <w:lang w:val="fr-FR"/>
              </w:rPr>
              <w:t>distincte</w:t>
            </w:r>
            <w:r w:rsidRPr="00424F7F">
              <w:rPr>
                <w:szCs w:val="24"/>
                <w:lang w:val="fr-FR"/>
              </w:rPr>
              <w:t xml:space="preserve"> </w:t>
            </w:r>
            <w:r w:rsidRPr="00424F7F">
              <w:rPr>
                <w:rStyle w:val="ts-alignment-element"/>
                <w:szCs w:val="24"/>
                <w:lang w:val="fr-FR"/>
              </w:rPr>
              <w:t>portant</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Pr="00424F7F">
              <w:rPr>
                <w:rStyle w:val="ts-alignment-element"/>
                <w:szCs w:val="24"/>
                <w:lang w:val="fr-FR"/>
              </w:rPr>
              <w:t>mention</w:t>
            </w:r>
            <w:r w:rsidRPr="00424F7F">
              <w:rPr>
                <w:szCs w:val="24"/>
                <w:lang w:val="fr-FR"/>
              </w:rPr>
              <w:t xml:space="preserve"> </w:t>
            </w:r>
            <w:r w:rsidRPr="00424F7F">
              <w:rPr>
                <w:rStyle w:val="ts-alignment-element"/>
                <w:szCs w:val="24"/>
                <w:lang w:val="fr-FR"/>
              </w:rPr>
              <w:t>«</w:t>
            </w:r>
            <w:r w:rsidRPr="00424F7F">
              <w:rPr>
                <w:szCs w:val="24"/>
                <w:lang w:val="fr-FR"/>
              </w:rPr>
              <w:t xml:space="preserve"> </w:t>
            </w:r>
            <w:r w:rsidR="00ED4769">
              <w:rPr>
                <w:szCs w:val="24"/>
                <w:lang w:val="fr-FR"/>
              </w:rPr>
              <w:t>ORIGINAL DE L</w:t>
            </w:r>
            <w:r w:rsidR="00A241B9">
              <w:rPr>
                <w:szCs w:val="24"/>
                <w:lang w:val="fr-FR"/>
              </w:rPr>
              <w:t>’</w:t>
            </w:r>
            <w:r>
              <w:rPr>
                <w:szCs w:val="24"/>
                <w:lang w:val="fr-FR"/>
              </w:rPr>
              <w:t xml:space="preserve">OFFRE </w:t>
            </w:r>
            <w:r>
              <w:rPr>
                <w:rStyle w:val="ts-alignment-element"/>
                <w:rFonts w:ascii="Segoe UI" w:hAnsi="Segoe UI" w:cs="Segoe UI"/>
                <w:sz w:val="21"/>
                <w:szCs w:val="21"/>
                <w:lang w:val="fr-FR"/>
              </w:rPr>
              <w:t>».</w:t>
            </w:r>
            <w:r>
              <w:rPr>
                <w:rFonts w:ascii="Segoe UI" w:hAnsi="Segoe UI" w:cs="Segoe UI"/>
                <w:sz w:val="21"/>
                <w:szCs w:val="21"/>
                <w:lang w:val="fr-FR"/>
              </w:rPr>
              <w:t xml:space="preserve"> </w:t>
            </w:r>
          </w:p>
          <w:p w14:paraId="3A2FCE23" w14:textId="706F99EB" w:rsidR="009775DF" w:rsidRDefault="005C573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L</w:t>
            </w:r>
            <w:r w:rsidR="000638FD">
              <w:rPr>
                <w:lang w:val="fr-FR"/>
              </w:rPr>
              <w:t xml:space="preserve">a Partie Technique devra contenir ce qui suit : </w:t>
            </w:r>
          </w:p>
          <w:p w14:paraId="6ECDFF2F" w14:textId="749EC994" w:rsidR="005C5730" w:rsidRPr="006C1597" w:rsidRDefault="005C5730" w:rsidP="00A76396">
            <w:pPr>
              <w:pStyle w:val="Outline1"/>
              <w:keepNext w:val="0"/>
              <w:numPr>
                <w:ilvl w:val="0"/>
                <w:numId w:val="192"/>
              </w:numPr>
              <w:tabs>
                <w:tab w:val="clear" w:pos="432"/>
                <w:tab w:val="left" w:pos="576"/>
                <w:tab w:val="left" w:pos="1152"/>
              </w:tabs>
              <w:spacing w:before="120" w:after="0"/>
              <w:ind w:left="620" w:hanging="450"/>
              <w:jc w:val="both"/>
            </w:pPr>
            <w:r w:rsidRPr="00ED4769">
              <w:t xml:space="preserve">La Lettre de Soumission préparée conformément aux dispositions de </w:t>
            </w:r>
            <w:r w:rsidR="007F55E7" w:rsidRPr="00ED4769">
              <w:t>l’</w:t>
            </w:r>
            <w:r w:rsidR="007F55E7">
              <w:t>a</w:t>
            </w:r>
            <w:r w:rsidR="007F55E7" w:rsidRPr="00ED4769">
              <w:t>rticle</w:t>
            </w:r>
            <w:r w:rsidR="007F55E7" w:rsidRPr="006C1597">
              <w:t xml:space="preserve"> </w:t>
            </w:r>
            <w:r w:rsidRPr="006C1597">
              <w:t>1</w:t>
            </w:r>
            <w:r w:rsidR="00C27CF0">
              <w:t>2</w:t>
            </w:r>
            <w:r w:rsidRPr="006C1597">
              <w:t xml:space="preserve"> des IS ; </w:t>
            </w:r>
          </w:p>
          <w:p w14:paraId="3F4CBF33" w14:textId="701DC31A" w:rsidR="005C5730" w:rsidRPr="006C1597" w:rsidRDefault="005C5730" w:rsidP="00A76396">
            <w:pPr>
              <w:pStyle w:val="Outline1"/>
              <w:keepNext w:val="0"/>
              <w:numPr>
                <w:ilvl w:val="0"/>
                <w:numId w:val="192"/>
              </w:numPr>
              <w:tabs>
                <w:tab w:val="clear" w:pos="432"/>
                <w:tab w:val="left" w:pos="576"/>
                <w:tab w:val="left" w:pos="1152"/>
              </w:tabs>
              <w:spacing w:before="120" w:after="0"/>
              <w:ind w:left="620" w:hanging="450"/>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ffre établie conformément aux dispositions de l’article 19.1 des IS ;</w:t>
            </w:r>
          </w:p>
          <w:p w14:paraId="075887D3" w14:textId="5EC72C8C" w:rsidR="005C5730" w:rsidRPr="006C1597" w:rsidRDefault="004078A5" w:rsidP="00A76396">
            <w:pPr>
              <w:pStyle w:val="Outline1"/>
              <w:keepNext w:val="0"/>
              <w:numPr>
                <w:ilvl w:val="0"/>
                <w:numId w:val="192"/>
              </w:numPr>
              <w:tabs>
                <w:tab w:val="clear" w:pos="432"/>
                <w:tab w:val="left" w:pos="576"/>
                <w:tab w:val="left" w:pos="1152"/>
              </w:tabs>
              <w:spacing w:before="120" w:after="0"/>
              <w:ind w:left="620" w:hanging="450"/>
              <w:jc w:val="both"/>
            </w:pPr>
            <w:r>
              <w:t>Offre Variante</w:t>
            </w:r>
            <w:r w:rsidR="005C5730" w:rsidRPr="006C1597">
              <w:t xml:space="preserve">, </w:t>
            </w:r>
            <w:r w:rsidR="000638FD">
              <w:t xml:space="preserve">Partie Technique: </w:t>
            </w:r>
            <w:r w:rsidR="005C5730" w:rsidRPr="006C1597">
              <w:t xml:space="preserve">si </w:t>
            </w:r>
            <w:r w:rsidR="00216A7D">
              <w:t>permise</w:t>
            </w:r>
            <w:r w:rsidR="005C5730" w:rsidRPr="006C1597">
              <w:t xml:space="preserve">, </w:t>
            </w:r>
            <w:r w:rsidR="005C5730" w:rsidRPr="006C1597">
              <w:rPr>
                <w:kern w:val="0"/>
              </w:rPr>
              <w:t>conformément</w:t>
            </w:r>
            <w:r w:rsidR="005C5730" w:rsidRPr="006C1597">
              <w:t xml:space="preserve"> aux dispositions de l’article 13 des IS</w:t>
            </w:r>
            <w:r w:rsidR="000638FD">
              <w:t>, la Partie Technique de toute</w:t>
            </w:r>
            <w:r w:rsidR="005C5730" w:rsidRPr="006C1597">
              <w:t> </w:t>
            </w:r>
            <w:r w:rsidR="000638FD">
              <w:t>Offre Variante</w:t>
            </w:r>
            <w:r w:rsidR="005C5730" w:rsidRPr="006C1597">
              <w:t>;</w:t>
            </w:r>
          </w:p>
          <w:p w14:paraId="6A5F5A94" w14:textId="6DF73FEF" w:rsidR="005C5730" w:rsidRPr="006C1597" w:rsidRDefault="004078A5" w:rsidP="00A76396">
            <w:pPr>
              <w:numPr>
                <w:ilvl w:val="0"/>
                <w:numId w:val="192"/>
              </w:numPr>
              <w:tabs>
                <w:tab w:val="left" w:pos="576"/>
                <w:tab w:val="left" w:pos="1152"/>
              </w:tabs>
              <w:spacing w:before="120" w:after="0"/>
              <w:ind w:left="620" w:hanging="450"/>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2E3C0669" w:rsidR="005C5730" w:rsidRPr="006C1597" w:rsidRDefault="004078A5" w:rsidP="00A76396">
            <w:pPr>
              <w:numPr>
                <w:ilvl w:val="0"/>
                <w:numId w:val="192"/>
              </w:numPr>
              <w:tabs>
                <w:tab w:val="left" w:pos="576"/>
                <w:tab w:val="left" w:pos="1152"/>
              </w:tabs>
              <w:spacing w:before="120" w:after="0"/>
              <w:ind w:left="620" w:hanging="450"/>
            </w:pPr>
            <w:r>
              <w:t xml:space="preserve">Qualification : </w:t>
            </w:r>
            <w:r w:rsidR="005C5730" w:rsidRPr="006C1597">
              <w:t xml:space="preserve">les documents attestant </w:t>
            </w:r>
            <w:r w:rsidR="00B638C1">
              <w:t xml:space="preserve">selon l’article 17 des IS </w:t>
            </w:r>
            <w:r w:rsidR="005C5730" w:rsidRPr="006C1597">
              <w:t xml:space="preserve">que le Soumissionnaire </w:t>
            </w:r>
            <w:r w:rsidR="000638FD">
              <w:t>est éligible et qualifié ;</w:t>
            </w:r>
          </w:p>
          <w:p w14:paraId="47CD95D3" w14:textId="4A33C1BF" w:rsidR="00F365F7" w:rsidRDefault="004078A5" w:rsidP="00A76396">
            <w:pPr>
              <w:numPr>
                <w:ilvl w:val="0"/>
                <w:numId w:val="192"/>
              </w:numPr>
              <w:tabs>
                <w:tab w:val="left" w:pos="576"/>
                <w:tab w:val="left" w:pos="1152"/>
              </w:tabs>
              <w:spacing w:before="120" w:after="0"/>
              <w:ind w:left="620" w:hanging="450"/>
            </w:pPr>
            <w:r>
              <w:t xml:space="preserve">Conformité : </w:t>
            </w:r>
            <w:r w:rsidR="005C5730" w:rsidRPr="006C1597">
              <w:t xml:space="preserve">la </w:t>
            </w:r>
            <w:r w:rsidR="007F55E7">
              <w:t>p</w:t>
            </w:r>
            <w:r w:rsidR="005C5730" w:rsidRPr="006C1597">
              <w:t xml:space="preserve">roposition </w:t>
            </w:r>
            <w:r w:rsidR="007F55E7">
              <w:t>t</w:t>
            </w:r>
            <w:r w:rsidR="005C5730" w:rsidRPr="006C1597">
              <w:t xml:space="preserve">echnique soumise conformément à l’article 16 des IS ; </w:t>
            </w:r>
            <w:r w:rsidR="007F55E7">
              <w:t>et</w:t>
            </w:r>
          </w:p>
          <w:p w14:paraId="48DC2E5A" w14:textId="035CACCC" w:rsidR="005C5730" w:rsidRDefault="005C5730" w:rsidP="00A76396">
            <w:pPr>
              <w:numPr>
                <w:ilvl w:val="0"/>
                <w:numId w:val="192"/>
              </w:numPr>
              <w:tabs>
                <w:tab w:val="left" w:pos="576"/>
                <w:tab w:val="left" w:pos="1152"/>
              </w:tabs>
              <w:spacing w:before="120" w:after="0"/>
              <w:ind w:left="620" w:hanging="450"/>
            </w:pPr>
            <w:r w:rsidRPr="006C1597">
              <w:t xml:space="preserve">tout autre document requis par les </w:t>
            </w:r>
            <w:r w:rsidRPr="006C1597">
              <w:rPr>
                <w:b/>
              </w:rPr>
              <w:t>DPAO</w:t>
            </w:r>
            <w:r w:rsidRPr="006C1597">
              <w:t>.</w:t>
            </w:r>
          </w:p>
          <w:p w14:paraId="4FCF1901" w14:textId="155DB959" w:rsidR="000638FD" w:rsidRPr="00315DBB" w:rsidRDefault="000638FD" w:rsidP="00B3357C">
            <w:pPr>
              <w:pStyle w:val="Header2-SubClauses"/>
              <w:numPr>
                <w:ilvl w:val="1"/>
                <w:numId w:val="27"/>
              </w:numPr>
              <w:tabs>
                <w:tab w:val="clear" w:pos="619"/>
                <w:tab w:val="left" w:pos="576"/>
              </w:tabs>
              <w:spacing w:before="120" w:after="120"/>
              <w:ind w:left="615" w:hanging="615"/>
              <w:rPr>
                <w:lang w:val="fr-FR"/>
              </w:rPr>
            </w:pPr>
            <w:r w:rsidRPr="00315DBB">
              <w:rPr>
                <w:lang w:val="fr-FR"/>
              </w:rPr>
              <w:t>La Partie Financière devra contenir ce qui suit :</w:t>
            </w:r>
          </w:p>
          <w:p w14:paraId="60C50773" w14:textId="77777777" w:rsidR="000638FD" w:rsidRDefault="000638FD" w:rsidP="00A76396">
            <w:pPr>
              <w:pStyle w:val="Header2-SubClauses"/>
              <w:numPr>
                <w:ilvl w:val="1"/>
                <w:numId w:val="192"/>
              </w:numPr>
              <w:tabs>
                <w:tab w:val="clear" w:pos="619"/>
                <w:tab w:val="left" w:pos="890"/>
              </w:tabs>
              <w:spacing w:before="120" w:after="0"/>
              <w:ind w:left="890"/>
              <w:rPr>
                <w:lang w:val="fr-FR"/>
              </w:rPr>
            </w:pPr>
            <w:r>
              <w:rPr>
                <w:lang w:val="fr-FR"/>
              </w:rPr>
              <w:t>Lettre de Soumission – Partie Financière : préparée selon IC 12 et IC 14 ;</w:t>
            </w:r>
          </w:p>
          <w:p w14:paraId="360697C0" w14:textId="4F05C9AC" w:rsidR="000638FD" w:rsidRDefault="000638FD" w:rsidP="00D24BCD">
            <w:pPr>
              <w:numPr>
                <w:ilvl w:val="0"/>
                <w:numId w:val="190"/>
              </w:numPr>
              <w:tabs>
                <w:tab w:val="left" w:pos="576"/>
                <w:tab w:val="left" w:pos="890"/>
                <w:tab w:val="left" w:pos="1152"/>
              </w:tabs>
              <w:spacing w:before="120" w:after="0"/>
              <w:ind w:left="1160" w:hanging="630"/>
            </w:pPr>
            <w:r w:rsidRPr="006C1597">
              <w:t>Les formulaires, compr</w:t>
            </w:r>
            <w:r>
              <w:t>enant</w:t>
            </w:r>
            <w:r w:rsidRPr="006C1597">
              <w:t xml:space="preserve"> le Bordereau des Prix unitaires et le </w:t>
            </w:r>
            <w:r>
              <w:t>D</w:t>
            </w:r>
            <w:r w:rsidR="007F55E7">
              <w:t>étail</w:t>
            </w:r>
            <w:r>
              <w:t xml:space="preserve"> Quantitatif</w:t>
            </w:r>
            <w:r w:rsidRPr="006C1597">
              <w:t xml:space="preserve"> et </w:t>
            </w:r>
            <w:r w:rsidR="00216A7D">
              <w:t>E</w:t>
            </w:r>
            <w:r w:rsidRPr="006C1597">
              <w:t>stimatif, remplis conformément aux dispositions des articles 12 et 14 des IS ;</w:t>
            </w:r>
          </w:p>
          <w:p w14:paraId="2F426E02" w14:textId="4AF041DA" w:rsidR="000638FD" w:rsidRDefault="000638FD" w:rsidP="00D24BCD">
            <w:pPr>
              <w:numPr>
                <w:ilvl w:val="0"/>
                <w:numId w:val="190"/>
              </w:numPr>
              <w:tabs>
                <w:tab w:val="left" w:pos="576"/>
                <w:tab w:val="left" w:pos="890"/>
                <w:tab w:val="left" w:pos="1152"/>
              </w:tabs>
              <w:spacing w:before="120" w:after="0"/>
              <w:ind w:left="890"/>
            </w:pPr>
            <w:r>
              <w:t>Offre Variante – Partie Financière : si permis selon IS 13, la Partie Financière de toute Offre Variante ; et</w:t>
            </w:r>
          </w:p>
          <w:p w14:paraId="7E1B25A1" w14:textId="003B5919" w:rsidR="000638FD" w:rsidRPr="00424F7F" w:rsidRDefault="000638FD" w:rsidP="00D24BCD">
            <w:pPr>
              <w:numPr>
                <w:ilvl w:val="0"/>
                <w:numId w:val="190"/>
              </w:numPr>
              <w:tabs>
                <w:tab w:val="left" w:pos="576"/>
                <w:tab w:val="left" w:pos="890"/>
                <w:tab w:val="left" w:pos="1152"/>
              </w:tabs>
              <w:spacing w:before="120" w:after="0"/>
              <w:ind w:left="890"/>
            </w:pPr>
            <w:r>
              <w:t xml:space="preserve">Tout autre document exigé dans les </w:t>
            </w:r>
            <w:r w:rsidRPr="00424F7F">
              <w:rPr>
                <w:b/>
                <w:bCs/>
              </w:rPr>
              <w:t>DPAO.</w:t>
            </w:r>
          </w:p>
          <w:p w14:paraId="7FD5B858" w14:textId="2C16BD3A" w:rsidR="000638FD" w:rsidRPr="002A6142" w:rsidRDefault="000638FD" w:rsidP="00B3357C">
            <w:pPr>
              <w:pStyle w:val="Header2-SubClauses"/>
              <w:numPr>
                <w:ilvl w:val="1"/>
                <w:numId w:val="27"/>
              </w:numPr>
              <w:tabs>
                <w:tab w:val="clear" w:pos="619"/>
                <w:tab w:val="left" w:pos="576"/>
              </w:tabs>
              <w:spacing w:before="120" w:after="120"/>
              <w:ind w:left="615" w:hanging="615"/>
              <w:rPr>
                <w:lang w:val="fr-FR"/>
              </w:rPr>
            </w:pPr>
            <w:r w:rsidRPr="00315DBB">
              <w:rPr>
                <w:lang w:val="fr-FR"/>
              </w:rPr>
              <w:t>La Partie Technique ne devra pas comprendre des informations liées au prix de l’Offre. Lorsque des informations financières liées au prix de l’Offre est contenu dans la Partie Technique, l’Offre devra être déclarée non-conforme</w:t>
            </w:r>
            <w:r w:rsidRPr="002A6142">
              <w:rPr>
                <w:lang w:val="fr-FR"/>
              </w:rPr>
              <w:t>.</w:t>
            </w:r>
          </w:p>
          <w:p w14:paraId="23A2E8DB" w14:textId="26641F22" w:rsidR="000638FD" w:rsidRDefault="000638FD"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Soumissionnaire fournira dans la Lettre de Soumission les noms de trois membres potentiels du Comité </w:t>
            </w:r>
            <w:r w:rsidR="000F22A8">
              <w:rPr>
                <w:lang w:val="fr-FR"/>
              </w:rPr>
              <w:t xml:space="preserve">de Prévention et de Règlement </w:t>
            </w:r>
            <w:r>
              <w:rPr>
                <w:lang w:val="fr-FR"/>
              </w:rPr>
              <w:t xml:space="preserve">des </w:t>
            </w:r>
            <w:r w:rsidRPr="006C1597">
              <w:rPr>
                <w:lang w:val="fr-FR"/>
              </w:rPr>
              <w:t>Différends (</w:t>
            </w:r>
            <w:r w:rsidR="000F22A8">
              <w:rPr>
                <w:lang w:val="fr-FR"/>
              </w:rPr>
              <w:t>CPRD</w:t>
            </w:r>
            <w:r w:rsidRPr="006C1597">
              <w:rPr>
                <w:lang w:val="fr-FR"/>
              </w:rPr>
              <w:t xml:space="preserve">) et y joindra leurs curriculums vitae. La liste des membres potentiels du </w:t>
            </w:r>
            <w:r w:rsidR="006C04F3">
              <w:rPr>
                <w:lang w:val="fr-FR"/>
              </w:rPr>
              <w:t>CPRD</w:t>
            </w:r>
            <w:r w:rsidR="006C04F3" w:rsidRPr="006C1597">
              <w:rPr>
                <w:lang w:val="fr-FR"/>
              </w:rPr>
              <w:t xml:space="preserve"> </w:t>
            </w:r>
            <w:r w:rsidRPr="006C1597">
              <w:rPr>
                <w:lang w:val="fr-FR"/>
              </w:rPr>
              <w:t>proposée par le Maître d’</w:t>
            </w:r>
            <w:r w:rsidR="006C04F3">
              <w:rPr>
                <w:lang w:val="fr-FR"/>
              </w:rPr>
              <w:t>O</w:t>
            </w:r>
            <w:r w:rsidRPr="006C1597">
              <w:rPr>
                <w:lang w:val="fr-FR"/>
              </w:rPr>
              <w:t>uvrage (</w:t>
            </w:r>
            <w:r>
              <w:rPr>
                <w:lang w:val="fr-FR"/>
              </w:rPr>
              <w:t>Données du Marché 21.1</w:t>
            </w:r>
            <w:r w:rsidRPr="006C1597">
              <w:rPr>
                <w:lang w:val="fr-FR"/>
              </w:rPr>
              <w:t xml:space="preserve">) et par le Soumissionnaire attributaire (dans la Lettre de Soumission) fera l’objet de la </w:t>
            </w:r>
            <w:r w:rsidR="006C04F3">
              <w:rPr>
                <w:lang w:val="fr-FR"/>
              </w:rPr>
              <w:t>N</w:t>
            </w:r>
            <w:r w:rsidRPr="006C1597">
              <w:rPr>
                <w:lang w:val="fr-FR"/>
              </w:rPr>
              <w:t>on-objection de la Banque.</w:t>
            </w:r>
          </w:p>
          <w:p w14:paraId="7D0F834A" w14:textId="48248B94" w:rsidR="000638FD" w:rsidRPr="006C1597" w:rsidRDefault="000638FD"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En sus des documents requis à l’article 11.</w:t>
            </w:r>
            <w:r>
              <w:rPr>
                <w:lang w:val="fr-FR"/>
              </w:rPr>
              <w:t>2</w:t>
            </w:r>
            <w:r w:rsidRPr="006C1597">
              <w:rPr>
                <w:lang w:val="fr-FR"/>
              </w:rPr>
              <w:t xml:space="preserve"> des IS, l’Offre présentée par un </w:t>
            </w:r>
            <w:r w:rsidR="00DF0D8F">
              <w:rPr>
                <w:lang w:val="fr-FR"/>
              </w:rPr>
              <w:t>GE</w:t>
            </w:r>
            <w:r w:rsidRPr="006C1597">
              <w:rPr>
                <w:lang w:val="fr-FR"/>
              </w:rPr>
              <w:t xml:space="preserve"> devra inclure soit une copie de l’Accord de Groupement liant tous les membres du Groupement, soit une lettre d’intention de constituer un tel Groupement signée par tous les membres du Groupement et assortie d’un projet d’accord. </w:t>
            </w:r>
          </w:p>
          <w:p w14:paraId="7E4FCE2E" w14:textId="057223BC" w:rsidR="000638FD" w:rsidRPr="006C1597" w:rsidRDefault="000638FD"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Dans la Lettre de Soumission, le Soumissionnaire fournira les informations relatives aux commissions et </w:t>
            </w:r>
            <w:r w:rsidR="001223F2">
              <w:rPr>
                <w:lang w:val="fr-FR"/>
              </w:rPr>
              <w:t>gratification</w:t>
            </w:r>
            <w:r w:rsidR="001223F2" w:rsidRPr="006C1597">
              <w:rPr>
                <w:lang w:val="fr-FR"/>
              </w:rPr>
              <w:t xml:space="preserve">s </w:t>
            </w:r>
            <w:r w:rsidRPr="006C1597">
              <w:rPr>
                <w:lang w:val="fr-FR"/>
              </w:rPr>
              <w:t>versées</w:t>
            </w:r>
            <w:r w:rsidR="00E0609B">
              <w:rPr>
                <w:lang w:val="fr-FR"/>
              </w:rPr>
              <w:t>,</w:t>
            </w:r>
            <w:r w:rsidR="00E0609B" w:rsidRPr="006C1597">
              <w:rPr>
                <w:lang w:val="fr-FR"/>
              </w:rPr>
              <w:t xml:space="preserve"> </w:t>
            </w:r>
            <w:r w:rsidRPr="006C1597">
              <w:rPr>
                <w:lang w:val="fr-FR"/>
              </w:rPr>
              <w:t>ou à verser</w:t>
            </w:r>
            <w:r w:rsidR="00E0609B">
              <w:rPr>
                <w:lang w:val="fr-FR"/>
              </w:rPr>
              <w:t>,</w:t>
            </w:r>
            <w:r w:rsidRPr="006C1597">
              <w:rPr>
                <w:lang w:val="fr-FR"/>
              </w:rPr>
              <w:t xml:space="preserve"> en relation avec son Offre.</w:t>
            </w:r>
          </w:p>
        </w:tc>
      </w:tr>
      <w:tr w:rsidR="000A450A" w:rsidRPr="006C1597" w14:paraId="4AF4B8F9" w14:textId="77777777" w:rsidTr="005C5730">
        <w:trPr>
          <w:trHeight w:val="2003"/>
        </w:trPr>
        <w:tc>
          <w:tcPr>
            <w:tcW w:w="2694" w:type="dxa"/>
            <w:tcMar>
              <w:top w:w="28" w:type="dxa"/>
              <w:bottom w:w="28" w:type="dxa"/>
            </w:tcMar>
          </w:tcPr>
          <w:p w14:paraId="7D83BE69" w14:textId="17C9A265" w:rsidR="000A450A" w:rsidRPr="006C1597" w:rsidRDefault="00D42529" w:rsidP="00A76396">
            <w:pPr>
              <w:pStyle w:val="Style23"/>
            </w:pPr>
            <w:bookmarkStart w:id="167" w:name="_Toc438532582"/>
            <w:bookmarkStart w:id="168" w:name="_Toc438438833"/>
            <w:bookmarkStart w:id="169" w:name="_Toc438532583"/>
            <w:bookmarkStart w:id="170" w:name="_Toc438733977"/>
            <w:bookmarkStart w:id="171" w:name="_Toc438907016"/>
            <w:bookmarkStart w:id="172" w:name="_Toc438907215"/>
            <w:bookmarkStart w:id="173" w:name="_Toc156373295"/>
            <w:bookmarkStart w:id="174" w:name="_Toc82167049"/>
            <w:bookmarkStart w:id="175" w:name="_Toc127407260"/>
            <w:bookmarkStart w:id="176" w:name="_Toc138939367"/>
            <w:bookmarkEnd w:id="167"/>
            <w:r w:rsidRPr="006C1597">
              <w:t xml:space="preserve">Lettre de </w:t>
            </w:r>
            <w:r w:rsidR="00533674">
              <w:t>S</w:t>
            </w:r>
            <w:r w:rsidRPr="006C1597">
              <w:t>oumission</w:t>
            </w:r>
            <w:r w:rsidR="000A450A" w:rsidRPr="006C1597">
              <w:t xml:space="preserve">, </w:t>
            </w:r>
            <w:r w:rsidR="00533674">
              <w:t>B</w:t>
            </w:r>
            <w:r w:rsidR="000A450A" w:rsidRPr="006C1597">
              <w:t xml:space="preserve">ordereau des </w:t>
            </w:r>
            <w:r w:rsidR="000D7D2F">
              <w:t>P</w:t>
            </w:r>
            <w:r w:rsidR="000A450A" w:rsidRPr="006C1597">
              <w:t xml:space="preserve">rix </w:t>
            </w:r>
            <w:bookmarkEnd w:id="168"/>
            <w:bookmarkEnd w:id="169"/>
            <w:bookmarkEnd w:id="170"/>
            <w:bookmarkEnd w:id="171"/>
            <w:bookmarkEnd w:id="172"/>
            <w:r w:rsidR="000A450A" w:rsidRPr="006C1597">
              <w:t xml:space="preserve">et </w:t>
            </w:r>
            <w:r w:rsidR="000D7D2F">
              <w:t xml:space="preserve">Détail </w:t>
            </w:r>
            <w:r w:rsidR="00DB6A64">
              <w:t>Quantitatif</w:t>
            </w:r>
            <w:r w:rsidR="000A450A" w:rsidRPr="006C1597">
              <w:t xml:space="preserve"> et </w:t>
            </w:r>
            <w:r w:rsidR="000D7D2F">
              <w:t>E</w:t>
            </w:r>
            <w:r w:rsidR="000A450A" w:rsidRPr="006C1597">
              <w:t>stimatif</w:t>
            </w:r>
            <w:bookmarkEnd w:id="173"/>
            <w:bookmarkEnd w:id="174"/>
            <w:bookmarkEnd w:id="175"/>
            <w:bookmarkEnd w:id="176"/>
          </w:p>
        </w:tc>
        <w:tc>
          <w:tcPr>
            <w:tcW w:w="6685" w:type="dxa"/>
            <w:tcMar>
              <w:top w:w="28" w:type="dxa"/>
              <w:bottom w:w="28" w:type="dxa"/>
            </w:tcMar>
          </w:tcPr>
          <w:p w14:paraId="422CC7AB" w14:textId="1977D188" w:rsidR="00BC693B" w:rsidRPr="006C1597" w:rsidRDefault="00CD3875" w:rsidP="00B3357C">
            <w:pPr>
              <w:pStyle w:val="Header2-SubClauses"/>
              <w:numPr>
                <w:ilvl w:val="1"/>
                <w:numId w:val="27"/>
              </w:numPr>
              <w:tabs>
                <w:tab w:val="clear" w:pos="619"/>
                <w:tab w:val="left" w:pos="576"/>
              </w:tabs>
              <w:spacing w:before="120" w:after="120"/>
              <w:ind w:left="615" w:hanging="615"/>
              <w:rPr>
                <w:lang w:val="fr-FR"/>
              </w:rPr>
            </w:pPr>
            <w:r>
              <w:rPr>
                <w:lang w:val="fr-FR"/>
              </w:rPr>
              <w:t xml:space="preserve">La </w:t>
            </w:r>
            <w:r w:rsidR="000638FD">
              <w:rPr>
                <w:lang w:val="fr-FR"/>
              </w:rPr>
              <w:t xml:space="preserve">Lettre de Soumission – Partie Technique, </w:t>
            </w:r>
            <w:r>
              <w:rPr>
                <w:lang w:val="fr-FR"/>
              </w:rPr>
              <w:t xml:space="preserve">la </w:t>
            </w:r>
            <w:r w:rsidR="000638FD">
              <w:rPr>
                <w:lang w:val="fr-FR"/>
              </w:rPr>
              <w:t xml:space="preserve">Lettre de Soumission -- Partie Financière et </w:t>
            </w:r>
            <w:r w:rsidR="00645609">
              <w:rPr>
                <w:lang w:val="fr-FR"/>
              </w:rPr>
              <w:t xml:space="preserve">les Annexes, </w:t>
            </w:r>
            <w:r w:rsidR="008022EE">
              <w:rPr>
                <w:lang w:val="fr-FR"/>
              </w:rPr>
              <w:t xml:space="preserve">y compris les </w:t>
            </w:r>
            <w:r w:rsidR="000638FD">
              <w:rPr>
                <w:lang w:val="fr-FR"/>
              </w:rPr>
              <w:t>Bordereaux</w:t>
            </w:r>
            <w:r w:rsidR="008022EE">
              <w:rPr>
                <w:lang w:val="fr-FR"/>
              </w:rPr>
              <w:t xml:space="preserve"> de</w:t>
            </w:r>
            <w:r w:rsidR="0052092D">
              <w:rPr>
                <w:lang w:val="fr-FR"/>
              </w:rPr>
              <w:t>s</w:t>
            </w:r>
            <w:r w:rsidR="008022EE">
              <w:rPr>
                <w:lang w:val="fr-FR"/>
              </w:rPr>
              <w:t xml:space="preserve"> Prix</w:t>
            </w:r>
            <w:r w:rsidR="0052092D">
              <w:rPr>
                <w:lang w:val="fr-FR"/>
              </w:rPr>
              <w:t xml:space="preserve"> unitaires</w:t>
            </w:r>
            <w:r w:rsidR="000638FD">
              <w:rPr>
                <w:lang w:val="fr-FR"/>
              </w:rPr>
              <w:t xml:space="preserve">, le </w:t>
            </w:r>
            <w:r w:rsidR="008022EE">
              <w:rPr>
                <w:lang w:val="fr-FR"/>
              </w:rPr>
              <w:t xml:space="preserve">Détail </w:t>
            </w:r>
            <w:r w:rsidR="000638FD">
              <w:rPr>
                <w:lang w:val="fr-FR"/>
              </w:rPr>
              <w:t>Quantitatif</w:t>
            </w:r>
            <w:r w:rsidR="008022EE">
              <w:rPr>
                <w:lang w:val="fr-FR"/>
              </w:rPr>
              <w:t xml:space="preserve"> et Estimatif</w:t>
            </w:r>
            <w:r w:rsidR="000638FD">
              <w:rPr>
                <w:lang w:val="fr-FR"/>
              </w:rPr>
              <w:t xml:space="preserve">, devront être préparés en utilisant les formulaires </w:t>
            </w:r>
            <w:r w:rsidR="009A69F5">
              <w:rPr>
                <w:lang w:val="fr-FR"/>
              </w:rPr>
              <w:t xml:space="preserve">correspondants </w:t>
            </w:r>
            <w:r w:rsidR="000638FD">
              <w:rPr>
                <w:lang w:val="fr-FR"/>
              </w:rPr>
              <w:t xml:space="preserve">fournis </w:t>
            </w:r>
            <w:r w:rsidR="000A450A" w:rsidRPr="006C1597">
              <w:rPr>
                <w:lang w:val="fr-FR"/>
              </w:rPr>
              <w:t xml:space="preserve">dans la Section IV-Formulaires de </w:t>
            </w:r>
            <w:r w:rsidR="000826A1">
              <w:rPr>
                <w:lang w:val="fr-FR"/>
              </w:rPr>
              <w:t>S</w:t>
            </w:r>
            <w:r w:rsidR="000A450A" w:rsidRPr="006C1597">
              <w:rPr>
                <w:lang w:val="fr-FR"/>
              </w:rPr>
              <w:t>oumission</w:t>
            </w:r>
            <w:r w:rsidR="000638FD">
              <w:rPr>
                <w:lang w:val="fr-FR"/>
              </w:rPr>
              <w:t xml:space="preserve">. Les formulaires doivent être remplis </w:t>
            </w:r>
            <w:r w:rsidR="000A450A" w:rsidRPr="006C1597">
              <w:rPr>
                <w:lang w:val="fr-FR"/>
              </w:rPr>
              <w:t xml:space="preserve">sans apporter aucune modification </w:t>
            </w:r>
            <w:r w:rsidR="00D42529" w:rsidRPr="006C1597">
              <w:rPr>
                <w:lang w:val="fr-FR"/>
              </w:rPr>
              <w:t xml:space="preserve">à </w:t>
            </w:r>
            <w:r w:rsidR="000638FD">
              <w:rPr>
                <w:lang w:val="fr-FR"/>
              </w:rPr>
              <w:t>leur</w:t>
            </w:r>
            <w:r w:rsidR="00D42529" w:rsidRPr="006C1597">
              <w:rPr>
                <w:lang w:val="fr-FR"/>
              </w:rPr>
              <w:t xml:space="preserve"> présentation</w:t>
            </w:r>
            <w:r w:rsidR="000A450A"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000A450A" w:rsidRPr="006C1597">
              <w:rPr>
                <w:lang w:val="fr-FR"/>
              </w:rPr>
              <w:t>. Toutes les rubriques devront être remplies et inclure</w:t>
            </w:r>
            <w:r w:rsidR="005B69F3" w:rsidRPr="006C1597">
              <w:rPr>
                <w:lang w:val="fr-FR"/>
              </w:rPr>
              <w:t xml:space="preserve"> </w:t>
            </w:r>
            <w:r w:rsidR="000A450A"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3F36B042" w:rsidR="000A450A" w:rsidRPr="006C1597" w:rsidRDefault="000638FD" w:rsidP="00A76396">
            <w:pPr>
              <w:pStyle w:val="Style23"/>
            </w:pPr>
            <w:bookmarkStart w:id="177" w:name="_Toc438532584"/>
            <w:bookmarkStart w:id="178" w:name="_Toc438532585"/>
            <w:bookmarkStart w:id="179" w:name="_Toc438532586"/>
            <w:bookmarkStart w:id="180" w:name="_Toc438438834"/>
            <w:bookmarkStart w:id="181" w:name="_Toc438532587"/>
            <w:bookmarkStart w:id="182" w:name="_Toc438733978"/>
            <w:bookmarkStart w:id="183" w:name="_Toc438907017"/>
            <w:bookmarkStart w:id="184" w:name="_Toc438907216"/>
            <w:bookmarkStart w:id="185" w:name="_Toc156373296"/>
            <w:bookmarkStart w:id="186" w:name="_Toc82167050"/>
            <w:bookmarkStart w:id="187" w:name="_Toc127407261"/>
            <w:bookmarkStart w:id="188" w:name="_Toc138939368"/>
            <w:bookmarkEnd w:id="177"/>
            <w:bookmarkEnd w:id="178"/>
            <w:bookmarkEnd w:id="179"/>
            <w:r>
              <w:t xml:space="preserve">Offres </w:t>
            </w:r>
            <w:r w:rsidR="00B125FF" w:rsidRPr="006C1597">
              <w:t>Variantes</w:t>
            </w:r>
            <w:bookmarkEnd w:id="180"/>
            <w:bookmarkEnd w:id="181"/>
            <w:bookmarkEnd w:id="182"/>
            <w:bookmarkEnd w:id="183"/>
            <w:bookmarkEnd w:id="184"/>
            <w:bookmarkEnd w:id="185"/>
            <w:bookmarkEnd w:id="186"/>
            <w:bookmarkEnd w:id="187"/>
            <w:bookmarkEnd w:id="188"/>
          </w:p>
        </w:tc>
        <w:tc>
          <w:tcPr>
            <w:tcW w:w="6685" w:type="dxa"/>
            <w:tcBorders>
              <w:top w:val="nil"/>
              <w:left w:val="nil"/>
              <w:bottom w:val="nil"/>
              <w:right w:val="nil"/>
            </w:tcBorders>
            <w:tcMar>
              <w:top w:w="28" w:type="dxa"/>
              <w:bottom w:w="28" w:type="dxa"/>
            </w:tcMar>
          </w:tcPr>
          <w:p w14:paraId="105DF903" w14:textId="77777777" w:rsidR="00A36595" w:rsidRDefault="000A450A" w:rsidP="00B3357C">
            <w:pPr>
              <w:pStyle w:val="Header2-SubClauses"/>
              <w:numPr>
                <w:ilvl w:val="1"/>
                <w:numId w:val="27"/>
              </w:numPr>
              <w:tabs>
                <w:tab w:val="clear" w:pos="619"/>
                <w:tab w:val="left" w:pos="576"/>
              </w:tabs>
              <w:spacing w:before="120" w:after="120"/>
              <w:ind w:left="615" w:hanging="615"/>
              <w:rPr>
                <w:szCs w:val="24"/>
                <w:lang w:val="fr-FR"/>
              </w:rPr>
            </w:pPr>
            <w:r w:rsidRPr="00D273C6">
              <w:rPr>
                <w:lang w:val="fr-FR"/>
              </w:rPr>
              <w:t>Sauf</w:t>
            </w:r>
            <w:r w:rsidRPr="006C1597">
              <w:rPr>
                <w:szCs w:val="24"/>
                <w:lang w:val="fr-FR"/>
              </w:rPr>
              <w:t xml:space="preserve"> </w:t>
            </w:r>
            <w:r w:rsidR="00E761FF" w:rsidRPr="00E0063E">
              <w:rPr>
                <w:lang w:val="fr-FR"/>
              </w:rPr>
              <w:t>disposition</w:t>
            </w:r>
            <w:r w:rsidR="00E761FF" w:rsidRPr="006C1597">
              <w:rPr>
                <w:szCs w:val="24"/>
                <w:lang w:val="fr-FR"/>
              </w:rPr>
              <w:t xml:space="preserve">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w:t>
            </w:r>
            <w:r w:rsidR="00947FBE" w:rsidRPr="00B3357C">
              <w:rPr>
                <w:lang w:val="fr-FR"/>
              </w:rPr>
              <w:t>seront</w:t>
            </w:r>
            <w:r w:rsidR="00947FBE" w:rsidRPr="006C1597">
              <w:rPr>
                <w:szCs w:val="24"/>
                <w:lang w:val="fr-FR"/>
              </w:rPr>
              <w:t xml:space="preserve"> pas prises en compte.</w:t>
            </w:r>
          </w:p>
          <w:p w14:paraId="4D8A8DF5" w14:textId="77777777" w:rsidR="00FA7FBB" w:rsidRDefault="000A450A" w:rsidP="00B3357C">
            <w:pPr>
              <w:pStyle w:val="Header2-SubClauses"/>
              <w:numPr>
                <w:ilvl w:val="1"/>
                <w:numId w:val="27"/>
              </w:numPr>
              <w:tabs>
                <w:tab w:val="clear" w:pos="619"/>
                <w:tab w:val="left" w:pos="576"/>
              </w:tabs>
              <w:spacing w:before="120" w:after="120"/>
              <w:ind w:left="615" w:hanging="615"/>
              <w:rPr>
                <w:szCs w:val="24"/>
                <w:lang w:val="fr-FR"/>
              </w:rPr>
            </w:pPr>
            <w:r w:rsidRPr="00A36595">
              <w:rPr>
                <w:szCs w:val="24"/>
                <w:lang w:val="fr-FR"/>
              </w:rPr>
              <w:t xml:space="preserve">Lorsque les travaux peuvent être exécutés dans des délais d’exécution variables, les </w:t>
            </w:r>
            <w:r w:rsidRPr="00A36595">
              <w:rPr>
                <w:b/>
                <w:szCs w:val="24"/>
                <w:lang w:val="fr-FR"/>
              </w:rPr>
              <w:t>DPAO</w:t>
            </w:r>
            <w:r w:rsidRPr="00A36595">
              <w:rPr>
                <w:szCs w:val="24"/>
                <w:lang w:val="fr-FR"/>
              </w:rPr>
              <w:t xml:space="preserve"> préciseront ces délais, </w:t>
            </w:r>
            <w:r w:rsidR="00BC1E86" w:rsidRPr="00A36595">
              <w:rPr>
                <w:szCs w:val="24"/>
                <w:lang w:val="fr-FR"/>
              </w:rPr>
              <w:t xml:space="preserve">et </w:t>
            </w:r>
            <w:r w:rsidRPr="00A36595">
              <w:rPr>
                <w:szCs w:val="24"/>
                <w:lang w:val="fr-FR"/>
              </w:rPr>
              <w:t xml:space="preserve">la </w:t>
            </w:r>
            <w:r w:rsidRPr="00A36595">
              <w:rPr>
                <w:lang w:val="fr-FR"/>
              </w:rPr>
              <w:t>méthode</w:t>
            </w:r>
            <w:r w:rsidRPr="00A36595">
              <w:rPr>
                <w:szCs w:val="24"/>
                <w:lang w:val="fr-FR"/>
              </w:rPr>
              <w:t xml:space="preserve"> pour l’évaluation du délai proposé par le Soumissionnaire</w:t>
            </w:r>
            <w:r w:rsidR="00EC074C" w:rsidRPr="00A36595">
              <w:rPr>
                <w:szCs w:val="24"/>
                <w:lang w:val="fr-FR"/>
              </w:rPr>
              <w:t xml:space="preserve"> sera décrite à la Section III, Critères </w:t>
            </w:r>
            <w:r w:rsidR="00EC074C" w:rsidRPr="00B3357C">
              <w:rPr>
                <w:lang w:val="fr-FR"/>
              </w:rPr>
              <w:t>d’Evaluation</w:t>
            </w:r>
            <w:r w:rsidR="00EC074C" w:rsidRPr="00A36595">
              <w:rPr>
                <w:szCs w:val="24"/>
                <w:lang w:val="fr-FR"/>
              </w:rPr>
              <w:t xml:space="preserve"> et Qualification</w:t>
            </w:r>
            <w:r w:rsidRPr="00A36595">
              <w:rPr>
                <w:szCs w:val="24"/>
                <w:lang w:val="fr-FR"/>
              </w:rPr>
              <w:t>.</w:t>
            </w:r>
            <w:r w:rsidR="005B69F3" w:rsidRPr="00A36595">
              <w:rPr>
                <w:szCs w:val="24"/>
                <w:lang w:val="fr-FR"/>
              </w:rPr>
              <w:t xml:space="preserve"> </w:t>
            </w:r>
          </w:p>
          <w:p w14:paraId="68EE0FA4" w14:textId="5098B002" w:rsidR="00FA7FBB" w:rsidRDefault="000A450A" w:rsidP="00B3357C">
            <w:pPr>
              <w:pStyle w:val="Header2-SubClauses"/>
              <w:numPr>
                <w:ilvl w:val="1"/>
                <w:numId w:val="27"/>
              </w:numPr>
              <w:tabs>
                <w:tab w:val="clear" w:pos="619"/>
                <w:tab w:val="left" w:pos="576"/>
              </w:tabs>
              <w:spacing w:before="120" w:after="120"/>
              <w:ind w:left="615" w:hanging="615"/>
              <w:rPr>
                <w:szCs w:val="24"/>
                <w:lang w:val="fr-FR"/>
              </w:rPr>
            </w:pPr>
            <w:r w:rsidRPr="00FA7FBB">
              <w:rPr>
                <w:szCs w:val="24"/>
                <w:lang w:val="fr-FR"/>
              </w:rPr>
              <w:t xml:space="preserve">Excepté dans le cas mentionné à l’article 13.4 ci-dessous, le </w:t>
            </w:r>
            <w:r w:rsidR="00CB6EB6" w:rsidRPr="00FA7FBB">
              <w:rPr>
                <w:lang w:val="fr-FR"/>
              </w:rPr>
              <w:t>S</w:t>
            </w:r>
            <w:r w:rsidRPr="00FA7FBB">
              <w:rPr>
                <w:lang w:val="fr-FR"/>
              </w:rPr>
              <w:t>oumissionnaire</w:t>
            </w:r>
            <w:r w:rsidRPr="00FA7FBB">
              <w:rPr>
                <w:szCs w:val="24"/>
                <w:lang w:val="fr-FR"/>
              </w:rPr>
              <w:t xml:space="preserve"> souhaitant </w:t>
            </w:r>
            <w:r w:rsidR="00D16685">
              <w:rPr>
                <w:szCs w:val="24"/>
                <w:lang w:val="fr-FR"/>
              </w:rPr>
              <w:t>propose</w:t>
            </w:r>
            <w:r w:rsidR="00D16685" w:rsidRPr="00FA7FBB">
              <w:rPr>
                <w:szCs w:val="24"/>
                <w:lang w:val="fr-FR"/>
              </w:rPr>
              <w:t xml:space="preserve">r </w:t>
            </w:r>
            <w:r w:rsidRPr="00FA7FBB">
              <w:rPr>
                <w:szCs w:val="24"/>
                <w:lang w:val="fr-FR"/>
              </w:rPr>
              <w:t>des variantes techniques</w:t>
            </w:r>
            <w:r w:rsidR="00533674" w:rsidRPr="00FA7FBB">
              <w:rPr>
                <w:szCs w:val="24"/>
                <w:lang w:val="fr-FR"/>
              </w:rPr>
              <w:t xml:space="preserve"> aux exigences des Documents d’Appel d’Offres </w:t>
            </w:r>
            <w:r w:rsidR="00D16685" w:rsidRPr="00FA7FBB">
              <w:rPr>
                <w:szCs w:val="24"/>
                <w:lang w:val="fr-FR"/>
              </w:rPr>
              <w:t>devr</w:t>
            </w:r>
            <w:r w:rsidR="00D16685">
              <w:rPr>
                <w:szCs w:val="24"/>
                <w:lang w:val="fr-FR"/>
              </w:rPr>
              <w:t>a</w:t>
            </w:r>
            <w:r w:rsidR="00D16685" w:rsidRPr="00FA7FBB">
              <w:rPr>
                <w:szCs w:val="24"/>
                <w:lang w:val="fr-FR"/>
              </w:rPr>
              <w:t xml:space="preserve"> </w:t>
            </w:r>
            <w:r w:rsidRPr="00FA7FBB">
              <w:rPr>
                <w:szCs w:val="24"/>
                <w:lang w:val="fr-FR"/>
              </w:rPr>
              <w:t xml:space="preserve">d’abord chiffrer la solution de base du Maître </w:t>
            </w:r>
            <w:r w:rsidR="001A0797" w:rsidRPr="00FA7FBB">
              <w:rPr>
                <w:szCs w:val="24"/>
                <w:lang w:val="fr-FR"/>
              </w:rPr>
              <w:t>d</w:t>
            </w:r>
            <w:r w:rsidRPr="00FA7FBB">
              <w:rPr>
                <w:szCs w:val="24"/>
                <w:lang w:val="fr-FR"/>
              </w:rPr>
              <w:t>’Ouvrage telle que décrite dans le Dossier d’</w:t>
            </w:r>
            <w:r w:rsidR="00C3597B" w:rsidRPr="00FA7FBB">
              <w:rPr>
                <w:szCs w:val="24"/>
                <w:lang w:val="fr-FR"/>
              </w:rPr>
              <w:t>A</w:t>
            </w:r>
            <w:r w:rsidRPr="00FA7FBB">
              <w:rPr>
                <w:szCs w:val="24"/>
                <w:lang w:val="fr-FR"/>
              </w:rPr>
              <w:t>ppel d’</w:t>
            </w:r>
            <w:r w:rsidR="00C3597B" w:rsidRPr="00FA7FBB">
              <w:rPr>
                <w:szCs w:val="24"/>
                <w:lang w:val="fr-FR"/>
              </w:rPr>
              <w:t>O</w:t>
            </w:r>
            <w:r w:rsidRPr="00FA7FBB">
              <w:rPr>
                <w:szCs w:val="24"/>
                <w:lang w:val="fr-FR"/>
              </w:rPr>
              <w:t xml:space="preserve">ffres, et fournir en outre tous les renseignements </w:t>
            </w:r>
            <w:r w:rsidR="00115435" w:rsidRPr="00FA7FBB">
              <w:rPr>
                <w:szCs w:val="24"/>
                <w:lang w:val="fr-FR"/>
              </w:rPr>
              <w:t xml:space="preserve">nécessaires </w:t>
            </w:r>
            <w:r w:rsidRPr="00FA7FBB">
              <w:rPr>
                <w:szCs w:val="24"/>
                <w:lang w:val="fr-FR"/>
              </w:rPr>
              <w:t xml:space="preserve">à l’évaluation complète </w:t>
            </w:r>
            <w:r w:rsidR="001E22AE" w:rsidRPr="00FA7FBB">
              <w:rPr>
                <w:szCs w:val="24"/>
                <w:lang w:val="fr-FR"/>
              </w:rPr>
              <w:t>pa</w:t>
            </w:r>
            <w:r w:rsidR="00E45634" w:rsidRPr="00FA7FBB">
              <w:rPr>
                <w:szCs w:val="24"/>
                <w:lang w:val="fr-FR"/>
              </w:rPr>
              <w:t xml:space="preserve">r le Maître </w:t>
            </w:r>
            <w:r w:rsidR="001A0797" w:rsidRPr="00FA7FBB">
              <w:rPr>
                <w:szCs w:val="24"/>
                <w:lang w:val="fr-FR"/>
              </w:rPr>
              <w:t>d</w:t>
            </w:r>
            <w:r w:rsidR="00E45634" w:rsidRPr="00FA7FBB">
              <w:rPr>
                <w:szCs w:val="24"/>
                <w:lang w:val="fr-FR"/>
              </w:rPr>
              <w:t xml:space="preserve">’Ouvrage </w:t>
            </w:r>
            <w:r w:rsidRPr="00FA7FBB">
              <w:rPr>
                <w:szCs w:val="24"/>
                <w:lang w:val="fr-FR"/>
              </w:rPr>
              <w:t>de la variante proposée, y compris les plans, notes de calcul, spécifications techniques, sous</w:t>
            </w:r>
            <w:r w:rsidR="00E761FF" w:rsidRPr="00FA7FBB">
              <w:rPr>
                <w:szCs w:val="24"/>
                <w:lang w:val="fr-FR"/>
              </w:rPr>
              <w:t>-</w:t>
            </w:r>
            <w:r w:rsidRPr="00FA7FBB">
              <w:rPr>
                <w:szCs w:val="24"/>
                <w:lang w:val="fr-FR"/>
              </w:rPr>
              <w:t xml:space="preserve">détails de prix et méthodes de construction proposées, ainsi que tout autre détail </w:t>
            </w:r>
            <w:r w:rsidR="001E22AE" w:rsidRPr="00FA7FBB">
              <w:rPr>
                <w:szCs w:val="24"/>
                <w:lang w:val="fr-FR"/>
              </w:rPr>
              <w:t>nécessaire.</w:t>
            </w:r>
            <w:r w:rsidR="005B69F3" w:rsidRPr="00FA7FBB">
              <w:rPr>
                <w:szCs w:val="24"/>
                <w:lang w:val="fr-FR"/>
              </w:rPr>
              <w:t xml:space="preserve"> </w:t>
            </w:r>
            <w:r w:rsidRPr="00FA7FBB">
              <w:rPr>
                <w:szCs w:val="24"/>
                <w:lang w:val="fr-FR"/>
              </w:rPr>
              <w:t>Seules les variantes techniques du Soumissionnaire</w:t>
            </w:r>
            <w:r w:rsidR="00915E36" w:rsidRPr="00FA7FBB">
              <w:rPr>
                <w:szCs w:val="24"/>
                <w:lang w:val="fr-FR"/>
              </w:rPr>
              <w:t>,</w:t>
            </w:r>
            <w:r w:rsidRPr="00FA7FBB">
              <w:rPr>
                <w:szCs w:val="24"/>
                <w:lang w:val="fr-FR"/>
              </w:rPr>
              <w:t xml:space="preserve"> ayant </w:t>
            </w:r>
            <w:r w:rsidR="00D16685" w:rsidRPr="00B3357C">
              <w:rPr>
                <w:lang w:val="fr-FR"/>
              </w:rPr>
              <w:t>pr</w:t>
            </w:r>
            <w:r w:rsidR="00626E5F" w:rsidRPr="00B3357C">
              <w:rPr>
                <w:lang w:val="fr-FR"/>
              </w:rPr>
              <w:t>ésenté</w:t>
            </w:r>
            <w:r w:rsidR="00D16685" w:rsidRPr="00FA7FBB">
              <w:rPr>
                <w:szCs w:val="24"/>
                <w:lang w:val="fr-FR"/>
              </w:rPr>
              <w:t xml:space="preserve"> </w:t>
            </w:r>
            <w:r w:rsidRPr="00FA7FBB">
              <w:rPr>
                <w:szCs w:val="24"/>
                <w:lang w:val="fr-FR"/>
              </w:rPr>
              <w:t>l’</w:t>
            </w:r>
            <w:r w:rsidR="00673F87" w:rsidRPr="00FA7FBB">
              <w:rPr>
                <w:szCs w:val="24"/>
                <w:lang w:val="fr-FR"/>
              </w:rPr>
              <w:t>O</w:t>
            </w:r>
            <w:r w:rsidRPr="00FA7FBB">
              <w:rPr>
                <w:szCs w:val="24"/>
                <w:lang w:val="fr-FR"/>
              </w:rPr>
              <w:t xml:space="preserve">ffre conforme à la solution de base évaluée la </w:t>
            </w:r>
            <w:r w:rsidR="00673F87" w:rsidRPr="00FA7FBB">
              <w:rPr>
                <w:szCs w:val="24"/>
                <w:lang w:val="fr-FR"/>
              </w:rPr>
              <w:t>P</w:t>
            </w:r>
            <w:r w:rsidR="002756FD" w:rsidRPr="00FA7FBB">
              <w:rPr>
                <w:szCs w:val="24"/>
                <w:lang w:val="fr-FR"/>
              </w:rPr>
              <w:t xml:space="preserve">lus </w:t>
            </w:r>
            <w:r w:rsidR="00673F87" w:rsidRPr="00FA7FBB">
              <w:rPr>
                <w:szCs w:val="24"/>
                <w:lang w:val="fr-FR"/>
              </w:rPr>
              <w:t>A</w:t>
            </w:r>
            <w:r w:rsidR="002756FD" w:rsidRPr="00FA7FBB">
              <w:rPr>
                <w:szCs w:val="24"/>
                <w:lang w:val="fr-FR"/>
              </w:rPr>
              <w:t>vantageuse</w:t>
            </w:r>
            <w:r w:rsidR="00915E36" w:rsidRPr="00FA7FBB">
              <w:rPr>
                <w:szCs w:val="24"/>
                <w:lang w:val="fr-FR"/>
              </w:rPr>
              <w:t>,</w:t>
            </w:r>
            <w:r w:rsidRPr="00FA7FBB">
              <w:rPr>
                <w:szCs w:val="24"/>
                <w:lang w:val="fr-FR"/>
              </w:rPr>
              <w:t xml:space="preserve"> pourront être </w:t>
            </w:r>
            <w:r w:rsidR="002756FD" w:rsidRPr="00FA7FBB">
              <w:rPr>
                <w:szCs w:val="24"/>
                <w:lang w:val="fr-FR"/>
              </w:rPr>
              <w:t xml:space="preserve">prises en considération par le Maître </w:t>
            </w:r>
            <w:r w:rsidR="001A0797" w:rsidRPr="00FA7FBB">
              <w:rPr>
                <w:szCs w:val="24"/>
                <w:lang w:val="fr-FR"/>
              </w:rPr>
              <w:t>d</w:t>
            </w:r>
            <w:r w:rsidR="002756FD" w:rsidRPr="00FA7FBB">
              <w:rPr>
                <w:szCs w:val="24"/>
                <w:lang w:val="fr-FR"/>
              </w:rPr>
              <w:t>’Ouvrage</w:t>
            </w:r>
            <w:r w:rsidRPr="00FA7FBB">
              <w:rPr>
                <w:szCs w:val="24"/>
                <w:lang w:val="fr-FR"/>
              </w:rPr>
              <w:t>.</w:t>
            </w:r>
          </w:p>
          <w:p w14:paraId="17E523B8" w14:textId="77404513" w:rsidR="000A450A" w:rsidRPr="00FA7FBB" w:rsidRDefault="000A450A" w:rsidP="00B3357C">
            <w:pPr>
              <w:pStyle w:val="Header2-SubClauses"/>
              <w:numPr>
                <w:ilvl w:val="1"/>
                <w:numId w:val="27"/>
              </w:numPr>
              <w:tabs>
                <w:tab w:val="clear" w:pos="619"/>
                <w:tab w:val="left" w:pos="576"/>
              </w:tabs>
              <w:spacing w:before="120" w:after="120"/>
              <w:ind w:left="615" w:hanging="615"/>
              <w:rPr>
                <w:szCs w:val="24"/>
                <w:lang w:val="fr-FR"/>
              </w:rPr>
            </w:pPr>
            <w:r w:rsidRPr="00FA7FBB">
              <w:rPr>
                <w:szCs w:val="24"/>
                <w:lang w:val="fr-FR"/>
              </w:rPr>
              <w:t xml:space="preserve">Lorsque les </w:t>
            </w:r>
            <w:r w:rsidR="001E22AE" w:rsidRPr="00FA7FBB">
              <w:rPr>
                <w:szCs w:val="24"/>
                <w:lang w:val="fr-FR"/>
              </w:rPr>
              <w:t>S</w:t>
            </w:r>
            <w:r w:rsidRPr="00FA7FBB">
              <w:rPr>
                <w:szCs w:val="24"/>
                <w:lang w:val="fr-FR"/>
              </w:rPr>
              <w:t xml:space="preserve">oumissionnaires sont autorisés par les </w:t>
            </w:r>
            <w:r w:rsidRPr="00FA7FBB">
              <w:rPr>
                <w:b/>
                <w:szCs w:val="24"/>
                <w:lang w:val="fr-FR"/>
              </w:rPr>
              <w:t>DPAO</w:t>
            </w:r>
            <w:r w:rsidRPr="00FA7FBB">
              <w:rPr>
                <w:szCs w:val="24"/>
                <w:lang w:val="fr-FR"/>
              </w:rPr>
              <w:t xml:space="preserve"> à soumettre des variantes techniques pour certains éléments </w:t>
            </w:r>
            <w:r w:rsidRPr="00FA7FBB">
              <w:rPr>
                <w:lang w:val="fr-FR"/>
              </w:rPr>
              <w:t>d’ouvrages</w:t>
            </w:r>
            <w:r w:rsidRPr="00FA7FBB">
              <w:rPr>
                <w:szCs w:val="24"/>
                <w:lang w:val="fr-FR"/>
              </w:rPr>
              <w:t xml:space="preserve">, ces éléments seront </w:t>
            </w:r>
            <w:r w:rsidR="00D41D68" w:rsidRPr="00FA7FBB">
              <w:rPr>
                <w:szCs w:val="24"/>
                <w:lang w:val="fr-FR"/>
              </w:rPr>
              <w:t>identifiés</w:t>
            </w:r>
            <w:r w:rsidRPr="00FA7FBB">
              <w:rPr>
                <w:szCs w:val="24"/>
                <w:lang w:val="fr-FR"/>
              </w:rPr>
              <w:t xml:space="preserve"> dans les </w:t>
            </w:r>
            <w:r w:rsidRPr="00FA7FBB">
              <w:rPr>
                <w:b/>
                <w:szCs w:val="24"/>
                <w:lang w:val="fr-FR"/>
              </w:rPr>
              <w:t>DPAO</w:t>
            </w:r>
            <w:r w:rsidRPr="00FA7FBB">
              <w:rPr>
                <w:szCs w:val="24"/>
                <w:lang w:val="fr-FR"/>
              </w:rPr>
              <w:t xml:space="preserve"> ainsi que leur méthode d’évaluation, et décrits dans la Section VII-Spécifications </w:t>
            </w:r>
            <w:r w:rsidR="0049298B" w:rsidRPr="00FA7FBB">
              <w:rPr>
                <w:szCs w:val="24"/>
                <w:lang w:val="fr-FR"/>
              </w:rPr>
              <w:t xml:space="preserve">des </w:t>
            </w:r>
            <w:r w:rsidR="00A241B9">
              <w:rPr>
                <w:szCs w:val="24"/>
                <w:lang w:val="fr-FR"/>
              </w:rPr>
              <w:t>Travaux</w:t>
            </w:r>
            <w:r w:rsidRPr="00FA7FBB">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2FB1947" w:rsidR="00F95700" w:rsidRPr="006C1597" w:rsidRDefault="00F95700" w:rsidP="00A76396">
            <w:pPr>
              <w:pStyle w:val="Style23"/>
            </w:pPr>
            <w:bookmarkStart w:id="189" w:name="_Toc438438835"/>
            <w:bookmarkStart w:id="190" w:name="_Toc438532588"/>
            <w:bookmarkStart w:id="191" w:name="_Toc438733979"/>
            <w:bookmarkStart w:id="192" w:name="_Toc438907018"/>
            <w:bookmarkStart w:id="193" w:name="_Toc438907217"/>
            <w:bookmarkStart w:id="194" w:name="_Toc156373297"/>
            <w:bookmarkStart w:id="195" w:name="_Toc82167051"/>
            <w:bookmarkStart w:id="196" w:name="_Toc127407262"/>
            <w:bookmarkStart w:id="197" w:name="_Toc138939369"/>
            <w:r w:rsidRPr="006C1597">
              <w:t>Prix de l’</w:t>
            </w:r>
            <w:r w:rsidR="00995145">
              <w:t>O</w:t>
            </w:r>
            <w:r w:rsidRPr="006C1597">
              <w:t>ffre et </w:t>
            </w:r>
            <w:r w:rsidR="00995145">
              <w:t>R</w:t>
            </w:r>
            <w:r w:rsidRPr="006C1597">
              <w:t>abais</w:t>
            </w:r>
            <w:bookmarkEnd w:id="189"/>
            <w:bookmarkEnd w:id="190"/>
            <w:bookmarkEnd w:id="191"/>
            <w:bookmarkEnd w:id="192"/>
            <w:bookmarkEnd w:id="193"/>
            <w:bookmarkEnd w:id="194"/>
            <w:bookmarkEnd w:id="195"/>
            <w:bookmarkEnd w:id="196"/>
            <w:bookmarkEnd w:id="197"/>
          </w:p>
        </w:tc>
        <w:tc>
          <w:tcPr>
            <w:tcW w:w="6685" w:type="dxa"/>
            <w:tcBorders>
              <w:top w:val="nil"/>
              <w:left w:val="nil"/>
              <w:right w:val="nil"/>
            </w:tcBorders>
            <w:tcMar>
              <w:top w:w="28" w:type="dxa"/>
              <w:bottom w:w="28" w:type="dxa"/>
            </w:tcMar>
          </w:tcPr>
          <w:p w14:paraId="5908ED9A" w14:textId="603D20DF" w:rsidR="00CF3EA2" w:rsidRDefault="00F95700" w:rsidP="00B3357C">
            <w:pPr>
              <w:pStyle w:val="Header2-SubClauses"/>
              <w:numPr>
                <w:ilvl w:val="1"/>
                <w:numId w:val="27"/>
              </w:numPr>
              <w:tabs>
                <w:tab w:val="clear" w:pos="619"/>
                <w:tab w:val="left" w:pos="576"/>
              </w:tabs>
              <w:spacing w:before="120" w:after="120"/>
              <w:ind w:left="615" w:hanging="615"/>
              <w:rPr>
                <w:szCs w:val="24"/>
                <w:lang w:val="fr-FR"/>
              </w:rPr>
            </w:pPr>
            <w:r w:rsidRPr="006C1597">
              <w:rPr>
                <w:szCs w:val="24"/>
                <w:lang w:val="fr-FR"/>
              </w:rPr>
              <w:t xml:space="preserve">Les prix et rabais indiqués par le Soumissionnaire dans sa </w:t>
            </w:r>
            <w:r w:rsidRPr="00E0063E">
              <w:rPr>
                <w:lang w:val="fr-FR"/>
              </w:rPr>
              <w:t>Lettre</w:t>
            </w:r>
            <w:r w:rsidRPr="006C1597">
              <w:rPr>
                <w:szCs w:val="24"/>
                <w:lang w:val="fr-FR"/>
              </w:rPr>
              <w:t xml:space="preserve"> de </w:t>
            </w:r>
            <w:r w:rsidRPr="00B3357C">
              <w:rPr>
                <w:lang w:val="fr-FR"/>
              </w:rPr>
              <w:t>Soumission</w:t>
            </w:r>
            <w:r w:rsidRPr="006C1597">
              <w:rPr>
                <w:szCs w:val="24"/>
                <w:lang w:val="fr-FR"/>
              </w:rPr>
              <w:t xml:space="preserve">, </w:t>
            </w:r>
            <w:r w:rsidR="007C67AD">
              <w:rPr>
                <w:szCs w:val="24"/>
                <w:lang w:val="fr-FR"/>
              </w:rPr>
              <w:t xml:space="preserve">Partie Financière et </w:t>
            </w:r>
            <w:r w:rsidRPr="006C1597">
              <w:rPr>
                <w:szCs w:val="24"/>
                <w:lang w:val="fr-FR"/>
              </w:rPr>
              <w:t xml:space="preserve">le Bordereau des Prix unitaires et le </w:t>
            </w:r>
            <w:r w:rsidR="0052092D">
              <w:rPr>
                <w:szCs w:val="24"/>
                <w:lang w:val="fr-FR"/>
              </w:rPr>
              <w:t xml:space="preserve">Détail </w:t>
            </w:r>
            <w:r w:rsidR="00DB6A64">
              <w:rPr>
                <w:szCs w:val="24"/>
                <w:lang w:val="fr-FR"/>
              </w:rPr>
              <w:t>Quantitatif</w:t>
            </w:r>
            <w:r w:rsidRPr="006C1597">
              <w:rPr>
                <w:szCs w:val="24"/>
                <w:lang w:val="fr-FR"/>
              </w:rPr>
              <w:t xml:space="preserve"> et </w:t>
            </w:r>
            <w:r w:rsidR="0052092D">
              <w:rPr>
                <w:szCs w:val="24"/>
                <w:lang w:val="fr-FR"/>
              </w:rPr>
              <w:t>E</w:t>
            </w:r>
            <w:r w:rsidRPr="006C1597">
              <w:rPr>
                <w:szCs w:val="24"/>
                <w:lang w:val="fr-FR"/>
              </w:rPr>
              <w:t xml:space="preserve">stimatif seront conformes aux stipulations ci-après. </w:t>
            </w:r>
          </w:p>
          <w:p w14:paraId="5837A807" w14:textId="5A6F91FF" w:rsidR="00BC0EFE" w:rsidRDefault="00F95700" w:rsidP="00B3357C">
            <w:pPr>
              <w:pStyle w:val="Header2-SubClauses"/>
              <w:numPr>
                <w:ilvl w:val="1"/>
                <w:numId w:val="27"/>
              </w:numPr>
              <w:tabs>
                <w:tab w:val="clear" w:pos="619"/>
                <w:tab w:val="left" w:pos="576"/>
              </w:tabs>
              <w:spacing w:before="120" w:after="120"/>
              <w:ind w:left="615" w:hanging="615"/>
              <w:rPr>
                <w:szCs w:val="24"/>
                <w:lang w:val="fr-FR"/>
              </w:rPr>
            </w:pPr>
            <w:r w:rsidRPr="00CF3EA2">
              <w:rPr>
                <w:szCs w:val="24"/>
                <w:lang w:val="fr-FR"/>
              </w:rPr>
              <w:t xml:space="preserve">Le Soumissionnaire fournira tous les taux et prix figurant au Bordereau des Prix unitaires et au </w:t>
            </w:r>
            <w:r w:rsidR="0052092D" w:rsidRPr="00CF3EA2">
              <w:rPr>
                <w:szCs w:val="24"/>
                <w:lang w:val="fr-FR"/>
              </w:rPr>
              <w:t>D</w:t>
            </w:r>
            <w:r w:rsidR="0052092D">
              <w:rPr>
                <w:szCs w:val="24"/>
                <w:lang w:val="fr-FR"/>
              </w:rPr>
              <w:t>étail</w:t>
            </w:r>
            <w:r w:rsidR="0052092D" w:rsidRPr="00CF3EA2">
              <w:rPr>
                <w:szCs w:val="24"/>
                <w:lang w:val="fr-FR"/>
              </w:rPr>
              <w:t xml:space="preserve"> </w:t>
            </w:r>
            <w:r w:rsidR="00DB6A64" w:rsidRPr="00CF3EA2">
              <w:rPr>
                <w:szCs w:val="24"/>
                <w:lang w:val="fr-FR"/>
              </w:rPr>
              <w:t>Quantitatif</w:t>
            </w:r>
            <w:r w:rsidRPr="00CF3EA2">
              <w:rPr>
                <w:szCs w:val="24"/>
                <w:lang w:val="fr-FR"/>
              </w:rPr>
              <w:t xml:space="preserve"> et </w:t>
            </w:r>
            <w:r w:rsidR="0052092D">
              <w:rPr>
                <w:szCs w:val="24"/>
                <w:lang w:val="fr-FR"/>
              </w:rPr>
              <w:t>E</w:t>
            </w:r>
            <w:r w:rsidRPr="00CF3EA2">
              <w:rPr>
                <w:szCs w:val="24"/>
                <w:lang w:val="fr-FR"/>
              </w:rPr>
              <w:t xml:space="preserve">stimatif. Les postes pour lesquels aucun taux ou prix n’aura été fourni par le Soumissionnaire ne feront </w:t>
            </w:r>
            <w:r w:rsidR="004443F7">
              <w:rPr>
                <w:szCs w:val="24"/>
                <w:lang w:val="fr-FR"/>
              </w:rPr>
              <w:t xml:space="preserve">pas </w:t>
            </w:r>
            <w:r w:rsidRPr="00CF3EA2">
              <w:rPr>
                <w:szCs w:val="24"/>
                <w:lang w:val="fr-FR"/>
              </w:rPr>
              <w:t xml:space="preserve">l’objet d’un </w:t>
            </w:r>
            <w:r w:rsidR="004443F7">
              <w:rPr>
                <w:szCs w:val="24"/>
                <w:lang w:val="fr-FR"/>
              </w:rPr>
              <w:t>paie</w:t>
            </w:r>
            <w:r w:rsidRPr="00CF3EA2">
              <w:rPr>
                <w:szCs w:val="24"/>
                <w:lang w:val="fr-FR"/>
              </w:rPr>
              <w:t xml:space="preserve">ment par le Maître </w:t>
            </w:r>
            <w:r w:rsidR="001A0797" w:rsidRPr="00CF3EA2">
              <w:rPr>
                <w:szCs w:val="24"/>
                <w:lang w:val="fr-FR"/>
              </w:rPr>
              <w:t>d</w:t>
            </w:r>
            <w:r w:rsidRPr="00CF3EA2">
              <w:rPr>
                <w:szCs w:val="24"/>
                <w:lang w:val="fr-FR"/>
              </w:rPr>
              <w:t xml:space="preserve">’Ouvrage au cours de l’exécution du Marché, et seront réputés être inclus dans les taux figurant au Bordereau des Prix unitaires et au </w:t>
            </w:r>
            <w:r w:rsidR="00C9512E">
              <w:rPr>
                <w:szCs w:val="24"/>
                <w:lang w:val="fr-FR"/>
              </w:rPr>
              <w:t>Détail Quantitatif et Estimatif</w:t>
            </w:r>
            <w:r w:rsidRPr="00CF3EA2">
              <w:rPr>
                <w:szCs w:val="24"/>
                <w:lang w:val="fr-FR"/>
              </w:rPr>
              <w:t xml:space="preserve">. </w:t>
            </w:r>
            <w:r w:rsidR="00B77A79">
              <w:rPr>
                <w:szCs w:val="24"/>
                <w:lang w:val="fr-FR"/>
              </w:rPr>
              <w:t>Un</w:t>
            </w:r>
            <w:r w:rsidR="00B77A79" w:rsidRPr="00CF3EA2">
              <w:rPr>
                <w:szCs w:val="24"/>
                <w:lang w:val="fr-FR"/>
              </w:rPr>
              <w:t xml:space="preserve"> </w:t>
            </w:r>
            <w:r w:rsidRPr="00CF3EA2">
              <w:rPr>
                <w:szCs w:val="24"/>
                <w:lang w:val="fr-FR"/>
              </w:rPr>
              <w:t xml:space="preserve">poste ne figurant pas au </w:t>
            </w:r>
            <w:r w:rsidR="00C9512E">
              <w:rPr>
                <w:szCs w:val="24"/>
                <w:lang w:val="fr-FR"/>
              </w:rPr>
              <w:t>Détail Quantitatif et Estimatif</w:t>
            </w:r>
            <w:r w:rsidRPr="00CF3EA2">
              <w:rPr>
                <w:szCs w:val="24"/>
                <w:lang w:val="fr-FR"/>
              </w:rPr>
              <w:t xml:space="preserve">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7C17B2CF" w14:textId="1FE580AB" w:rsidR="00BC0EFE" w:rsidRDefault="00F95700" w:rsidP="00B3357C">
            <w:pPr>
              <w:pStyle w:val="Header2-SubClauses"/>
              <w:numPr>
                <w:ilvl w:val="1"/>
                <w:numId w:val="27"/>
              </w:numPr>
              <w:tabs>
                <w:tab w:val="clear" w:pos="619"/>
                <w:tab w:val="left" w:pos="576"/>
              </w:tabs>
              <w:spacing w:before="120" w:after="120"/>
              <w:ind w:left="615" w:hanging="615"/>
              <w:rPr>
                <w:szCs w:val="24"/>
                <w:lang w:val="fr-FR"/>
              </w:rPr>
            </w:pPr>
            <w:r w:rsidRPr="00BC0EFE">
              <w:rPr>
                <w:szCs w:val="24"/>
                <w:lang w:val="fr-FR"/>
              </w:rPr>
              <w:t xml:space="preserve">Le montant devant figurer </w:t>
            </w:r>
            <w:r w:rsidR="00B77A79">
              <w:rPr>
                <w:szCs w:val="24"/>
                <w:lang w:val="fr-FR"/>
              </w:rPr>
              <w:t>dans</w:t>
            </w:r>
            <w:r w:rsidR="00B77A79" w:rsidRPr="00BC0EFE">
              <w:rPr>
                <w:szCs w:val="24"/>
                <w:lang w:val="fr-FR"/>
              </w:rPr>
              <w:t xml:space="preserve"> </w:t>
            </w:r>
            <w:r w:rsidRPr="00BC0EFE">
              <w:rPr>
                <w:szCs w:val="24"/>
                <w:lang w:val="fr-FR"/>
              </w:rPr>
              <w:t xml:space="preserve">la </w:t>
            </w:r>
            <w:r w:rsidR="006554EC">
              <w:rPr>
                <w:szCs w:val="24"/>
                <w:lang w:val="fr-FR"/>
              </w:rPr>
              <w:t xml:space="preserve">Lettre de </w:t>
            </w:r>
            <w:r w:rsidRPr="00BC0EFE">
              <w:rPr>
                <w:szCs w:val="24"/>
                <w:lang w:val="fr-FR"/>
              </w:rPr>
              <w:t>Soumission</w:t>
            </w:r>
            <w:r w:rsidR="00617A06">
              <w:rPr>
                <w:szCs w:val="24"/>
                <w:lang w:val="fr-FR"/>
              </w:rPr>
              <w:t xml:space="preserve"> -</w:t>
            </w:r>
            <w:r w:rsidRPr="00BC0EFE">
              <w:rPr>
                <w:szCs w:val="24"/>
                <w:lang w:val="fr-FR"/>
              </w:rPr>
              <w:t xml:space="preserve"> </w:t>
            </w:r>
            <w:r w:rsidR="008B25E4" w:rsidRPr="00BC0EFE">
              <w:rPr>
                <w:szCs w:val="24"/>
                <w:lang w:val="fr-FR"/>
              </w:rPr>
              <w:t xml:space="preserve">Partie </w:t>
            </w:r>
            <w:r w:rsidR="008B25E4" w:rsidRPr="00B3357C">
              <w:rPr>
                <w:lang w:val="fr-FR"/>
              </w:rPr>
              <w:t>Financière</w:t>
            </w:r>
            <w:r w:rsidR="008B25E4" w:rsidRPr="00BC0EFE">
              <w:rPr>
                <w:szCs w:val="24"/>
                <w:lang w:val="fr-FR"/>
              </w:rPr>
              <w:t xml:space="preserve">, </w:t>
            </w:r>
            <w:r w:rsidRPr="00BC0EFE">
              <w:rPr>
                <w:szCs w:val="24"/>
                <w:lang w:val="fr-FR"/>
              </w:rPr>
              <w:t xml:space="preserve">conformément aux </w:t>
            </w:r>
            <w:r w:rsidRPr="00BC0EFE">
              <w:rPr>
                <w:lang w:val="fr-FR"/>
              </w:rPr>
              <w:t>dispositions</w:t>
            </w:r>
            <w:r w:rsidRPr="00BC0EFE">
              <w:rPr>
                <w:szCs w:val="24"/>
                <w:lang w:val="fr-FR"/>
              </w:rPr>
              <w:t xml:space="preserve"> de l’article 12.1 des IS, sera le montant total de l’Offre, à l’exclusion de tout rabais éventuel.</w:t>
            </w:r>
          </w:p>
          <w:p w14:paraId="546C2BB7" w14:textId="0CDF9FC7" w:rsidR="00BC0EFE" w:rsidRDefault="00F95700" w:rsidP="00B3357C">
            <w:pPr>
              <w:pStyle w:val="Header2-SubClauses"/>
              <w:numPr>
                <w:ilvl w:val="1"/>
                <w:numId w:val="27"/>
              </w:numPr>
              <w:tabs>
                <w:tab w:val="clear" w:pos="619"/>
                <w:tab w:val="left" w:pos="576"/>
              </w:tabs>
              <w:spacing w:before="120" w:after="120"/>
              <w:ind w:left="615" w:hanging="615"/>
              <w:rPr>
                <w:szCs w:val="24"/>
                <w:lang w:val="fr-FR"/>
              </w:rPr>
            </w:pPr>
            <w:r w:rsidRPr="00BC0EFE">
              <w:rPr>
                <w:szCs w:val="24"/>
                <w:lang w:val="fr-FR"/>
              </w:rPr>
              <w:t xml:space="preserve">Le Soumissionnaire indiquera les rabais et la méthode </w:t>
            </w:r>
            <w:r w:rsidRPr="00BC0EFE">
              <w:rPr>
                <w:lang w:val="fr-FR"/>
              </w:rPr>
              <w:t>d’application</w:t>
            </w:r>
            <w:r w:rsidRPr="00BC0EFE">
              <w:rPr>
                <w:szCs w:val="24"/>
                <w:lang w:val="fr-FR"/>
              </w:rPr>
              <w:t xml:space="preserve"> desdits rabais dans la Lettre de Soumission </w:t>
            </w:r>
            <w:r w:rsidR="00617A06">
              <w:rPr>
                <w:szCs w:val="24"/>
                <w:lang w:val="fr-FR"/>
              </w:rPr>
              <w:t xml:space="preserve">- </w:t>
            </w:r>
            <w:r w:rsidR="00580954" w:rsidRPr="00BC0EFE">
              <w:rPr>
                <w:szCs w:val="24"/>
                <w:lang w:val="fr-FR"/>
              </w:rPr>
              <w:t xml:space="preserve">Partie Financière, </w:t>
            </w:r>
            <w:r w:rsidRPr="00BC0EFE">
              <w:rPr>
                <w:szCs w:val="24"/>
                <w:lang w:val="fr-FR"/>
              </w:rPr>
              <w:t>conformément à l’article 12.1 des IS.</w:t>
            </w:r>
          </w:p>
          <w:p w14:paraId="4E52C808" w14:textId="2363E2A3" w:rsidR="00BC0EFE" w:rsidRDefault="00F95700" w:rsidP="00B3357C">
            <w:pPr>
              <w:pStyle w:val="Header2-SubClauses"/>
              <w:numPr>
                <w:ilvl w:val="1"/>
                <w:numId w:val="27"/>
              </w:numPr>
              <w:tabs>
                <w:tab w:val="clear" w:pos="619"/>
                <w:tab w:val="left" w:pos="576"/>
              </w:tabs>
              <w:spacing w:before="120" w:after="120"/>
              <w:ind w:left="615" w:hanging="615"/>
              <w:rPr>
                <w:szCs w:val="24"/>
                <w:lang w:val="fr-FR"/>
              </w:rPr>
            </w:pPr>
            <w:r w:rsidRPr="00BC0EFE">
              <w:rPr>
                <w:szCs w:val="24"/>
                <w:lang w:val="fr-FR"/>
              </w:rPr>
              <w:t xml:space="preserve">A moins qu’il n’en soit stipulé autrement dans les </w:t>
            </w:r>
            <w:r w:rsidRPr="00BC0EFE">
              <w:rPr>
                <w:b/>
                <w:szCs w:val="24"/>
                <w:lang w:val="fr-FR"/>
              </w:rPr>
              <w:t>DPAO</w:t>
            </w:r>
            <w:r w:rsidRPr="00BC0EFE">
              <w:rPr>
                <w:szCs w:val="24"/>
                <w:lang w:val="fr-FR"/>
              </w:rPr>
              <w:t xml:space="preserve"> et </w:t>
            </w:r>
            <w:r w:rsidR="004300A4" w:rsidRPr="00BC0EFE">
              <w:rPr>
                <w:szCs w:val="24"/>
                <w:lang w:val="fr-FR"/>
              </w:rPr>
              <w:t>les C</w:t>
            </w:r>
            <w:r w:rsidR="007A75FF">
              <w:rPr>
                <w:szCs w:val="24"/>
                <w:lang w:val="fr-FR"/>
              </w:rPr>
              <w:t>onditions du Marché</w:t>
            </w:r>
            <w:r w:rsidRPr="00BC0EFE">
              <w:rPr>
                <w:szCs w:val="24"/>
                <w:lang w:val="fr-FR"/>
              </w:rPr>
              <w:t xml:space="preserve">, les prix indiqués par le Soumissionnaire </w:t>
            </w:r>
            <w:r w:rsidRPr="00B3357C">
              <w:rPr>
                <w:lang w:val="fr-FR"/>
              </w:rPr>
              <w:t>seront</w:t>
            </w:r>
            <w:r w:rsidRPr="00BC0EFE">
              <w:rPr>
                <w:szCs w:val="24"/>
                <w:lang w:val="fr-FR"/>
              </w:rPr>
              <w:t xml:space="preserve"> révisables durant l’exécution du Marché, conformément aux dispositions de</w:t>
            </w:r>
            <w:r w:rsidR="007F5E05" w:rsidRPr="00BC0EFE">
              <w:rPr>
                <w:szCs w:val="24"/>
                <w:lang w:val="fr-FR"/>
              </w:rPr>
              <w:t>s Conditions du Marché</w:t>
            </w:r>
            <w:r w:rsidRPr="00BC0EFE">
              <w:rPr>
                <w:szCs w:val="24"/>
                <w:lang w:val="fr-FR"/>
              </w:rPr>
              <w:t xml:space="preserve">. Le Soumissionnaire devra fournir </w:t>
            </w:r>
            <w:r w:rsidR="007F5E05" w:rsidRPr="00BC0EFE">
              <w:rPr>
                <w:szCs w:val="24"/>
                <w:lang w:val="fr-FR"/>
              </w:rPr>
              <w:t xml:space="preserve">avec son offre </w:t>
            </w:r>
            <w:r w:rsidRPr="00BC0EFE">
              <w:rPr>
                <w:szCs w:val="24"/>
                <w:lang w:val="fr-FR"/>
              </w:rPr>
              <w:t xml:space="preserve">les indices et paramètres pour les formules de révision des prix </w:t>
            </w:r>
            <w:r w:rsidR="007F5E05" w:rsidRPr="00BC0EFE">
              <w:rPr>
                <w:szCs w:val="24"/>
                <w:lang w:val="fr-FR"/>
              </w:rPr>
              <w:t>dans l</w:t>
            </w:r>
            <w:r w:rsidR="00673F87" w:rsidRPr="00BC0EFE">
              <w:rPr>
                <w:szCs w:val="24"/>
                <w:lang w:val="fr-FR"/>
              </w:rPr>
              <w:t xml:space="preserve">e Tableau </w:t>
            </w:r>
            <w:r w:rsidR="007F5E05" w:rsidRPr="00BC0EFE">
              <w:rPr>
                <w:szCs w:val="24"/>
                <w:lang w:val="fr-FR"/>
              </w:rPr>
              <w:t>sur la Révision des Prix</w:t>
            </w:r>
            <w:r w:rsidRPr="00BC0EFE">
              <w:rPr>
                <w:szCs w:val="24"/>
                <w:lang w:val="fr-FR"/>
              </w:rPr>
              <w:t xml:space="preserve">. Le Maître </w:t>
            </w:r>
            <w:r w:rsidR="001A0797" w:rsidRPr="00BC0EFE">
              <w:rPr>
                <w:szCs w:val="24"/>
                <w:lang w:val="fr-FR"/>
              </w:rPr>
              <w:t>d</w:t>
            </w:r>
            <w:r w:rsidRPr="00BC0EFE">
              <w:rPr>
                <w:szCs w:val="24"/>
                <w:lang w:val="fr-FR"/>
              </w:rPr>
              <w:t xml:space="preserve">’Ouvrage pourra exiger du Soumissionnaire de justifier les </w:t>
            </w:r>
            <w:r w:rsidR="007F5E05" w:rsidRPr="00BC0EFE">
              <w:rPr>
                <w:szCs w:val="24"/>
                <w:lang w:val="fr-FR"/>
              </w:rPr>
              <w:t xml:space="preserve">indices et </w:t>
            </w:r>
            <w:r w:rsidRPr="00BC0EFE">
              <w:rPr>
                <w:szCs w:val="24"/>
                <w:lang w:val="fr-FR"/>
              </w:rPr>
              <w:t>paramètres qu’il propose</w:t>
            </w:r>
            <w:r w:rsidRPr="00BC0EFE">
              <w:rPr>
                <w:color w:val="000000"/>
                <w:szCs w:val="24"/>
                <w:lang w:val="fr-FR"/>
              </w:rPr>
              <w:t>.</w:t>
            </w:r>
          </w:p>
          <w:p w14:paraId="2BBD981A" w14:textId="49FA39F1" w:rsidR="00BC0EFE" w:rsidRDefault="00F95700" w:rsidP="00B3357C">
            <w:pPr>
              <w:pStyle w:val="Header2-SubClauses"/>
              <w:numPr>
                <w:ilvl w:val="1"/>
                <w:numId w:val="27"/>
              </w:numPr>
              <w:tabs>
                <w:tab w:val="clear" w:pos="619"/>
                <w:tab w:val="left" w:pos="576"/>
              </w:tabs>
              <w:spacing w:before="120" w:after="120"/>
              <w:ind w:left="615" w:hanging="615"/>
              <w:rPr>
                <w:szCs w:val="24"/>
                <w:lang w:val="fr-FR"/>
              </w:rPr>
            </w:pPr>
            <w:r w:rsidRPr="00BC0EFE">
              <w:rPr>
                <w:szCs w:val="24"/>
                <w:lang w:val="fr-FR"/>
              </w:rPr>
              <w:t xml:space="preserve">Si l’article 1.1 des IS indique que l’appel d’offres est lancé pour plusieurs lots pouvant faire l’objet de marchés séparés, les </w:t>
            </w:r>
            <w:r w:rsidRPr="00BC0EFE">
              <w:rPr>
                <w:lang w:val="fr-FR"/>
              </w:rPr>
              <w:t>Soumissionnaires</w:t>
            </w:r>
            <w:r w:rsidRPr="00BC0EFE">
              <w:rPr>
                <w:szCs w:val="24"/>
                <w:lang w:val="fr-FR"/>
              </w:rPr>
              <w:t xml:space="preserve"> désirant offrir un rabais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r w:rsidR="00673F87" w:rsidRPr="00BC0EFE">
              <w:rPr>
                <w:szCs w:val="24"/>
                <w:lang w:val="fr-FR"/>
              </w:rPr>
              <w:t xml:space="preserve"> </w:t>
            </w:r>
            <w:r w:rsidR="004300A4" w:rsidRPr="00BC0EFE">
              <w:rPr>
                <w:b/>
                <w:bCs/>
                <w:szCs w:val="24"/>
                <w:lang w:val="fr-FR"/>
              </w:rPr>
              <w:t>En revanche</w:t>
            </w:r>
            <w:r w:rsidR="00673F87" w:rsidRPr="00BC0EFE">
              <w:rPr>
                <w:b/>
                <w:bCs/>
                <w:szCs w:val="24"/>
                <w:lang w:val="fr-FR"/>
              </w:rPr>
              <w:t xml:space="preserve">, les rabais conditionnels pour l’attribution de plus </w:t>
            </w:r>
            <w:r w:rsidR="00EC074C" w:rsidRPr="00BC0EFE">
              <w:rPr>
                <w:b/>
                <w:bCs/>
                <w:szCs w:val="24"/>
                <w:lang w:val="fr-FR"/>
              </w:rPr>
              <w:t>d’un marché</w:t>
            </w:r>
            <w:r w:rsidR="00673F87" w:rsidRPr="00BC0EFE">
              <w:rPr>
                <w:b/>
                <w:bCs/>
                <w:szCs w:val="24"/>
                <w:lang w:val="fr-FR"/>
              </w:rPr>
              <w:t xml:space="preserve"> ne seront pas utilisés pour l’évaluation des Offres</w:t>
            </w:r>
            <w:r w:rsidR="00673F87" w:rsidRPr="00BC0EFE">
              <w:rPr>
                <w:szCs w:val="24"/>
                <w:lang w:val="fr-FR"/>
              </w:rPr>
              <w:t>.</w:t>
            </w:r>
          </w:p>
          <w:p w14:paraId="341A1E7C" w14:textId="18F02BF1" w:rsidR="00F95700" w:rsidRPr="00BC0EFE" w:rsidRDefault="00F95700" w:rsidP="00B3357C">
            <w:pPr>
              <w:pStyle w:val="Header2-SubClauses"/>
              <w:numPr>
                <w:ilvl w:val="1"/>
                <w:numId w:val="27"/>
              </w:numPr>
              <w:tabs>
                <w:tab w:val="clear" w:pos="619"/>
                <w:tab w:val="left" w:pos="576"/>
              </w:tabs>
              <w:spacing w:before="120" w:after="120"/>
              <w:ind w:left="615" w:hanging="615"/>
              <w:rPr>
                <w:szCs w:val="24"/>
                <w:lang w:val="fr-FR"/>
              </w:rPr>
            </w:pPr>
            <w:r w:rsidRPr="00BC0EFE">
              <w:rPr>
                <w:szCs w:val="24"/>
                <w:lang w:val="fr-FR"/>
              </w:rPr>
              <w:t xml:space="preserve">Tous </w:t>
            </w:r>
            <w:r w:rsidRPr="00BC0EFE">
              <w:rPr>
                <w:lang w:val="fr-FR"/>
              </w:rPr>
              <w:t>les</w:t>
            </w:r>
            <w:r w:rsidRPr="00BC0EFE">
              <w:rPr>
                <w:szCs w:val="24"/>
                <w:lang w:val="fr-FR"/>
              </w:rPr>
              <w:t xml:space="preserve"> droits, impôts et taxes payables par l’Entrepreneur au titre du Marché, ou </w:t>
            </w:r>
            <w:r w:rsidR="00774388">
              <w:rPr>
                <w:szCs w:val="24"/>
                <w:lang w:val="fr-FR"/>
              </w:rPr>
              <w:t>pour</w:t>
            </w:r>
            <w:r w:rsidR="00362A18">
              <w:rPr>
                <w:szCs w:val="24"/>
                <w:lang w:val="fr-FR"/>
              </w:rPr>
              <w:t xml:space="preserve"> tout autre motif</w:t>
            </w:r>
            <w:r w:rsidRPr="00BC0EFE">
              <w:rPr>
                <w:szCs w:val="24"/>
                <w:lang w:val="fr-FR"/>
              </w:rPr>
              <w:t xml:space="preserve">, vingt-huit (28) jours avant la date limite de dépôt des </w:t>
            </w:r>
            <w:r w:rsidR="00673F87" w:rsidRPr="00BC0EFE">
              <w:rPr>
                <w:szCs w:val="24"/>
                <w:lang w:val="fr-FR"/>
              </w:rPr>
              <w:t>O</w:t>
            </w:r>
            <w:r w:rsidRPr="00BC0EFE">
              <w:rPr>
                <w:szCs w:val="24"/>
                <w:lang w:val="fr-FR"/>
              </w:rPr>
              <w:t xml:space="preserve">ffres seront réputés inclus dans </w:t>
            </w:r>
            <w:r w:rsidRPr="00B3357C">
              <w:rPr>
                <w:lang w:val="fr-FR"/>
              </w:rPr>
              <w:t>les</w:t>
            </w:r>
            <w:r w:rsidRPr="00BC0EFE">
              <w:rPr>
                <w:szCs w:val="24"/>
                <w:lang w:val="fr-FR"/>
              </w:rPr>
              <w:t xml:space="preserve"> prix et dans le montant total de l’</w:t>
            </w:r>
            <w:r w:rsidR="00362A18">
              <w:rPr>
                <w:szCs w:val="24"/>
                <w:lang w:val="fr-FR"/>
              </w:rPr>
              <w:t>O</w:t>
            </w:r>
            <w:r w:rsidRPr="00BC0EFE">
              <w:rPr>
                <w:szCs w:val="24"/>
                <w:lang w:val="fr-FR"/>
              </w:rPr>
              <w:t>ffre présentée par le Soumissionnaire.</w:t>
            </w:r>
          </w:p>
        </w:tc>
      </w:tr>
      <w:tr w:rsidR="000A450A" w:rsidRPr="006C1597" w14:paraId="1954E238" w14:textId="77777777" w:rsidTr="00A76396">
        <w:trPr>
          <w:trHeight w:val="539"/>
        </w:trPr>
        <w:tc>
          <w:tcPr>
            <w:tcW w:w="2694" w:type="dxa"/>
            <w:tcBorders>
              <w:top w:val="nil"/>
              <w:left w:val="nil"/>
              <w:bottom w:val="nil"/>
              <w:right w:val="nil"/>
            </w:tcBorders>
            <w:tcMar>
              <w:top w:w="28" w:type="dxa"/>
              <w:bottom w:w="28" w:type="dxa"/>
            </w:tcMar>
          </w:tcPr>
          <w:p w14:paraId="6AC461A2" w14:textId="4993F090" w:rsidR="000A450A" w:rsidRPr="006C1597" w:rsidRDefault="000A450A" w:rsidP="00A76396">
            <w:pPr>
              <w:pStyle w:val="Style23"/>
            </w:pPr>
            <w:bookmarkStart w:id="198" w:name="_Toc438438836"/>
            <w:bookmarkStart w:id="199" w:name="_Toc438532597"/>
            <w:bookmarkStart w:id="200" w:name="_Toc438733980"/>
            <w:bookmarkStart w:id="201" w:name="_Toc438907019"/>
            <w:bookmarkStart w:id="202" w:name="_Toc438907218"/>
            <w:bookmarkStart w:id="203" w:name="_Toc156373298"/>
            <w:bookmarkStart w:id="204" w:name="_Toc82167052"/>
            <w:bookmarkStart w:id="205" w:name="_Toc127407263"/>
            <w:bookmarkStart w:id="206" w:name="_Toc138939370"/>
            <w:r w:rsidRPr="006C1597">
              <w:t>Monnaies de l’</w:t>
            </w:r>
            <w:r w:rsidR="007F152F">
              <w:t>O</w:t>
            </w:r>
            <w:r w:rsidRPr="006C1597">
              <w:t>ffre</w:t>
            </w:r>
            <w:bookmarkEnd w:id="198"/>
            <w:bookmarkEnd w:id="199"/>
            <w:bookmarkEnd w:id="200"/>
            <w:bookmarkEnd w:id="201"/>
            <w:bookmarkEnd w:id="202"/>
            <w:bookmarkEnd w:id="203"/>
            <w:bookmarkEnd w:id="204"/>
            <w:bookmarkEnd w:id="205"/>
            <w:bookmarkEnd w:id="206"/>
          </w:p>
        </w:tc>
        <w:tc>
          <w:tcPr>
            <w:tcW w:w="6685" w:type="dxa"/>
            <w:tcBorders>
              <w:top w:val="nil"/>
              <w:left w:val="nil"/>
              <w:bottom w:val="nil"/>
              <w:right w:val="nil"/>
            </w:tcBorders>
            <w:tcMar>
              <w:top w:w="28" w:type="dxa"/>
              <w:bottom w:w="28" w:type="dxa"/>
            </w:tcMar>
          </w:tcPr>
          <w:p w14:paraId="3F11F990" w14:textId="6E9EBA4D" w:rsidR="00BC0EFE" w:rsidRDefault="000A450A" w:rsidP="00B3357C">
            <w:pPr>
              <w:pStyle w:val="Header2-SubClauses"/>
              <w:numPr>
                <w:ilvl w:val="1"/>
                <w:numId w:val="27"/>
              </w:numPr>
              <w:tabs>
                <w:tab w:val="clear" w:pos="619"/>
                <w:tab w:val="left" w:pos="576"/>
              </w:tabs>
              <w:spacing w:before="120" w:after="120"/>
              <w:ind w:left="615" w:hanging="615"/>
              <w:rPr>
                <w:szCs w:val="24"/>
                <w:lang w:val="fr-FR"/>
              </w:rPr>
            </w:pPr>
            <w:r w:rsidRPr="006C1597">
              <w:rPr>
                <w:szCs w:val="24"/>
                <w:lang w:val="fr-FR"/>
              </w:rPr>
              <w:t>L</w:t>
            </w:r>
            <w:r w:rsidR="006A307F">
              <w:rPr>
                <w:szCs w:val="24"/>
                <w:lang w:val="fr-FR"/>
              </w:rPr>
              <w:t>a</w:t>
            </w:r>
            <w:r w:rsidR="00362A18">
              <w:rPr>
                <w:szCs w:val="24"/>
                <w:lang w:val="fr-FR"/>
              </w:rPr>
              <w:t>(l</w:t>
            </w:r>
            <w:r w:rsidRPr="006C1597">
              <w:rPr>
                <w:szCs w:val="24"/>
                <w:lang w:val="fr-FR"/>
              </w:rPr>
              <w:t>es</w:t>
            </w:r>
            <w:r w:rsidR="00362A18">
              <w:rPr>
                <w:szCs w:val="24"/>
                <w:lang w:val="fr-FR"/>
              </w:rPr>
              <w:t>)</w:t>
            </w:r>
            <w:r w:rsidRPr="006C1597">
              <w:rPr>
                <w:szCs w:val="24"/>
                <w:lang w:val="fr-FR"/>
              </w:rPr>
              <w:t xml:space="preserve"> monnaie</w:t>
            </w:r>
            <w:r w:rsidR="00362A18">
              <w:rPr>
                <w:szCs w:val="24"/>
                <w:lang w:val="fr-FR"/>
              </w:rPr>
              <w:t>(</w:t>
            </w:r>
            <w:r w:rsidRPr="006C1597">
              <w:rPr>
                <w:szCs w:val="24"/>
                <w:lang w:val="fr-FR"/>
              </w:rPr>
              <w:t>s</w:t>
            </w:r>
            <w:r w:rsidR="00362A18">
              <w:rPr>
                <w:szCs w:val="24"/>
                <w:lang w:val="fr-FR"/>
              </w:rPr>
              <w:t>)</w:t>
            </w:r>
            <w:r w:rsidRPr="006C1597">
              <w:rPr>
                <w:szCs w:val="24"/>
                <w:lang w:val="fr-FR"/>
              </w:rPr>
              <w:t>de l’</w:t>
            </w:r>
            <w:r w:rsidR="00B14E19" w:rsidRPr="006C1597">
              <w:rPr>
                <w:szCs w:val="24"/>
                <w:lang w:val="fr-FR"/>
              </w:rPr>
              <w:t>O</w:t>
            </w:r>
            <w:r w:rsidRPr="006C1597">
              <w:rPr>
                <w:szCs w:val="24"/>
                <w:lang w:val="fr-FR"/>
              </w:rPr>
              <w:t>ffre et l</w:t>
            </w:r>
            <w:r w:rsidR="006A307F">
              <w:rPr>
                <w:szCs w:val="24"/>
                <w:lang w:val="fr-FR"/>
              </w:rPr>
              <w:t>a</w:t>
            </w:r>
            <w:r w:rsidR="00362A18">
              <w:rPr>
                <w:szCs w:val="24"/>
                <w:lang w:val="fr-FR"/>
              </w:rPr>
              <w:t>(l</w:t>
            </w:r>
            <w:r w:rsidR="00362A18" w:rsidRPr="006C1597">
              <w:rPr>
                <w:szCs w:val="24"/>
                <w:lang w:val="fr-FR"/>
              </w:rPr>
              <w:t>es</w:t>
            </w:r>
            <w:r w:rsidR="00362A18">
              <w:rPr>
                <w:szCs w:val="24"/>
                <w:lang w:val="fr-FR"/>
              </w:rPr>
              <w:t>)</w:t>
            </w:r>
            <w:r w:rsidR="00362A18" w:rsidRPr="006C1597">
              <w:rPr>
                <w:szCs w:val="24"/>
                <w:lang w:val="fr-FR"/>
              </w:rPr>
              <w:t xml:space="preserve"> monnaie</w:t>
            </w:r>
            <w:r w:rsidR="00362A18">
              <w:rPr>
                <w:szCs w:val="24"/>
                <w:lang w:val="fr-FR"/>
              </w:rPr>
              <w:t>(</w:t>
            </w:r>
            <w:r w:rsidR="00362A18" w:rsidRPr="006C1597">
              <w:rPr>
                <w:szCs w:val="24"/>
                <w:lang w:val="fr-FR"/>
              </w:rPr>
              <w:t>s</w:t>
            </w:r>
            <w:r w:rsidR="00362A18">
              <w:rPr>
                <w:szCs w:val="24"/>
                <w:lang w:val="fr-FR"/>
              </w:rPr>
              <w:t>)</w:t>
            </w:r>
            <w:r w:rsidRPr="006C1597">
              <w:rPr>
                <w:szCs w:val="24"/>
                <w:lang w:val="fr-FR"/>
              </w:rPr>
              <w:t xml:space="preserve">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696411F6" w:rsidR="000A450A" w:rsidRPr="00BC0EFE" w:rsidRDefault="00B125FF" w:rsidP="00B3357C">
            <w:pPr>
              <w:pStyle w:val="Header2-SubClauses"/>
              <w:numPr>
                <w:ilvl w:val="1"/>
                <w:numId w:val="27"/>
              </w:numPr>
              <w:tabs>
                <w:tab w:val="clear" w:pos="619"/>
                <w:tab w:val="left" w:pos="576"/>
              </w:tabs>
              <w:spacing w:before="120" w:after="120"/>
              <w:ind w:left="615" w:hanging="615"/>
              <w:rPr>
                <w:szCs w:val="24"/>
                <w:lang w:val="fr-FR"/>
              </w:rPr>
            </w:pPr>
            <w:r w:rsidRPr="00BC0EFE">
              <w:rPr>
                <w:szCs w:val="24"/>
                <w:lang w:val="fr-FR"/>
              </w:rPr>
              <w:t>Le Maître d</w:t>
            </w:r>
            <w:r w:rsidR="000A450A" w:rsidRPr="00BC0EFE">
              <w:rPr>
                <w:szCs w:val="24"/>
                <w:lang w:val="fr-FR"/>
              </w:rPr>
              <w:t>’</w:t>
            </w:r>
            <w:r w:rsidRPr="00BC0EFE">
              <w:rPr>
                <w:szCs w:val="24"/>
                <w:lang w:val="fr-FR"/>
              </w:rPr>
              <w:t xml:space="preserve">Ouvrage peut demander aux </w:t>
            </w:r>
            <w:r w:rsidR="00B14E19" w:rsidRPr="00D273C6">
              <w:rPr>
                <w:lang w:val="fr-FR"/>
              </w:rPr>
              <w:t>S</w:t>
            </w:r>
            <w:r w:rsidRPr="00D273C6">
              <w:rPr>
                <w:lang w:val="fr-FR"/>
              </w:rPr>
              <w:t>oumissionnaires</w:t>
            </w:r>
            <w:r w:rsidRPr="00BC0EFE">
              <w:rPr>
                <w:szCs w:val="24"/>
                <w:lang w:val="fr-FR"/>
              </w:rPr>
              <w:t xml:space="preserve"> d</w:t>
            </w:r>
            <w:r w:rsidR="00E776D1" w:rsidRPr="00BC0EFE">
              <w:rPr>
                <w:szCs w:val="24"/>
                <w:lang w:val="fr-FR"/>
              </w:rPr>
              <w:t xml:space="preserve">e </w:t>
            </w:r>
            <w:r w:rsidR="00E776D1" w:rsidRPr="00BC0EFE">
              <w:rPr>
                <w:lang w:val="fr-FR"/>
              </w:rPr>
              <w:t>justifier</w:t>
            </w:r>
            <w:r w:rsidRPr="00BC0EFE">
              <w:rPr>
                <w:szCs w:val="24"/>
                <w:lang w:val="fr-FR"/>
              </w:rPr>
              <w:t xml:space="preserve"> leurs besoins en monnaies nationale et étrangères et d</w:t>
            </w:r>
            <w:r w:rsidR="00E776D1" w:rsidRPr="00BC0EFE">
              <w:rPr>
                <w:szCs w:val="24"/>
                <w:lang w:val="fr-FR"/>
              </w:rPr>
              <w:t>’établir</w:t>
            </w:r>
            <w:r w:rsidRPr="00BC0EFE">
              <w:rPr>
                <w:szCs w:val="24"/>
                <w:lang w:val="fr-FR"/>
              </w:rPr>
              <w:t xml:space="preserve"> que les montants inclus dans les prix unitaires et totaux, et indiqués </w:t>
            </w:r>
            <w:r w:rsidR="00201331" w:rsidRPr="00BC0EFE">
              <w:rPr>
                <w:szCs w:val="24"/>
                <w:lang w:val="fr-FR"/>
              </w:rPr>
              <w:t xml:space="preserve">dans le Tableau de Révision des Prix </w:t>
            </w:r>
            <w:r w:rsidRPr="00BC0EFE">
              <w:rPr>
                <w:szCs w:val="24"/>
                <w:lang w:val="fr-FR"/>
              </w:rPr>
              <w:t xml:space="preserve">en annexe à la </w:t>
            </w:r>
            <w:r w:rsidR="0094199B" w:rsidRPr="00BC0EFE">
              <w:rPr>
                <w:szCs w:val="24"/>
                <w:lang w:val="fr-FR"/>
              </w:rPr>
              <w:t>S</w:t>
            </w:r>
            <w:r w:rsidRPr="00BC0EFE">
              <w:rPr>
                <w:szCs w:val="24"/>
                <w:lang w:val="fr-FR"/>
              </w:rPr>
              <w:t>oumission, sont raisonnables</w:t>
            </w:r>
            <w:r w:rsidR="005B69F3" w:rsidRPr="00BC0EFE">
              <w:rPr>
                <w:szCs w:val="24"/>
                <w:lang w:val="fr-FR"/>
              </w:rPr>
              <w:t> ;</w:t>
            </w:r>
            <w:r w:rsidRPr="00BC0EFE">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5B14C0A1" w:rsidR="000A450A" w:rsidRPr="006C1597" w:rsidRDefault="000A450A" w:rsidP="00A76396">
            <w:pPr>
              <w:pStyle w:val="Style23"/>
            </w:pPr>
            <w:bookmarkStart w:id="207" w:name="_Toc156373299"/>
            <w:bookmarkStart w:id="208" w:name="_Toc82167053"/>
            <w:bookmarkStart w:id="209" w:name="_Toc127407264"/>
            <w:bookmarkStart w:id="210" w:name="_Toc138939371"/>
            <w:bookmarkStart w:id="211" w:name="_Toc438438837"/>
            <w:bookmarkStart w:id="212" w:name="_Toc438532598"/>
            <w:bookmarkStart w:id="213" w:name="_Toc438733981"/>
            <w:bookmarkStart w:id="214" w:name="_Toc438907020"/>
            <w:bookmarkStart w:id="215" w:name="_Toc438907219"/>
            <w:r w:rsidRPr="006C1597">
              <w:t xml:space="preserve">Documents constituant la </w:t>
            </w:r>
            <w:r w:rsidR="00BC0EFE">
              <w:t>P</w:t>
            </w:r>
            <w:r w:rsidRPr="006C1597">
              <w:t xml:space="preserve">roposition </w:t>
            </w:r>
            <w:r w:rsidR="00BC0EFE">
              <w:t>T</w:t>
            </w:r>
            <w:r w:rsidRPr="006C1597">
              <w:t>echnique</w:t>
            </w:r>
            <w:bookmarkEnd w:id="207"/>
            <w:bookmarkEnd w:id="208"/>
            <w:bookmarkEnd w:id="209"/>
            <w:bookmarkEnd w:id="210"/>
            <w:r w:rsidRPr="006C1597">
              <w:t xml:space="preserve"> </w:t>
            </w:r>
            <w:bookmarkEnd w:id="211"/>
            <w:bookmarkEnd w:id="212"/>
            <w:bookmarkEnd w:id="213"/>
            <w:bookmarkEnd w:id="214"/>
            <w:bookmarkEnd w:id="215"/>
          </w:p>
        </w:tc>
        <w:tc>
          <w:tcPr>
            <w:tcW w:w="6685" w:type="dxa"/>
            <w:tcBorders>
              <w:top w:val="nil"/>
              <w:left w:val="nil"/>
              <w:bottom w:val="nil"/>
              <w:right w:val="nil"/>
            </w:tcBorders>
            <w:tcMar>
              <w:top w:w="28" w:type="dxa"/>
              <w:bottom w:w="28" w:type="dxa"/>
            </w:tcMar>
          </w:tcPr>
          <w:p w14:paraId="41B90033" w14:textId="6657C882" w:rsidR="000A450A" w:rsidRPr="006C1597" w:rsidRDefault="00BC0EFE" w:rsidP="00B3357C">
            <w:pPr>
              <w:pStyle w:val="Header2-SubClauses"/>
              <w:numPr>
                <w:ilvl w:val="1"/>
                <w:numId w:val="27"/>
              </w:numPr>
              <w:tabs>
                <w:tab w:val="clear" w:pos="619"/>
                <w:tab w:val="left" w:pos="576"/>
              </w:tabs>
              <w:spacing w:before="120" w:after="120"/>
              <w:ind w:left="615" w:hanging="615"/>
              <w:rPr>
                <w:szCs w:val="24"/>
                <w:lang w:val="fr-FR"/>
              </w:rPr>
            </w:pPr>
            <w:r>
              <w:rPr>
                <w:szCs w:val="24"/>
                <w:lang w:val="fr-FR"/>
              </w:rPr>
              <w:t>L</w:t>
            </w:r>
            <w:r w:rsidR="000A450A" w:rsidRPr="006C1597">
              <w:rPr>
                <w:szCs w:val="24"/>
                <w:lang w:val="fr-FR"/>
              </w:rPr>
              <w:t xml:space="preserve">e </w:t>
            </w:r>
            <w:r w:rsidR="000A450A" w:rsidRPr="00D273C6">
              <w:rPr>
                <w:lang w:val="fr-FR"/>
              </w:rPr>
              <w:t>Soumissionnaire</w:t>
            </w:r>
            <w:r w:rsidR="000A450A" w:rsidRPr="006C1597">
              <w:rPr>
                <w:szCs w:val="24"/>
                <w:lang w:val="fr-FR"/>
              </w:rPr>
              <w:t xml:space="preserve"> devra fournir une proposition technique </w:t>
            </w:r>
            <w:r w:rsidR="00C9067B">
              <w:rPr>
                <w:szCs w:val="24"/>
                <w:lang w:val="fr-FR"/>
              </w:rPr>
              <w:t xml:space="preserve">dans la Partie </w:t>
            </w:r>
            <w:r w:rsidR="00FF7C13">
              <w:rPr>
                <w:szCs w:val="24"/>
                <w:lang w:val="fr-FR"/>
              </w:rPr>
              <w:t xml:space="preserve">Technique de l’Offre </w:t>
            </w:r>
            <w:r w:rsidR="000A450A" w:rsidRPr="00E0063E">
              <w:rPr>
                <w:lang w:val="fr-FR"/>
              </w:rPr>
              <w:t>incluant</w:t>
            </w:r>
            <w:r w:rsidR="000A450A" w:rsidRPr="006C1597">
              <w:rPr>
                <w:szCs w:val="24"/>
                <w:lang w:val="fr-FR"/>
              </w:rPr>
              <w:t xml:space="preserve"> un programme des travaux et les méthodes d’exécution prévues, la liste du matériel, du personnel, le calendrier d’exécution et tout autre renseignement demandé à la Section IV-Formulaires de </w:t>
            </w:r>
            <w:r w:rsidR="00B14E19" w:rsidRPr="006C1597">
              <w:rPr>
                <w:szCs w:val="24"/>
                <w:lang w:val="fr-FR"/>
              </w:rPr>
              <w:t>S</w:t>
            </w:r>
            <w:r w:rsidR="000A450A" w:rsidRPr="006C1597">
              <w:rPr>
                <w:szCs w:val="24"/>
                <w:lang w:val="fr-FR"/>
              </w:rPr>
              <w:t xml:space="preserve">oumission. La proposition technique devra inclure tous les </w:t>
            </w:r>
            <w:r w:rsidR="00C3597B" w:rsidRPr="006C1597">
              <w:rPr>
                <w:szCs w:val="24"/>
                <w:lang w:val="fr-FR"/>
              </w:rPr>
              <w:t>éléments permettant d’</w:t>
            </w:r>
            <w:r w:rsidR="000A450A" w:rsidRPr="006C1597">
              <w:rPr>
                <w:szCs w:val="24"/>
                <w:lang w:val="fr-FR"/>
              </w:rPr>
              <w:t xml:space="preserve">établir que l’offre du Soumissionnaire est conforme aux exigences des </w:t>
            </w:r>
            <w:r w:rsidR="00B14E19" w:rsidRPr="006C1597">
              <w:rPr>
                <w:szCs w:val="24"/>
                <w:lang w:val="fr-FR"/>
              </w:rPr>
              <w:t>S</w:t>
            </w:r>
            <w:r w:rsidR="000A450A" w:rsidRPr="006C1597">
              <w:rPr>
                <w:szCs w:val="24"/>
                <w:lang w:val="fr-FR"/>
              </w:rPr>
              <w:t xml:space="preserve">pécifications et du </w:t>
            </w:r>
            <w:r w:rsidR="00B14E19" w:rsidRPr="006C1597">
              <w:rPr>
                <w:szCs w:val="24"/>
                <w:lang w:val="fr-FR"/>
              </w:rPr>
              <w:t>C</w:t>
            </w:r>
            <w:r w:rsidR="000A450A" w:rsidRPr="006C1597">
              <w:rPr>
                <w:szCs w:val="24"/>
                <w:lang w:val="fr-FR"/>
              </w:rPr>
              <w:t xml:space="preserve">alendrier des </w:t>
            </w:r>
            <w:r w:rsidR="00B14E19" w:rsidRPr="006C1597">
              <w:rPr>
                <w:szCs w:val="24"/>
                <w:lang w:val="fr-FR"/>
              </w:rPr>
              <w:t>T</w:t>
            </w:r>
            <w:r w:rsidR="000A450A" w:rsidRPr="006C1597">
              <w:rPr>
                <w:szCs w:val="24"/>
                <w:lang w:val="fr-FR"/>
              </w:rPr>
              <w:t>ravaux.</w:t>
            </w:r>
          </w:p>
        </w:tc>
      </w:tr>
      <w:tr w:rsidR="000A450A" w:rsidRPr="00923A17" w14:paraId="32EA45EA" w14:textId="77777777" w:rsidTr="005C5730">
        <w:tc>
          <w:tcPr>
            <w:tcW w:w="2694" w:type="dxa"/>
            <w:tcBorders>
              <w:top w:val="nil"/>
              <w:left w:val="nil"/>
              <w:bottom w:val="nil"/>
              <w:right w:val="nil"/>
            </w:tcBorders>
            <w:tcMar>
              <w:top w:w="28" w:type="dxa"/>
              <w:bottom w:w="28" w:type="dxa"/>
            </w:tcMar>
          </w:tcPr>
          <w:p w14:paraId="2BFA6864" w14:textId="7BDAC34B" w:rsidR="000A450A" w:rsidRPr="006C1597" w:rsidRDefault="000A450A" w:rsidP="00A76396">
            <w:pPr>
              <w:pStyle w:val="Style23"/>
            </w:pPr>
            <w:bookmarkStart w:id="216" w:name="_Toc438532601"/>
            <w:bookmarkStart w:id="217" w:name="_Toc438532602"/>
            <w:bookmarkStart w:id="218" w:name="_Toc438438840"/>
            <w:bookmarkStart w:id="219" w:name="_Toc438532603"/>
            <w:bookmarkStart w:id="220" w:name="_Toc438733984"/>
            <w:bookmarkStart w:id="221" w:name="_Toc438907023"/>
            <w:bookmarkStart w:id="222" w:name="_Toc438907222"/>
            <w:bookmarkStart w:id="223" w:name="_Toc156373300"/>
            <w:bookmarkStart w:id="224" w:name="_Toc82167054"/>
            <w:bookmarkStart w:id="225" w:name="_Toc127407265"/>
            <w:bookmarkStart w:id="226" w:name="_Toc138939372"/>
            <w:bookmarkEnd w:id="216"/>
            <w:bookmarkEnd w:id="217"/>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218"/>
            <w:bookmarkEnd w:id="219"/>
            <w:bookmarkEnd w:id="220"/>
            <w:bookmarkEnd w:id="221"/>
            <w:bookmarkEnd w:id="222"/>
            <w:bookmarkEnd w:id="223"/>
            <w:bookmarkEnd w:id="224"/>
            <w:bookmarkEnd w:id="225"/>
            <w:bookmarkEnd w:id="226"/>
          </w:p>
        </w:tc>
        <w:tc>
          <w:tcPr>
            <w:tcW w:w="6685" w:type="dxa"/>
            <w:tcBorders>
              <w:top w:val="nil"/>
              <w:left w:val="nil"/>
              <w:bottom w:val="nil"/>
              <w:right w:val="nil"/>
            </w:tcBorders>
            <w:tcMar>
              <w:top w:w="28" w:type="dxa"/>
              <w:bottom w:w="28" w:type="dxa"/>
            </w:tcMar>
          </w:tcPr>
          <w:p w14:paraId="6E306EB1" w14:textId="50B40F92" w:rsidR="00766000" w:rsidRPr="00D5238F" w:rsidRDefault="00EC074C" w:rsidP="00B3357C">
            <w:pPr>
              <w:pStyle w:val="Header2-SubClauses"/>
              <w:numPr>
                <w:ilvl w:val="1"/>
                <w:numId w:val="27"/>
              </w:numPr>
              <w:tabs>
                <w:tab w:val="clear" w:pos="619"/>
                <w:tab w:val="left" w:pos="576"/>
              </w:tabs>
              <w:spacing w:before="120" w:after="120"/>
              <w:ind w:left="615" w:hanging="615"/>
              <w:rPr>
                <w:szCs w:val="24"/>
                <w:lang w:val="fr-FR"/>
              </w:rPr>
            </w:pPr>
            <w:r w:rsidRPr="00D5238F">
              <w:rPr>
                <w:lang w:val="fr-FR"/>
              </w:rPr>
              <w:t>Pour</w:t>
            </w:r>
            <w:r w:rsidRPr="00D5238F">
              <w:rPr>
                <w:szCs w:val="24"/>
                <w:lang w:val="fr-FR"/>
              </w:rPr>
              <w:t> </w:t>
            </w:r>
            <w:r w:rsidRPr="00D5238F">
              <w:rPr>
                <w:lang w:val="fr-FR"/>
              </w:rPr>
              <w:t>établir</w:t>
            </w:r>
            <w:r w:rsidRPr="00D5238F">
              <w:rPr>
                <w:szCs w:val="24"/>
                <w:lang w:val="fr-FR"/>
              </w:rPr>
              <w:t xml:space="preserve"> l’éligibilité du Soumissionnaire conformément à </w:t>
            </w:r>
            <w:r w:rsidRPr="00B3357C">
              <w:rPr>
                <w:lang w:val="fr-FR"/>
              </w:rPr>
              <w:t>l’article</w:t>
            </w:r>
            <w:r w:rsidRPr="00D5238F">
              <w:rPr>
                <w:szCs w:val="24"/>
                <w:lang w:val="fr-FR"/>
              </w:rPr>
              <w:t xml:space="preserve"> 4 des IS, les Soumissionnaires rempliront la Lettre de Soumission </w:t>
            </w:r>
            <w:r w:rsidR="007E63C3" w:rsidRPr="00D5238F">
              <w:rPr>
                <w:szCs w:val="24"/>
                <w:lang w:val="fr-FR"/>
              </w:rPr>
              <w:t xml:space="preserve">- </w:t>
            </w:r>
            <w:r w:rsidR="00FF7C13" w:rsidRPr="00D5238F">
              <w:rPr>
                <w:szCs w:val="24"/>
                <w:lang w:val="fr-FR"/>
              </w:rPr>
              <w:t xml:space="preserve">Partie Technique </w:t>
            </w:r>
            <w:r w:rsidRPr="00D5238F">
              <w:rPr>
                <w:szCs w:val="24"/>
                <w:lang w:val="fr-FR"/>
              </w:rPr>
              <w:t xml:space="preserve">contenue dans la Section IV, </w:t>
            </w:r>
            <w:r w:rsidR="007E63C3" w:rsidRPr="00D5238F">
              <w:rPr>
                <w:szCs w:val="24"/>
                <w:lang w:val="fr-FR"/>
              </w:rPr>
              <w:t>Formulaires de Soumission</w:t>
            </w:r>
            <w:r w:rsidRPr="00D5238F">
              <w:rPr>
                <w:szCs w:val="24"/>
                <w:lang w:val="fr-FR"/>
              </w:rPr>
              <w:t xml:space="preserve"> </w:t>
            </w:r>
          </w:p>
          <w:p w14:paraId="5604F536" w14:textId="26C646E8" w:rsidR="00766000" w:rsidRPr="00D5238F" w:rsidRDefault="00277E9B" w:rsidP="00B3357C">
            <w:pPr>
              <w:pStyle w:val="Header2-SubClauses"/>
              <w:numPr>
                <w:ilvl w:val="1"/>
                <w:numId w:val="27"/>
              </w:numPr>
              <w:tabs>
                <w:tab w:val="clear" w:pos="619"/>
                <w:tab w:val="left" w:pos="576"/>
              </w:tabs>
              <w:spacing w:before="120" w:after="120"/>
              <w:ind w:left="615" w:hanging="615"/>
              <w:rPr>
                <w:szCs w:val="24"/>
                <w:lang w:val="fr-FR"/>
              </w:rPr>
            </w:pPr>
            <w:r w:rsidRPr="00D5238F">
              <w:rPr>
                <w:szCs w:val="24"/>
                <w:lang w:val="fr-FR"/>
              </w:rPr>
              <w:t xml:space="preserve">Pour établir sa qualification </w:t>
            </w:r>
            <w:r w:rsidR="008B6BAB" w:rsidRPr="00D5238F">
              <w:rPr>
                <w:szCs w:val="24"/>
                <w:lang w:val="fr-FR"/>
              </w:rPr>
              <w:t>pour</w:t>
            </w:r>
            <w:r w:rsidR="00F97EBA" w:rsidRPr="00D5238F">
              <w:rPr>
                <w:szCs w:val="24"/>
                <w:lang w:val="fr-FR"/>
              </w:rPr>
              <w:t xml:space="preserve"> exécuter le Marché </w:t>
            </w:r>
            <w:r w:rsidR="00F97EBA" w:rsidRPr="00D5238F">
              <w:rPr>
                <w:lang w:val="fr-FR"/>
              </w:rPr>
              <w:t>c</w:t>
            </w:r>
            <w:r w:rsidR="00F66F6C" w:rsidRPr="00D5238F">
              <w:rPr>
                <w:lang w:val="fr-FR"/>
              </w:rPr>
              <w:t>onformément</w:t>
            </w:r>
            <w:r w:rsidR="00F66F6C" w:rsidRPr="00D5238F">
              <w:rPr>
                <w:szCs w:val="24"/>
                <w:lang w:val="fr-FR"/>
              </w:rPr>
              <w:t xml:space="preserve"> aux disposit</w:t>
            </w:r>
            <w:r w:rsidR="0094199B" w:rsidRPr="00D5238F">
              <w:rPr>
                <w:szCs w:val="24"/>
                <w:lang w:val="fr-FR"/>
              </w:rPr>
              <w:t>i</w:t>
            </w:r>
            <w:r w:rsidR="00F66F6C" w:rsidRPr="00D5238F">
              <w:rPr>
                <w:szCs w:val="24"/>
                <w:lang w:val="fr-FR"/>
              </w:rPr>
              <w:t>ons de la Section III</w:t>
            </w:r>
            <w:r w:rsidR="00F97EBA" w:rsidRPr="00D5238F">
              <w:rPr>
                <w:szCs w:val="24"/>
                <w:lang w:val="fr-FR"/>
              </w:rPr>
              <w:t xml:space="preserve"> </w:t>
            </w:r>
            <w:r w:rsidR="00F66F6C" w:rsidRPr="00D5238F">
              <w:rPr>
                <w:szCs w:val="24"/>
                <w:lang w:val="fr-FR"/>
              </w:rPr>
              <w:t>-</w:t>
            </w:r>
            <w:r w:rsidR="00F97EBA" w:rsidRPr="00D5238F">
              <w:rPr>
                <w:szCs w:val="24"/>
                <w:lang w:val="fr-FR"/>
              </w:rPr>
              <w:t xml:space="preserve"> </w:t>
            </w:r>
            <w:r w:rsidR="00F66F6C" w:rsidRPr="00D5238F">
              <w:rPr>
                <w:szCs w:val="24"/>
                <w:lang w:val="fr-FR"/>
              </w:rPr>
              <w:t>Critères d’</w:t>
            </w:r>
            <w:r w:rsidR="006A307F" w:rsidRPr="00D5238F">
              <w:rPr>
                <w:szCs w:val="24"/>
                <w:lang w:val="fr-FR"/>
              </w:rPr>
              <w:t>E</w:t>
            </w:r>
            <w:r w:rsidR="00F66F6C" w:rsidRPr="00D5238F">
              <w:rPr>
                <w:szCs w:val="24"/>
                <w:lang w:val="fr-FR"/>
              </w:rPr>
              <w:t xml:space="preserve">valuation et de </w:t>
            </w:r>
            <w:r w:rsidR="006A307F" w:rsidRPr="00D5238F">
              <w:rPr>
                <w:szCs w:val="24"/>
                <w:lang w:val="fr-FR"/>
              </w:rPr>
              <w:t>Q</w:t>
            </w:r>
            <w:r w:rsidR="00F66F6C" w:rsidRPr="00D5238F">
              <w:rPr>
                <w:szCs w:val="24"/>
                <w:lang w:val="fr-FR"/>
              </w:rPr>
              <w:t>ualification</w:t>
            </w:r>
            <w:r w:rsidR="0094199B" w:rsidRPr="00D5238F">
              <w:rPr>
                <w:szCs w:val="24"/>
                <w:lang w:val="fr-FR"/>
              </w:rPr>
              <w:t xml:space="preserve">, </w:t>
            </w:r>
            <w:r w:rsidR="00EC074C" w:rsidRPr="00D5238F">
              <w:rPr>
                <w:szCs w:val="24"/>
                <w:lang w:val="fr-FR"/>
              </w:rPr>
              <w:t xml:space="preserve">le </w:t>
            </w:r>
            <w:r w:rsidR="00A73B9E" w:rsidRPr="00D5238F">
              <w:rPr>
                <w:szCs w:val="24"/>
                <w:lang w:val="fr-FR"/>
              </w:rPr>
              <w:t>Soumissionnaire</w:t>
            </w:r>
            <w:r w:rsidR="00EC074C" w:rsidRPr="00D5238F">
              <w:rPr>
                <w:szCs w:val="24"/>
                <w:lang w:val="fr-FR"/>
              </w:rPr>
              <w:t xml:space="preserve"> devra </w:t>
            </w:r>
            <w:r w:rsidR="00EC074C" w:rsidRPr="00D5238F">
              <w:rPr>
                <w:lang w:val="fr-FR"/>
              </w:rPr>
              <w:t>fournir</w:t>
            </w:r>
            <w:r w:rsidR="00EC074C" w:rsidRPr="00D5238F">
              <w:rPr>
                <w:szCs w:val="24"/>
                <w:lang w:val="fr-FR"/>
              </w:rPr>
              <w:t xml:space="preserve"> les informations </w:t>
            </w:r>
            <w:r w:rsidR="00A73B9E" w:rsidRPr="00D5238F">
              <w:rPr>
                <w:szCs w:val="24"/>
                <w:lang w:val="fr-FR"/>
              </w:rPr>
              <w:t xml:space="preserve">exigées dans les fiches correspondantes contenues à la Section IV, </w:t>
            </w:r>
            <w:r w:rsidR="007E63C3" w:rsidRPr="00D5238F">
              <w:rPr>
                <w:szCs w:val="24"/>
                <w:lang w:val="fr-FR"/>
              </w:rPr>
              <w:t>Formulaires de Soumission</w:t>
            </w:r>
            <w:r w:rsidR="00A73B9E" w:rsidRPr="00D5238F">
              <w:rPr>
                <w:szCs w:val="24"/>
                <w:lang w:val="fr-FR"/>
              </w:rPr>
              <w:t>.</w:t>
            </w:r>
          </w:p>
          <w:p w14:paraId="36AA2C8F" w14:textId="77777777" w:rsidR="00766000" w:rsidRPr="00D5238F" w:rsidRDefault="00747CCF" w:rsidP="00B3357C">
            <w:pPr>
              <w:pStyle w:val="Header2-SubClauses"/>
              <w:numPr>
                <w:ilvl w:val="1"/>
                <w:numId w:val="27"/>
              </w:numPr>
              <w:tabs>
                <w:tab w:val="clear" w:pos="619"/>
                <w:tab w:val="left" w:pos="576"/>
              </w:tabs>
              <w:spacing w:before="120" w:after="120"/>
              <w:ind w:left="615" w:hanging="615"/>
              <w:rPr>
                <w:szCs w:val="24"/>
                <w:lang w:val="fr-FR"/>
              </w:rPr>
            </w:pPr>
            <w:r w:rsidRPr="00D5238F">
              <w:rPr>
                <w:szCs w:val="24"/>
                <w:lang w:val="fr-FR"/>
              </w:rPr>
              <w:t xml:space="preserve">Lorsque l’article 36.2 des IS prévoit l’application de la préférence en faveur des entreprises du pays de l’Emprunteur, les Soumissionnaires prétendant au bénéfice de </w:t>
            </w:r>
            <w:r w:rsidRPr="00D5238F">
              <w:rPr>
                <w:lang w:val="fr-FR"/>
              </w:rPr>
              <w:t>cette</w:t>
            </w:r>
            <w:r w:rsidRPr="00D5238F">
              <w:rPr>
                <w:szCs w:val="24"/>
                <w:lang w:val="fr-FR"/>
              </w:rPr>
              <w:t xml:space="preserve"> préférence, que ce soit individuellement ou en groupement, devront fournir tous les renseignements requis pour satisfaire aux critères d’éligibilité à la préférence nationale, tels qu’indiqués à l’article 36.2 des IS.</w:t>
            </w:r>
          </w:p>
          <w:p w14:paraId="079421F8" w14:textId="11DEF50F" w:rsidR="0098254C" w:rsidRPr="00D5238F" w:rsidRDefault="0098254C" w:rsidP="00B3357C">
            <w:pPr>
              <w:pStyle w:val="Header2-SubClauses"/>
              <w:numPr>
                <w:ilvl w:val="1"/>
                <w:numId w:val="27"/>
              </w:numPr>
              <w:tabs>
                <w:tab w:val="clear" w:pos="619"/>
                <w:tab w:val="left" w:pos="576"/>
              </w:tabs>
              <w:spacing w:before="120" w:after="120"/>
              <w:ind w:left="615" w:hanging="615"/>
              <w:rPr>
                <w:szCs w:val="24"/>
                <w:lang w:val="fr-FR"/>
              </w:rPr>
            </w:pPr>
            <w:r w:rsidRPr="00A76396">
              <w:rPr>
                <w:szCs w:val="24"/>
                <w:lang w:val="fr-FR" w:eastAsia="en-US"/>
              </w:rPr>
              <w:t xml:space="preserve">Tout changement dans la structure ou la formation d’un </w:t>
            </w:r>
            <w:r w:rsidR="00ED78E6" w:rsidRPr="00A76396">
              <w:rPr>
                <w:szCs w:val="24"/>
                <w:lang w:val="fr-FR" w:eastAsia="en-US"/>
              </w:rPr>
              <w:t>S</w:t>
            </w:r>
            <w:r w:rsidRPr="00A76396">
              <w:rPr>
                <w:szCs w:val="24"/>
                <w:lang w:val="fr-FR" w:eastAsia="en-US"/>
              </w:rPr>
              <w:t>oumissionnaire après avoir été préqualifié et invité à soumissionner, le cas échéant (y compris, dans le cas d’un</w:t>
            </w:r>
            <w:r w:rsidR="00891B14" w:rsidRPr="00A76396">
              <w:rPr>
                <w:szCs w:val="24"/>
                <w:lang w:val="fr-FR" w:eastAsia="en-US"/>
              </w:rPr>
              <w:t xml:space="preserve"> </w:t>
            </w:r>
            <w:r w:rsidR="008F6A62" w:rsidRPr="00A76396">
              <w:rPr>
                <w:szCs w:val="24"/>
                <w:lang w:val="fr-FR" w:eastAsia="en-US"/>
              </w:rPr>
              <w:t>GE</w:t>
            </w:r>
            <w:r w:rsidRPr="00A76396">
              <w:rPr>
                <w:szCs w:val="24"/>
                <w:lang w:val="fr-FR" w:eastAsia="en-US"/>
              </w:rPr>
              <w:t xml:space="preserve">, tout changement dans la structure ou la formation d’un membre et également tout changement dans tout </w:t>
            </w:r>
            <w:r w:rsidR="00415A83">
              <w:rPr>
                <w:szCs w:val="24"/>
                <w:lang w:val="fr-FR" w:eastAsia="en-US"/>
              </w:rPr>
              <w:t>Sous-Traitant spécialisé</w:t>
            </w:r>
            <w:r w:rsidRPr="00A76396">
              <w:rPr>
                <w:szCs w:val="24"/>
                <w:lang w:val="fr-FR" w:eastAsia="en-US"/>
              </w:rPr>
              <w:t xml:space="preserve"> dont les qualifications ont été considérées comme préqualifiant le </w:t>
            </w:r>
            <w:r w:rsidR="00AF0A3C" w:rsidRPr="00A76396">
              <w:rPr>
                <w:szCs w:val="24"/>
                <w:lang w:val="fr-FR" w:eastAsia="en-US"/>
              </w:rPr>
              <w:t>Candidat</w:t>
            </w:r>
            <w:r w:rsidRPr="00A76396">
              <w:rPr>
                <w:szCs w:val="24"/>
                <w:lang w:val="fr-FR" w:eastAsia="en-US"/>
              </w:rPr>
              <w:t>) sera soumis à l’approbation écrite d</w:t>
            </w:r>
            <w:r w:rsidR="00AF0A3C" w:rsidRPr="00A76396">
              <w:rPr>
                <w:szCs w:val="24"/>
                <w:lang w:val="fr-FR" w:eastAsia="en-US"/>
              </w:rPr>
              <w:t>u Maître d’Ouvrage</w:t>
            </w:r>
            <w:r w:rsidRPr="00A76396">
              <w:rPr>
                <w:szCs w:val="24"/>
                <w:lang w:val="fr-FR" w:eastAsia="en-US"/>
              </w:rPr>
              <w:t xml:space="preserve"> avant la date limite de </w:t>
            </w:r>
            <w:r w:rsidR="000F22A8">
              <w:rPr>
                <w:szCs w:val="24"/>
                <w:lang w:val="fr-FR" w:eastAsia="en-US"/>
              </w:rPr>
              <w:t>dépôt</w:t>
            </w:r>
            <w:r w:rsidR="000F22A8" w:rsidRPr="00A76396">
              <w:rPr>
                <w:szCs w:val="24"/>
                <w:lang w:val="fr-FR" w:eastAsia="en-US"/>
              </w:rPr>
              <w:t xml:space="preserve"> </w:t>
            </w:r>
            <w:r w:rsidRPr="00A76396">
              <w:rPr>
                <w:szCs w:val="24"/>
                <w:lang w:val="fr-FR" w:eastAsia="en-US"/>
              </w:rPr>
              <w:t xml:space="preserve">des </w:t>
            </w:r>
            <w:r w:rsidR="00AF0A3C" w:rsidRPr="00A76396">
              <w:rPr>
                <w:szCs w:val="24"/>
                <w:lang w:val="fr-FR" w:eastAsia="en-US"/>
              </w:rPr>
              <w:t>O</w:t>
            </w:r>
            <w:r w:rsidRPr="00A76396">
              <w:rPr>
                <w:szCs w:val="24"/>
                <w:lang w:val="fr-FR" w:eastAsia="en-US"/>
              </w:rPr>
              <w:t xml:space="preserve">ffres. Cette approbation sera refusée si (i) un </w:t>
            </w:r>
            <w:r w:rsidR="00AF0A3C" w:rsidRPr="00A76396">
              <w:rPr>
                <w:szCs w:val="24"/>
                <w:lang w:val="fr-FR" w:eastAsia="en-US"/>
              </w:rPr>
              <w:t>S</w:t>
            </w:r>
            <w:r w:rsidRPr="00A76396">
              <w:rPr>
                <w:szCs w:val="24"/>
                <w:lang w:val="fr-FR" w:eastAsia="en-US"/>
              </w:rPr>
              <w:t xml:space="preserve">oumissionnaire propose de s’associer à un </w:t>
            </w:r>
            <w:r w:rsidR="00AF0A3C" w:rsidRPr="00A76396">
              <w:rPr>
                <w:szCs w:val="24"/>
                <w:lang w:val="fr-FR" w:eastAsia="en-US"/>
              </w:rPr>
              <w:t>S</w:t>
            </w:r>
            <w:r w:rsidRPr="00A76396">
              <w:rPr>
                <w:szCs w:val="24"/>
                <w:lang w:val="fr-FR" w:eastAsia="en-US"/>
              </w:rPr>
              <w:t>oumissionnaire disqualifié ou, dans le cas d’un</w:t>
            </w:r>
            <w:r w:rsidR="00AF0A3C" w:rsidRPr="00A76396">
              <w:rPr>
                <w:szCs w:val="24"/>
                <w:lang w:val="fr-FR" w:eastAsia="en-US"/>
              </w:rPr>
              <w:t xml:space="preserve"> GE</w:t>
            </w:r>
            <w:r w:rsidRPr="00A76396">
              <w:rPr>
                <w:szCs w:val="24"/>
                <w:lang w:val="fr-FR" w:eastAsia="en-US"/>
              </w:rPr>
              <w:t xml:space="preserve"> disqualifié, à l’un de ses membres; (ii) en raison du changement, le soumissionnaire ne satisfait plus aux critères de qualification</w:t>
            </w:r>
            <w:r w:rsidR="00E0609B">
              <w:rPr>
                <w:szCs w:val="24"/>
                <w:lang w:val="fr-FR" w:eastAsia="en-US"/>
              </w:rPr>
              <w:t xml:space="preserve"> pour l’essentiel</w:t>
            </w:r>
            <w:r w:rsidRPr="00A76396">
              <w:rPr>
                <w:szCs w:val="24"/>
                <w:lang w:val="fr-FR" w:eastAsia="en-US"/>
              </w:rPr>
              <w:t>; ou (iii) de l’avis d</w:t>
            </w:r>
            <w:r w:rsidR="00AE7FFA" w:rsidRPr="00A76396">
              <w:rPr>
                <w:szCs w:val="24"/>
                <w:lang w:val="fr-FR" w:eastAsia="en-US"/>
              </w:rPr>
              <w:t>u Maître d’Ouvrage</w:t>
            </w:r>
            <w:r w:rsidRPr="00A76396">
              <w:rPr>
                <w:szCs w:val="24"/>
                <w:lang w:val="fr-FR" w:eastAsia="en-US"/>
              </w:rPr>
              <w:t xml:space="preserve">, le changement peut entraîner une réduction substantielle de la concurrence. Toute modification de ce type doit être soumise </w:t>
            </w:r>
            <w:r w:rsidR="00AE7FFA" w:rsidRPr="00A76396">
              <w:rPr>
                <w:szCs w:val="24"/>
                <w:lang w:val="fr-FR" w:eastAsia="en-US"/>
              </w:rPr>
              <w:t>au Maître d’Ouvrage</w:t>
            </w:r>
            <w:r w:rsidRPr="00A76396">
              <w:rPr>
                <w:szCs w:val="24"/>
                <w:lang w:val="fr-FR" w:eastAsia="en-US"/>
              </w:rPr>
              <w:t xml:space="preserve"> au plus tard quatorze (14) jours après la date de l’avis d</w:t>
            </w:r>
            <w:r w:rsidR="00F538AC" w:rsidRPr="00A76396">
              <w:rPr>
                <w:szCs w:val="24"/>
                <w:lang w:val="fr-FR" w:eastAsia="en-US"/>
              </w:rPr>
              <w:t xml:space="preserve">’appel </w:t>
            </w:r>
            <w:r w:rsidR="00BD5728">
              <w:rPr>
                <w:szCs w:val="24"/>
                <w:lang w:val="fr-FR" w:eastAsia="en-US"/>
              </w:rPr>
              <w:t>d’offres</w:t>
            </w:r>
            <w:r w:rsidRPr="00A76396">
              <w:rPr>
                <w:szCs w:val="24"/>
                <w:lang w:val="fr-FR" w:eastAsia="en-US"/>
              </w:rPr>
              <w:t xml:space="preserve"> envoyé aux </w:t>
            </w:r>
            <w:r w:rsidR="00D47B9D" w:rsidRPr="00A76396">
              <w:rPr>
                <w:szCs w:val="24"/>
                <w:lang w:val="fr-FR" w:eastAsia="en-US"/>
              </w:rPr>
              <w:t>S</w:t>
            </w:r>
            <w:r w:rsidRPr="00A76396">
              <w:rPr>
                <w:szCs w:val="24"/>
                <w:lang w:val="fr-FR" w:eastAsia="en-US"/>
              </w:rPr>
              <w:t>oumissionnaires préqualifiés.</w:t>
            </w:r>
          </w:p>
          <w:p w14:paraId="0934C8A0" w14:textId="71FE3FBE" w:rsidR="00806DC3" w:rsidRPr="00D5238F" w:rsidRDefault="00806DC3" w:rsidP="00A76396">
            <w:pPr>
              <w:pStyle w:val="AAAtablebullet2"/>
              <w:tabs>
                <w:tab w:val="clear" w:pos="1210"/>
              </w:tabs>
              <w:spacing w:before="120" w:after="120"/>
              <w:ind w:left="504" w:firstLine="0"/>
              <w:rPr>
                <w:b/>
                <w:bCs w:val="0"/>
                <w:lang w:val="fr-FR"/>
              </w:rPr>
            </w:pPr>
            <w:r w:rsidRPr="00D5238F">
              <w:rPr>
                <w:b/>
                <w:bCs w:val="0"/>
                <w:lang w:val="fr-FR"/>
              </w:rPr>
              <w:t>S</w:t>
            </w:r>
            <w:r w:rsidR="00F538AC" w:rsidRPr="00D5238F">
              <w:rPr>
                <w:b/>
                <w:bCs w:val="0"/>
                <w:lang w:val="fr-FR"/>
              </w:rPr>
              <w:t>ous-traitants</w:t>
            </w:r>
          </w:p>
          <w:p w14:paraId="2C8D7048" w14:textId="0B501A54" w:rsidR="00DB1415" w:rsidRPr="002A6142" w:rsidRDefault="00DB1415" w:rsidP="00B3357C">
            <w:pPr>
              <w:pStyle w:val="Header2-SubClauses"/>
              <w:numPr>
                <w:ilvl w:val="1"/>
                <w:numId w:val="27"/>
              </w:numPr>
              <w:tabs>
                <w:tab w:val="clear" w:pos="619"/>
                <w:tab w:val="left" w:pos="576"/>
              </w:tabs>
              <w:spacing w:before="120" w:after="120"/>
              <w:ind w:left="615" w:hanging="615"/>
              <w:rPr>
                <w:szCs w:val="24"/>
                <w:lang w:val="fr-FR" w:eastAsia="en-US"/>
              </w:rPr>
            </w:pPr>
            <w:r w:rsidRPr="00D5238F">
              <w:rPr>
                <w:szCs w:val="24"/>
                <w:lang w:val="fr-FR" w:eastAsia="en-US"/>
              </w:rPr>
              <w:t xml:space="preserve">Sauf indication contraire </w:t>
            </w:r>
            <w:r w:rsidRPr="00A76396">
              <w:rPr>
                <w:b/>
                <w:bCs/>
                <w:szCs w:val="24"/>
                <w:lang w:val="fr-FR" w:eastAsia="en-US"/>
              </w:rPr>
              <w:t xml:space="preserve">dans </w:t>
            </w:r>
            <w:r w:rsidR="000828C8" w:rsidRPr="00A76396">
              <w:rPr>
                <w:b/>
                <w:bCs/>
                <w:szCs w:val="24"/>
                <w:lang w:val="fr-FR" w:eastAsia="en-US"/>
              </w:rPr>
              <w:t>les DPAO</w:t>
            </w:r>
            <w:r w:rsidRPr="00D5238F">
              <w:rPr>
                <w:szCs w:val="24"/>
                <w:lang w:val="fr-FR" w:eastAsia="en-US"/>
              </w:rPr>
              <w:t xml:space="preserve">, l’Employeur n’a pas </w:t>
            </w:r>
            <w:r w:rsidRPr="00B3357C">
              <w:rPr>
                <w:lang w:val="fr-FR"/>
              </w:rPr>
              <w:t>l’intention</w:t>
            </w:r>
            <w:r w:rsidRPr="00D5238F">
              <w:rPr>
                <w:szCs w:val="24"/>
                <w:lang w:val="fr-FR" w:eastAsia="en-US"/>
              </w:rPr>
              <w:t xml:space="preserve"> d’exécuter des éléments spécifiques des Travaux par des sous-traitants sélectionnés à l’avance par l</w:t>
            </w:r>
            <w:r w:rsidR="006E7B5E" w:rsidRPr="00D5238F">
              <w:rPr>
                <w:szCs w:val="24"/>
                <w:lang w:val="fr-FR" w:eastAsia="en-US"/>
              </w:rPr>
              <w:t>e Maître d’Ouvrage</w:t>
            </w:r>
            <w:r w:rsidRPr="00D5238F">
              <w:rPr>
                <w:szCs w:val="24"/>
                <w:lang w:val="fr-FR" w:eastAsia="en-US"/>
              </w:rPr>
              <w:t>.</w:t>
            </w:r>
          </w:p>
          <w:p w14:paraId="7B5E77F1" w14:textId="1B0ECF2E" w:rsidR="00614ECC" w:rsidRPr="002A6142" w:rsidRDefault="00614ECC" w:rsidP="00B3357C">
            <w:pPr>
              <w:pStyle w:val="Header2-SubClauses"/>
              <w:numPr>
                <w:ilvl w:val="1"/>
                <w:numId w:val="27"/>
              </w:numPr>
              <w:tabs>
                <w:tab w:val="clear" w:pos="619"/>
                <w:tab w:val="left" w:pos="576"/>
              </w:tabs>
              <w:spacing w:before="120" w:after="120"/>
              <w:ind w:left="615" w:hanging="615"/>
              <w:rPr>
                <w:szCs w:val="24"/>
                <w:lang w:val="fr-FR" w:eastAsia="en-US"/>
              </w:rPr>
            </w:pPr>
            <w:r w:rsidRPr="00D5238F">
              <w:rPr>
                <w:szCs w:val="24"/>
                <w:lang w:val="fr-FR" w:eastAsia="en-US"/>
              </w:rPr>
              <w:t xml:space="preserve">Les soumissionnaires peuvent proposer la sous-traitance jusqu’à concurrence du pourcentage de la valeur totale des marchés ou du volume des travaux spécifié </w:t>
            </w:r>
            <w:r w:rsidRPr="00A76396">
              <w:rPr>
                <w:b/>
                <w:bCs/>
                <w:szCs w:val="24"/>
                <w:lang w:val="fr-FR" w:eastAsia="en-US"/>
              </w:rPr>
              <w:t>dans l</w:t>
            </w:r>
            <w:r w:rsidR="000A2806" w:rsidRPr="00A76396">
              <w:rPr>
                <w:b/>
                <w:bCs/>
                <w:szCs w:val="24"/>
                <w:lang w:val="fr-FR" w:eastAsia="en-US"/>
              </w:rPr>
              <w:t>es DP</w:t>
            </w:r>
            <w:r w:rsidR="00B0689B" w:rsidRPr="00A76396">
              <w:rPr>
                <w:b/>
                <w:bCs/>
                <w:szCs w:val="24"/>
                <w:lang w:val="fr-FR" w:eastAsia="en-US"/>
              </w:rPr>
              <w:t>AO</w:t>
            </w:r>
            <w:r w:rsidRPr="00D5238F">
              <w:rPr>
                <w:szCs w:val="24"/>
                <w:lang w:val="fr-FR" w:eastAsia="en-US"/>
              </w:rPr>
              <w:t xml:space="preserve">. Les sous-traitants proposés par le </w:t>
            </w:r>
            <w:r w:rsidR="00B0689B" w:rsidRPr="00D5238F">
              <w:rPr>
                <w:szCs w:val="24"/>
                <w:lang w:val="fr-FR" w:eastAsia="en-US"/>
              </w:rPr>
              <w:t>S</w:t>
            </w:r>
            <w:r w:rsidRPr="00D5238F">
              <w:rPr>
                <w:szCs w:val="24"/>
                <w:lang w:val="fr-FR" w:eastAsia="en-US"/>
              </w:rPr>
              <w:t>oumissionnaire doivent être pleinement qualifiés pour leurs parties des travaux.</w:t>
            </w:r>
          </w:p>
          <w:p w14:paraId="5FA26E2D" w14:textId="34C25E98" w:rsidR="00D85935" w:rsidRPr="002A6142" w:rsidRDefault="00EB73D9" w:rsidP="00B3357C">
            <w:pPr>
              <w:pStyle w:val="Header2-SubClauses"/>
              <w:numPr>
                <w:ilvl w:val="1"/>
                <w:numId w:val="27"/>
              </w:numPr>
              <w:tabs>
                <w:tab w:val="clear" w:pos="619"/>
                <w:tab w:val="left" w:pos="576"/>
              </w:tabs>
              <w:spacing w:before="120" w:after="120"/>
              <w:ind w:left="615" w:hanging="615"/>
              <w:rPr>
                <w:szCs w:val="24"/>
                <w:lang w:val="fr-FR" w:eastAsia="en-US"/>
              </w:rPr>
            </w:pPr>
            <w:r w:rsidRPr="00A76396">
              <w:rPr>
                <w:lang w:val="fr-FR"/>
              </w:rPr>
              <w:t>Dans</w:t>
            </w:r>
            <w:r w:rsidRPr="00D5238F">
              <w:rPr>
                <w:szCs w:val="24"/>
                <w:lang w:val="fr-FR" w:eastAsia="en-US"/>
              </w:rPr>
              <w:t xml:space="preserve"> le cas où la préqualification n’a pas été effectuée, aux fins de l’évaluation des qualifications du </w:t>
            </w:r>
            <w:r w:rsidR="00D85935" w:rsidRPr="00D5238F">
              <w:rPr>
                <w:szCs w:val="24"/>
                <w:lang w:val="fr-FR" w:eastAsia="en-US"/>
              </w:rPr>
              <w:t>S</w:t>
            </w:r>
            <w:r w:rsidRPr="00D5238F">
              <w:rPr>
                <w:szCs w:val="24"/>
                <w:lang w:val="fr-FR" w:eastAsia="en-US"/>
              </w:rPr>
              <w:t xml:space="preserve">oumissionnaire, les qualifications du sous-traitant ne doivent pas être utilisées par le </w:t>
            </w:r>
            <w:r w:rsidR="00D85935" w:rsidRPr="00D5238F">
              <w:rPr>
                <w:szCs w:val="24"/>
                <w:lang w:val="fr-FR" w:eastAsia="en-US"/>
              </w:rPr>
              <w:t>S</w:t>
            </w:r>
            <w:r w:rsidRPr="00D5238F">
              <w:rPr>
                <w:szCs w:val="24"/>
                <w:lang w:val="fr-FR" w:eastAsia="en-US"/>
              </w:rPr>
              <w:t xml:space="preserve">oumissionnaire pour se qualifier pour les </w:t>
            </w:r>
            <w:r w:rsidR="00D85935" w:rsidRPr="00D5238F">
              <w:rPr>
                <w:szCs w:val="24"/>
                <w:lang w:val="fr-FR" w:eastAsia="en-US"/>
              </w:rPr>
              <w:t>T</w:t>
            </w:r>
            <w:r w:rsidRPr="00D5238F">
              <w:rPr>
                <w:szCs w:val="24"/>
                <w:lang w:val="fr-FR" w:eastAsia="en-US"/>
              </w:rPr>
              <w:t xml:space="preserve">ravaux, à moins que leurs parties spécialisées des travaux ne soient désignées par le </w:t>
            </w:r>
            <w:r w:rsidR="00395768">
              <w:rPr>
                <w:szCs w:val="24"/>
                <w:lang w:val="fr-FR" w:eastAsia="en-US"/>
              </w:rPr>
              <w:t>Maître d’Ouvrage</w:t>
            </w:r>
            <w:r w:rsidRPr="00D5238F">
              <w:rPr>
                <w:szCs w:val="24"/>
                <w:lang w:val="fr-FR" w:eastAsia="en-US"/>
              </w:rPr>
              <w:t xml:space="preserve"> </w:t>
            </w:r>
            <w:r w:rsidRPr="00A76396">
              <w:rPr>
                <w:b/>
                <w:bCs/>
                <w:szCs w:val="24"/>
                <w:lang w:val="fr-FR" w:eastAsia="en-US"/>
              </w:rPr>
              <w:t>dans le</w:t>
            </w:r>
            <w:r w:rsidR="00D85935" w:rsidRPr="00A76396">
              <w:rPr>
                <w:b/>
                <w:bCs/>
                <w:szCs w:val="24"/>
                <w:lang w:val="fr-FR" w:eastAsia="en-US"/>
              </w:rPr>
              <w:t>s DPAO</w:t>
            </w:r>
            <w:r w:rsidRPr="00D5238F">
              <w:rPr>
                <w:szCs w:val="24"/>
                <w:lang w:val="fr-FR" w:eastAsia="en-US"/>
              </w:rPr>
              <w:t xml:space="preserve"> comme pouvant être satisfaites par les sous-traitants ci-après dénommés </w:t>
            </w:r>
            <w:r w:rsidR="00AD623F">
              <w:rPr>
                <w:szCs w:val="24"/>
                <w:lang w:val="fr-FR" w:eastAsia="en-US"/>
              </w:rPr>
              <w:t>S</w:t>
            </w:r>
            <w:r w:rsidRPr="00D5238F">
              <w:rPr>
                <w:szCs w:val="24"/>
                <w:lang w:val="fr-FR" w:eastAsia="en-US"/>
              </w:rPr>
              <w:t>ous-</w:t>
            </w:r>
            <w:r w:rsidR="00AD623F">
              <w:rPr>
                <w:szCs w:val="24"/>
                <w:lang w:val="fr-FR" w:eastAsia="en-US"/>
              </w:rPr>
              <w:t>T</w:t>
            </w:r>
            <w:r w:rsidRPr="00D5238F">
              <w:rPr>
                <w:szCs w:val="24"/>
                <w:lang w:val="fr-FR" w:eastAsia="en-US"/>
              </w:rPr>
              <w:t xml:space="preserve">raitants spécialisés, dans ce cas, l’expérience spécifique des </w:t>
            </w:r>
            <w:r w:rsidR="00AD623F">
              <w:rPr>
                <w:szCs w:val="24"/>
                <w:lang w:val="fr-FR" w:eastAsia="en-US"/>
              </w:rPr>
              <w:t>S</w:t>
            </w:r>
            <w:r w:rsidRPr="00D5238F">
              <w:rPr>
                <w:szCs w:val="24"/>
                <w:lang w:val="fr-FR" w:eastAsia="en-US"/>
              </w:rPr>
              <w:t>ous-</w:t>
            </w:r>
            <w:r w:rsidR="00AD623F" w:rsidRPr="00B3357C">
              <w:rPr>
                <w:lang w:val="fr-FR"/>
              </w:rPr>
              <w:t>T</w:t>
            </w:r>
            <w:r w:rsidRPr="00B3357C">
              <w:rPr>
                <w:lang w:val="fr-FR"/>
              </w:rPr>
              <w:t>raitants</w:t>
            </w:r>
            <w:r w:rsidRPr="00D5238F">
              <w:rPr>
                <w:szCs w:val="24"/>
                <w:lang w:val="fr-FR" w:eastAsia="en-US"/>
              </w:rPr>
              <w:t xml:space="preserve"> spécialisés proposés par le </w:t>
            </w:r>
            <w:r w:rsidR="00D85935" w:rsidRPr="00D5238F">
              <w:rPr>
                <w:szCs w:val="24"/>
                <w:lang w:val="fr-FR" w:eastAsia="en-US"/>
              </w:rPr>
              <w:t>S</w:t>
            </w:r>
            <w:r w:rsidRPr="00D5238F">
              <w:rPr>
                <w:szCs w:val="24"/>
                <w:lang w:val="fr-FR" w:eastAsia="en-US"/>
              </w:rPr>
              <w:t xml:space="preserve">oumissionnaire, telle que spécifiée à la </w:t>
            </w:r>
            <w:r w:rsidR="00D85935" w:rsidRPr="00D5238F">
              <w:rPr>
                <w:szCs w:val="24"/>
                <w:lang w:val="fr-FR" w:eastAsia="en-US"/>
              </w:rPr>
              <w:t>S</w:t>
            </w:r>
            <w:r w:rsidRPr="00D5238F">
              <w:rPr>
                <w:szCs w:val="24"/>
                <w:lang w:val="fr-FR" w:eastAsia="en-US"/>
              </w:rPr>
              <w:t xml:space="preserve">ection III- </w:t>
            </w:r>
            <w:r w:rsidR="00DF4D18">
              <w:rPr>
                <w:szCs w:val="24"/>
                <w:lang w:val="fr-FR" w:eastAsia="en-US"/>
              </w:rPr>
              <w:t xml:space="preserve">Critères d’Evaluation et de </w:t>
            </w:r>
            <w:r w:rsidRPr="00D5238F">
              <w:rPr>
                <w:szCs w:val="24"/>
                <w:lang w:val="fr-FR" w:eastAsia="en-US"/>
              </w:rPr>
              <w:t xml:space="preserve">Qualification, peut être prise en compte dans l’évaluation des qualifications du </w:t>
            </w:r>
            <w:r w:rsidR="00D85935" w:rsidRPr="00D5238F">
              <w:rPr>
                <w:szCs w:val="24"/>
                <w:lang w:val="fr-FR" w:eastAsia="en-US"/>
              </w:rPr>
              <w:t>S</w:t>
            </w:r>
            <w:r w:rsidRPr="00D5238F">
              <w:rPr>
                <w:szCs w:val="24"/>
                <w:lang w:val="fr-FR" w:eastAsia="en-US"/>
              </w:rPr>
              <w:t xml:space="preserve">oumissionnaire. L’expérience générale et les ressources financières des </w:t>
            </w:r>
            <w:r w:rsidR="00B677C4">
              <w:rPr>
                <w:szCs w:val="24"/>
                <w:lang w:val="fr-FR" w:eastAsia="en-US"/>
              </w:rPr>
              <w:t>Sous-Traitants spécialisés</w:t>
            </w:r>
            <w:r w:rsidRPr="00D5238F">
              <w:rPr>
                <w:szCs w:val="24"/>
                <w:lang w:val="fr-FR" w:eastAsia="en-US"/>
              </w:rPr>
              <w:t xml:space="preserve"> ne peuvent être ajoutées à celles du </w:t>
            </w:r>
            <w:r w:rsidR="00D85935" w:rsidRPr="00D5238F">
              <w:rPr>
                <w:szCs w:val="24"/>
                <w:lang w:val="fr-FR" w:eastAsia="en-US"/>
              </w:rPr>
              <w:t>S</w:t>
            </w:r>
            <w:r w:rsidRPr="00D5238F">
              <w:rPr>
                <w:szCs w:val="24"/>
                <w:lang w:val="fr-FR" w:eastAsia="en-US"/>
              </w:rPr>
              <w:t xml:space="preserve">oumissionnaire aux fins de la qualification du </w:t>
            </w:r>
            <w:r w:rsidR="00D85935" w:rsidRPr="00D5238F">
              <w:rPr>
                <w:szCs w:val="24"/>
                <w:lang w:val="fr-FR" w:eastAsia="en-US"/>
              </w:rPr>
              <w:t>S</w:t>
            </w:r>
            <w:r w:rsidRPr="00D5238F">
              <w:rPr>
                <w:szCs w:val="24"/>
                <w:lang w:val="fr-FR" w:eastAsia="en-US"/>
              </w:rPr>
              <w:t xml:space="preserve">oumissionnaire. </w:t>
            </w:r>
          </w:p>
          <w:p w14:paraId="59DDF419" w14:textId="2DDE8EB6" w:rsidR="00A32248" w:rsidRPr="002A6142" w:rsidRDefault="00EB73D9" w:rsidP="00B3357C">
            <w:pPr>
              <w:pStyle w:val="Header2-SubClauses"/>
              <w:numPr>
                <w:ilvl w:val="1"/>
                <w:numId w:val="27"/>
              </w:numPr>
              <w:tabs>
                <w:tab w:val="clear" w:pos="619"/>
                <w:tab w:val="left" w:pos="576"/>
              </w:tabs>
              <w:spacing w:before="120" w:after="120"/>
              <w:ind w:left="615" w:hanging="615"/>
              <w:rPr>
                <w:szCs w:val="24"/>
                <w:lang w:val="fr-FR" w:eastAsia="en-US"/>
              </w:rPr>
            </w:pPr>
            <w:r w:rsidRPr="00D5238F">
              <w:rPr>
                <w:szCs w:val="24"/>
                <w:lang w:val="fr-FR" w:eastAsia="en-US"/>
              </w:rPr>
              <w:t>Dans le cas où une préqualification a été effectuée, sous réserve de l’article 17.4 de</w:t>
            </w:r>
            <w:r w:rsidR="0057021A" w:rsidRPr="00D5238F">
              <w:rPr>
                <w:szCs w:val="24"/>
                <w:lang w:val="fr-FR" w:eastAsia="en-US"/>
              </w:rPr>
              <w:t>s IS</w:t>
            </w:r>
            <w:r w:rsidRPr="00D5238F">
              <w:rPr>
                <w:szCs w:val="24"/>
                <w:lang w:val="fr-FR" w:eastAsia="en-US"/>
              </w:rPr>
              <w:t>, l</w:t>
            </w:r>
            <w:r w:rsidR="0057021A" w:rsidRPr="00D5238F">
              <w:rPr>
                <w:szCs w:val="24"/>
                <w:lang w:val="fr-FR" w:eastAsia="en-US"/>
              </w:rPr>
              <w:t xml:space="preserve">’Offre </w:t>
            </w:r>
            <w:r w:rsidRPr="00D5238F">
              <w:rPr>
                <w:szCs w:val="24"/>
                <w:lang w:val="fr-FR" w:eastAsia="en-US"/>
              </w:rPr>
              <w:t xml:space="preserve">du </w:t>
            </w:r>
            <w:r w:rsidR="0057021A" w:rsidRPr="00D5238F">
              <w:rPr>
                <w:szCs w:val="24"/>
                <w:lang w:val="fr-FR" w:eastAsia="en-US"/>
              </w:rPr>
              <w:t>S</w:t>
            </w:r>
            <w:r w:rsidRPr="00D5238F">
              <w:rPr>
                <w:szCs w:val="24"/>
                <w:lang w:val="fr-FR" w:eastAsia="en-US"/>
              </w:rPr>
              <w:t xml:space="preserve">oumissionnaire doit nommer </w:t>
            </w:r>
            <w:r w:rsidRPr="00B3357C">
              <w:rPr>
                <w:lang w:val="fr-FR"/>
              </w:rPr>
              <w:t>le</w:t>
            </w:r>
            <w:r w:rsidRPr="00D5238F">
              <w:rPr>
                <w:szCs w:val="24"/>
                <w:lang w:val="fr-FR" w:eastAsia="en-US"/>
              </w:rPr>
              <w:t xml:space="preserve"> même </w:t>
            </w:r>
            <w:r w:rsidR="00415A83">
              <w:rPr>
                <w:szCs w:val="24"/>
                <w:lang w:val="fr-FR" w:eastAsia="en-US"/>
              </w:rPr>
              <w:t>Sous-Traitant spécialisé</w:t>
            </w:r>
            <w:r w:rsidRPr="00D5238F">
              <w:rPr>
                <w:szCs w:val="24"/>
                <w:lang w:val="fr-FR" w:eastAsia="en-US"/>
              </w:rPr>
              <w:t xml:space="preserve"> que celui présenté dans la demande de préqualification et approuvé par l</w:t>
            </w:r>
            <w:r w:rsidR="0057021A" w:rsidRPr="00D5238F">
              <w:rPr>
                <w:szCs w:val="24"/>
                <w:lang w:val="fr-FR" w:eastAsia="en-US"/>
              </w:rPr>
              <w:t>e Maître d’Ouvrage</w:t>
            </w:r>
            <w:r w:rsidRPr="00D5238F">
              <w:rPr>
                <w:szCs w:val="24"/>
                <w:lang w:val="fr-FR" w:eastAsia="en-US"/>
              </w:rPr>
              <w:t>.</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70C54EA6" w:rsidR="00F95700" w:rsidRPr="006C1597" w:rsidRDefault="00F95700" w:rsidP="00A76396">
            <w:pPr>
              <w:pStyle w:val="Style23"/>
            </w:pPr>
            <w:bookmarkStart w:id="227" w:name="_Toc438438841"/>
            <w:bookmarkStart w:id="228" w:name="_Toc438532604"/>
            <w:bookmarkStart w:id="229" w:name="_Toc438733985"/>
            <w:bookmarkStart w:id="230" w:name="_Toc438907024"/>
            <w:bookmarkStart w:id="231" w:name="_Toc438907223"/>
            <w:bookmarkStart w:id="232" w:name="_Toc156373301"/>
            <w:bookmarkStart w:id="233" w:name="_Toc82167055"/>
            <w:bookmarkStart w:id="234" w:name="_Toc127407266"/>
            <w:bookmarkStart w:id="235" w:name="_Toc138939373"/>
            <w:r w:rsidRPr="006C1597">
              <w:t xml:space="preserve">Période de validité des </w:t>
            </w:r>
            <w:r w:rsidR="00A017D4">
              <w:t>O</w:t>
            </w:r>
            <w:r w:rsidRPr="006C1597">
              <w:t>ffres</w:t>
            </w:r>
            <w:bookmarkEnd w:id="227"/>
            <w:bookmarkEnd w:id="228"/>
            <w:bookmarkEnd w:id="229"/>
            <w:bookmarkEnd w:id="230"/>
            <w:bookmarkEnd w:id="231"/>
            <w:bookmarkEnd w:id="232"/>
            <w:bookmarkEnd w:id="233"/>
            <w:bookmarkEnd w:id="234"/>
            <w:bookmarkEnd w:id="235"/>
          </w:p>
        </w:tc>
        <w:tc>
          <w:tcPr>
            <w:tcW w:w="6685" w:type="dxa"/>
            <w:tcBorders>
              <w:top w:val="nil"/>
              <w:left w:val="nil"/>
              <w:right w:val="nil"/>
            </w:tcBorders>
            <w:tcMar>
              <w:top w:w="28" w:type="dxa"/>
              <w:bottom w:w="28" w:type="dxa"/>
            </w:tcMar>
          </w:tcPr>
          <w:p w14:paraId="1BE8705E" w14:textId="77777777" w:rsidR="00A017D4" w:rsidRDefault="00F9570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Les </w:t>
            </w:r>
            <w:r w:rsidR="00A73B9E">
              <w:rPr>
                <w:lang w:val="fr-FR"/>
              </w:rPr>
              <w:t>O</w:t>
            </w:r>
            <w:r w:rsidRPr="006C1597">
              <w:rPr>
                <w:lang w:val="fr-FR"/>
              </w:rPr>
              <w:t xml:space="preserve">ffres demeureront </w:t>
            </w:r>
            <w:r w:rsidR="009C6BF7" w:rsidRPr="006C1597">
              <w:rPr>
                <w:lang w:val="fr-FR"/>
              </w:rPr>
              <w:t xml:space="preserve">valides </w:t>
            </w:r>
            <w:r w:rsidR="00861B87">
              <w:rPr>
                <w:lang w:val="fr-FR"/>
              </w:rPr>
              <w:t xml:space="preserve">jusqu’à la date spécifiée </w:t>
            </w:r>
            <w:r w:rsidR="00A73B9E">
              <w:rPr>
                <w:lang w:val="fr-FR"/>
              </w:rPr>
              <w:t xml:space="preserve">dans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w:t>
            </w:r>
            <w:r w:rsidR="00255C5A" w:rsidRPr="00B3357C">
              <w:rPr>
                <w:lang w:val="fr-FR"/>
              </w:rPr>
              <w:t>jusqu’à</w:t>
            </w:r>
            <w:r w:rsidR="00255C5A" w:rsidRPr="006C1597">
              <w:rPr>
                <w:szCs w:val="24"/>
                <w:lang w:val="fr-FR"/>
              </w:rPr>
              <w:t xml:space="preserve">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4C270727" w14:textId="77777777" w:rsidR="00A017D4" w:rsidRDefault="00F95700" w:rsidP="00B3357C">
            <w:pPr>
              <w:pStyle w:val="Header2-SubClauses"/>
              <w:numPr>
                <w:ilvl w:val="1"/>
                <w:numId w:val="27"/>
              </w:numPr>
              <w:tabs>
                <w:tab w:val="clear" w:pos="619"/>
                <w:tab w:val="left" w:pos="576"/>
              </w:tabs>
              <w:spacing w:before="120" w:after="120"/>
              <w:ind w:left="615" w:hanging="615"/>
              <w:rPr>
                <w:lang w:val="fr-FR"/>
              </w:rPr>
            </w:pPr>
            <w:r w:rsidRPr="00A017D4">
              <w:rPr>
                <w:spacing w:val="-4"/>
                <w:lang w:val="fr-FR"/>
              </w:rPr>
              <w:t>E</w:t>
            </w:r>
            <w:r w:rsidRPr="00A017D4">
              <w:rPr>
                <w:lang w:val="fr-FR"/>
              </w:rPr>
              <w:t xml:space="preserve">xceptionnellement, avant l’expiration de la période de validité des </w:t>
            </w:r>
            <w:r w:rsidR="00B315F7" w:rsidRPr="00A017D4">
              <w:rPr>
                <w:lang w:val="fr-FR"/>
              </w:rPr>
              <w:t>O</w:t>
            </w:r>
            <w:r w:rsidRPr="00A017D4">
              <w:rPr>
                <w:lang w:val="fr-FR"/>
              </w:rPr>
              <w:t xml:space="preserve">ffres, le Maître </w:t>
            </w:r>
            <w:r w:rsidR="001A0797" w:rsidRPr="00A017D4">
              <w:rPr>
                <w:lang w:val="fr-FR"/>
              </w:rPr>
              <w:t>d</w:t>
            </w:r>
            <w:r w:rsidRPr="00A017D4">
              <w:rPr>
                <w:lang w:val="fr-FR"/>
              </w:rPr>
              <w:t>’Ouvrage peut demander aux Soumissionnaires de proroger la durée de validité de leur</w:t>
            </w:r>
            <w:r w:rsidR="00B315F7" w:rsidRPr="00A017D4">
              <w:rPr>
                <w:lang w:val="fr-FR"/>
              </w:rPr>
              <w:t>s</w:t>
            </w:r>
            <w:r w:rsidRPr="00A017D4">
              <w:rPr>
                <w:lang w:val="fr-FR"/>
              </w:rPr>
              <w:t xml:space="preserve"> Offre</w:t>
            </w:r>
            <w:r w:rsidR="00B315F7" w:rsidRPr="00A017D4">
              <w:rPr>
                <w:lang w:val="fr-FR"/>
              </w:rPr>
              <w:t>s</w:t>
            </w:r>
            <w:r w:rsidRPr="00A017D4">
              <w:rPr>
                <w:lang w:val="fr-FR"/>
              </w:rPr>
              <w:t xml:space="preserve">. La demande et les réponses seront formulées par écrit. Lorsqu’une Garantie d’Offre ou une Déclaration de </w:t>
            </w:r>
            <w:r w:rsidR="00861B87" w:rsidRPr="00A017D4">
              <w:rPr>
                <w:lang w:val="fr-FR"/>
              </w:rPr>
              <w:t>G</w:t>
            </w:r>
            <w:r w:rsidRPr="00A017D4">
              <w:rPr>
                <w:lang w:val="fr-FR"/>
              </w:rPr>
              <w:t>arantie d’</w:t>
            </w:r>
            <w:r w:rsidR="00861B87" w:rsidRPr="00A017D4">
              <w:rPr>
                <w:lang w:val="fr-FR"/>
              </w:rPr>
              <w:t>O</w:t>
            </w:r>
            <w:r w:rsidRPr="00A017D4">
              <w:rPr>
                <w:lang w:val="fr-FR"/>
              </w:rPr>
              <w:t>ffre est exigée en application de l’article 19 des IS, sa validité sera</w:t>
            </w:r>
            <w:r w:rsidR="00B315F7" w:rsidRPr="00A017D4">
              <w:rPr>
                <w:lang w:val="fr-FR"/>
              </w:rPr>
              <w:t xml:space="preserve"> aussi</w:t>
            </w:r>
            <w:r w:rsidRPr="00A017D4">
              <w:rPr>
                <w:lang w:val="fr-FR"/>
              </w:rPr>
              <w:t xml:space="preserve"> prolongée pour une durée correspondante. Un Soumissionnaire peut refuser de proroger la validité de son </w:t>
            </w:r>
            <w:r w:rsidR="00B315F7" w:rsidRPr="00A017D4">
              <w:rPr>
                <w:lang w:val="fr-FR"/>
              </w:rPr>
              <w:t>O</w:t>
            </w:r>
            <w:r w:rsidRPr="00A017D4">
              <w:rPr>
                <w:lang w:val="fr-FR"/>
              </w:rPr>
              <w:t xml:space="preserve">ffre sans perdre sa garantie. Un </w:t>
            </w:r>
            <w:r w:rsidR="00B315F7" w:rsidRPr="00A017D4">
              <w:rPr>
                <w:lang w:val="fr-FR"/>
              </w:rPr>
              <w:t>S</w:t>
            </w:r>
            <w:r w:rsidRPr="00A017D4">
              <w:rPr>
                <w:lang w:val="fr-FR"/>
              </w:rPr>
              <w:t xml:space="preserve">oumissionnaire qui consent à cette prorogation ne se verra pas demander de modifier son Offre, ni ne sera autorisé à le faire, sous réserve des dispositions de l’article 18.3 des IS. </w:t>
            </w:r>
          </w:p>
          <w:p w14:paraId="157370A9" w14:textId="7BECF2AE" w:rsidR="00F95700" w:rsidRPr="00A017D4" w:rsidRDefault="00F95700" w:rsidP="00B3357C">
            <w:pPr>
              <w:pStyle w:val="Header2-SubClauses"/>
              <w:numPr>
                <w:ilvl w:val="1"/>
                <w:numId w:val="27"/>
              </w:numPr>
              <w:tabs>
                <w:tab w:val="clear" w:pos="619"/>
                <w:tab w:val="left" w:pos="576"/>
              </w:tabs>
              <w:spacing w:before="120" w:after="120"/>
              <w:ind w:left="615" w:hanging="615"/>
              <w:rPr>
                <w:lang w:val="fr-FR"/>
              </w:rPr>
            </w:pPr>
            <w:r w:rsidRPr="00A017D4">
              <w:rPr>
                <w:lang w:val="fr-FR"/>
              </w:rPr>
              <w:t xml:space="preserve">Si l’attribution est retardée de plus de cinquante-six (56) jours au-delà </w:t>
            </w:r>
            <w:r w:rsidR="009C6BF7" w:rsidRPr="00A017D4">
              <w:rPr>
                <w:lang w:val="fr-FR"/>
              </w:rPr>
              <w:t>de la date</w:t>
            </w:r>
            <w:r w:rsidRPr="00A017D4">
              <w:rPr>
                <w:lang w:val="fr-FR"/>
              </w:rPr>
              <w:t xml:space="preserve"> initial</w:t>
            </w:r>
            <w:r w:rsidR="009C6BF7" w:rsidRPr="00A017D4">
              <w:rPr>
                <w:lang w:val="fr-FR"/>
              </w:rPr>
              <w:t>e</w:t>
            </w:r>
            <w:r w:rsidRPr="00A017D4">
              <w:rPr>
                <w:lang w:val="fr-FR"/>
              </w:rPr>
              <w:t xml:space="preserve"> de validité de l’Offre</w:t>
            </w:r>
            <w:r w:rsidR="00861B87" w:rsidRPr="00A017D4">
              <w:rPr>
                <w:lang w:val="fr-FR"/>
              </w:rPr>
              <w:t xml:space="preserve"> spécifiée selon l’article 18.1 des IS</w:t>
            </w:r>
            <w:r w:rsidRPr="00A017D4">
              <w:rPr>
                <w:lang w:val="fr-FR"/>
              </w:rPr>
              <w:t xml:space="preserve">, le prix du Marché sera actualisé comme suit : </w:t>
            </w:r>
          </w:p>
          <w:p w14:paraId="08B5B0E2" w14:textId="305FDBC8"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w:t>
            </w:r>
            <w:r w:rsidRPr="00A76396">
              <w:rPr>
                <w:b/>
                <w:bCs/>
              </w:rPr>
              <w:t>prix ferme</w:t>
            </w:r>
            <w:r w:rsidRPr="006C1597">
              <w:t xml:space="preserve">, le </w:t>
            </w:r>
            <w:r w:rsidR="005C6FD2">
              <w:t>prix</w:t>
            </w:r>
            <w:r w:rsidR="005C6FD2" w:rsidRPr="006C1597">
              <w:t xml:space="preserve"> </w:t>
            </w:r>
            <w:r w:rsidRPr="006C1597">
              <w:t xml:space="preserve">du Marché sera égal au </w:t>
            </w:r>
            <w:r w:rsidR="006A5764">
              <w:t>prix</w:t>
            </w:r>
            <w:r w:rsidR="006A5764" w:rsidRPr="006C1597">
              <w:t xml:space="preserve"> </w:t>
            </w:r>
            <w:r w:rsidRPr="006C1597">
              <w:t xml:space="preserve">de l’Offre actualisé par le facteur figurant aux </w:t>
            </w:r>
            <w:r w:rsidRPr="006C1597">
              <w:rPr>
                <w:b/>
              </w:rPr>
              <w:t>DPAO</w:t>
            </w:r>
            <w:r w:rsidRPr="006C1597">
              <w:t> ; ou</w:t>
            </w:r>
          </w:p>
          <w:p w14:paraId="3D4F7088" w14:textId="79F454FF" w:rsidR="00F95700" w:rsidRPr="006C1597" w:rsidRDefault="00F95700" w:rsidP="00E448A6">
            <w:pPr>
              <w:tabs>
                <w:tab w:val="left" w:pos="576"/>
                <w:tab w:val="left" w:pos="1152"/>
              </w:tabs>
              <w:spacing w:before="120" w:after="120"/>
              <w:ind w:left="1152" w:hanging="578"/>
              <w:rPr>
                <w:sz w:val="20"/>
              </w:rPr>
            </w:pPr>
            <w:r w:rsidRPr="006C1597">
              <w:t>(b)</w:t>
            </w:r>
            <w:r w:rsidRPr="006C1597">
              <w:tab/>
              <w:t xml:space="preserve">dans le cas d’un marché </w:t>
            </w:r>
            <w:r w:rsidRPr="00A76396">
              <w:rPr>
                <w:b/>
                <w:bCs/>
              </w:rPr>
              <w:t>à prix révisable</w:t>
            </w:r>
            <w:r w:rsidRPr="006C1597">
              <w:t xml:space="preserve">, le </w:t>
            </w:r>
            <w:r w:rsidR="005C6FD2">
              <w:t>prix</w:t>
            </w:r>
            <w:r w:rsidR="005C6FD2" w:rsidRPr="006C1597">
              <w:t xml:space="preserve"> </w:t>
            </w:r>
            <w:r w:rsidRPr="006C1597">
              <w:t xml:space="preserve">du Marché sera le </w:t>
            </w:r>
            <w:r w:rsidR="006A5764">
              <w:t>prix</w:t>
            </w:r>
            <w:r w:rsidR="006A5764" w:rsidRPr="006C1597">
              <w:t xml:space="preserve"> </w:t>
            </w:r>
            <w:r w:rsidRPr="006C1597">
              <w:t>de l’Offre ;</w:t>
            </w:r>
            <w:r w:rsidRPr="006C1597" w:rsidDel="00FB0142">
              <w:rPr>
                <w:i/>
                <w:sz w:val="20"/>
              </w:rPr>
              <w:t xml:space="preserve"> </w:t>
            </w:r>
            <w:r w:rsidRPr="00861B87">
              <w:rPr>
                <w:szCs w:val="24"/>
              </w:rPr>
              <w:t>et</w:t>
            </w:r>
          </w:p>
          <w:p w14:paraId="7FCE410C" w14:textId="2D6DA70F"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w:t>
            </w:r>
            <w:r w:rsidR="006A5764">
              <w:t xml:space="preserve">prix </w:t>
            </w:r>
            <w:r w:rsidRPr="006C1597">
              <w:t xml:space="preserve">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7336D823" w:rsidR="00F95700" w:rsidRPr="006C1597" w:rsidRDefault="00F95700" w:rsidP="00A76396">
            <w:pPr>
              <w:pStyle w:val="Style23"/>
            </w:pPr>
            <w:bookmarkStart w:id="236" w:name="_Toc82167056"/>
            <w:bookmarkStart w:id="237" w:name="_Toc127407267"/>
            <w:bookmarkStart w:id="238" w:name="_Toc138939374"/>
            <w:r w:rsidRPr="006C1597">
              <w:t>Garantie d’</w:t>
            </w:r>
            <w:r w:rsidR="008F6747">
              <w:t>O</w:t>
            </w:r>
            <w:r w:rsidRPr="006C1597">
              <w:t>ffre</w:t>
            </w:r>
            <w:bookmarkEnd w:id="236"/>
            <w:bookmarkEnd w:id="237"/>
            <w:bookmarkEnd w:id="238"/>
          </w:p>
        </w:tc>
        <w:tc>
          <w:tcPr>
            <w:tcW w:w="6685" w:type="dxa"/>
            <w:tcBorders>
              <w:top w:val="nil"/>
              <w:left w:val="nil"/>
              <w:right w:val="nil"/>
            </w:tcBorders>
            <w:tcMar>
              <w:top w:w="28" w:type="dxa"/>
              <w:bottom w:w="28" w:type="dxa"/>
            </w:tcMar>
          </w:tcPr>
          <w:p w14:paraId="36600605" w14:textId="0E128E2A" w:rsidR="004955DD" w:rsidRDefault="00F9570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Si cela est requis dans les </w:t>
            </w:r>
            <w:r w:rsidRPr="006C1597">
              <w:rPr>
                <w:b/>
                <w:bCs/>
                <w:lang w:val="fr-FR"/>
              </w:rPr>
              <w:t>DPAO</w:t>
            </w:r>
            <w:r w:rsidRPr="006C1597">
              <w:rPr>
                <w:lang w:val="fr-FR"/>
              </w:rPr>
              <w:t xml:space="preserve">, le Soumissionnaire </w:t>
            </w:r>
            <w:r w:rsidR="00EF0AB4">
              <w:rPr>
                <w:lang w:val="fr-FR"/>
              </w:rPr>
              <w:t xml:space="preserve">devra </w:t>
            </w:r>
            <w:r w:rsidRPr="006C1597">
              <w:rPr>
                <w:lang w:val="fr-FR"/>
              </w:rPr>
              <w:t xml:space="preserve">fournir </w:t>
            </w:r>
            <w:r w:rsidR="00BF0183">
              <w:rPr>
                <w:lang w:val="fr-FR"/>
              </w:rPr>
              <w:t>au titre de la Partie Tec</w:t>
            </w:r>
            <w:r w:rsidR="00A017D4">
              <w:rPr>
                <w:lang w:val="fr-FR"/>
              </w:rPr>
              <w:t>h</w:t>
            </w:r>
            <w:r w:rsidR="00BF0183">
              <w:rPr>
                <w:lang w:val="fr-FR"/>
              </w:rPr>
              <w:t xml:space="preserve">nique de son Offre </w:t>
            </w:r>
            <w:r w:rsidRPr="006C1597">
              <w:rPr>
                <w:lang w:val="fr-FR"/>
              </w:rPr>
              <w:t xml:space="preserve">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5BD568F7" w14:textId="77777777" w:rsidR="004955DD" w:rsidRDefault="00F95700" w:rsidP="00B3357C">
            <w:pPr>
              <w:pStyle w:val="Header2-SubClauses"/>
              <w:numPr>
                <w:ilvl w:val="1"/>
                <w:numId w:val="27"/>
              </w:numPr>
              <w:tabs>
                <w:tab w:val="clear" w:pos="619"/>
                <w:tab w:val="left" w:pos="576"/>
              </w:tabs>
              <w:spacing w:before="120" w:after="120"/>
              <w:ind w:left="615" w:hanging="615"/>
              <w:rPr>
                <w:lang w:val="fr-FR"/>
              </w:rPr>
            </w:pPr>
            <w:r w:rsidRPr="004955DD">
              <w:rPr>
                <w:lang w:val="fr-FR"/>
              </w:rPr>
              <w:t xml:space="preserve">La Déclaration de </w:t>
            </w:r>
            <w:r w:rsidR="00526CD6" w:rsidRPr="004955DD">
              <w:rPr>
                <w:lang w:val="fr-FR"/>
              </w:rPr>
              <w:t>G</w:t>
            </w:r>
            <w:r w:rsidRPr="004955DD">
              <w:rPr>
                <w:lang w:val="fr-FR"/>
              </w:rPr>
              <w:t>arantie d’</w:t>
            </w:r>
            <w:r w:rsidR="00526CD6" w:rsidRPr="004955DD">
              <w:rPr>
                <w:lang w:val="fr-FR"/>
              </w:rPr>
              <w:t>O</w:t>
            </w:r>
            <w:r w:rsidRPr="004955DD">
              <w:rPr>
                <w:lang w:val="fr-FR"/>
              </w:rPr>
              <w:t xml:space="preserve">ffre se présentera selon le modèle présenté à la Section IV – Formulaires de </w:t>
            </w:r>
            <w:r w:rsidR="00526CD6" w:rsidRPr="004955DD">
              <w:rPr>
                <w:lang w:val="fr-FR"/>
              </w:rPr>
              <w:t>S</w:t>
            </w:r>
            <w:r w:rsidRPr="004955DD">
              <w:rPr>
                <w:lang w:val="fr-FR"/>
              </w:rPr>
              <w:t>oumission.</w:t>
            </w:r>
          </w:p>
          <w:p w14:paraId="7021E106" w14:textId="7375AA1D" w:rsidR="00F95700" w:rsidRPr="004955DD" w:rsidRDefault="00F95700" w:rsidP="00B3357C">
            <w:pPr>
              <w:pStyle w:val="Header2-SubClauses"/>
              <w:numPr>
                <w:ilvl w:val="1"/>
                <w:numId w:val="27"/>
              </w:numPr>
              <w:tabs>
                <w:tab w:val="clear" w:pos="619"/>
                <w:tab w:val="left" w:pos="576"/>
              </w:tabs>
              <w:spacing w:before="120" w:after="120"/>
              <w:ind w:left="615" w:hanging="615"/>
              <w:rPr>
                <w:lang w:val="fr-FR"/>
              </w:rPr>
            </w:pPr>
            <w:r w:rsidRPr="004955DD">
              <w:rPr>
                <w:lang w:val="fr-FR"/>
              </w:rPr>
              <w:t xml:space="preserve">Lorsqu’elle est requise par </w:t>
            </w:r>
            <w:r w:rsidR="00622138">
              <w:rPr>
                <w:lang w:val="fr-FR"/>
              </w:rPr>
              <w:t>l’</w:t>
            </w:r>
            <w:r w:rsidRPr="004955DD">
              <w:rPr>
                <w:lang w:val="fr-FR"/>
              </w:rPr>
              <w:t>article</w:t>
            </w:r>
            <w:r w:rsidR="00B315F7" w:rsidRPr="004955DD">
              <w:rPr>
                <w:lang w:val="fr-FR"/>
              </w:rPr>
              <w:t xml:space="preserve"> 19.1</w:t>
            </w:r>
            <w:r w:rsidR="004955DD">
              <w:rPr>
                <w:lang w:val="fr-FR"/>
              </w:rPr>
              <w:t xml:space="preserve"> des IS</w:t>
            </w:r>
            <w:r w:rsidRPr="004955DD">
              <w:rPr>
                <w:lang w:val="fr-FR"/>
              </w:rPr>
              <w:t>, la Garantie d’</w:t>
            </w:r>
            <w:r w:rsidR="00526CD6" w:rsidRPr="004955DD">
              <w:rPr>
                <w:lang w:val="fr-FR"/>
              </w:rPr>
              <w:t>O</w:t>
            </w:r>
            <w:r w:rsidRPr="004955DD">
              <w:rPr>
                <w:lang w:val="fr-FR"/>
              </w:rPr>
              <w:t>ffre sera une garantie à première demande et se présentera sous l’une des formes ci-après, au choix du Soumissionnaire :</w:t>
            </w:r>
          </w:p>
          <w:p w14:paraId="5EC28BB4" w14:textId="7E93ABFC" w:rsidR="00F95700" w:rsidRPr="006C1597" w:rsidRDefault="00F95700" w:rsidP="00AE5014">
            <w:pPr>
              <w:numPr>
                <w:ilvl w:val="0"/>
                <w:numId w:val="12"/>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AE5014">
            <w:pPr>
              <w:numPr>
                <w:ilvl w:val="0"/>
                <w:numId w:val="12"/>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AE5014">
            <w:pPr>
              <w:numPr>
                <w:ilvl w:val="0"/>
                <w:numId w:val="12"/>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AE5014">
            <w:pPr>
              <w:numPr>
                <w:ilvl w:val="0"/>
                <w:numId w:val="12"/>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11456476" w:rsidR="00F95700" w:rsidRPr="006C1597" w:rsidRDefault="00F95700" w:rsidP="00424F7F">
            <w:pPr>
              <w:spacing w:before="120" w:after="120"/>
              <w:ind w:left="614"/>
            </w:pPr>
            <w:r w:rsidRPr="006C1597">
              <w:tab/>
              <w:t xml:space="preserve">en provenance d’une source reconnue, établie dans un pays </w:t>
            </w:r>
            <w:r w:rsidR="00AD1CC3">
              <w:t>é</w:t>
            </w:r>
            <w:r w:rsidRPr="006C1597">
              <w:t xml:space="preserve">ligible. </w:t>
            </w:r>
          </w:p>
          <w:p w14:paraId="1E8B6FAB" w14:textId="2E2BAF9A" w:rsidR="00F95700" w:rsidRPr="006C1597" w:rsidRDefault="00F95700" w:rsidP="00424F7F">
            <w:pPr>
              <w:spacing w:before="120" w:after="120"/>
              <w:ind w:left="614"/>
            </w:pPr>
            <w:r w:rsidRPr="006C1597">
              <w:tab/>
              <w:t xml:space="preserve">Si une garantie inconditionnelle est émise par une institution financière </w:t>
            </w:r>
            <w:r w:rsidR="0022218C">
              <w:t xml:space="preserve">(autre qu’une banque) </w:t>
            </w:r>
            <w:r w:rsidRPr="006C1597">
              <w:t xml:space="preserve">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prorogée selon les dispositions de l’article 18.2 des IS.</w:t>
            </w:r>
          </w:p>
          <w:p w14:paraId="05673059" w14:textId="5CFC6B47" w:rsidR="00E104FE" w:rsidRDefault="00F9570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w:t>
            </w:r>
            <w:r w:rsidR="00655D59">
              <w:rPr>
                <w:lang w:val="fr-FR"/>
              </w:rPr>
              <w:t>vertu</w:t>
            </w:r>
            <w:r w:rsidR="00655D59" w:rsidRPr="006C1597">
              <w:rPr>
                <w:lang w:val="fr-FR"/>
              </w:rPr>
              <w:t xml:space="preserve"> </w:t>
            </w:r>
            <w:r w:rsidRPr="006C1597">
              <w:rPr>
                <w:lang w:val="fr-FR"/>
              </w:rPr>
              <w:t xml:space="preserve">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23B5631" w14:textId="0998DEE6" w:rsidR="00E104FE" w:rsidRDefault="00F95700" w:rsidP="00B3357C">
            <w:pPr>
              <w:pStyle w:val="Header2-SubClauses"/>
              <w:numPr>
                <w:ilvl w:val="1"/>
                <w:numId w:val="27"/>
              </w:numPr>
              <w:tabs>
                <w:tab w:val="clear" w:pos="619"/>
                <w:tab w:val="left" w:pos="576"/>
              </w:tabs>
              <w:spacing w:before="120" w:after="120"/>
              <w:ind w:left="615" w:hanging="615"/>
              <w:rPr>
                <w:lang w:val="fr-FR"/>
              </w:rPr>
            </w:pPr>
            <w:r w:rsidRPr="00E104FE">
              <w:rPr>
                <w:lang w:val="fr-FR"/>
              </w:rPr>
              <w:t xml:space="preserve">Si une </w:t>
            </w:r>
            <w:r w:rsidR="00526CD6" w:rsidRPr="00E104FE">
              <w:rPr>
                <w:lang w:val="fr-FR"/>
              </w:rPr>
              <w:t>G</w:t>
            </w:r>
            <w:r w:rsidRPr="00E104FE">
              <w:rPr>
                <w:lang w:val="fr-FR"/>
              </w:rPr>
              <w:t>arantie d’</w:t>
            </w:r>
            <w:r w:rsidR="00526CD6" w:rsidRPr="00E104FE">
              <w:rPr>
                <w:lang w:val="fr-FR"/>
              </w:rPr>
              <w:t>O</w:t>
            </w:r>
            <w:r w:rsidRPr="00E104FE">
              <w:rPr>
                <w:lang w:val="fr-FR"/>
              </w:rPr>
              <w:t xml:space="preserve">ffre est requise en </w:t>
            </w:r>
            <w:r w:rsidR="007B695D">
              <w:rPr>
                <w:lang w:val="fr-FR"/>
              </w:rPr>
              <w:t>vertu</w:t>
            </w:r>
            <w:r w:rsidR="007B695D" w:rsidRPr="00E104FE">
              <w:rPr>
                <w:lang w:val="fr-FR"/>
              </w:rPr>
              <w:t xml:space="preserve"> </w:t>
            </w:r>
            <w:r w:rsidRPr="00E104FE">
              <w:rPr>
                <w:lang w:val="fr-FR"/>
              </w:rPr>
              <w:t>de l’article 19.1 des IS, les Garanties d’</w:t>
            </w:r>
            <w:r w:rsidR="00637646" w:rsidRPr="00E104FE">
              <w:rPr>
                <w:lang w:val="fr-FR"/>
              </w:rPr>
              <w:t>O</w:t>
            </w:r>
            <w:r w:rsidRPr="00E104FE">
              <w:rPr>
                <w:lang w:val="fr-FR"/>
              </w:rPr>
              <w:t xml:space="preserve">ffre des Soumissionnaires non retenus leur seront restituées dans les meilleurs délais après que le Soumissionnaire retenu aura signé le Marché et fourni la </w:t>
            </w:r>
            <w:r w:rsidR="00637646" w:rsidRPr="00E104FE">
              <w:rPr>
                <w:lang w:val="fr-FR"/>
              </w:rPr>
              <w:t>G</w:t>
            </w:r>
            <w:r w:rsidRPr="00E104FE">
              <w:rPr>
                <w:lang w:val="fr-FR"/>
              </w:rPr>
              <w:t xml:space="preserve">arantie de </w:t>
            </w:r>
            <w:r w:rsidR="007B695D">
              <w:rPr>
                <w:lang w:val="fr-FR"/>
              </w:rPr>
              <w:t>B</w:t>
            </w:r>
            <w:r w:rsidRPr="00E104FE">
              <w:rPr>
                <w:lang w:val="fr-FR"/>
              </w:rPr>
              <w:t xml:space="preserve">onne </w:t>
            </w:r>
            <w:r w:rsidR="007B695D">
              <w:rPr>
                <w:lang w:val="fr-FR"/>
              </w:rPr>
              <w:t>E</w:t>
            </w:r>
            <w:r w:rsidRPr="00E104FE">
              <w:rPr>
                <w:lang w:val="fr-FR"/>
              </w:rPr>
              <w:t xml:space="preserve">xécution et si cela est stipulé dans les </w:t>
            </w:r>
            <w:r w:rsidRPr="00E104FE">
              <w:rPr>
                <w:b/>
                <w:lang w:val="fr-FR"/>
              </w:rPr>
              <w:t>DPAO</w:t>
            </w:r>
            <w:r w:rsidRPr="00E104FE">
              <w:rPr>
                <w:lang w:val="fr-FR"/>
              </w:rPr>
              <w:t xml:space="preserve">, la </w:t>
            </w:r>
            <w:r w:rsidR="00637646" w:rsidRPr="00E104FE">
              <w:rPr>
                <w:lang w:val="fr-FR"/>
              </w:rPr>
              <w:t>G</w:t>
            </w:r>
            <w:r w:rsidRPr="00E104FE">
              <w:rPr>
                <w:lang w:val="fr-FR"/>
              </w:rPr>
              <w:t xml:space="preserve">arantie de </w:t>
            </w:r>
            <w:r w:rsidR="00637646" w:rsidRPr="00E104FE">
              <w:rPr>
                <w:lang w:val="fr-FR"/>
              </w:rPr>
              <w:t>P</w:t>
            </w:r>
            <w:r w:rsidRPr="00E104FE">
              <w:rPr>
                <w:lang w:val="fr-FR"/>
              </w:rPr>
              <w:t xml:space="preserve">erformance </w:t>
            </w:r>
            <w:r w:rsidR="00637646" w:rsidRPr="00E104FE">
              <w:rPr>
                <w:lang w:val="fr-FR"/>
              </w:rPr>
              <w:t>E</w:t>
            </w:r>
            <w:r w:rsidRPr="00E104FE">
              <w:rPr>
                <w:lang w:val="fr-FR"/>
              </w:rPr>
              <w:t xml:space="preserve">nvironnementale </w:t>
            </w:r>
            <w:r w:rsidR="009C6BF7" w:rsidRPr="00E104FE">
              <w:rPr>
                <w:lang w:val="fr-FR"/>
              </w:rPr>
              <w:t xml:space="preserve">et </w:t>
            </w:r>
            <w:r w:rsidR="00637646" w:rsidRPr="00E104FE">
              <w:rPr>
                <w:lang w:val="fr-FR"/>
              </w:rPr>
              <w:t>S</w:t>
            </w:r>
            <w:r w:rsidRPr="00E104FE">
              <w:rPr>
                <w:lang w:val="fr-FR"/>
              </w:rPr>
              <w:t>ociale</w:t>
            </w:r>
            <w:r w:rsidR="009C6BF7" w:rsidRPr="00E104FE">
              <w:rPr>
                <w:lang w:val="fr-FR"/>
              </w:rPr>
              <w:t xml:space="preserve"> </w:t>
            </w:r>
            <w:r w:rsidRPr="00E104FE">
              <w:rPr>
                <w:lang w:val="fr-FR"/>
              </w:rPr>
              <w:t>(ES) prescrites à l’article 4</w:t>
            </w:r>
            <w:r w:rsidR="00AA6157">
              <w:rPr>
                <w:lang w:val="fr-FR"/>
              </w:rPr>
              <w:t>9</w:t>
            </w:r>
            <w:r w:rsidRPr="00E104FE">
              <w:rPr>
                <w:lang w:val="fr-FR"/>
              </w:rPr>
              <w:t xml:space="preserve"> des IS.</w:t>
            </w:r>
          </w:p>
          <w:p w14:paraId="5BD803D1" w14:textId="48ABC8F0" w:rsidR="00E104FE" w:rsidRDefault="00F95700" w:rsidP="00B3357C">
            <w:pPr>
              <w:pStyle w:val="Header2-SubClauses"/>
              <w:numPr>
                <w:ilvl w:val="1"/>
                <w:numId w:val="27"/>
              </w:numPr>
              <w:tabs>
                <w:tab w:val="clear" w:pos="619"/>
                <w:tab w:val="left" w:pos="576"/>
              </w:tabs>
              <w:spacing w:before="120" w:after="120"/>
              <w:ind w:left="615" w:hanging="615"/>
              <w:rPr>
                <w:lang w:val="fr-FR"/>
              </w:rPr>
            </w:pPr>
            <w:r w:rsidRPr="00E104FE">
              <w:rPr>
                <w:lang w:val="fr-FR"/>
              </w:rPr>
              <w:t>La Garantie d’</w:t>
            </w:r>
            <w:r w:rsidR="00526CD6" w:rsidRPr="00E104FE">
              <w:rPr>
                <w:lang w:val="fr-FR"/>
              </w:rPr>
              <w:t>O</w:t>
            </w:r>
            <w:r w:rsidRPr="00E104FE">
              <w:rPr>
                <w:lang w:val="fr-FR"/>
              </w:rPr>
              <w:t xml:space="preserve">ffre du Soumissionnaire retenu lui sera restituée dans les meilleurs délais après la signature du Marché, contre remise de la Garantie </w:t>
            </w:r>
            <w:r w:rsidR="00EB24CC">
              <w:rPr>
                <w:lang w:val="fr-FR"/>
              </w:rPr>
              <w:t>de Bonne Exécution</w:t>
            </w:r>
            <w:r w:rsidRPr="00E104FE">
              <w:rPr>
                <w:lang w:val="fr-FR"/>
              </w:rPr>
              <w:t xml:space="preserve">, et si cela est stipulé dans les </w:t>
            </w:r>
            <w:r w:rsidRPr="00E104FE">
              <w:rPr>
                <w:b/>
                <w:lang w:val="fr-FR"/>
              </w:rPr>
              <w:t>DPAO</w:t>
            </w:r>
            <w:r w:rsidRPr="00E104FE">
              <w:rPr>
                <w:lang w:val="fr-FR"/>
              </w:rPr>
              <w:t xml:space="preserve">, la </w:t>
            </w:r>
            <w:r w:rsidR="00637646" w:rsidRPr="00E104FE">
              <w:rPr>
                <w:lang w:val="fr-FR"/>
              </w:rPr>
              <w:t>G</w:t>
            </w:r>
            <w:r w:rsidRPr="00E104FE">
              <w:rPr>
                <w:lang w:val="fr-FR"/>
              </w:rPr>
              <w:t xml:space="preserve">arantie de </w:t>
            </w:r>
            <w:r w:rsidR="00637646" w:rsidRPr="00E104FE">
              <w:rPr>
                <w:lang w:val="fr-FR"/>
              </w:rPr>
              <w:t>P</w:t>
            </w:r>
            <w:r w:rsidRPr="00E104FE">
              <w:rPr>
                <w:lang w:val="fr-FR"/>
              </w:rPr>
              <w:t xml:space="preserve">erformance </w:t>
            </w:r>
            <w:r w:rsidR="00637646" w:rsidRPr="00E104FE">
              <w:rPr>
                <w:lang w:val="fr-FR"/>
              </w:rPr>
              <w:t>E</w:t>
            </w:r>
            <w:r w:rsidRPr="00E104FE">
              <w:rPr>
                <w:lang w:val="fr-FR"/>
              </w:rPr>
              <w:t>nvironnementale</w:t>
            </w:r>
            <w:r w:rsidR="009C6BF7" w:rsidRPr="00E104FE">
              <w:rPr>
                <w:lang w:val="fr-FR"/>
              </w:rPr>
              <w:t xml:space="preserve"> et</w:t>
            </w:r>
            <w:r w:rsidRPr="00E104FE">
              <w:rPr>
                <w:lang w:val="fr-FR"/>
              </w:rPr>
              <w:t xml:space="preserve"> </w:t>
            </w:r>
            <w:r w:rsidR="00637646" w:rsidRPr="00E104FE">
              <w:rPr>
                <w:lang w:val="fr-FR"/>
              </w:rPr>
              <w:t>S</w:t>
            </w:r>
            <w:r w:rsidRPr="00E104FE">
              <w:rPr>
                <w:lang w:val="fr-FR"/>
              </w:rPr>
              <w:t>ociale</w:t>
            </w:r>
            <w:r w:rsidR="009C6BF7" w:rsidRPr="00E104FE">
              <w:rPr>
                <w:lang w:val="fr-FR"/>
              </w:rPr>
              <w:t xml:space="preserve"> </w:t>
            </w:r>
            <w:r w:rsidRPr="00E104FE">
              <w:rPr>
                <w:lang w:val="fr-FR"/>
              </w:rPr>
              <w:t>(ES) requises.</w:t>
            </w:r>
          </w:p>
          <w:p w14:paraId="3D391B4C" w14:textId="3BBCFA38" w:rsidR="00F95700" w:rsidRPr="00E104FE" w:rsidRDefault="00F95700" w:rsidP="00B3357C">
            <w:pPr>
              <w:pStyle w:val="Header2-SubClauses"/>
              <w:numPr>
                <w:ilvl w:val="1"/>
                <w:numId w:val="27"/>
              </w:numPr>
              <w:tabs>
                <w:tab w:val="clear" w:pos="619"/>
                <w:tab w:val="left" w:pos="576"/>
              </w:tabs>
              <w:spacing w:before="120" w:after="120"/>
              <w:ind w:left="615" w:hanging="615"/>
              <w:rPr>
                <w:lang w:val="fr-FR"/>
              </w:rPr>
            </w:pPr>
            <w:r w:rsidRPr="00E104FE">
              <w:rPr>
                <w:lang w:val="fr-FR"/>
              </w:rPr>
              <w:t xml:space="preserve">La </w:t>
            </w:r>
            <w:r w:rsidR="00526CD6" w:rsidRPr="00E104FE">
              <w:rPr>
                <w:lang w:val="fr-FR"/>
              </w:rPr>
              <w:t>G</w:t>
            </w:r>
            <w:r w:rsidRPr="00E104FE">
              <w:rPr>
                <w:lang w:val="fr-FR"/>
              </w:rPr>
              <w:t>arantie d’</w:t>
            </w:r>
            <w:r w:rsidR="00526CD6" w:rsidRPr="00E104FE">
              <w:rPr>
                <w:lang w:val="fr-FR"/>
              </w:rPr>
              <w:t>O</w:t>
            </w:r>
            <w:r w:rsidRPr="00E104FE">
              <w:rPr>
                <w:lang w:val="fr-FR"/>
              </w:rPr>
              <w:t xml:space="preserve">ffre peut être saisie ou la </w:t>
            </w:r>
            <w:r w:rsidR="00526CD6" w:rsidRPr="00E104FE">
              <w:rPr>
                <w:lang w:val="fr-FR"/>
              </w:rPr>
              <w:t>D</w:t>
            </w:r>
            <w:r w:rsidRPr="00E104FE">
              <w:rPr>
                <w:lang w:val="fr-FR"/>
              </w:rPr>
              <w:t xml:space="preserve">éclaration de </w:t>
            </w:r>
            <w:r w:rsidR="00526CD6" w:rsidRPr="00E104FE">
              <w:rPr>
                <w:lang w:val="fr-FR"/>
              </w:rPr>
              <w:t>G</w:t>
            </w:r>
            <w:r w:rsidRPr="00E104FE">
              <w:rPr>
                <w:lang w:val="fr-FR"/>
              </w:rPr>
              <w:t>arantie d’</w:t>
            </w:r>
            <w:r w:rsidR="00526CD6" w:rsidRPr="00E104FE">
              <w:rPr>
                <w:lang w:val="fr-FR"/>
              </w:rPr>
              <w:t>O</w:t>
            </w:r>
            <w:r w:rsidRPr="00E104FE">
              <w:rPr>
                <w:lang w:val="fr-FR"/>
              </w:rPr>
              <w:t xml:space="preserve">ffre mise en œuvre : </w:t>
            </w:r>
          </w:p>
          <w:p w14:paraId="52D919EF" w14:textId="1F509A05" w:rsidR="00F95700" w:rsidRPr="006C1597" w:rsidRDefault="00F95700" w:rsidP="00AE5014">
            <w:pPr>
              <w:pStyle w:val="BodyText2"/>
              <w:numPr>
                <w:ilvl w:val="0"/>
                <w:numId w:val="13"/>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w:t>
            </w:r>
            <w:r w:rsidR="003836C2">
              <w:rPr>
                <w:lang w:val="fr-FR"/>
              </w:rPr>
              <w:t xml:space="preserve">Lettre de </w:t>
            </w:r>
            <w:r w:rsidRPr="006C1597">
              <w:rPr>
                <w:lang w:val="fr-FR"/>
              </w:rPr>
              <w:t>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AE5014">
            <w:pPr>
              <w:numPr>
                <w:ilvl w:val="0"/>
                <w:numId w:val="13"/>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01487F8D" w:rsidR="00F95700" w:rsidRPr="006C1597" w:rsidRDefault="00F95700" w:rsidP="00AE5014">
            <w:pPr>
              <w:numPr>
                <w:ilvl w:val="0"/>
                <w:numId w:val="14"/>
              </w:numPr>
              <w:tabs>
                <w:tab w:val="left" w:pos="576"/>
                <w:tab w:val="left" w:pos="1152"/>
              </w:tabs>
              <w:spacing w:before="120" w:after="120"/>
              <w:ind w:left="1728" w:hanging="576"/>
            </w:pPr>
            <w:r w:rsidRPr="006C1597">
              <w:t>signer le Marché en application de l’article 4</w:t>
            </w:r>
            <w:r w:rsidR="003836C2">
              <w:t>8</w:t>
            </w:r>
            <w:r w:rsidRPr="006C1597">
              <w:t xml:space="preserve"> des IS ; ou </w:t>
            </w:r>
          </w:p>
          <w:p w14:paraId="7E95B66A" w14:textId="423CBADC" w:rsidR="00F95700" w:rsidRPr="006C1597" w:rsidRDefault="00F95700" w:rsidP="00AE5014">
            <w:pPr>
              <w:numPr>
                <w:ilvl w:val="0"/>
                <w:numId w:val="14"/>
              </w:numPr>
              <w:tabs>
                <w:tab w:val="left" w:pos="576"/>
                <w:tab w:val="left" w:pos="1152"/>
              </w:tabs>
              <w:spacing w:before="120" w:after="120"/>
              <w:ind w:left="1728" w:hanging="576"/>
            </w:pPr>
            <w:r w:rsidRPr="006C1597">
              <w:t xml:space="preserve">fournir la Garantie </w:t>
            </w:r>
            <w:r w:rsidR="00EB24CC">
              <w:t>de Bonne Exécution</w:t>
            </w:r>
            <w:r w:rsidRPr="006C1597">
              <w:t xml:space="preserve">,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3836C2">
              <w:t>9</w:t>
            </w:r>
            <w:r w:rsidRPr="006C1597">
              <w:t xml:space="preserve"> des IS.</w:t>
            </w:r>
          </w:p>
          <w:p w14:paraId="6846E866" w14:textId="2ED95DD8" w:rsidR="00C95FF9" w:rsidRDefault="00F95700"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 xml:space="preserve">ffre d’un </w:t>
            </w:r>
            <w:r w:rsidR="003836C2">
              <w:rPr>
                <w:lang w:val="fr-FR"/>
              </w:rPr>
              <w:t>GE</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w:t>
            </w:r>
            <w:r w:rsidR="00793200">
              <w:rPr>
                <w:lang w:val="fr-FR"/>
              </w:rPr>
              <w:t>6</w:t>
            </w:r>
            <w:r w:rsidRPr="006C1597">
              <w:rPr>
                <w:lang w:val="fr-FR"/>
              </w:rPr>
              <w:t xml:space="preserve"> des IS.</w:t>
            </w:r>
          </w:p>
          <w:p w14:paraId="74C86484" w14:textId="191F7E8F" w:rsidR="00F95700" w:rsidRPr="00C95FF9" w:rsidRDefault="00F95700" w:rsidP="00B3357C">
            <w:pPr>
              <w:pStyle w:val="Header2-SubClauses"/>
              <w:numPr>
                <w:ilvl w:val="1"/>
                <w:numId w:val="27"/>
              </w:numPr>
              <w:tabs>
                <w:tab w:val="clear" w:pos="619"/>
                <w:tab w:val="left" w:pos="576"/>
              </w:tabs>
              <w:spacing w:before="120" w:after="120"/>
              <w:ind w:left="615" w:hanging="615"/>
              <w:rPr>
                <w:lang w:val="fr-FR"/>
              </w:rPr>
            </w:pPr>
            <w:r w:rsidRPr="00C95FF9">
              <w:rPr>
                <w:lang w:val="fr-FR"/>
              </w:rPr>
              <w:t xml:space="preserve">Lorsqu’en application de l’article 19.1 des IS, une </w:t>
            </w:r>
            <w:r w:rsidR="00B9210E" w:rsidRPr="00C95FF9">
              <w:rPr>
                <w:lang w:val="fr-FR"/>
              </w:rPr>
              <w:t xml:space="preserve">Garantie d’Offre n’est pas </w:t>
            </w:r>
            <w:r w:rsidRPr="00C95FF9">
              <w:rPr>
                <w:lang w:val="fr-FR"/>
              </w:rPr>
              <w:t>exigée</w:t>
            </w:r>
            <w:r w:rsidR="00B9210E" w:rsidRPr="00C95FF9">
              <w:rPr>
                <w:lang w:val="fr-FR"/>
              </w:rPr>
              <w:t>, et</w:t>
            </w:r>
            <w:r w:rsidRPr="00C95FF9">
              <w:rPr>
                <w:lang w:val="fr-FR"/>
              </w:rPr>
              <w:t xml:space="preserve"> si :</w:t>
            </w:r>
          </w:p>
          <w:p w14:paraId="46C51B7B" w14:textId="63F1EBBA"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w:t>
            </w:r>
            <w:r w:rsidR="001F71E9">
              <w:t>sa Lettre</w:t>
            </w:r>
            <w:r w:rsidR="00F95700" w:rsidRPr="006C1597">
              <w:t xml:space="preserve"> de </w:t>
            </w:r>
            <w:r w:rsidR="00B9210E">
              <w:t>S</w:t>
            </w:r>
            <w:r w:rsidR="00F95700" w:rsidRPr="006C1597">
              <w:t>oumission </w:t>
            </w:r>
            <w:r w:rsidR="00B9210E">
              <w:t>ou toute date prorogée par le Soumissionnaire ; ou</w:t>
            </w:r>
          </w:p>
          <w:p w14:paraId="3AE1A964" w14:textId="52ED2A9E"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5E1C66">
              <w:t> :</w:t>
            </w:r>
          </w:p>
          <w:p w14:paraId="6A3FC036" w14:textId="231C5F86" w:rsidR="00501BA5" w:rsidRDefault="00F95700" w:rsidP="00AE5014">
            <w:pPr>
              <w:pStyle w:val="ListParagraph"/>
              <w:numPr>
                <w:ilvl w:val="0"/>
                <w:numId w:val="103"/>
              </w:numPr>
              <w:tabs>
                <w:tab w:val="left" w:pos="1152"/>
              </w:tabs>
              <w:spacing w:before="120" w:after="120"/>
              <w:ind w:left="1538"/>
            </w:pPr>
            <w:r w:rsidRPr="006C1597">
              <w:t>signer le Marché conformément à l’article 4</w:t>
            </w:r>
            <w:r w:rsidR="00A1156D">
              <w:t>8</w:t>
            </w:r>
            <w:r w:rsidRPr="006C1597">
              <w:t xml:space="preserve"> des IS</w:t>
            </w:r>
            <w:r w:rsidR="00501BA5">
              <w:t> ;</w:t>
            </w:r>
            <w:r w:rsidRPr="006C1597">
              <w:t xml:space="preserve"> ou</w:t>
            </w:r>
          </w:p>
          <w:p w14:paraId="12BC1D85" w14:textId="6F88C663" w:rsidR="00F95700" w:rsidRPr="006C1597" w:rsidRDefault="00F95700" w:rsidP="00AE5014">
            <w:pPr>
              <w:pStyle w:val="ListParagraph"/>
              <w:numPr>
                <w:ilvl w:val="0"/>
                <w:numId w:val="103"/>
              </w:numPr>
              <w:tabs>
                <w:tab w:val="left" w:pos="1152"/>
              </w:tabs>
              <w:spacing w:before="120" w:after="120"/>
              <w:ind w:left="1538"/>
            </w:pPr>
            <w:r w:rsidRPr="006C1597">
              <w:t xml:space="preserve"> fournir la Garantie </w:t>
            </w:r>
            <w:r w:rsidR="00EB24CC">
              <w:t>de Bonne Exécution</w:t>
            </w:r>
            <w:r w:rsidRPr="006C1597">
              <w:t xml:space="preserve">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A1156D">
              <w:t>9</w:t>
            </w:r>
            <w:r w:rsidRPr="006C1597">
              <w:t xml:space="preserve"> des IS,</w:t>
            </w:r>
          </w:p>
          <w:p w14:paraId="4B82E998" w14:textId="6D2FBFBE" w:rsidR="00F95700" w:rsidRPr="006C1597" w:rsidRDefault="00F95700" w:rsidP="00E448A6">
            <w:pPr>
              <w:spacing w:before="120" w:after="120"/>
            </w:pPr>
            <w:r w:rsidRPr="006C1597">
              <w:tab/>
              <w:t>l’Emprunteur pourra</w:t>
            </w:r>
            <w:r w:rsidR="00637646">
              <w:t xml:space="preserve">, si prévu dans les </w:t>
            </w:r>
            <w:r w:rsidR="00637646" w:rsidRPr="00424F7F">
              <w:rPr>
                <w:b/>
                <w:bCs/>
              </w:rPr>
              <w:t>DPAO</w:t>
            </w:r>
            <w:r w:rsidR="00637646">
              <w:t>,</w:t>
            </w:r>
            <w:r w:rsidRPr="006C1597">
              <w:t xml:space="preserve"> disqualifier le Soumissionnaire de toute attribution de marché par le Maître </w:t>
            </w:r>
            <w:r w:rsidR="001A0797" w:rsidRPr="006C1597">
              <w:t>d</w:t>
            </w:r>
            <w:r w:rsidRPr="006C1597">
              <w:t xml:space="preserve">’Ouvrage pour la période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169EF381" w:rsidR="00BD2846" w:rsidRPr="006C1597" w:rsidRDefault="00BD2846" w:rsidP="00A76396">
            <w:pPr>
              <w:pStyle w:val="Style23"/>
            </w:pPr>
            <w:bookmarkStart w:id="239" w:name="_Toc438438843"/>
            <w:bookmarkStart w:id="240" w:name="_Toc438532612"/>
            <w:bookmarkStart w:id="241" w:name="_Toc438733987"/>
            <w:bookmarkStart w:id="242" w:name="_Toc438907026"/>
            <w:bookmarkStart w:id="243" w:name="_Toc438907225"/>
            <w:bookmarkStart w:id="244" w:name="_Toc156373304"/>
            <w:bookmarkStart w:id="245" w:name="_Toc82167057"/>
            <w:bookmarkStart w:id="246" w:name="_Toc127407268"/>
            <w:bookmarkStart w:id="247" w:name="_Toc138939375"/>
            <w:r w:rsidRPr="006C1597">
              <w:t>Forme et signature de l’</w:t>
            </w:r>
            <w:r w:rsidR="00637646">
              <w:t>O</w:t>
            </w:r>
            <w:r w:rsidRPr="006C1597">
              <w:t>ffre</w:t>
            </w:r>
            <w:bookmarkEnd w:id="239"/>
            <w:bookmarkEnd w:id="240"/>
            <w:bookmarkEnd w:id="241"/>
            <w:bookmarkEnd w:id="242"/>
            <w:bookmarkEnd w:id="243"/>
            <w:bookmarkEnd w:id="244"/>
            <w:bookmarkEnd w:id="245"/>
            <w:bookmarkEnd w:id="246"/>
            <w:bookmarkEnd w:id="247"/>
          </w:p>
        </w:tc>
        <w:tc>
          <w:tcPr>
            <w:tcW w:w="6685" w:type="dxa"/>
            <w:tcBorders>
              <w:top w:val="nil"/>
              <w:left w:val="nil"/>
              <w:right w:val="nil"/>
            </w:tcBorders>
            <w:tcMar>
              <w:top w:w="28" w:type="dxa"/>
              <w:bottom w:w="28" w:type="dxa"/>
            </w:tcMar>
          </w:tcPr>
          <w:p w14:paraId="54654814" w14:textId="5BDBDEEC" w:rsidR="00C12519" w:rsidRDefault="00BD2846"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Soumissionnaire préparera </w:t>
            </w:r>
            <w:r w:rsidR="003F3C02">
              <w:rPr>
                <w:lang w:val="fr-FR"/>
              </w:rPr>
              <w:t xml:space="preserve">l’Offre, selon </w:t>
            </w:r>
            <w:r w:rsidR="005B7A8C">
              <w:rPr>
                <w:lang w:val="fr-FR"/>
              </w:rPr>
              <w:t>c</w:t>
            </w:r>
            <w:r w:rsidR="003F3C02">
              <w:rPr>
                <w:lang w:val="fr-FR"/>
              </w:rPr>
              <w:t xml:space="preserve">es Instructions </w:t>
            </w:r>
            <w:r w:rsidR="00AB73B6">
              <w:rPr>
                <w:lang w:val="fr-FR"/>
              </w:rPr>
              <w:t xml:space="preserve">IS 11 et IS 21. </w:t>
            </w:r>
          </w:p>
          <w:p w14:paraId="708DED45" w14:textId="1A99098A" w:rsidR="00C12519" w:rsidRDefault="006D357E" w:rsidP="00B3357C">
            <w:pPr>
              <w:pStyle w:val="Header2-SubClauses"/>
              <w:numPr>
                <w:ilvl w:val="1"/>
                <w:numId w:val="27"/>
              </w:numPr>
              <w:tabs>
                <w:tab w:val="clear" w:pos="619"/>
                <w:tab w:val="left" w:pos="576"/>
              </w:tabs>
              <w:spacing w:before="120" w:after="120"/>
              <w:ind w:left="615" w:hanging="615"/>
              <w:rPr>
                <w:lang w:val="fr-FR"/>
              </w:rPr>
            </w:pPr>
            <w:r w:rsidRPr="00C12519">
              <w:rPr>
                <w:color w:val="000000"/>
                <w:lang w:val="fr"/>
              </w:rPr>
              <w:t>Les Soumissionnaires doivent porter la mention « CONFIDENTIEL » sur tous les renseignements dans leur</w:t>
            </w:r>
            <w:r w:rsidR="00883874">
              <w:rPr>
                <w:color w:val="000000"/>
                <w:lang w:val="fr"/>
              </w:rPr>
              <w:t xml:space="preserve"> </w:t>
            </w:r>
            <w:r w:rsidRPr="00B3357C">
              <w:rPr>
                <w:lang w:val="fr-FR"/>
              </w:rPr>
              <w:t>Soumission</w:t>
            </w:r>
            <w:r w:rsidRPr="00C12519">
              <w:rPr>
                <w:color w:val="000000"/>
                <w:lang w:val="fr"/>
              </w:rPr>
              <w:t xml:space="preserve"> qui sont confidentiels pour leur entreprise. Il peut s’agir d’informations exclusives, de secrets commerciaux ou d’informations commerciales ou </w:t>
            </w:r>
            <w:r w:rsidR="00225170" w:rsidRPr="00C12519">
              <w:rPr>
                <w:color w:val="000000"/>
                <w:lang w:val="fr"/>
              </w:rPr>
              <w:t>financière</w:t>
            </w:r>
            <w:r w:rsidR="00225170">
              <w:rPr>
                <w:color w:val="000000"/>
                <w:lang w:val="fr"/>
              </w:rPr>
              <w:t>s</w:t>
            </w:r>
            <w:r w:rsidR="00225170" w:rsidRPr="00C12519">
              <w:rPr>
                <w:color w:val="000000"/>
                <w:lang w:val="fr"/>
              </w:rPr>
              <w:t xml:space="preserve"> </w:t>
            </w:r>
            <w:r w:rsidRPr="00C12519">
              <w:rPr>
                <w:color w:val="000000"/>
                <w:lang w:val="fr"/>
              </w:rPr>
              <w:t>sensibles.</w:t>
            </w:r>
          </w:p>
          <w:p w14:paraId="2787F1B9" w14:textId="7C0FAEB3" w:rsidR="00C12519" w:rsidRDefault="00B9210E" w:rsidP="00B3357C">
            <w:pPr>
              <w:pStyle w:val="Header2-SubClauses"/>
              <w:numPr>
                <w:ilvl w:val="1"/>
                <w:numId w:val="27"/>
              </w:numPr>
              <w:tabs>
                <w:tab w:val="clear" w:pos="619"/>
                <w:tab w:val="left" w:pos="576"/>
              </w:tabs>
              <w:spacing w:before="120" w:after="120"/>
              <w:ind w:left="615" w:hanging="615"/>
              <w:rPr>
                <w:lang w:val="fr-FR"/>
              </w:rPr>
            </w:pPr>
            <w:r w:rsidRPr="00C12519">
              <w:rPr>
                <w:lang w:val="fr-FR"/>
              </w:rPr>
              <w:t xml:space="preserve">L’original et les copies de l’Offre seront dactylographiés ou écrits à l’encre indélébile et seront signés par une personne dûment habilitée à signer au nom du Soumissionnaire. Cette habilitation sera établie dans la forme spécifiée dans les </w:t>
            </w:r>
            <w:r w:rsidRPr="00C12519">
              <w:rPr>
                <w:b/>
                <w:lang w:val="fr-FR"/>
              </w:rPr>
              <w:t>DPAO</w:t>
            </w:r>
            <w:r w:rsidRPr="00C12519">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02A63F6D" w14:textId="2C3835B4" w:rsidR="00C12519" w:rsidRDefault="00BD2846" w:rsidP="00B3357C">
            <w:pPr>
              <w:pStyle w:val="Header2-SubClauses"/>
              <w:numPr>
                <w:ilvl w:val="1"/>
                <w:numId w:val="27"/>
              </w:numPr>
              <w:tabs>
                <w:tab w:val="clear" w:pos="619"/>
                <w:tab w:val="left" w:pos="576"/>
              </w:tabs>
              <w:spacing w:before="120" w:after="120"/>
              <w:ind w:left="615" w:hanging="615"/>
              <w:rPr>
                <w:lang w:val="fr-FR"/>
              </w:rPr>
            </w:pPr>
            <w:r w:rsidRPr="00C12519">
              <w:rPr>
                <w:lang w:val="fr-FR"/>
              </w:rPr>
              <w:t xml:space="preserve">Les offres soumises par </w:t>
            </w:r>
            <w:r w:rsidR="00AD1591">
              <w:rPr>
                <w:lang w:val="fr-FR"/>
              </w:rPr>
              <w:t>un GE</w:t>
            </w:r>
            <w:r w:rsidRPr="00C12519">
              <w:rPr>
                <w:lang w:val="fr-FR"/>
              </w:rPr>
              <w:t xml:space="preserve"> devront être signées au nom du groupement par un représentant habilité du groupement de manière à engager tous les membres du groupement et inclure le pouvoir du mandataire du groupement signé par les personnes habilitées à signer au nom d</w:t>
            </w:r>
            <w:r w:rsidR="00072F1F">
              <w:rPr>
                <w:lang w:val="fr-FR"/>
              </w:rPr>
              <w:t>es membres du</w:t>
            </w:r>
            <w:r w:rsidRPr="00C12519">
              <w:rPr>
                <w:lang w:val="fr-FR"/>
              </w:rPr>
              <w:t xml:space="preserve"> groupement.</w:t>
            </w:r>
          </w:p>
          <w:p w14:paraId="6537B0F5" w14:textId="53ABD8BA" w:rsidR="00BD2846" w:rsidRPr="00C12519" w:rsidRDefault="00BD2846" w:rsidP="00B3357C">
            <w:pPr>
              <w:pStyle w:val="Header2-SubClauses"/>
              <w:numPr>
                <w:ilvl w:val="1"/>
                <w:numId w:val="27"/>
              </w:numPr>
              <w:tabs>
                <w:tab w:val="clear" w:pos="619"/>
                <w:tab w:val="left" w:pos="576"/>
              </w:tabs>
              <w:spacing w:before="120" w:after="120"/>
              <w:ind w:left="615" w:hanging="615"/>
              <w:rPr>
                <w:lang w:val="fr-FR"/>
              </w:rPr>
            </w:pPr>
            <w:r w:rsidRPr="00C12519">
              <w:rPr>
                <w:lang w:val="fr-FR"/>
              </w:rPr>
              <w:t>Tout ajout entre les lignes, rature ou surcharge, pour être valable, devra être signé ou paraphé par la personne signataire</w:t>
            </w:r>
            <w:r w:rsidR="00B9210E" w:rsidRPr="00C12519">
              <w:rPr>
                <w:lang w:val="fr-FR"/>
              </w:rPr>
              <w:t xml:space="preserve"> de l’</w:t>
            </w:r>
            <w:r w:rsidR="006D357E" w:rsidRPr="00C12519">
              <w:rPr>
                <w:lang w:val="fr-FR"/>
              </w:rPr>
              <w:t>O</w:t>
            </w:r>
            <w:r w:rsidR="00B9210E" w:rsidRPr="00C12519">
              <w:rPr>
                <w:lang w:val="fr-FR"/>
              </w:rPr>
              <w:t>ffre</w:t>
            </w:r>
            <w:r w:rsidRPr="00C12519">
              <w:rPr>
                <w:lang w:val="fr-FR"/>
              </w:rPr>
              <w:t>.</w:t>
            </w:r>
            <w:r w:rsidRPr="00C12519"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616E4394" w:rsidR="00BD2846" w:rsidRPr="006C1597" w:rsidRDefault="00BD2846" w:rsidP="00E448A6">
            <w:pPr>
              <w:pStyle w:val="Sec1head1"/>
            </w:pPr>
            <w:bookmarkStart w:id="248" w:name="_Toc127407269"/>
            <w:bookmarkStart w:id="249" w:name="_Toc138939376"/>
            <w:bookmarkStart w:id="250" w:name="_Toc438438844"/>
            <w:bookmarkStart w:id="251" w:name="_Toc438532613"/>
            <w:bookmarkStart w:id="252" w:name="_Toc438733988"/>
            <w:bookmarkStart w:id="253" w:name="_Toc438962070"/>
            <w:bookmarkStart w:id="254" w:name="_Toc461939619"/>
            <w:bookmarkStart w:id="255" w:name="_Toc82167058"/>
            <w:r w:rsidRPr="006C1597">
              <w:t xml:space="preserve">D. </w:t>
            </w:r>
            <w:r w:rsidRPr="006C1597">
              <w:tab/>
            </w:r>
            <w:r w:rsidR="005B2FAA">
              <w:t>Dépôt</w:t>
            </w:r>
            <w:r w:rsidR="005B2FAA" w:rsidRPr="006C1597">
              <w:t xml:space="preserve"> </w:t>
            </w:r>
            <w:r w:rsidRPr="006C1597">
              <w:t>des Offres</w:t>
            </w:r>
            <w:bookmarkEnd w:id="248"/>
            <w:bookmarkEnd w:id="249"/>
            <w:r w:rsidRPr="006C1597">
              <w:t xml:space="preserve"> </w:t>
            </w:r>
            <w:bookmarkEnd w:id="250"/>
            <w:bookmarkEnd w:id="251"/>
            <w:bookmarkEnd w:id="252"/>
            <w:bookmarkEnd w:id="253"/>
            <w:bookmarkEnd w:id="254"/>
            <w:bookmarkEnd w:id="255"/>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74A1129" w:rsidR="00BD2846" w:rsidRPr="006C1597" w:rsidRDefault="00BD2846" w:rsidP="00A76396">
            <w:pPr>
              <w:pStyle w:val="Style23"/>
            </w:pPr>
            <w:bookmarkStart w:id="256" w:name="_Toc156373305"/>
            <w:bookmarkStart w:id="257" w:name="_Toc82167059"/>
            <w:bookmarkStart w:id="258" w:name="_Toc127407270"/>
            <w:bookmarkStart w:id="259" w:name="_Toc138939377"/>
            <w:bookmarkStart w:id="260" w:name="_Toc438438845"/>
            <w:bookmarkStart w:id="261" w:name="_Toc438532614"/>
            <w:bookmarkStart w:id="262" w:name="_Toc438733989"/>
            <w:bookmarkStart w:id="263" w:name="_Toc438907027"/>
            <w:bookmarkStart w:id="264" w:name="_Toc438907226"/>
            <w:r w:rsidRPr="006C1597">
              <w:t xml:space="preserve">Cachetage et marquage des </w:t>
            </w:r>
            <w:r w:rsidR="009D606A">
              <w:t>O</w:t>
            </w:r>
            <w:r w:rsidRPr="006C1597">
              <w:t>ffres</w:t>
            </w:r>
            <w:bookmarkEnd w:id="256"/>
            <w:bookmarkEnd w:id="257"/>
            <w:bookmarkEnd w:id="258"/>
            <w:bookmarkEnd w:id="259"/>
            <w:r w:rsidRPr="006C1597">
              <w:t xml:space="preserve"> </w:t>
            </w:r>
            <w:bookmarkEnd w:id="260"/>
            <w:bookmarkEnd w:id="261"/>
            <w:bookmarkEnd w:id="262"/>
            <w:bookmarkEnd w:id="263"/>
            <w:bookmarkEnd w:id="264"/>
          </w:p>
        </w:tc>
        <w:tc>
          <w:tcPr>
            <w:tcW w:w="6685" w:type="dxa"/>
            <w:tcBorders>
              <w:top w:val="nil"/>
              <w:left w:val="nil"/>
              <w:right w:val="nil"/>
            </w:tcBorders>
            <w:tcMar>
              <w:top w:w="28" w:type="dxa"/>
              <w:bottom w:w="28" w:type="dxa"/>
            </w:tcMar>
          </w:tcPr>
          <w:p w14:paraId="452A0B68" w14:textId="4FD78AAD" w:rsidR="001C2972" w:rsidRPr="00315DBB" w:rsidRDefault="001C2972" w:rsidP="00B3357C">
            <w:pPr>
              <w:pStyle w:val="Header2-SubClauses"/>
              <w:numPr>
                <w:ilvl w:val="1"/>
                <w:numId w:val="27"/>
              </w:numPr>
              <w:tabs>
                <w:tab w:val="clear" w:pos="619"/>
                <w:tab w:val="left" w:pos="576"/>
              </w:tabs>
              <w:spacing w:before="120" w:after="120"/>
              <w:ind w:left="615" w:hanging="615"/>
              <w:rPr>
                <w:lang w:val="fr-FR"/>
              </w:rPr>
            </w:pPr>
            <w:r w:rsidRPr="00315DBB">
              <w:rPr>
                <w:lang w:val="fr-FR"/>
              </w:rPr>
              <w:t xml:space="preserve">Le Soumissionnaire devra </w:t>
            </w:r>
            <w:r w:rsidR="001E565D" w:rsidRPr="00315DBB">
              <w:rPr>
                <w:lang w:val="fr-FR"/>
              </w:rPr>
              <w:t xml:space="preserve">remettre son Offre dans deux enveloppe </w:t>
            </w:r>
            <w:r w:rsidR="005B2FAA" w:rsidRPr="00315DBB">
              <w:rPr>
                <w:lang w:val="fr-FR"/>
              </w:rPr>
              <w:t xml:space="preserve">distinctes </w:t>
            </w:r>
            <w:r w:rsidR="00211AAA" w:rsidRPr="00315DBB">
              <w:rPr>
                <w:lang w:val="fr-FR"/>
              </w:rPr>
              <w:t xml:space="preserve">et </w:t>
            </w:r>
            <w:r w:rsidR="003E1EEB" w:rsidRPr="00315DBB">
              <w:rPr>
                <w:lang w:val="fr-FR"/>
              </w:rPr>
              <w:t xml:space="preserve">fermées </w:t>
            </w:r>
            <w:r w:rsidR="000801B7" w:rsidRPr="00315DBB">
              <w:rPr>
                <w:lang w:val="fr-FR"/>
              </w:rPr>
              <w:t>(</w:t>
            </w:r>
            <w:r w:rsidR="008C5B1F" w:rsidRPr="00315DBB">
              <w:rPr>
                <w:lang w:val="fr-FR"/>
              </w:rPr>
              <w:t xml:space="preserve">la Partie Technique et la Partie Financière).  Ces deux enveloppes seront </w:t>
            </w:r>
            <w:r w:rsidR="00ED6AE7" w:rsidRPr="00315DBB">
              <w:rPr>
                <w:lang w:val="fr-FR"/>
              </w:rPr>
              <w:t xml:space="preserve">placées dans une enveloppe </w:t>
            </w:r>
            <w:r w:rsidR="006849D9" w:rsidRPr="00315DBB">
              <w:rPr>
                <w:lang w:val="fr-FR"/>
              </w:rPr>
              <w:t>extérieure marquée « </w:t>
            </w:r>
            <w:r w:rsidR="003E1EEB" w:rsidRPr="00315DBB">
              <w:rPr>
                <w:lang w:val="fr-FR"/>
              </w:rPr>
              <w:t>ORIGINAL DE L’</w:t>
            </w:r>
            <w:r w:rsidR="006849D9" w:rsidRPr="00315DBB">
              <w:rPr>
                <w:lang w:val="fr-FR"/>
              </w:rPr>
              <w:t>O</w:t>
            </w:r>
            <w:r w:rsidR="002345B4" w:rsidRPr="00315DBB">
              <w:rPr>
                <w:lang w:val="fr-FR"/>
              </w:rPr>
              <w:t>FFRE »</w:t>
            </w:r>
            <w:r w:rsidR="00017627" w:rsidRPr="00315DBB">
              <w:rPr>
                <w:lang w:val="fr-FR"/>
              </w:rPr>
              <w:t xml:space="preserve">. </w:t>
            </w:r>
            <w:r w:rsidR="00E32CFC" w:rsidRPr="00315DBB">
              <w:rPr>
                <w:lang w:val="fr-FR"/>
              </w:rPr>
              <w:t xml:space="preserve">En plus, le Soumissionnaire devra remettre </w:t>
            </w:r>
            <w:r w:rsidR="00C512FD" w:rsidRPr="00315DBB">
              <w:rPr>
                <w:lang w:val="fr-FR"/>
              </w:rPr>
              <w:t>des copies de l’Offre dans le nombre s</w:t>
            </w:r>
            <w:r w:rsidR="0084126F" w:rsidRPr="00315DBB">
              <w:rPr>
                <w:lang w:val="fr-FR"/>
              </w:rPr>
              <w:t xml:space="preserve">pécifié </w:t>
            </w:r>
            <w:r w:rsidR="0084126F" w:rsidRPr="00315DBB">
              <w:rPr>
                <w:b/>
                <w:bCs/>
                <w:lang w:val="fr-FR"/>
              </w:rPr>
              <w:t>dans les DPAO</w:t>
            </w:r>
            <w:r w:rsidR="0084126F" w:rsidRPr="00315DBB">
              <w:rPr>
                <w:lang w:val="fr-FR"/>
              </w:rPr>
              <w:t xml:space="preserve">.  </w:t>
            </w:r>
            <w:r w:rsidR="00830FD4" w:rsidRPr="00315DBB">
              <w:rPr>
                <w:lang w:val="fr-FR"/>
              </w:rPr>
              <w:t xml:space="preserve">Les copies de la Partie Technique seront placées dans une enveloppe séparée et cachetée </w:t>
            </w:r>
            <w:r w:rsidR="00300E33" w:rsidRPr="00315DBB">
              <w:rPr>
                <w:lang w:val="fr-FR"/>
              </w:rPr>
              <w:t>marquée « C</w:t>
            </w:r>
            <w:r w:rsidR="000F233C" w:rsidRPr="00315DBB">
              <w:rPr>
                <w:lang w:val="fr-FR"/>
              </w:rPr>
              <w:t>OPIES</w:t>
            </w:r>
            <w:r w:rsidR="00300E33" w:rsidRPr="00315DBB">
              <w:rPr>
                <w:lang w:val="fr-FR"/>
              </w:rPr>
              <w:t> : P</w:t>
            </w:r>
            <w:r w:rsidR="000F233C" w:rsidRPr="00315DBB">
              <w:rPr>
                <w:lang w:val="fr-FR"/>
              </w:rPr>
              <w:t>ARTIE TECHNIQUE</w:t>
            </w:r>
            <w:r w:rsidR="00300E33" w:rsidRPr="00315DBB">
              <w:rPr>
                <w:lang w:val="fr-FR"/>
              </w:rPr>
              <w:t> »</w:t>
            </w:r>
            <w:r w:rsidR="00640442" w:rsidRPr="00315DBB">
              <w:rPr>
                <w:lang w:val="fr-FR"/>
              </w:rPr>
              <w:t>.  Les copies de la Partie Financière seront placées dans une enveloppe séparée et cachetée marquée « C</w:t>
            </w:r>
            <w:r w:rsidR="000F233C" w:rsidRPr="00315DBB">
              <w:rPr>
                <w:lang w:val="fr-FR"/>
              </w:rPr>
              <w:t>OPIES</w:t>
            </w:r>
            <w:r w:rsidR="00640442" w:rsidRPr="00315DBB">
              <w:rPr>
                <w:lang w:val="fr-FR"/>
              </w:rPr>
              <w:t> : P</w:t>
            </w:r>
            <w:r w:rsidR="00281693" w:rsidRPr="00315DBB">
              <w:rPr>
                <w:lang w:val="fr-FR"/>
              </w:rPr>
              <w:t>ARTIE FINANCIERE</w:t>
            </w:r>
            <w:r w:rsidR="00640442" w:rsidRPr="00315DBB">
              <w:rPr>
                <w:lang w:val="fr-FR"/>
              </w:rPr>
              <w:t xml:space="preserve"> ».  </w:t>
            </w:r>
            <w:r w:rsidR="00281693" w:rsidRPr="00315DBB">
              <w:rPr>
                <w:lang w:val="fr-FR"/>
              </w:rPr>
              <w:t>L</w:t>
            </w:r>
            <w:r w:rsidR="002414B9" w:rsidRPr="00315DBB">
              <w:rPr>
                <w:lang w:val="fr-FR"/>
              </w:rPr>
              <w:t xml:space="preserve">e Soumissionnaire placera </w:t>
            </w:r>
            <w:r w:rsidR="00251B70" w:rsidRPr="00315DBB">
              <w:rPr>
                <w:lang w:val="fr-FR"/>
              </w:rPr>
              <w:t xml:space="preserve">ces deux enveloppes </w:t>
            </w:r>
            <w:r w:rsidR="00B8182D" w:rsidRPr="00315DBB">
              <w:rPr>
                <w:lang w:val="fr-FR"/>
              </w:rPr>
              <w:t xml:space="preserve">dans une </w:t>
            </w:r>
            <w:r w:rsidR="00F71310" w:rsidRPr="00315DBB">
              <w:rPr>
                <w:lang w:val="fr-FR"/>
              </w:rPr>
              <w:t xml:space="preserve">enveloppe extérieure </w:t>
            </w:r>
            <w:r w:rsidR="003E1EEB" w:rsidRPr="00315DBB">
              <w:rPr>
                <w:lang w:val="fr-FR"/>
              </w:rPr>
              <w:t xml:space="preserve">fermée </w:t>
            </w:r>
            <w:r w:rsidR="00F71310" w:rsidRPr="00315DBB">
              <w:rPr>
                <w:lang w:val="fr-FR"/>
              </w:rPr>
              <w:t>marquée</w:t>
            </w:r>
            <w:r w:rsidR="00251B70" w:rsidRPr="00315DBB">
              <w:rPr>
                <w:lang w:val="fr-FR"/>
              </w:rPr>
              <w:t xml:space="preserve"> </w:t>
            </w:r>
            <w:r w:rsidR="000F233C" w:rsidRPr="00315DBB">
              <w:rPr>
                <w:lang w:val="fr-FR"/>
              </w:rPr>
              <w:t>« C</w:t>
            </w:r>
            <w:r w:rsidR="00281693" w:rsidRPr="00315DBB">
              <w:rPr>
                <w:lang w:val="fr-FR"/>
              </w:rPr>
              <w:t>OPIES DE L’OFFRE »</w:t>
            </w:r>
            <w:r w:rsidR="00615564" w:rsidRPr="00315DBB">
              <w:rPr>
                <w:lang w:val="fr-FR"/>
              </w:rPr>
              <w:t xml:space="preserve">. </w:t>
            </w:r>
            <w:r w:rsidR="00C36FFF" w:rsidRPr="00315DBB">
              <w:rPr>
                <w:lang w:val="fr-FR"/>
              </w:rPr>
              <w:t>En</w:t>
            </w:r>
            <w:r w:rsidR="00615564" w:rsidRPr="00315DBB">
              <w:rPr>
                <w:lang w:val="fr-FR"/>
              </w:rPr>
              <w:t xml:space="preserve"> cas de </w:t>
            </w:r>
            <w:r w:rsidR="00C36FFF" w:rsidRPr="00315DBB">
              <w:rPr>
                <w:lang w:val="fr-FR"/>
              </w:rPr>
              <w:t xml:space="preserve">divergences entre </w:t>
            </w:r>
            <w:r w:rsidR="00163BD1" w:rsidRPr="00315DBB">
              <w:rPr>
                <w:lang w:val="fr-FR"/>
              </w:rPr>
              <w:t xml:space="preserve">l’original et les copies, l’original </w:t>
            </w:r>
            <w:r w:rsidR="00015AA6" w:rsidRPr="00315DBB">
              <w:rPr>
                <w:lang w:val="fr-FR"/>
              </w:rPr>
              <w:t>fera foi</w:t>
            </w:r>
            <w:r w:rsidR="009D1C11" w:rsidRPr="00315DBB">
              <w:rPr>
                <w:lang w:val="fr-FR"/>
              </w:rPr>
              <w:t xml:space="preserve">. </w:t>
            </w:r>
            <w:r w:rsidRPr="00315DBB">
              <w:rPr>
                <w:lang w:val="fr-FR"/>
              </w:rPr>
              <w:t xml:space="preserve"> </w:t>
            </w:r>
          </w:p>
          <w:p w14:paraId="656251C7" w14:textId="4359A002" w:rsidR="00C12648" w:rsidRPr="002A6142" w:rsidRDefault="00D8145F" w:rsidP="00B3357C">
            <w:pPr>
              <w:pStyle w:val="Header2-SubClauses"/>
              <w:numPr>
                <w:ilvl w:val="1"/>
                <w:numId w:val="27"/>
              </w:numPr>
              <w:tabs>
                <w:tab w:val="clear" w:pos="619"/>
                <w:tab w:val="left" w:pos="576"/>
              </w:tabs>
              <w:spacing w:before="120" w:after="120"/>
              <w:ind w:left="615" w:hanging="615"/>
              <w:rPr>
                <w:lang w:val="fr-FR"/>
              </w:rPr>
            </w:pPr>
            <w:r w:rsidRPr="00EA5E5D">
              <w:rPr>
                <w:lang w:val="fr-FR"/>
              </w:rPr>
              <w:t>S</w:t>
            </w:r>
            <w:r w:rsidR="001C2972" w:rsidRPr="00EA5E5D">
              <w:rPr>
                <w:lang w:val="fr-FR"/>
              </w:rPr>
              <w:t xml:space="preserve">i des </w:t>
            </w:r>
            <w:r w:rsidR="0069320D" w:rsidRPr="00EA5E5D">
              <w:rPr>
                <w:lang w:val="fr-FR"/>
              </w:rPr>
              <w:t>O</w:t>
            </w:r>
            <w:r w:rsidR="001C2972" w:rsidRPr="00EA5E5D">
              <w:rPr>
                <w:lang w:val="fr-FR"/>
              </w:rPr>
              <w:t xml:space="preserve">ffres </w:t>
            </w:r>
            <w:r w:rsidR="0069320D" w:rsidRPr="00EA5E5D">
              <w:rPr>
                <w:lang w:val="fr-FR"/>
              </w:rPr>
              <w:t>V</w:t>
            </w:r>
            <w:r w:rsidR="001C2972" w:rsidRPr="00EA5E5D">
              <w:rPr>
                <w:lang w:val="fr-FR"/>
              </w:rPr>
              <w:t xml:space="preserve">ariantes sont autorisées en </w:t>
            </w:r>
            <w:r w:rsidR="00015AA6" w:rsidRPr="00EA5E5D">
              <w:rPr>
                <w:lang w:val="fr-FR"/>
              </w:rPr>
              <w:t xml:space="preserve">vertu </w:t>
            </w:r>
            <w:r w:rsidR="001C2972" w:rsidRPr="00EA5E5D">
              <w:rPr>
                <w:lang w:val="fr-FR"/>
              </w:rPr>
              <w:t>de l’</w:t>
            </w:r>
            <w:r w:rsidR="00015AA6" w:rsidRPr="00EA5E5D">
              <w:rPr>
                <w:lang w:val="fr-FR"/>
              </w:rPr>
              <w:t>a</w:t>
            </w:r>
            <w:r w:rsidR="001C2972" w:rsidRPr="00EA5E5D">
              <w:rPr>
                <w:lang w:val="fr-FR"/>
              </w:rPr>
              <w:t>rticle 13 des IS, le</w:t>
            </w:r>
            <w:r w:rsidR="00D22C92" w:rsidRPr="00EA5E5D">
              <w:rPr>
                <w:lang w:val="fr-FR"/>
              </w:rPr>
              <w:t xml:space="preserve">s </w:t>
            </w:r>
            <w:r w:rsidR="0069320D" w:rsidRPr="00EA5E5D">
              <w:rPr>
                <w:lang w:val="fr-FR"/>
              </w:rPr>
              <w:t>Offres Variantes</w:t>
            </w:r>
            <w:r w:rsidR="001C2972" w:rsidRPr="00EA5E5D">
              <w:rPr>
                <w:lang w:val="fr-FR"/>
              </w:rPr>
              <w:t xml:space="preserve"> </w:t>
            </w:r>
            <w:r w:rsidR="005E78AF" w:rsidRPr="00EA5E5D">
              <w:rPr>
                <w:lang w:val="fr-FR"/>
              </w:rPr>
              <w:t xml:space="preserve">seront remises comme </w:t>
            </w:r>
            <w:r w:rsidR="0033751B" w:rsidRPr="00EA5E5D">
              <w:rPr>
                <w:lang w:val="fr-FR"/>
              </w:rPr>
              <w:t>suit :</w:t>
            </w:r>
            <w:r w:rsidR="00314F02" w:rsidRPr="00EA5E5D">
              <w:rPr>
                <w:lang w:val="fr-FR"/>
              </w:rPr>
              <w:t xml:space="preserve"> L’original de l’Offre Variante </w:t>
            </w:r>
            <w:r w:rsidR="00804583" w:rsidRPr="00EA5E5D">
              <w:rPr>
                <w:lang w:val="fr-FR"/>
              </w:rPr>
              <w:t xml:space="preserve">sera placée dans une enveloppe cachetée </w:t>
            </w:r>
            <w:r w:rsidR="00406696" w:rsidRPr="00EA5E5D">
              <w:rPr>
                <w:lang w:val="fr-FR"/>
              </w:rPr>
              <w:t>marquée « OFFRE VARIANTE – PARTIE TECHNIQUE »</w:t>
            </w:r>
            <w:r w:rsidR="006702D0" w:rsidRPr="00EA5E5D">
              <w:rPr>
                <w:lang w:val="fr-FR"/>
              </w:rPr>
              <w:t xml:space="preserve"> </w:t>
            </w:r>
            <w:r w:rsidR="00194047" w:rsidRPr="00EA5E5D">
              <w:rPr>
                <w:lang w:val="fr-FR"/>
              </w:rPr>
              <w:t xml:space="preserve">et la Partie Financière sera placée </w:t>
            </w:r>
            <w:r w:rsidR="001C7D2F" w:rsidRPr="00EA5E5D">
              <w:rPr>
                <w:lang w:val="fr-FR"/>
              </w:rPr>
              <w:t>dans une enveloppe cachetée marquée</w:t>
            </w:r>
            <w:r w:rsidR="006702D0" w:rsidRPr="00EA5E5D">
              <w:rPr>
                <w:lang w:val="fr-FR"/>
              </w:rPr>
              <w:t xml:space="preserve"> « OFFRE VARIANTE – PARTIE FINANCIERE »</w:t>
            </w:r>
            <w:r w:rsidR="00773D9A" w:rsidRPr="00EA5E5D">
              <w:rPr>
                <w:lang w:val="fr-FR"/>
              </w:rPr>
              <w:t xml:space="preserve"> et les deux enveloppes </w:t>
            </w:r>
            <w:r w:rsidR="005D0312" w:rsidRPr="00EA5E5D">
              <w:rPr>
                <w:lang w:val="fr-FR"/>
              </w:rPr>
              <w:t xml:space="preserve">distinctes </w:t>
            </w:r>
            <w:r w:rsidR="00773D9A" w:rsidRPr="00EA5E5D">
              <w:rPr>
                <w:lang w:val="fr-FR"/>
              </w:rPr>
              <w:t xml:space="preserve">et </w:t>
            </w:r>
            <w:r w:rsidR="005D0312" w:rsidRPr="00EA5E5D">
              <w:rPr>
                <w:lang w:val="fr-FR"/>
              </w:rPr>
              <w:t xml:space="preserve">fermées </w:t>
            </w:r>
            <w:r w:rsidR="00EC1C61" w:rsidRPr="00EA5E5D">
              <w:rPr>
                <w:lang w:val="fr-FR"/>
              </w:rPr>
              <w:t xml:space="preserve">seront ensuite placées </w:t>
            </w:r>
            <w:r w:rsidR="0003593C" w:rsidRPr="00EA5E5D">
              <w:rPr>
                <w:lang w:val="fr-FR"/>
              </w:rPr>
              <w:t xml:space="preserve">dans une enveloppe </w:t>
            </w:r>
            <w:r w:rsidR="000C73ED" w:rsidRPr="00EA5E5D">
              <w:rPr>
                <w:lang w:val="fr-FR"/>
              </w:rPr>
              <w:t xml:space="preserve">extérieure </w:t>
            </w:r>
            <w:r w:rsidR="00A656FC" w:rsidRPr="00EA5E5D">
              <w:rPr>
                <w:lang w:val="fr-FR"/>
              </w:rPr>
              <w:t xml:space="preserve">distincte </w:t>
            </w:r>
            <w:r w:rsidR="000C73ED" w:rsidRPr="00EA5E5D">
              <w:rPr>
                <w:lang w:val="fr-FR"/>
              </w:rPr>
              <w:t>marquée « </w:t>
            </w:r>
            <w:r w:rsidR="00A656FC" w:rsidRPr="00EA5E5D">
              <w:rPr>
                <w:lang w:val="fr-FR"/>
              </w:rPr>
              <w:t>ORIGINAL</w:t>
            </w:r>
            <w:r w:rsidR="00DF4D18">
              <w:rPr>
                <w:lang w:val="fr-FR"/>
              </w:rPr>
              <w:t xml:space="preserve"> </w:t>
            </w:r>
            <w:r w:rsidR="00A656FC" w:rsidRPr="00EA5E5D">
              <w:rPr>
                <w:lang w:val="fr-FR"/>
              </w:rPr>
              <w:t>de l’</w:t>
            </w:r>
            <w:r w:rsidR="003B102C" w:rsidRPr="00EA5E5D">
              <w:rPr>
                <w:lang w:val="fr-FR"/>
              </w:rPr>
              <w:t>O</w:t>
            </w:r>
            <w:r w:rsidR="00A510A9" w:rsidRPr="00EA5E5D">
              <w:rPr>
                <w:lang w:val="fr-FR"/>
              </w:rPr>
              <w:t>FFRE VARIANTE »</w:t>
            </w:r>
            <w:r w:rsidR="00541564" w:rsidRPr="00EA5E5D">
              <w:rPr>
                <w:lang w:val="fr-FR"/>
              </w:rPr>
              <w:t xml:space="preserve">, les copies de l’offre variante </w:t>
            </w:r>
            <w:r w:rsidR="00BD0240" w:rsidRPr="00EA5E5D">
              <w:rPr>
                <w:lang w:val="fr-FR"/>
              </w:rPr>
              <w:t xml:space="preserve">seront placées dans des enveloppes </w:t>
            </w:r>
            <w:r w:rsidR="00A656FC" w:rsidRPr="00EA5E5D">
              <w:rPr>
                <w:lang w:val="fr-FR"/>
              </w:rPr>
              <w:t xml:space="preserve">distinctes </w:t>
            </w:r>
            <w:r w:rsidR="000640D4" w:rsidRPr="00EA5E5D">
              <w:rPr>
                <w:lang w:val="fr-FR"/>
              </w:rPr>
              <w:t>marquées « </w:t>
            </w:r>
            <w:r w:rsidR="00A656FC" w:rsidRPr="00EA5E5D">
              <w:rPr>
                <w:lang w:val="fr-FR"/>
              </w:rPr>
              <w:t>COPIES DE L’</w:t>
            </w:r>
            <w:r w:rsidR="000640D4" w:rsidRPr="00EA5E5D">
              <w:rPr>
                <w:lang w:val="fr-FR"/>
              </w:rPr>
              <w:t>OFFRE VARIANTE –PARTIE TECHNIQUE</w:t>
            </w:r>
            <w:r w:rsidR="00F50077" w:rsidRPr="00EA5E5D">
              <w:rPr>
                <w:lang w:val="fr-FR"/>
              </w:rPr>
              <w:t xml:space="preserve"> » et </w:t>
            </w:r>
            <w:r w:rsidR="008F05F5" w:rsidRPr="00EA5E5D">
              <w:rPr>
                <w:lang w:val="fr-FR"/>
              </w:rPr>
              <w:t>« </w:t>
            </w:r>
            <w:r w:rsidR="00EA5E5D" w:rsidRPr="00EA5E5D">
              <w:rPr>
                <w:lang w:val="fr-FR"/>
              </w:rPr>
              <w:t>COPIES DE L’</w:t>
            </w:r>
            <w:r w:rsidR="008F05F5" w:rsidRPr="00EA5E5D">
              <w:rPr>
                <w:lang w:val="fr-FR"/>
              </w:rPr>
              <w:t>OFFRE VARIANTE –PARTIE FINANCERE »</w:t>
            </w:r>
            <w:r w:rsidR="002132FD" w:rsidRPr="00EA5E5D">
              <w:rPr>
                <w:lang w:val="fr-FR"/>
              </w:rPr>
              <w:t xml:space="preserve"> et seront ensuite placées dans une enveloppe extérieure </w:t>
            </w:r>
            <w:r w:rsidR="00EA5E5D" w:rsidRPr="00EA5E5D">
              <w:rPr>
                <w:lang w:val="fr-FR"/>
              </w:rPr>
              <w:t xml:space="preserve">distincte </w:t>
            </w:r>
            <w:r w:rsidR="002132FD" w:rsidRPr="00EA5E5D">
              <w:rPr>
                <w:lang w:val="fr-FR"/>
              </w:rPr>
              <w:t>marquée « </w:t>
            </w:r>
            <w:r w:rsidR="00EA5E5D" w:rsidRPr="00EA5E5D">
              <w:rPr>
                <w:lang w:val="fr-FR"/>
              </w:rPr>
              <w:t xml:space="preserve">COPIES </w:t>
            </w:r>
            <w:r w:rsidR="00BE70EC">
              <w:rPr>
                <w:lang w:val="fr-FR"/>
              </w:rPr>
              <w:t>DE L’</w:t>
            </w:r>
            <w:r w:rsidR="002132FD" w:rsidRPr="00EA5E5D">
              <w:rPr>
                <w:lang w:val="fr-FR"/>
              </w:rPr>
              <w:t>OFFRE</w:t>
            </w:r>
            <w:r w:rsidR="002132FD" w:rsidRPr="002A6142">
              <w:rPr>
                <w:lang w:val="fr-FR"/>
              </w:rPr>
              <w:t xml:space="preserve"> VARIANTE </w:t>
            </w:r>
            <w:r w:rsidR="00B854E1" w:rsidRPr="002A6142">
              <w:rPr>
                <w:lang w:val="fr-FR"/>
              </w:rPr>
              <w:t xml:space="preserve">». </w:t>
            </w:r>
          </w:p>
          <w:p w14:paraId="790466F9" w14:textId="0CAB9811" w:rsidR="001C2972" w:rsidRPr="00315DBB" w:rsidRDefault="00A9782C" w:rsidP="00B3357C">
            <w:pPr>
              <w:pStyle w:val="Header2-SubClauses"/>
              <w:numPr>
                <w:ilvl w:val="1"/>
                <w:numId w:val="27"/>
              </w:numPr>
              <w:tabs>
                <w:tab w:val="clear" w:pos="619"/>
                <w:tab w:val="left" w:pos="576"/>
              </w:tabs>
              <w:spacing w:before="120" w:after="120"/>
              <w:ind w:left="615" w:hanging="615"/>
              <w:rPr>
                <w:lang w:val="fr-FR"/>
              </w:rPr>
            </w:pPr>
            <w:r w:rsidRPr="00315DBB">
              <w:rPr>
                <w:lang w:val="fr-FR"/>
              </w:rPr>
              <w:t xml:space="preserve">Les enveloppes marquées </w:t>
            </w:r>
            <w:r w:rsidR="00A77B28" w:rsidRPr="00315DBB">
              <w:rPr>
                <w:lang w:val="fr-FR"/>
              </w:rPr>
              <w:t>« </w:t>
            </w:r>
            <w:r w:rsidR="00EA5E5D" w:rsidRPr="00315DBB">
              <w:rPr>
                <w:lang w:val="fr-FR"/>
              </w:rPr>
              <w:t>ORIGINAL DE L’</w:t>
            </w:r>
            <w:r w:rsidR="00A77B28" w:rsidRPr="00315DBB">
              <w:rPr>
                <w:lang w:val="fr-FR"/>
              </w:rPr>
              <w:t>OFFRE » et « COPIES DE L</w:t>
            </w:r>
            <w:r w:rsidR="003842E5" w:rsidRPr="00315DBB">
              <w:rPr>
                <w:lang w:val="fr-FR"/>
              </w:rPr>
              <w:t>’</w:t>
            </w:r>
            <w:r w:rsidR="00A77B28" w:rsidRPr="00315DBB">
              <w:rPr>
                <w:lang w:val="fr-FR"/>
              </w:rPr>
              <w:t>OFFRE</w:t>
            </w:r>
            <w:r w:rsidR="003842E5" w:rsidRPr="00315DBB">
              <w:rPr>
                <w:lang w:val="fr-FR"/>
              </w:rPr>
              <w:t> » (et si approprié</w:t>
            </w:r>
            <w:r w:rsidR="005628B5" w:rsidRPr="00315DBB">
              <w:rPr>
                <w:lang w:val="fr-FR"/>
              </w:rPr>
              <w:t>, a troisième enveloppe marquée « OFFRE VARIANTE</w:t>
            </w:r>
            <w:r w:rsidR="005C59A5" w:rsidRPr="00315DBB">
              <w:rPr>
                <w:lang w:val="fr-FR"/>
              </w:rPr>
              <w:t xml:space="preserve"> ») seront </w:t>
            </w:r>
            <w:r w:rsidR="00FF5AC2" w:rsidRPr="00315DBB">
              <w:rPr>
                <w:lang w:val="fr-FR"/>
              </w:rPr>
              <w:t xml:space="preserve">placées dans une enveloppe extérieure </w:t>
            </w:r>
            <w:r w:rsidR="007D785F" w:rsidRPr="00315DBB">
              <w:rPr>
                <w:lang w:val="fr-FR"/>
              </w:rPr>
              <w:t xml:space="preserve">fermée </w:t>
            </w:r>
            <w:r w:rsidR="002C5E4E" w:rsidRPr="00315DBB">
              <w:rPr>
                <w:lang w:val="fr-FR"/>
              </w:rPr>
              <w:t xml:space="preserve">pour soumission au Maître d’Ouvrage. </w:t>
            </w:r>
          </w:p>
          <w:p w14:paraId="5773AE62" w14:textId="2DF58032" w:rsidR="00BD2846" w:rsidRPr="006C1597" w:rsidRDefault="00BD2846"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Les enveloppes intérieure et extérieure devront</w:t>
            </w:r>
            <w:r w:rsidR="00EC1C61">
              <w:rPr>
                <w:lang w:val="fr-FR"/>
              </w:rPr>
              <w:t> </w:t>
            </w:r>
            <w:r w:rsidRPr="006C1597">
              <w:rPr>
                <w:lang w:val="fr-FR"/>
              </w:rPr>
              <w:t>:</w:t>
            </w:r>
          </w:p>
          <w:p w14:paraId="0BF5B913" w14:textId="655CFEE5" w:rsidR="00BD2846" w:rsidRPr="006C1597" w:rsidRDefault="00BD2846" w:rsidP="00AE5014">
            <w:pPr>
              <w:numPr>
                <w:ilvl w:val="0"/>
                <w:numId w:val="24"/>
              </w:numPr>
              <w:tabs>
                <w:tab w:val="left" w:pos="1152"/>
              </w:tabs>
              <w:spacing w:before="120" w:after="120"/>
              <w:ind w:left="1152" w:hanging="540"/>
            </w:pPr>
            <w:r w:rsidRPr="006C1597">
              <w:t>comporter le nom et l’adresse du Soumissionnaire</w:t>
            </w:r>
            <w:r w:rsidR="00EC1C61">
              <w:t> </w:t>
            </w:r>
            <w:r w:rsidRPr="006C1597">
              <w:t>;</w:t>
            </w:r>
          </w:p>
          <w:p w14:paraId="6CC9CEB7" w14:textId="3BAB88DC" w:rsidR="00BD2846" w:rsidRPr="006C1597" w:rsidRDefault="00BD2846" w:rsidP="00AE5014">
            <w:pPr>
              <w:numPr>
                <w:ilvl w:val="0"/>
                <w:numId w:val="24"/>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w:t>
            </w:r>
            <w:r w:rsidR="00EC1C61">
              <w:t> </w:t>
            </w:r>
            <w:r w:rsidRPr="006C1597">
              <w:t>;</w:t>
            </w:r>
          </w:p>
          <w:p w14:paraId="150C20E5" w14:textId="3E43C499" w:rsidR="00BD2846" w:rsidRPr="006C1597" w:rsidRDefault="00BD2846" w:rsidP="00AE5014">
            <w:pPr>
              <w:pStyle w:val="2AutoList1"/>
              <w:numPr>
                <w:ilvl w:val="0"/>
                <w:numId w:val="24"/>
              </w:numPr>
              <w:tabs>
                <w:tab w:val="clear" w:pos="504"/>
                <w:tab w:val="left" w:pos="1152"/>
              </w:tabs>
              <w:spacing w:before="120" w:after="120"/>
              <w:ind w:left="1152" w:hanging="540"/>
              <w:rPr>
                <w:lang w:val="fr-FR"/>
              </w:rPr>
            </w:pPr>
            <w:r w:rsidRPr="006C1597">
              <w:rPr>
                <w:lang w:val="fr-FR"/>
              </w:rPr>
              <w:t>comporter l’identification de l’Appel d’</w:t>
            </w:r>
            <w:r w:rsidR="007D785F">
              <w:rPr>
                <w:lang w:val="fr-FR"/>
              </w:rPr>
              <w:t>O</w:t>
            </w:r>
            <w:r w:rsidRPr="006C1597">
              <w:rPr>
                <w:lang w:val="fr-FR"/>
              </w:rPr>
              <w:t>ffres conformément à l’article 1.1 des IS</w:t>
            </w:r>
            <w:r w:rsidR="00EC1C61">
              <w:rPr>
                <w:lang w:val="fr-FR"/>
              </w:rPr>
              <w:t> </w:t>
            </w:r>
            <w:r w:rsidRPr="006C1597">
              <w:rPr>
                <w:lang w:val="fr-FR"/>
              </w:rPr>
              <w:t>;</w:t>
            </w:r>
            <w:r w:rsidR="009D606A">
              <w:rPr>
                <w:lang w:val="fr-FR"/>
              </w:rPr>
              <w:t xml:space="preserve"> et</w:t>
            </w:r>
          </w:p>
          <w:p w14:paraId="0D569F93" w14:textId="29CCB881" w:rsidR="00BD2846" w:rsidRPr="006C1597" w:rsidRDefault="00BD2846" w:rsidP="00AE5014">
            <w:pPr>
              <w:pStyle w:val="2AutoList1"/>
              <w:numPr>
                <w:ilvl w:val="0"/>
                <w:numId w:val="24"/>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4CDF171A" w:rsidR="00BD2846" w:rsidRPr="006C1597" w:rsidRDefault="00BD2846"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Si les enveloppes ne sont pas </w:t>
            </w:r>
            <w:r w:rsidR="009D3015">
              <w:rPr>
                <w:lang w:val="fr-FR"/>
              </w:rPr>
              <w:t>ferm</w:t>
            </w:r>
            <w:r w:rsidR="009D3015" w:rsidRPr="006C1597">
              <w:rPr>
                <w:lang w:val="fr-FR"/>
              </w:rPr>
              <w:t xml:space="preserve">ées </w:t>
            </w:r>
            <w:r w:rsidRPr="006C1597">
              <w:rPr>
                <w:lang w:val="fr-FR"/>
              </w:rPr>
              <w:t xml:space="preserve">et marquées comme il est demandé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383B1521" w:rsidR="002476D3" w:rsidRPr="006C1597" w:rsidRDefault="002476D3" w:rsidP="00A76396">
            <w:pPr>
              <w:pStyle w:val="Style23"/>
            </w:pPr>
            <w:bookmarkStart w:id="265" w:name="_Toc438532616"/>
            <w:bookmarkStart w:id="266" w:name="_Toc438532617"/>
            <w:bookmarkStart w:id="267" w:name="_Toc156373306"/>
            <w:bookmarkStart w:id="268" w:name="_Toc82167060"/>
            <w:bookmarkStart w:id="269" w:name="_Toc127407271"/>
            <w:bookmarkStart w:id="270" w:name="_Toc138939378"/>
            <w:bookmarkStart w:id="271" w:name="_Toc424009124"/>
            <w:bookmarkStart w:id="272" w:name="_Toc438438846"/>
            <w:bookmarkStart w:id="273" w:name="_Toc438532618"/>
            <w:bookmarkStart w:id="274" w:name="_Toc438733990"/>
            <w:bookmarkStart w:id="275" w:name="_Toc438907028"/>
            <w:bookmarkStart w:id="276" w:name="_Toc438907227"/>
            <w:bookmarkEnd w:id="265"/>
            <w:bookmarkEnd w:id="266"/>
            <w:r w:rsidRPr="006C1597">
              <w:t xml:space="preserve">Date et heure limite de </w:t>
            </w:r>
            <w:r w:rsidR="00D97902">
              <w:t>dépôt</w:t>
            </w:r>
            <w:r w:rsidR="00D97902" w:rsidRPr="006C1597">
              <w:t xml:space="preserve"> </w:t>
            </w:r>
            <w:r w:rsidRPr="006C1597">
              <w:t>des offres</w:t>
            </w:r>
            <w:bookmarkEnd w:id="267"/>
            <w:bookmarkEnd w:id="268"/>
            <w:bookmarkEnd w:id="269"/>
            <w:bookmarkEnd w:id="270"/>
            <w:r w:rsidRPr="006C1597">
              <w:t xml:space="preserve"> </w:t>
            </w:r>
            <w:bookmarkEnd w:id="271"/>
            <w:bookmarkEnd w:id="272"/>
            <w:bookmarkEnd w:id="273"/>
            <w:bookmarkEnd w:id="274"/>
            <w:bookmarkEnd w:id="275"/>
            <w:bookmarkEnd w:id="276"/>
          </w:p>
        </w:tc>
        <w:tc>
          <w:tcPr>
            <w:tcW w:w="6685" w:type="dxa"/>
            <w:tcBorders>
              <w:top w:val="nil"/>
              <w:left w:val="nil"/>
              <w:bottom w:val="nil"/>
              <w:right w:val="nil"/>
            </w:tcBorders>
            <w:tcMar>
              <w:top w:w="28" w:type="dxa"/>
              <w:bottom w:w="28" w:type="dxa"/>
            </w:tcMar>
          </w:tcPr>
          <w:p w14:paraId="3424C0BB" w14:textId="2706D909" w:rsidR="00964EAB" w:rsidRDefault="002476D3"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w:t>
            </w:r>
            <w:r w:rsidR="00B16DEE">
              <w:rPr>
                <w:lang w:val="fr-FR"/>
              </w:rPr>
              <w:t>au</w:t>
            </w:r>
            <w:r w:rsidRPr="006C1597">
              <w:rPr>
                <w:lang w:val="fr-FR"/>
              </w:rPr>
              <w:t xml:space="preserve">ront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2119919C" w:rsidR="002476D3" w:rsidRPr="00964EAB" w:rsidRDefault="002476D3" w:rsidP="00B3357C">
            <w:pPr>
              <w:pStyle w:val="Header2-SubClauses"/>
              <w:numPr>
                <w:ilvl w:val="1"/>
                <w:numId w:val="27"/>
              </w:numPr>
              <w:tabs>
                <w:tab w:val="clear" w:pos="619"/>
                <w:tab w:val="left" w:pos="576"/>
              </w:tabs>
              <w:spacing w:before="120" w:after="120"/>
              <w:ind w:left="615" w:hanging="615"/>
              <w:rPr>
                <w:lang w:val="fr-FR"/>
              </w:rPr>
            </w:pPr>
            <w:r w:rsidRPr="00964EAB">
              <w:rPr>
                <w:lang w:val="fr-FR"/>
              </w:rPr>
              <w:t xml:space="preserve">Le Maître </w:t>
            </w:r>
            <w:r w:rsidR="001A0797" w:rsidRPr="00964EAB">
              <w:rPr>
                <w:lang w:val="fr-FR"/>
              </w:rPr>
              <w:t>d</w:t>
            </w:r>
            <w:r w:rsidRPr="00964EAB">
              <w:rPr>
                <w:lang w:val="fr-FR"/>
              </w:rPr>
              <w:t xml:space="preserve">’Ouvrage peut, </w:t>
            </w:r>
            <w:r w:rsidR="00AA254A" w:rsidRPr="00964EAB">
              <w:rPr>
                <w:lang w:val="fr-FR"/>
              </w:rPr>
              <w:t>à sa discrétion</w:t>
            </w:r>
            <w:r w:rsidRPr="00964EAB">
              <w:rPr>
                <w:lang w:val="fr-FR"/>
              </w:rPr>
              <w:t xml:space="preserve">, reporter la date limite de </w:t>
            </w:r>
            <w:r w:rsidR="000F22A8">
              <w:rPr>
                <w:lang w:val="fr-FR"/>
              </w:rPr>
              <w:t>dépôt</w:t>
            </w:r>
            <w:r w:rsidRPr="00964EAB">
              <w:rPr>
                <w:lang w:val="fr-FR"/>
              </w:rPr>
              <w:t xml:space="preserve"> des offres en modifiant le Dossier d’Appel d’Offres en </w:t>
            </w:r>
            <w:r w:rsidR="00B16DEE">
              <w:rPr>
                <w:lang w:val="fr-FR"/>
              </w:rPr>
              <w:t>vertu</w:t>
            </w:r>
            <w:r w:rsidR="00B16DEE" w:rsidRPr="00964EAB">
              <w:rPr>
                <w:lang w:val="fr-FR"/>
              </w:rPr>
              <w:t xml:space="preserve"> </w:t>
            </w:r>
            <w:r w:rsidRPr="00964EAB">
              <w:rPr>
                <w:lang w:val="fr-FR"/>
              </w:rPr>
              <w:t xml:space="preserve">de l’article 8 des IS, auquel cas, tous les droits et obligations du Maître </w:t>
            </w:r>
            <w:r w:rsidR="001A0797" w:rsidRPr="00964EAB">
              <w:rPr>
                <w:lang w:val="fr-FR"/>
              </w:rPr>
              <w:t>d</w:t>
            </w:r>
            <w:r w:rsidRPr="00964EAB">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2B032DFE" w:rsidR="002476D3" w:rsidRPr="006C1597" w:rsidRDefault="002476D3" w:rsidP="00A76396">
            <w:pPr>
              <w:pStyle w:val="Style23"/>
            </w:pPr>
            <w:bookmarkStart w:id="277" w:name="_Toc438438847"/>
            <w:bookmarkStart w:id="278" w:name="_Toc438532619"/>
            <w:bookmarkStart w:id="279" w:name="_Toc438733991"/>
            <w:bookmarkStart w:id="280" w:name="_Toc438907029"/>
            <w:bookmarkStart w:id="281" w:name="_Toc438907228"/>
            <w:bookmarkStart w:id="282" w:name="_Toc156373307"/>
            <w:bookmarkStart w:id="283" w:name="_Toc82167061"/>
            <w:bookmarkStart w:id="284" w:name="_Toc127407272"/>
            <w:bookmarkStart w:id="285" w:name="_Toc138939379"/>
            <w:r w:rsidRPr="006C1597">
              <w:t>Offres hors délai</w:t>
            </w:r>
            <w:bookmarkEnd w:id="277"/>
            <w:bookmarkEnd w:id="278"/>
            <w:bookmarkEnd w:id="279"/>
            <w:bookmarkEnd w:id="280"/>
            <w:bookmarkEnd w:id="281"/>
            <w:bookmarkEnd w:id="282"/>
            <w:bookmarkEnd w:id="283"/>
            <w:bookmarkEnd w:id="284"/>
            <w:bookmarkEnd w:id="285"/>
          </w:p>
        </w:tc>
        <w:tc>
          <w:tcPr>
            <w:tcW w:w="6685" w:type="dxa"/>
            <w:tcBorders>
              <w:top w:val="nil"/>
              <w:left w:val="nil"/>
              <w:bottom w:val="nil"/>
              <w:right w:val="nil"/>
            </w:tcBorders>
            <w:tcMar>
              <w:top w:w="28" w:type="dxa"/>
              <w:bottom w:w="28" w:type="dxa"/>
            </w:tcMar>
          </w:tcPr>
          <w:p w14:paraId="34BD63E0" w14:textId="6CF3CEC8" w:rsidR="002476D3" w:rsidRPr="006C1597" w:rsidRDefault="002476D3"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w:t>
            </w:r>
            <w:r w:rsidR="00C11E8B">
              <w:rPr>
                <w:lang w:val="fr-FR"/>
              </w:rPr>
              <w:t>dépôt</w:t>
            </w:r>
            <w:r w:rsidR="00C11E8B" w:rsidRPr="006C1597">
              <w:rPr>
                <w:lang w:val="fr-FR"/>
              </w:rPr>
              <w:t xml:space="preserve"> </w:t>
            </w:r>
            <w:r w:rsidRPr="006C1597">
              <w:rPr>
                <w:lang w:val="fr-FR"/>
              </w:rPr>
              <w:t xml:space="preserve">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55AF51E0" w:rsidR="00BD2846" w:rsidRPr="006C1597" w:rsidRDefault="00BD2846" w:rsidP="00A76396">
            <w:pPr>
              <w:pStyle w:val="Style23"/>
            </w:pPr>
            <w:bookmarkStart w:id="286" w:name="_Toc424009126"/>
            <w:bookmarkStart w:id="287" w:name="_Toc438438848"/>
            <w:bookmarkStart w:id="288" w:name="_Toc438532620"/>
            <w:bookmarkStart w:id="289" w:name="_Toc438733992"/>
            <w:bookmarkStart w:id="290" w:name="_Toc438907030"/>
            <w:bookmarkStart w:id="291" w:name="_Toc438907229"/>
            <w:bookmarkStart w:id="292" w:name="_Toc156373308"/>
            <w:bookmarkStart w:id="293" w:name="_Toc82167062"/>
            <w:bookmarkStart w:id="294" w:name="_Toc127407273"/>
            <w:bookmarkStart w:id="295" w:name="_Toc138939380"/>
            <w:r w:rsidRPr="006C1597">
              <w:t>Retrait, substitution et modification des offres</w:t>
            </w:r>
            <w:bookmarkEnd w:id="286"/>
            <w:bookmarkEnd w:id="287"/>
            <w:bookmarkEnd w:id="288"/>
            <w:bookmarkEnd w:id="289"/>
            <w:bookmarkEnd w:id="290"/>
            <w:bookmarkEnd w:id="291"/>
            <w:bookmarkEnd w:id="292"/>
            <w:bookmarkEnd w:id="293"/>
            <w:bookmarkEnd w:id="294"/>
            <w:bookmarkEnd w:id="295"/>
            <w:r w:rsidRPr="006C1597">
              <w:t xml:space="preserve"> </w:t>
            </w:r>
          </w:p>
        </w:tc>
        <w:tc>
          <w:tcPr>
            <w:tcW w:w="6685" w:type="dxa"/>
            <w:tcBorders>
              <w:top w:val="nil"/>
              <w:left w:val="nil"/>
              <w:right w:val="nil"/>
            </w:tcBorders>
            <w:tcMar>
              <w:top w:w="28" w:type="dxa"/>
              <w:bottom w:w="28" w:type="dxa"/>
            </w:tcMar>
          </w:tcPr>
          <w:p w14:paraId="5E437F37" w14:textId="3868B63F" w:rsidR="00BD2846" w:rsidRPr="006C1597" w:rsidRDefault="00BD2846"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Un Soumissionnaire peut retirer, remplacer, ou modifier son </w:t>
            </w:r>
            <w:r w:rsidR="001C2972">
              <w:rPr>
                <w:lang w:val="fr-FR"/>
              </w:rPr>
              <w:t>O</w:t>
            </w:r>
            <w:r w:rsidRPr="006C1597">
              <w:rPr>
                <w:lang w:val="fr-FR"/>
              </w:rPr>
              <w:t xml:space="preserve">ffre après l’avoir </w:t>
            </w:r>
            <w:r w:rsidR="003F27B5">
              <w:rPr>
                <w:lang w:val="fr-FR"/>
              </w:rPr>
              <w:t>déposé</w:t>
            </w:r>
            <w:r w:rsidR="003F27B5" w:rsidRPr="006C1597">
              <w:rPr>
                <w:lang w:val="fr-FR"/>
              </w:rPr>
              <w:t>e</w:t>
            </w:r>
            <w:r w:rsidRPr="006C1597">
              <w:rPr>
                <w:lang w:val="fr-FR"/>
              </w:rPr>
              <w:t>,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w:t>
            </w:r>
            <w:r w:rsidR="00A602D1">
              <w:rPr>
                <w:lang w:val="fr-FR"/>
              </w:rPr>
              <w:t>à l’exception d</w:t>
            </w:r>
            <w:r w:rsidR="009D606A">
              <w:rPr>
                <w:lang w:val="fr-FR"/>
              </w:rPr>
              <w:t xml:space="preserve">es notifications de retrait </w:t>
            </w:r>
            <w:r w:rsidR="00A602D1">
              <w:rPr>
                <w:lang w:val="fr-FR"/>
              </w:rPr>
              <w:t xml:space="preserve">qui </w:t>
            </w:r>
            <w:r w:rsidR="009D606A">
              <w:rPr>
                <w:lang w:val="fr-FR"/>
              </w:rPr>
              <w:t>ne requièrent pas de copies)</w:t>
            </w:r>
            <w:r w:rsidRPr="006C1597">
              <w:rPr>
                <w:lang w:val="fr-FR"/>
              </w:rPr>
              <w:t>. La modification ou l’</w:t>
            </w:r>
            <w:r w:rsidR="00B45BC8">
              <w:rPr>
                <w:lang w:val="fr-FR"/>
              </w:rPr>
              <w:t>O</w:t>
            </w:r>
            <w:r w:rsidRPr="006C1597">
              <w:rPr>
                <w:lang w:val="fr-FR"/>
              </w:rPr>
              <w:t>ffre de remplacement correspondante doit être jointe à la notification écrite. Toutes les notifications devront être :</w:t>
            </w:r>
          </w:p>
          <w:p w14:paraId="5E7450FF" w14:textId="242465E1" w:rsidR="00BD2846" w:rsidRPr="006C1597" w:rsidRDefault="00BD2846" w:rsidP="00AE5014">
            <w:pPr>
              <w:numPr>
                <w:ilvl w:val="0"/>
                <w:numId w:val="15"/>
              </w:numPr>
              <w:tabs>
                <w:tab w:val="left" w:pos="576"/>
                <w:tab w:val="left" w:pos="1152"/>
              </w:tabs>
              <w:spacing w:before="120" w:after="120"/>
              <w:ind w:left="1152" w:hanging="576"/>
              <w:rPr>
                <w:spacing w:val="-4"/>
              </w:rPr>
            </w:pPr>
            <w:r w:rsidRPr="006C1597">
              <w:rPr>
                <w:spacing w:val="-4"/>
              </w:rPr>
              <w:t>préparées et délivrées en application des articles 20 et 21 des IS (</w:t>
            </w:r>
            <w:r w:rsidR="005531FF">
              <w:t>à l’exception</w:t>
            </w:r>
            <w:r w:rsidR="005531FF" w:rsidRPr="006C1597" w:rsidDel="005531FF">
              <w:rPr>
                <w:spacing w:val="-4"/>
              </w:rPr>
              <w:t xml:space="preserve"> </w:t>
            </w:r>
            <w:r w:rsidRPr="006C1597">
              <w:rPr>
                <w:spacing w:val="-4"/>
              </w:rPr>
              <w:t>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23653E29" w:rsidR="00BD2846" w:rsidRPr="006C1597" w:rsidRDefault="00BD2846" w:rsidP="00AE5014">
            <w:pPr>
              <w:numPr>
                <w:ilvl w:val="0"/>
                <w:numId w:val="15"/>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w:t>
            </w:r>
            <w:r w:rsidR="009C186A">
              <w:rPr>
                <w:spacing w:val="-4"/>
              </w:rPr>
              <w:t>dépôt</w:t>
            </w:r>
            <w:r w:rsidRPr="006C1597">
              <w:rPr>
                <w:spacing w:val="-4"/>
              </w:rPr>
              <w:t xml:space="preserve"> des </w:t>
            </w:r>
            <w:r w:rsidR="00B45BC8">
              <w:rPr>
                <w:spacing w:val="-4"/>
              </w:rPr>
              <w:t>O</w:t>
            </w:r>
            <w:r w:rsidRPr="006C1597">
              <w:rPr>
                <w:spacing w:val="-4"/>
              </w:rPr>
              <w:t>ffres conformément à l’article 22 des IS.</w:t>
            </w:r>
          </w:p>
          <w:p w14:paraId="6249EDAB" w14:textId="7E0E6110" w:rsidR="00D056C4" w:rsidRDefault="00BD2846"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Les </w:t>
            </w:r>
            <w:r w:rsidR="009D606A">
              <w:rPr>
                <w:lang w:val="fr-FR"/>
              </w:rPr>
              <w:t>Of</w:t>
            </w:r>
            <w:r w:rsidRPr="006C1597">
              <w:rPr>
                <w:lang w:val="fr-FR"/>
              </w:rPr>
              <w:t xml:space="preserve">fres dont les Soumissionnaires demandent le retrait en </w:t>
            </w:r>
            <w:r w:rsidR="009C186A">
              <w:rPr>
                <w:lang w:val="fr-FR"/>
              </w:rPr>
              <w:t>vertu</w:t>
            </w:r>
            <w:r w:rsidR="009C186A" w:rsidRPr="006C1597">
              <w:rPr>
                <w:lang w:val="fr-FR"/>
              </w:rPr>
              <w:t xml:space="preserve"> </w:t>
            </w:r>
            <w:r w:rsidRPr="006C1597">
              <w:rPr>
                <w:lang w:val="fr-FR"/>
              </w:rPr>
              <w:t>de l’article 24.1 ci-dessus leur seront renvoyées sans avoir être ouvertes.</w:t>
            </w:r>
          </w:p>
          <w:p w14:paraId="2F5435AF" w14:textId="08AEAF88" w:rsidR="00BD2846" w:rsidRPr="00D056C4" w:rsidRDefault="00BD2846" w:rsidP="00B3357C">
            <w:pPr>
              <w:pStyle w:val="Header2-SubClauses"/>
              <w:numPr>
                <w:ilvl w:val="1"/>
                <w:numId w:val="27"/>
              </w:numPr>
              <w:tabs>
                <w:tab w:val="clear" w:pos="619"/>
                <w:tab w:val="left" w:pos="576"/>
              </w:tabs>
              <w:spacing w:before="120" w:after="120"/>
              <w:ind w:left="615" w:hanging="615"/>
              <w:rPr>
                <w:lang w:val="fr-FR"/>
              </w:rPr>
            </w:pPr>
            <w:r w:rsidRPr="00D056C4">
              <w:rPr>
                <w:lang w:val="fr-FR"/>
              </w:rPr>
              <w:t xml:space="preserve">Une </w:t>
            </w:r>
            <w:r w:rsidR="009D606A" w:rsidRPr="00D056C4">
              <w:rPr>
                <w:lang w:val="fr-FR"/>
              </w:rPr>
              <w:t>O</w:t>
            </w:r>
            <w:r w:rsidRPr="00D056C4">
              <w:rPr>
                <w:lang w:val="fr-FR"/>
              </w:rPr>
              <w:t xml:space="preserve">ffre ne peut pas être retirée, remplacée ou modifiée entre la date et l’heure limite de dépôt des </w:t>
            </w:r>
            <w:r w:rsidR="00CE6BE3">
              <w:rPr>
                <w:lang w:val="fr-FR"/>
              </w:rPr>
              <w:t>O</w:t>
            </w:r>
            <w:r w:rsidRPr="00D056C4">
              <w:rPr>
                <w:lang w:val="fr-FR"/>
              </w:rPr>
              <w:t xml:space="preserve">ffres et la date d’expiration de la validité spécifiée par le Soumissionnaire dans sa </w:t>
            </w:r>
            <w:r w:rsidR="00CE6BE3">
              <w:rPr>
                <w:lang w:val="fr-FR"/>
              </w:rPr>
              <w:t xml:space="preserve">Lettre de </w:t>
            </w:r>
            <w:r w:rsidRPr="00D056C4">
              <w:rPr>
                <w:lang w:val="fr-FR"/>
              </w:rPr>
              <w:t>Soumission, ou la date d’expiration de la période de prorogation de la validité.</w:t>
            </w:r>
          </w:p>
        </w:tc>
      </w:tr>
      <w:tr w:rsidR="00C563F0" w:rsidRPr="006C1597" w14:paraId="3B4375AC" w14:textId="77777777" w:rsidTr="00C51FCD">
        <w:tc>
          <w:tcPr>
            <w:tcW w:w="9379" w:type="dxa"/>
            <w:gridSpan w:val="2"/>
            <w:tcBorders>
              <w:top w:val="nil"/>
              <w:left w:val="nil"/>
              <w:right w:val="nil"/>
            </w:tcBorders>
            <w:tcMar>
              <w:top w:w="28" w:type="dxa"/>
              <w:bottom w:w="28" w:type="dxa"/>
            </w:tcMar>
          </w:tcPr>
          <w:p w14:paraId="2DB95D77" w14:textId="751C208B" w:rsidR="00C563F0" w:rsidRPr="00424F7F" w:rsidRDefault="00C563F0" w:rsidP="00A76396">
            <w:pPr>
              <w:pStyle w:val="Sec1head1"/>
              <w:rPr>
                <w:bCs/>
                <w:sz w:val="32"/>
                <w:szCs w:val="32"/>
              </w:rPr>
            </w:pPr>
            <w:bookmarkStart w:id="296" w:name="_Toc127407274"/>
            <w:bookmarkStart w:id="297" w:name="_Toc138939381"/>
            <w:r>
              <w:rPr>
                <w:bCs/>
                <w:sz w:val="32"/>
                <w:szCs w:val="32"/>
              </w:rPr>
              <w:t>E.</w:t>
            </w:r>
            <w:r w:rsidR="00EB2793">
              <w:rPr>
                <w:bCs/>
                <w:sz w:val="32"/>
                <w:szCs w:val="32"/>
              </w:rPr>
              <w:tab/>
            </w:r>
            <w:r>
              <w:rPr>
                <w:bCs/>
                <w:sz w:val="32"/>
                <w:szCs w:val="32"/>
              </w:rPr>
              <w:t xml:space="preserve">Ouverture Publique des </w:t>
            </w:r>
            <w:r w:rsidR="00685EE0">
              <w:rPr>
                <w:bCs/>
                <w:sz w:val="32"/>
                <w:szCs w:val="32"/>
              </w:rPr>
              <w:t>Partie</w:t>
            </w:r>
            <w:r w:rsidR="00595664">
              <w:rPr>
                <w:bCs/>
                <w:sz w:val="32"/>
                <w:szCs w:val="32"/>
              </w:rPr>
              <w:t>s</w:t>
            </w:r>
            <w:r w:rsidR="00685EE0">
              <w:rPr>
                <w:bCs/>
                <w:sz w:val="32"/>
                <w:szCs w:val="32"/>
              </w:rPr>
              <w:t xml:space="preserve"> Techniques des Offres</w:t>
            </w:r>
            <w:bookmarkEnd w:id="296"/>
            <w:bookmarkEnd w:id="297"/>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75357F45" w:rsidR="00BD2846" w:rsidRPr="006C1597" w:rsidRDefault="00BD2846" w:rsidP="00A76396">
            <w:pPr>
              <w:pStyle w:val="Style23"/>
            </w:pPr>
            <w:bookmarkStart w:id="298" w:name="_Toc156373309"/>
            <w:bookmarkStart w:id="299" w:name="_Toc82167063"/>
            <w:bookmarkStart w:id="300" w:name="_Toc127407275"/>
            <w:bookmarkStart w:id="301" w:name="_Toc138939382"/>
            <w:r w:rsidRPr="006C1597">
              <w:t>Ouverture des </w:t>
            </w:r>
            <w:r w:rsidR="00685EE0">
              <w:t>Partie</w:t>
            </w:r>
            <w:r w:rsidR="00595664">
              <w:t>s Techniques des Offre</w:t>
            </w:r>
            <w:bookmarkEnd w:id="298"/>
            <w:bookmarkEnd w:id="299"/>
            <w:r w:rsidR="00D421B7">
              <w:t>s</w:t>
            </w:r>
            <w:bookmarkEnd w:id="300"/>
            <w:bookmarkEnd w:id="301"/>
            <w:r w:rsidRPr="006C1597">
              <w:t xml:space="preserve"> </w:t>
            </w:r>
          </w:p>
        </w:tc>
        <w:tc>
          <w:tcPr>
            <w:tcW w:w="6685" w:type="dxa"/>
            <w:tcBorders>
              <w:top w:val="nil"/>
              <w:left w:val="nil"/>
              <w:right w:val="nil"/>
            </w:tcBorders>
            <w:tcMar>
              <w:top w:w="28" w:type="dxa"/>
              <w:bottom w:w="28" w:type="dxa"/>
            </w:tcMar>
          </w:tcPr>
          <w:p w14:paraId="240D7161" w14:textId="0092B053" w:rsidR="00D056C4" w:rsidRDefault="00BD2846"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Sous réserve des dispositions figurant aux articles 23 et 24</w:t>
            </w:r>
            <w:r w:rsidR="00B45BC8">
              <w:rPr>
                <w:lang w:val="fr-FR"/>
              </w:rPr>
              <w:t>.2</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w:t>
            </w:r>
            <w:r w:rsidR="006D177E">
              <w:rPr>
                <w:lang w:val="fr-FR"/>
              </w:rPr>
              <w:t xml:space="preserve">et </w:t>
            </w:r>
            <w:r w:rsidR="00E02BC2">
              <w:rPr>
                <w:lang w:val="fr-FR"/>
              </w:rPr>
              <w:t xml:space="preserve">à la lecture </w:t>
            </w:r>
            <w:r w:rsidRPr="006C1597">
              <w:rPr>
                <w:lang w:val="fr-FR"/>
              </w:rPr>
              <w:t xml:space="preserve">en public de toutes les offres reçues </w:t>
            </w:r>
            <w:r w:rsidRPr="006C1597">
              <w:rPr>
                <w:spacing w:val="-4"/>
                <w:lang w:val="fr-FR"/>
              </w:rPr>
              <w:t xml:space="preserve">avant la date et l’heure limites </w:t>
            </w:r>
            <w:r w:rsidRPr="006C1597">
              <w:rPr>
                <w:lang w:val="fr-FR"/>
              </w:rPr>
              <w:t>en présence des représentants des Soumissionnaires et de toute autre personne qui souhaitent être présents. Les procédures spécifiques à l’ouverture d’</w:t>
            </w:r>
            <w:r w:rsidR="00B45BC8">
              <w:rPr>
                <w:lang w:val="fr-FR"/>
              </w:rPr>
              <w:t>O</w:t>
            </w:r>
            <w:r w:rsidRPr="006C1597">
              <w:rPr>
                <w:lang w:val="fr-FR"/>
              </w:rPr>
              <w:t xml:space="preserve">ffres électroniques si de telles offres sont </w:t>
            </w:r>
            <w:r w:rsidR="001A0B83" w:rsidRPr="006C1597">
              <w:rPr>
                <w:lang w:val="fr-FR"/>
              </w:rPr>
              <w:t>p</w:t>
            </w:r>
            <w:r w:rsidR="001A0B83">
              <w:rPr>
                <w:lang w:val="fr-FR"/>
              </w:rPr>
              <w:t>ermis</w:t>
            </w:r>
            <w:r w:rsidR="001A0B83" w:rsidRPr="006C1597">
              <w:rPr>
                <w:lang w:val="fr-FR"/>
              </w:rPr>
              <w:t xml:space="preserve">es </w:t>
            </w:r>
            <w:r w:rsidR="001A0B83">
              <w:rPr>
                <w:lang w:val="fr-FR"/>
              </w:rPr>
              <w:t>en vertu de</w:t>
            </w:r>
            <w:r w:rsidR="001A0B83" w:rsidRPr="006C1597">
              <w:rPr>
                <w:lang w:val="fr-FR"/>
              </w:rPr>
              <w:t xml:space="preserve"> </w:t>
            </w:r>
            <w:r w:rsidRPr="006C1597">
              <w:rPr>
                <w:lang w:val="fr-FR"/>
              </w:rPr>
              <w:t xml:space="preserve">l’article 22.1 des IS seront détaillées dans les </w:t>
            </w:r>
            <w:r w:rsidRPr="006C1597">
              <w:rPr>
                <w:b/>
                <w:lang w:val="fr-FR"/>
              </w:rPr>
              <w:t>DPAO</w:t>
            </w:r>
            <w:r w:rsidRPr="006C1597">
              <w:rPr>
                <w:lang w:val="fr-FR"/>
              </w:rPr>
              <w:t xml:space="preserve">. </w:t>
            </w:r>
          </w:p>
          <w:p w14:paraId="5C6B2A18" w14:textId="16831FFE" w:rsidR="00D056C4" w:rsidRDefault="00BD2846" w:rsidP="00B3357C">
            <w:pPr>
              <w:pStyle w:val="Header2-SubClauses"/>
              <w:numPr>
                <w:ilvl w:val="1"/>
                <w:numId w:val="27"/>
              </w:numPr>
              <w:tabs>
                <w:tab w:val="clear" w:pos="619"/>
                <w:tab w:val="left" w:pos="576"/>
              </w:tabs>
              <w:spacing w:before="120" w:after="120"/>
              <w:ind w:left="615" w:hanging="615"/>
              <w:rPr>
                <w:lang w:val="fr-FR"/>
              </w:rPr>
            </w:pPr>
            <w:r w:rsidRPr="00D056C4">
              <w:rPr>
                <w:lang w:val="fr-FR"/>
              </w:rPr>
              <w:t>Dans un premier temps, les enveloppes marquées « </w:t>
            </w:r>
            <w:r w:rsidRPr="00D056C4">
              <w:rPr>
                <w:smallCaps/>
                <w:spacing w:val="-4"/>
                <w:lang w:val="fr-FR"/>
              </w:rPr>
              <w:t>Retrait</w:t>
            </w:r>
            <w:r w:rsidRPr="00D056C4">
              <w:rPr>
                <w:lang w:val="fr-FR"/>
              </w:rPr>
              <w:t>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w:t>
            </w:r>
            <w:r w:rsidR="00544E50">
              <w:rPr>
                <w:lang w:val="fr-FR"/>
              </w:rPr>
              <w:t xml:space="preserve"> en séance d’ouverture</w:t>
            </w:r>
            <w:r w:rsidRPr="00D056C4">
              <w:rPr>
                <w:lang w:val="fr-FR"/>
              </w:rPr>
              <w:t xml:space="preserve">. </w:t>
            </w:r>
          </w:p>
          <w:p w14:paraId="629EC36E" w14:textId="77777777" w:rsidR="00D056C4" w:rsidRDefault="00BD2846" w:rsidP="00B3357C">
            <w:pPr>
              <w:pStyle w:val="Header2-SubClauses"/>
              <w:numPr>
                <w:ilvl w:val="1"/>
                <w:numId w:val="27"/>
              </w:numPr>
              <w:tabs>
                <w:tab w:val="clear" w:pos="619"/>
                <w:tab w:val="left" w:pos="576"/>
              </w:tabs>
              <w:spacing w:before="120" w:after="120"/>
              <w:ind w:left="615" w:hanging="615"/>
              <w:rPr>
                <w:lang w:val="fr-FR"/>
              </w:rPr>
            </w:pPr>
            <w:r w:rsidRPr="00D056C4">
              <w:rPr>
                <w:lang w:val="fr-FR"/>
              </w:rPr>
              <w:t>Ensuite, les enveloppes marquées « </w:t>
            </w:r>
            <w:r w:rsidRPr="00D056C4">
              <w:rPr>
                <w:smallCaps/>
                <w:spacing w:val="-4"/>
                <w:lang w:val="fr-FR"/>
              </w:rPr>
              <w:t>Offre de Remplacement</w:t>
            </w:r>
            <w:r w:rsidRPr="00D056C4">
              <w:rPr>
                <w:lang w:val="fr-FR"/>
              </w:rPr>
              <w:t xml:space="preserve"> » seront ouvertes et annoncées à haute voix et la nouvelle </w:t>
            </w:r>
            <w:r w:rsidR="00B45BC8" w:rsidRPr="00D056C4">
              <w:rPr>
                <w:lang w:val="fr-FR"/>
              </w:rPr>
              <w:t>O</w:t>
            </w:r>
            <w:r w:rsidRPr="00D056C4">
              <w:rPr>
                <w:lang w:val="fr-FR"/>
              </w:rPr>
              <w:t xml:space="preserve">ffre correspondante substituée à la précédente, qui elle-même sera renvoyée au Soumissionnaire concerné sans avoir été ouverte. Le remplacement d’une </w:t>
            </w:r>
            <w:r w:rsidR="00B45BC8" w:rsidRPr="00D056C4">
              <w:rPr>
                <w:lang w:val="fr-FR"/>
              </w:rPr>
              <w:t>O</w:t>
            </w:r>
            <w:r w:rsidRPr="00D056C4">
              <w:rPr>
                <w:lang w:val="fr-FR"/>
              </w:rPr>
              <w:t>ffre ne sera autorisé que si la notification correspondante contient une habilitation valide du signataire à demander le remplacement et qu’elle est lue à haute voix</w:t>
            </w:r>
            <w:r w:rsidR="00B45BC8" w:rsidRPr="00D056C4">
              <w:rPr>
                <w:lang w:val="fr-FR"/>
              </w:rPr>
              <w:t xml:space="preserve"> à l’ouverture des Offres</w:t>
            </w:r>
            <w:r w:rsidRPr="00D056C4">
              <w:rPr>
                <w:lang w:val="fr-FR"/>
              </w:rPr>
              <w:t xml:space="preserve">. </w:t>
            </w:r>
          </w:p>
          <w:p w14:paraId="75626C93" w14:textId="3F6F23D3" w:rsidR="00826E51" w:rsidRDefault="00BD2846" w:rsidP="00B3357C">
            <w:pPr>
              <w:pStyle w:val="Header2-SubClauses"/>
              <w:numPr>
                <w:ilvl w:val="1"/>
                <w:numId w:val="27"/>
              </w:numPr>
              <w:tabs>
                <w:tab w:val="clear" w:pos="619"/>
                <w:tab w:val="left" w:pos="576"/>
              </w:tabs>
              <w:spacing w:before="120" w:after="120"/>
              <w:ind w:left="615" w:hanging="615"/>
              <w:rPr>
                <w:lang w:val="fr-FR"/>
              </w:rPr>
            </w:pPr>
            <w:r w:rsidRPr="00D056C4">
              <w:rPr>
                <w:lang w:val="fr-FR"/>
              </w:rPr>
              <w:t>Puis, les enveloppes marquées « </w:t>
            </w:r>
            <w:r w:rsidRPr="00D056C4">
              <w:rPr>
                <w:smallCaps/>
                <w:spacing w:val="-4"/>
                <w:lang w:val="fr-FR"/>
              </w:rPr>
              <w:t>modification</w:t>
            </w:r>
            <w:r w:rsidRPr="00D056C4">
              <w:rPr>
                <w:lang w:val="fr-FR"/>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B45BC8" w:rsidRPr="00D056C4">
              <w:rPr>
                <w:lang w:val="fr-FR"/>
              </w:rPr>
              <w:t xml:space="preserve"> à l’ouverture des </w:t>
            </w:r>
            <w:r w:rsidR="00980FA3">
              <w:rPr>
                <w:lang w:val="fr-FR"/>
              </w:rPr>
              <w:t>O</w:t>
            </w:r>
            <w:r w:rsidR="00B45BC8" w:rsidRPr="00D056C4">
              <w:rPr>
                <w:lang w:val="fr-FR"/>
              </w:rPr>
              <w:t>ffres</w:t>
            </w:r>
            <w:r w:rsidRPr="00D056C4">
              <w:rPr>
                <w:lang w:val="fr-FR"/>
              </w:rPr>
              <w:t xml:space="preserve">. </w:t>
            </w:r>
          </w:p>
          <w:p w14:paraId="2DCA2A68" w14:textId="696297A4" w:rsidR="00826E51" w:rsidRDefault="002C0D9D" w:rsidP="00B3357C">
            <w:pPr>
              <w:pStyle w:val="Header2-SubClauses"/>
              <w:numPr>
                <w:ilvl w:val="1"/>
                <w:numId w:val="27"/>
              </w:numPr>
              <w:tabs>
                <w:tab w:val="clear" w:pos="619"/>
                <w:tab w:val="left" w:pos="576"/>
              </w:tabs>
              <w:spacing w:before="120" w:after="120"/>
              <w:ind w:left="615" w:hanging="615"/>
              <w:rPr>
                <w:lang w:val="fr-FR"/>
              </w:rPr>
            </w:pPr>
            <w:r w:rsidRPr="00826E51">
              <w:rPr>
                <w:lang w:val="fr-FR"/>
              </w:rPr>
              <w:t xml:space="preserve">Toutes les enveloppes </w:t>
            </w:r>
            <w:r w:rsidR="00F41C40" w:rsidRPr="00826E51">
              <w:rPr>
                <w:lang w:val="fr-FR"/>
              </w:rPr>
              <w:t xml:space="preserve">marquées </w:t>
            </w:r>
            <w:r w:rsidR="00D14A06" w:rsidRPr="00826E51">
              <w:rPr>
                <w:lang w:val="fr-FR"/>
              </w:rPr>
              <w:t xml:space="preserve">« PARTIE TECHNIQUE » </w:t>
            </w:r>
            <w:r w:rsidRPr="00826E51">
              <w:rPr>
                <w:lang w:val="fr-FR"/>
              </w:rPr>
              <w:t xml:space="preserve">seront </w:t>
            </w:r>
            <w:r w:rsidR="00826E51" w:rsidRPr="00826E51">
              <w:rPr>
                <w:lang w:val="fr-FR"/>
              </w:rPr>
              <w:t>ouvertes l’une après l’autre</w:t>
            </w:r>
            <w:r w:rsidR="00106ED3" w:rsidRPr="00826E51">
              <w:rPr>
                <w:lang w:val="fr-FR"/>
              </w:rPr>
              <w:t xml:space="preserve">.  Toutes </w:t>
            </w:r>
            <w:r w:rsidR="00666168" w:rsidRPr="00826E51">
              <w:rPr>
                <w:lang w:val="fr-FR"/>
              </w:rPr>
              <w:t>les enveloppes marquées « </w:t>
            </w:r>
            <w:r w:rsidR="00A81C93" w:rsidRPr="00826E51">
              <w:rPr>
                <w:lang w:val="fr-FR"/>
              </w:rPr>
              <w:t>PARTIE FINA</w:t>
            </w:r>
            <w:r w:rsidR="00980FA3">
              <w:rPr>
                <w:lang w:val="fr-FR"/>
              </w:rPr>
              <w:t>N</w:t>
            </w:r>
            <w:r w:rsidR="00A81C93" w:rsidRPr="00826E51">
              <w:rPr>
                <w:lang w:val="fr-FR"/>
              </w:rPr>
              <w:t>CIERE </w:t>
            </w:r>
            <w:r w:rsidR="00666168" w:rsidRPr="00826E51">
              <w:rPr>
                <w:lang w:val="fr-FR"/>
              </w:rPr>
              <w:t xml:space="preserve">» </w:t>
            </w:r>
            <w:r w:rsidR="00A81C93" w:rsidRPr="00826E51">
              <w:rPr>
                <w:lang w:val="fr-FR"/>
              </w:rPr>
              <w:t xml:space="preserve">resteront </w:t>
            </w:r>
            <w:r w:rsidR="00FA1E00">
              <w:rPr>
                <w:lang w:val="fr-FR"/>
              </w:rPr>
              <w:t>ferm</w:t>
            </w:r>
            <w:r w:rsidR="00FA1E00" w:rsidRPr="00826E51">
              <w:rPr>
                <w:lang w:val="fr-FR"/>
              </w:rPr>
              <w:t xml:space="preserve">ées </w:t>
            </w:r>
            <w:r w:rsidR="007433AA" w:rsidRPr="00826E51">
              <w:rPr>
                <w:lang w:val="fr-FR"/>
              </w:rPr>
              <w:t xml:space="preserve">et conservées par le Maître d’Ouvrage dans un lieu sûr jusqu’à </w:t>
            </w:r>
            <w:r w:rsidR="00284819" w:rsidRPr="00826E51">
              <w:rPr>
                <w:lang w:val="fr-FR"/>
              </w:rPr>
              <w:t xml:space="preserve">ce qu’elles soient ouvertes en séance d’ouverture publique, </w:t>
            </w:r>
            <w:r w:rsidR="00FA1E00">
              <w:rPr>
                <w:lang w:val="fr-FR"/>
              </w:rPr>
              <w:t>après</w:t>
            </w:r>
            <w:r w:rsidR="00284819" w:rsidRPr="00826E51">
              <w:rPr>
                <w:lang w:val="fr-FR"/>
              </w:rPr>
              <w:t xml:space="preserve"> </w:t>
            </w:r>
            <w:r w:rsidR="009E36CC" w:rsidRPr="00826E51">
              <w:rPr>
                <w:lang w:val="fr-FR"/>
              </w:rPr>
              <w:t xml:space="preserve">l’évaluation des Parties Techniques des Offres. </w:t>
            </w:r>
            <w:r w:rsidR="00472366" w:rsidRPr="00826E51">
              <w:rPr>
                <w:lang w:val="fr-FR"/>
              </w:rPr>
              <w:t xml:space="preserve">En ouvrant les enveloppes marquées « PARTIE TECHNIQUE » </w:t>
            </w:r>
            <w:r w:rsidR="00294A05" w:rsidRPr="00826E51">
              <w:rPr>
                <w:lang w:val="fr-FR"/>
              </w:rPr>
              <w:t xml:space="preserve">le Maître d’Ouvrage </w:t>
            </w:r>
            <w:r w:rsidRPr="00826E51">
              <w:rPr>
                <w:lang w:val="fr-FR"/>
              </w:rPr>
              <w:t>annonc</w:t>
            </w:r>
            <w:r w:rsidR="00F7779C" w:rsidRPr="00826E51">
              <w:rPr>
                <w:lang w:val="fr-FR"/>
              </w:rPr>
              <w:t xml:space="preserve">era </w:t>
            </w:r>
            <w:r w:rsidRPr="00826E51">
              <w:rPr>
                <w:lang w:val="fr-FR"/>
              </w:rPr>
              <w:t>à haute voix</w:t>
            </w:r>
            <w:r w:rsidR="00EA7B23" w:rsidRPr="00826E51">
              <w:rPr>
                <w:lang w:val="fr-FR"/>
              </w:rPr>
              <w:t xml:space="preserve"> le nom </w:t>
            </w:r>
            <w:r w:rsidR="00FA1E00">
              <w:rPr>
                <w:lang w:val="fr-FR"/>
              </w:rPr>
              <w:t>d</w:t>
            </w:r>
            <w:r w:rsidR="00EA7B23" w:rsidRPr="00826E51">
              <w:rPr>
                <w:lang w:val="fr-FR"/>
              </w:rPr>
              <w:t>u Soumissionnaire</w:t>
            </w:r>
            <w:r w:rsidRPr="00826E51">
              <w:rPr>
                <w:lang w:val="fr-FR"/>
              </w:rPr>
              <w:t xml:space="preserve">, l’existence d’une Garantie d’Offre ou d’une </w:t>
            </w:r>
            <w:r w:rsidR="00B45BC8" w:rsidRPr="00826E51">
              <w:rPr>
                <w:lang w:val="fr-FR"/>
              </w:rPr>
              <w:t>D</w:t>
            </w:r>
            <w:r w:rsidRPr="00826E51">
              <w:rPr>
                <w:lang w:val="fr-FR"/>
              </w:rPr>
              <w:t xml:space="preserve">éclaration de </w:t>
            </w:r>
            <w:r w:rsidR="00B45BC8" w:rsidRPr="00826E51">
              <w:rPr>
                <w:lang w:val="fr-FR"/>
              </w:rPr>
              <w:t>G</w:t>
            </w:r>
            <w:r w:rsidRPr="00826E51">
              <w:rPr>
                <w:lang w:val="fr-FR"/>
              </w:rPr>
              <w:t>arantie d’</w:t>
            </w:r>
            <w:r w:rsidR="00B45BC8" w:rsidRPr="00826E51">
              <w:rPr>
                <w:lang w:val="fr-FR"/>
              </w:rPr>
              <w:t>O</w:t>
            </w:r>
            <w:r w:rsidRPr="00826E51">
              <w:rPr>
                <w:lang w:val="fr-FR"/>
              </w:rPr>
              <w:t>ffre,</w:t>
            </w:r>
            <w:r w:rsidR="001F431D" w:rsidRPr="00826E51">
              <w:rPr>
                <w:lang w:val="fr-FR"/>
              </w:rPr>
              <w:t xml:space="preserve"> si elle est exigée</w:t>
            </w:r>
            <w:r w:rsidR="002B3B9C" w:rsidRPr="00826E51">
              <w:rPr>
                <w:lang w:val="fr-FR"/>
              </w:rPr>
              <w:t>, et s’il y a une modification et une Offre Variante – Partie Technique</w:t>
            </w:r>
            <w:r w:rsidR="00542400" w:rsidRPr="00826E51">
              <w:rPr>
                <w:lang w:val="fr-FR"/>
              </w:rPr>
              <w:t>,</w:t>
            </w:r>
            <w:r w:rsidRPr="00826E51">
              <w:rPr>
                <w:lang w:val="fr-FR"/>
              </w:rPr>
              <w:t xml:space="preserve"> et tout autre détail que le Maître d’Ouvrage juge utile de mentionner. </w:t>
            </w:r>
          </w:p>
          <w:p w14:paraId="26CFA02E" w14:textId="25D99476" w:rsidR="00826E51" w:rsidRDefault="002C0D9D" w:rsidP="00B3357C">
            <w:pPr>
              <w:pStyle w:val="Header2-SubClauses"/>
              <w:numPr>
                <w:ilvl w:val="1"/>
                <w:numId w:val="27"/>
              </w:numPr>
              <w:tabs>
                <w:tab w:val="clear" w:pos="619"/>
                <w:tab w:val="left" w:pos="576"/>
              </w:tabs>
              <w:spacing w:before="120" w:after="120"/>
              <w:ind w:left="615" w:hanging="615"/>
              <w:rPr>
                <w:lang w:val="fr-FR"/>
              </w:rPr>
            </w:pPr>
            <w:r w:rsidRPr="00826E51">
              <w:rPr>
                <w:lang w:val="fr-FR"/>
              </w:rPr>
              <w:t>Seul</w:t>
            </w:r>
            <w:r w:rsidR="00707BB8">
              <w:rPr>
                <w:lang w:val="fr-FR"/>
              </w:rPr>
              <w:t>e</w:t>
            </w:r>
            <w:r w:rsidRPr="00826E51">
              <w:rPr>
                <w:lang w:val="fr-FR"/>
              </w:rPr>
              <w:t xml:space="preserve">s les </w:t>
            </w:r>
            <w:r w:rsidR="00B06575" w:rsidRPr="00826E51">
              <w:rPr>
                <w:lang w:val="fr-FR"/>
              </w:rPr>
              <w:t xml:space="preserve">Parties Techniques des Offres et </w:t>
            </w:r>
            <w:r w:rsidR="00707BB8">
              <w:rPr>
                <w:lang w:val="fr-FR"/>
              </w:rPr>
              <w:t xml:space="preserve">des </w:t>
            </w:r>
            <w:r w:rsidR="00707BB8" w:rsidRPr="00826E51">
              <w:rPr>
                <w:lang w:val="fr-FR"/>
              </w:rPr>
              <w:t>Offre</w:t>
            </w:r>
            <w:r w:rsidR="00707BB8">
              <w:rPr>
                <w:lang w:val="fr-FR"/>
              </w:rPr>
              <w:t>s</w:t>
            </w:r>
            <w:r w:rsidR="00707BB8" w:rsidRPr="00826E51">
              <w:rPr>
                <w:lang w:val="fr-FR"/>
              </w:rPr>
              <w:t xml:space="preserve"> </w:t>
            </w:r>
            <w:r w:rsidR="00B06575" w:rsidRPr="00826E51">
              <w:rPr>
                <w:lang w:val="fr-FR"/>
              </w:rPr>
              <w:t xml:space="preserve">Variante </w:t>
            </w:r>
            <w:r w:rsidR="0054735B" w:rsidRPr="00826E51">
              <w:rPr>
                <w:lang w:val="fr-FR"/>
              </w:rPr>
              <w:t xml:space="preserve">qui sont </w:t>
            </w:r>
            <w:r w:rsidRPr="00826E51">
              <w:rPr>
                <w:lang w:val="fr-FR"/>
              </w:rPr>
              <w:t>annoncé</w:t>
            </w:r>
            <w:r w:rsidR="00F4676B">
              <w:rPr>
                <w:lang w:val="fr-FR"/>
              </w:rPr>
              <w:t>e</w:t>
            </w:r>
            <w:r w:rsidRPr="00826E51">
              <w:rPr>
                <w:lang w:val="fr-FR"/>
              </w:rPr>
              <w:t>s à haute voix lors de l’ouverture des plis seront soumis</w:t>
            </w:r>
            <w:r w:rsidR="00594277" w:rsidRPr="00826E51">
              <w:rPr>
                <w:lang w:val="fr-FR"/>
              </w:rPr>
              <w:t>es</w:t>
            </w:r>
            <w:r w:rsidRPr="00826E51">
              <w:rPr>
                <w:lang w:val="fr-FR"/>
              </w:rPr>
              <w:t xml:space="preserve"> à évaluation. La Lettre de Soumission </w:t>
            </w:r>
            <w:r w:rsidR="00DC0956" w:rsidRPr="00826E51">
              <w:rPr>
                <w:lang w:val="fr-FR"/>
              </w:rPr>
              <w:t>– Partie Technique</w:t>
            </w:r>
            <w:r w:rsidR="00B70FE4" w:rsidRPr="00826E51">
              <w:rPr>
                <w:lang w:val="fr-FR"/>
              </w:rPr>
              <w:t xml:space="preserve"> et l’enveloppe </w:t>
            </w:r>
            <w:r w:rsidR="00F4676B">
              <w:rPr>
                <w:lang w:val="fr-FR"/>
              </w:rPr>
              <w:t>distinct</w:t>
            </w:r>
            <w:r w:rsidR="00B70FE4" w:rsidRPr="00826E51">
              <w:rPr>
                <w:lang w:val="fr-FR"/>
              </w:rPr>
              <w:t xml:space="preserve">e </w:t>
            </w:r>
            <w:r w:rsidR="00F4676B">
              <w:rPr>
                <w:lang w:val="fr-FR"/>
              </w:rPr>
              <w:t>ferm</w:t>
            </w:r>
            <w:r w:rsidR="00F4676B" w:rsidRPr="00826E51">
              <w:rPr>
                <w:lang w:val="fr-FR"/>
              </w:rPr>
              <w:t xml:space="preserve">ée </w:t>
            </w:r>
            <w:r w:rsidR="00B70FE4" w:rsidRPr="00826E51">
              <w:rPr>
                <w:lang w:val="fr-FR"/>
              </w:rPr>
              <w:t xml:space="preserve">marquée PARTIE </w:t>
            </w:r>
            <w:r w:rsidR="003C5A7A" w:rsidRPr="00826E51">
              <w:rPr>
                <w:lang w:val="fr-FR"/>
              </w:rPr>
              <w:t xml:space="preserve">FINANCIERE » </w:t>
            </w:r>
            <w:r w:rsidRPr="00826E51">
              <w:rPr>
                <w:lang w:val="fr-FR"/>
              </w:rPr>
              <w:t xml:space="preserve">seront paraphées par les représentants du Maître d’Ouvrage présents à la cérémonie d’ouverture des plis de la manière précisée dans les </w:t>
            </w:r>
            <w:r w:rsidRPr="00826E51">
              <w:rPr>
                <w:b/>
                <w:lang w:val="fr-FR"/>
              </w:rPr>
              <w:t>DPAO</w:t>
            </w:r>
            <w:r w:rsidRPr="00826E51">
              <w:rPr>
                <w:lang w:val="fr-FR"/>
              </w:rPr>
              <w:t xml:space="preserve">. </w:t>
            </w:r>
          </w:p>
          <w:p w14:paraId="20D6D897" w14:textId="72E38AF2" w:rsidR="00826E51" w:rsidRDefault="00BD2846" w:rsidP="00B3357C">
            <w:pPr>
              <w:pStyle w:val="Header2-SubClauses"/>
              <w:numPr>
                <w:ilvl w:val="1"/>
                <w:numId w:val="27"/>
              </w:numPr>
              <w:tabs>
                <w:tab w:val="clear" w:pos="619"/>
                <w:tab w:val="left" w:pos="576"/>
              </w:tabs>
              <w:spacing w:before="120" w:after="120"/>
              <w:ind w:left="615" w:hanging="615"/>
              <w:rPr>
                <w:lang w:val="fr-FR"/>
              </w:rPr>
            </w:pPr>
            <w:r w:rsidRPr="00826E51">
              <w:rPr>
                <w:lang w:val="fr-FR"/>
              </w:rPr>
              <w:t xml:space="preserve">Le Maître </w:t>
            </w:r>
            <w:r w:rsidR="001A0797" w:rsidRPr="00826E51">
              <w:rPr>
                <w:lang w:val="fr-FR"/>
              </w:rPr>
              <w:t>d</w:t>
            </w:r>
            <w:r w:rsidRPr="00826E51">
              <w:rPr>
                <w:lang w:val="fr-FR"/>
              </w:rPr>
              <w:t>’Ouvrage ne doit ni se prononcer sur les mérites de</w:t>
            </w:r>
            <w:r w:rsidR="001F1A1E">
              <w:rPr>
                <w:lang w:val="fr-FR"/>
              </w:rPr>
              <w:t xml:space="preserve"> toute</w:t>
            </w:r>
            <w:r w:rsidRPr="00826E51">
              <w:rPr>
                <w:lang w:val="fr-FR"/>
              </w:rPr>
              <w:t xml:space="preserve"> offre ni rejeter aucune des offres (à l’exception des offres reçues hors délais en conformité avec l’article 23.1 des IS).</w:t>
            </w:r>
          </w:p>
          <w:p w14:paraId="6B8ABACA" w14:textId="649CCB11" w:rsidR="00BD2846" w:rsidRPr="00826E51" w:rsidRDefault="00BD2846" w:rsidP="00B3357C">
            <w:pPr>
              <w:pStyle w:val="Header2-SubClauses"/>
              <w:numPr>
                <w:ilvl w:val="1"/>
                <w:numId w:val="27"/>
              </w:numPr>
              <w:tabs>
                <w:tab w:val="clear" w:pos="619"/>
                <w:tab w:val="left" w:pos="576"/>
              </w:tabs>
              <w:spacing w:before="120" w:after="120"/>
              <w:ind w:left="615" w:hanging="615"/>
              <w:rPr>
                <w:lang w:val="fr-FR"/>
              </w:rPr>
            </w:pPr>
            <w:r w:rsidRPr="00826E51">
              <w:rPr>
                <w:lang w:val="fr-FR"/>
              </w:rPr>
              <w:t xml:space="preserve">Le Maître </w:t>
            </w:r>
            <w:r w:rsidR="001A0797" w:rsidRPr="00826E51">
              <w:rPr>
                <w:lang w:val="fr-FR"/>
              </w:rPr>
              <w:t>d</w:t>
            </w:r>
            <w:r w:rsidRPr="00826E51">
              <w:rPr>
                <w:lang w:val="fr-FR"/>
              </w:rPr>
              <w:t>’Ouvrage établira le procès-verbal de la séance d’ouverture des</w:t>
            </w:r>
            <w:r w:rsidR="00B45BC8" w:rsidRPr="00826E51">
              <w:rPr>
                <w:lang w:val="fr-FR"/>
              </w:rPr>
              <w:t xml:space="preserve"> Offres</w:t>
            </w:r>
            <w:r w:rsidR="0025479B">
              <w:rPr>
                <w:lang w:val="fr-FR"/>
              </w:rPr>
              <w:t xml:space="preserve"> – Parties techniques</w:t>
            </w:r>
            <w:r w:rsidRPr="00826E51">
              <w:rPr>
                <w:lang w:val="fr-FR"/>
              </w:rPr>
              <w:t xml:space="preserve">, qui comportera au minimum : </w:t>
            </w:r>
          </w:p>
          <w:p w14:paraId="442CC48E" w14:textId="7FE42108" w:rsidR="00BD2846" w:rsidRPr="006C1597" w:rsidRDefault="00BD2846" w:rsidP="002612B1">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6C914999" w:rsidR="00BD2846" w:rsidRPr="006C1597" w:rsidRDefault="00BD2846" w:rsidP="002612B1">
            <w:pPr>
              <w:tabs>
                <w:tab w:val="left" w:pos="1152"/>
              </w:tabs>
              <w:spacing w:before="120" w:after="120"/>
              <w:ind w:left="1178" w:hanging="554"/>
            </w:pPr>
            <w:r w:rsidRPr="006C1597">
              <w:t>(b)</w:t>
            </w:r>
            <w:r w:rsidRPr="006C1597">
              <w:tab/>
              <w:t>l</w:t>
            </w:r>
            <w:r w:rsidR="003005FD">
              <w:t>a r</w:t>
            </w:r>
            <w:r w:rsidR="001E4ADE">
              <w:t>é</w:t>
            </w:r>
            <w:r w:rsidR="003005FD">
              <w:t xml:space="preserve">ception des enveloppes marquées </w:t>
            </w:r>
            <w:r w:rsidR="00DF4D18">
              <w:t xml:space="preserve">PARTIE </w:t>
            </w:r>
            <w:r w:rsidR="007B4182">
              <w:t>FINANCIERE » ;</w:t>
            </w:r>
            <w:r w:rsidRPr="006C1597">
              <w:t xml:space="preserve"> </w:t>
            </w:r>
          </w:p>
          <w:p w14:paraId="55435F4A" w14:textId="6F2D3578" w:rsidR="00BD2846" w:rsidRPr="006C1597" w:rsidRDefault="00BD2846" w:rsidP="002612B1">
            <w:pPr>
              <w:tabs>
                <w:tab w:val="left" w:pos="1152"/>
              </w:tabs>
              <w:spacing w:before="120" w:after="120"/>
              <w:ind w:left="1178" w:hanging="554"/>
            </w:pPr>
            <w:r w:rsidRPr="006C1597">
              <w:t>(c)</w:t>
            </w:r>
            <w:r w:rsidRPr="006C1597">
              <w:tab/>
            </w:r>
            <w:r w:rsidR="004306ED">
              <w:t xml:space="preserve">le cas échéant, la mention de </w:t>
            </w:r>
            <w:r w:rsidRPr="006C1597">
              <w:t xml:space="preserve">toute </w:t>
            </w:r>
            <w:r w:rsidR="00431F57">
              <w:t xml:space="preserve">Offre </w:t>
            </w:r>
            <w:r w:rsidRPr="006C1597">
              <w:t xml:space="preserve">variante </w:t>
            </w:r>
            <w:r w:rsidR="00431F57">
              <w:t>– PARTIE TECHNIQUE »</w:t>
            </w:r>
            <w:r w:rsidR="00D324C7">
              <w:t> ;</w:t>
            </w:r>
            <w:r w:rsidRPr="006C1597">
              <w:t xml:space="preserve"> et </w:t>
            </w:r>
          </w:p>
          <w:p w14:paraId="14AB77EC" w14:textId="36C528E6" w:rsidR="00BD2846" w:rsidRPr="006C1597" w:rsidRDefault="00BD2846" w:rsidP="002612B1">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71901620" w:rsidR="00BD2846" w:rsidRPr="006C1597" w:rsidRDefault="002C0D9D" w:rsidP="00B3357C">
            <w:pPr>
              <w:pStyle w:val="Header2-SubClauses"/>
              <w:numPr>
                <w:ilvl w:val="1"/>
                <w:numId w:val="27"/>
              </w:numPr>
              <w:tabs>
                <w:tab w:val="clear" w:pos="619"/>
                <w:tab w:val="left" w:pos="576"/>
              </w:tabs>
              <w:spacing w:before="120" w:after="120"/>
              <w:ind w:left="615" w:hanging="615"/>
              <w:rPr>
                <w:lang w:val="fr-FR"/>
              </w:rPr>
            </w:pPr>
            <w:r w:rsidRPr="0085494A">
              <w:rPr>
                <w:lang w:val="fr"/>
              </w:rPr>
              <w:t xml:space="preserve">Les représentants des </w:t>
            </w:r>
            <w:r w:rsidR="00B45BC8">
              <w:rPr>
                <w:lang w:val="fr"/>
              </w:rPr>
              <w:t>S</w:t>
            </w:r>
            <w:r w:rsidRPr="0085494A">
              <w:rPr>
                <w:lang w:val="fr"/>
              </w:rPr>
              <w:t xml:space="preserve">oumissionnaires présents </w:t>
            </w:r>
            <w:r w:rsidR="004306ED">
              <w:rPr>
                <w:lang w:val="fr"/>
              </w:rPr>
              <w:t>se verront demander</w:t>
            </w:r>
            <w:r w:rsidRPr="0085494A">
              <w:rPr>
                <w:lang w:val="fr"/>
              </w:rPr>
              <w:t xml:space="preserve">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58C7ED54" w:rsidR="00F6548D" w:rsidRPr="006C1597" w:rsidRDefault="001F0031" w:rsidP="00E448A6">
            <w:pPr>
              <w:pStyle w:val="Sec1head1"/>
            </w:pPr>
            <w:bookmarkStart w:id="302" w:name="_Toc438438850"/>
            <w:bookmarkStart w:id="303" w:name="_Toc438532629"/>
            <w:bookmarkStart w:id="304" w:name="_Toc438733994"/>
            <w:bookmarkStart w:id="305" w:name="_Toc438962076"/>
            <w:bookmarkStart w:id="306" w:name="_Toc461939620"/>
            <w:bookmarkStart w:id="307" w:name="_Toc82167064"/>
            <w:bookmarkStart w:id="308" w:name="_Toc127407276"/>
            <w:bookmarkStart w:id="309" w:name="_Toc138939383"/>
            <w:r>
              <w:t>F</w:t>
            </w:r>
            <w:r w:rsidR="00F6548D" w:rsidRPr="006C1597">
              <w:t xml:space="preserve">. </w:t>
            </w:r>
            <w:r w:rsidR="00F6548D" w:rsidRPr="006C1597">
              <w:tab/>
            </w:r>
            <w:r w:rsidR="00F6548D" w:rsidRPr="001F0031">
              <w:rPr>
                <w:bCs/>
                <w:szCs w:val="28"/>
              </w:rPr>
              <w:t>Évaluation</w:t>
            </w:r>
            <w:r w:rsidR="00F6548D" w:rsidRPr="006C1597">
              <w:t xml:space="preserve"> des </w:t>
            </w:r>
            <w:r w:rsidR="00517B78">
              <w:t>O</w:t>
            </w:r>
            <w:r w:rsidR="00F6548D" w:rsidRPr="006C1597">
              <w:t>ffres</w:t>
            </w:r>
            <w:bookmarkEnd w:id="302"/>
            <w:bookmarkEnd w:id="303"/>
            <w:bookmarkEnd w:id="304"/>
            <w:bookmarkEnd w:id="305"/>
            <w:bookmarkEnd w:id="306"/>
            <w:bookmarkEnd w:id="307"/>
            <w:r w:rsidR="00517B78">
              <w:t xml:space="preserve"> – Dispositions Générales</w:t>
            </w:r>
            <w:bookmarkEnd w:id="308"/>
            <w:bookmarkEnd w:id="309"/>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695E0E86" w:rsidR="00F6548D" w:rsidRPr="006C1597" w:rsidRDefault="00F6548D" w:rsidP="00A76396">
            <w:pPr>
              <w:pStyle w:val="Style23"/>
            </w:pPr>
            <w:bookmarkStart w:id="310" w:name="_Toc438532628"/>
            <w:bookmarkStart w:id="311" w:name="_Toc438438851"/>
            <w:bookmarkStart w:id="312" w:name="_Toc438532630"/>
            <w:bookmarkStart w:id="313" w:name="_Toc438733995"/>
            <w:bookmarkStart w:id="314" w:name="_Toc438907032"/>
            <w:bookmarkStart w:id="315" w:name="_Toc438907231"/>
            <w:bookmarkStart w:id="316" w:name="_Toc156373310"/>
            <w:bookmarkStart w:id="317" w:name="_Toc82167065"/>
            <w:bookmarkStart w:id="318" w:name="_Toc127407277"/>
            <w:bookmarkStart w:id="319" w:name="_Toc138939384"/>
            <w:bookmarkEnd w:id="310"/>
            <w:r w:rsidRPr="006C1597">
              <w:t>Confidentialité</w:t>
            </w:r>
            <w:bookmarkEnd w:id="311"/>
            <w:bookmarkEnd w:id="312"/>
            <w:bookmarkEnd w:id="313"/>
            <w:bookmarkEnd w:id="314"/>
            <w:bookmarkEnd w:id="315"/>
            <w:bookmarkEnd w:id="316"/>
            <w:bookmarkEnd w:id="317"/>
            <w:bookmarkEnd w:id="318"/>
            <w:bookmarkEnd w:id="319"/>
          </w:p>
        </w:tc>
        <w:tc>
          <w:tcPr>
            <w:tcW w:w="6685" w:type="dxa"/>
            <w:tcBorders>
              <w:top w:val="nil"/>
              <w:left w:val="nil"/>
              <w:right w:val="nil"/>
            </w:tcBorders>
            <w:tcMar>
              <w:top w:w="28" w:type="dxa"/>
              <w:bottom w:w="28" w:type="dxa"/>
            </w:tcMar>
          </w:tcPr>
          <w:p w14:paraId="5830742D" w14:textId="754DCFFC" w:rsidR="00197123" w:rsidRPr="002A6142" w:rsidRDefault="002E47C6" w:rsidP="00B3357C">
            <w:pPr>
              <w:pStyle w:val="Header2-SubClauses"/>
              <w:numPr>
                <w:ilvl w:val="1"/>
                <w:numId w:val="27"/>
              </w:numPr>
              <w:tabs>
                <w:tab w:val="clear" w:pos="619"/>
                <w:tab w:val="left" w:pos="576"/>
              </w:tabs>
              <w:spacing w:before="120" w:after="120"/>
              <w:ind w:left="615" w:hanging="615"/>
              <w:rPr>
                <w:szCs w:val="24"/>
                <w:lang w:val="fr-FR" w:eastAsia="en-US"/>
              </w:rPr>
            </w:pPr>
            <w:r w:rsidRPr="00C51BC8">
              <w:rPr>
                <w:szCs w:val="24"/>
                <w:lang w:val="fr-FR" w:eastAsia="en-US"/>
              </w:rPr>
              <w:t xml:space="preserve">Les informations relatives à l’évaluation de la </w:t>
            </w:r>
            <w:r w:rsidR="00696E7F" w:rsidRPr="00C51BC8">
              <w:rPr>
                <w:szCs w:val="24"/>
                <w:lang w:val="fr-FR" w:eastAsia="en-US"/>
              </w:rPr>
              <w:t>P</w:t>
            </w:r>
            <w:r w:rsidRPr="00C51BC8">
              <w:rPr>
                <w:szCs w:val="24"/>
                <w:lang w:val="fr-FR" w:eastAsia="en-US"/>
              </w:rPr>
              <w:t xml:space="preserve">artie </w:t>
            </w:r>
            <w:r w:rsidR="00696E7F" w:rsidRPr="00C51BC8">
              <w:rPr>
                <w:szCs w:val="24"/>
                <w:lang w:val="fr-FR" w:eastAsia="en-US"/>
              </w:rPr>
              <w:t>T</w:t>
            </w:r>
            <w:r w:rsidRPr="00C51BC8">
              <w:rPr>
                <w:szCs w:val="24"/>
                <w:lang w:val="fr-FR" w:eastAsia="en-US"/>
              </w:rPr>
              <w:t xml:space="preserve">echnique ne doivent pas être divulguées aux </w:t>
            </w:r>
            <w:r w:rsidR="004450AA" w:rsidRPr="00C51BC8">
              <w:rPr>
                <w:szCs w:val="24"/>
                <w:lang w:val="fr-FR" w:eastAsia="en-US"/>
              </w:rPr>
              <w:t>S</w:t>
            </w:r>
            <w:r w:rsidRPr="00C51BC8">
              <w:rPr>
                <w:szCs w:val="24"/>
                <w:lang w:val="fr-FR" w:eastAsia="en-US"/>
              </w:rPr>
              <w:t>oumissionnaires ou à toute autre personne non officiellement concernée par le processus d’appel d’offres avant la notification de l’évaluation de</w:t>
            </w:r>
            <w:r w:rsidR="004450AA" w:rsidRPr="00C51BC8">
              <w:rPr>
                <w:szCs w:val="24"/>
                <w:lang w:val="fr-FR" w:eastAsia="en-US"/>
              </w:rPr>
              <w:t>s</w:t>
            </w:r>
            <w:r w:rsidRPr="00C51BC8">
              <w:rPr>
                <w:szCs w:val="24"/>
                <w:lang w:val="fr-FR" w:eastAsia="en-US"/>
              </w:rPr>
              <w:t xml:space="preserve"> </w:t>
            </w:r>
            <w:r w:rsidR="004306ED" w:rsidRPr="00C51BC8">
              <w:rPr>
                <w:szCs w:val="24"/>
                <w:lang w:val="fr-FR" w:eastAsia="en-US"/>
              </w:rPr>
              <w:t>P</w:t>
            </w:r>
            <w:r w:rsidRPr="00C51BC8">
              <w:rPr>
                <w:szCs w:val="24"/>
                <w:lang w:val="fr-FR" w:eastAsia="en-US"/>
              </w:rPr>
              <w:t>artie</w:t>
            </w:r>
            <w:r w:rsidR="004450AA" w:rsidRPr="00C51BC8">
              <w:rPr>
                <w:szCs w:val="24"/>
                <w:lang w:val="fr-FR" w:eastAsia="en-US"/>
              </w:rPr>
              <w:t>s</w:t>
            </w:r>
            <w:r w:rsidRPr="00C51BC8">
              <w:rPr>
                <w:szCs w:val="24"/>
                <w:lang w:val="fr-FR" w:eastAsia="en-US"/>
              </w:rPr>
              <w:t xml:space="preserve"> technique</w:t>
            </w:r>
            <w:r w:rsidR="004450AA" w:rsidRPr="00C51BC8">
              <w:rPr>
                <w:szCs w:val="24"/>
                <w:lang w:val="fr-FR" w:eastAsia="en-US"/>
              </w:rPr>
              <w:t>s</w:t>
            </w:r>
            <w:r w:rsidRPr="00C51BC8">
              <w:rPr>
                <w:szCs w:val="24"/>
                <w:lang w:val="fr-FR" w:eastAsia="en-US"/>
              </w:rPr>
              <w:t xml:space="preserve"> conformément à </w:t>
            </w:r>
            <w:r w:rsidR="004450AA" w:rsidRPr="00C51BC8">
              <w:rPr>
                <w:szCs w:val="24"/>
                <w:lang w:val="fr-FR" w:eastAsia="en-US"/>
              </w:rPr>
              <w:t xml:space="preserve">l'article </w:t>
            </w:r>
            <w:r w:rsidRPr="00C51BC8">
              <w:rPr>
                <w:szCs w:val="24"/>
                <w:lang w:val="fr-FR" w:eastAsia="en-US"/>
              </w:rPr>
              <w:t>33</w:t>
            </w:r>
            <w:r w:rsidR="004450AA" w:rsidRPr="00C51BC8">
              <w:rPr>
                <w:szCs w:val="24"/>
                <w:lang w:val="fr-FR" w:eastAsia="en-US"/>
              </w:rPr>
              <w:t xml:space="preserve"> des IS</w:t>
            </w:r>
            <w:r w:rsidRPr="00C51BC8">
              <w:rPr>
                <w:szCs w:val="24"/>
                <w:lang w:val="fr-FR" w:eastAsia="en-US"/>
              </w:rPr>
              <w:t xml:space="preserve">. </w:t>
            </w:r>
            <w:r w:rsidR="00926E0D" w:rsidRPr="00C51BC8">
              <w:rPr>
                <w:szCs w:val="24"/>
                <w:lang w:val="fr-FR" w:eastAsia="en-US"/>
              </w:rPr>
              <w:t>Les i</w:t>
            </w:r>
            <w:r w:rsidRPr="00C51BC8">
              <w:rPr>
                <w:szCs w:val="24"/>
                <w:lang w:val="fr-FR" w:eastAsia="en-US"/>
              </w:rPr>
              <w:t xml:space="preserve">nformations relatives à l’évaluation de la </w:t>
            </w:r>
            <w:r w:rsidR="00926E0D" w:rsidRPr="00C51BC8">
              <w:rPr>
                <w:szCs w:val="24"/>
                <w:lang w:val="fr-FR" w:eastAsia="en-US"/>
              </w:rPr>
              <w:t>P</w:t>
            </w:r>
            <w:r w:rsidRPr="00C51BC8">
              <w:rPr>
                <w:szCs w:val="24"/>
                <w:lang w:val="fr-FR" w:eastAsia="en-US"/>
              </w:rPr>
              <w:t xml:space="preserve">artie </w:t>
            </w:r>
            <w:r w:rsidR="00926E0D" w:rsidRPr="00C51BC8">
              <w:rPr>
                <w:szCs w:val="24"/>
                <w:lang w:val="fr-FR" w:eastAsia="en-US"/>
              </w:rPr>
              <w:t>F</w:t>
            </w:r>
            <w:r w:rsidRPr="00C51BC8">
              <w:rPr>
                <w:szCs w:val="24"/>
                <w:lang w:val="fr-FR" w:eastAsia="en-US"/>
              </w:rPr>
              <w:t xml:space="preserve">inancière, à l’évaluation </w:t>
            </w:r>
            <w:r w:rsidR="00E93CA2" w:rsidRPr="00B3357C">
              <w:rPr>
                <w:lang w:val="fr-FR"/>
              </w:rPr>
              <w:t>combinée</w:t>
            </w:r>
            <w:r w:rsidR="00E93CA2" w:rsidRPr="00C51BC8">
              <w:rPr>
                <w:szCs w:val="24"/>
                <w:lang w:val="fr-FR" w:eastAsia="en-US"/>
              </w:rPr>
              <w:t xml:space="preserve"> </w:t>
            </w:r>
            <w:r w:rsidRPr="00C51BC8">
              <w:rPr>
                <w:szCs w:val="24"/>
                <w:lang w:val="fr-FR" w:eastAsia="en-US"/>
              </w:rPr>
              <w:t xml:space="preserve">de la </w:t>
            </w:r>
            <w:r w:rsidR="00926E0D" w:rsidRPr="00C51BC8">
              <w:rPr>
                <w:szCs w:val="24"/>
                <w:lang w:val="fr-FR" w:eastAsia="en-US"/>
              </w:rPr>
              <w:t>P</w:t>
            </w:r>
            <w:r w:rsidRPr="00C51BC8">
              <w:rPr>
                <w:szCs w:val="24"/>
                <w:lang w:val="fr-FR" w:eastAsia="en-US"/>
              </w:rPr>
              <w:t xml:space="preserve">artie </w:t>
            </w:r>
            <w:r w:rsidR="00926E0D" w:rsidRPr="00C51BC8">
              <w:rPr>
                <w:szCs w:val="24"/>
                <w:lang w:val="fr-FR" w:eastAsia="en-US"/>
              </w:rPr>
              <w:t>T</w:t>
            </w:r>
            <w:r w:rsidRPr="00C51BC8">
              <w:rPr>
                <w:szCs w:val="24"/>
                <w:lang w:val="fr-FR" w:eastAsia="en-US"/>
              </w:rPr>
              <w:t xml:space="preserve">echnique et de la </w:t>
            </w:r>
            <w:r w:rsidR="00BB6161" w:rsidRPr="00C51BC8">
              <w:rPr>
                <w:szCs w:val="24"/>
                <w:lang w:val="fr-FR" w:eastAsia="en-US"/>
              </w:rPr>
              <w:t>P</w:t>
            </w:r>
            <w:r w:rsidRPr="00C51BC8">
              <w:rPr>
                <w:szCs w:val="24"/>
                <w:lang w:val="fr-FR" w:eastAsia="en-US"/>
              </w:rPr>
              <w:t xml:space="preserve">artie </w:t>
            </w:r>
            <w:r w:rsidR="00BB6161" w:rsidRPr="00C51BC8">
              <w:rPr>
                <w:szCs w:val="24"/>
                <w:lang w:val="fr-FR" w:eastAsia="en-US"/>
              </w:rPr>
              <w:t>F</w:t>
            </w:r>
            <w:r w:rsidRPr="00C51BC8">
              <w:rPr>
                <w:szCs w:val="24"/>
                <w:lang w:val="fr-FR" w:eastAsia="en-US"/>
              </w:rPr>
              <w:t>inancière</w:t>
            </w:r>
            <w:r w:rsidR="00BB6161" w:rsidRPr="00C51BC8">
              <w:rPr>
                <w:szCs w:val="24"/>
                <w:lang w:val="fr-FR" w:eastAsia="en-US"/>
              </w:rPr>
              <w:t xml:space="preserve">, et à </w:t>
            </w:r>
            <w:r w:rsidR="00BB6161" w:rsidRPr="00C51BC8">
              <w:rPr>
                <w:lang w:val="fr-FR"/>
              </w:rPr>
              <w:t xml:space="preserve">la recommandation d’attribution du Marché ne seront </w:t>
            </w:r>
            <w:r w:rsidR="0094217A" w:rsidRPr="00C51BC8">
              <w:rPr>
                <w:lang w:val="fr-FR"/>
              </w:rPr>
              <w:t xml:space="preserve">pas </w:t>
            </w:r>
            <w:r w:rsidR="00C51BC8" w:rsidRPr="00C51BC8">
              <w:rPr>
                <w:lang w:val="fr-FR"/>
              </w:rPr>
              <w:t xml:space="preserve">dévoilées </w:t>
            </w:r>
            <w:r w:rsidR="00BB6161" w:rsidRPr="00C51BC8">
              <w:rPr>
                <w:lang w:val="fr-FR"/>
              </w:rPr>
              <w:t xml:space="preserve">aux Soumissionnaires ni à toute autre personne non concernée par ladite procédure tant que </w:t>
            </w:r>
            <w:r w:rsidR="00BB6161" w:rsidRPr="00C51BC8">
              <w:rPr>
                <w:rFonts w:asciiTheme="majorBidi" w:hAnsiTheme="majorBidi" w:cstheme="majorBidi"/>
                <w:lang w:val="fr-FR"/>
              </w:rPr>
              <w:t>l</w:t>
            </w:r>
            <w:r w:rsidR="00877AC9" w:rsidRPr="00C51BC8">
              <w:rPr>
                <w:rFonts w:asciiTheme="majorBidi" w:hAnsiTheme="majorBidi" w:cstheme="majorBidi"/>
                <w:lang w:val="fr-FR"/>
              </w:rPr>
              <w:t>a Notification de l’Intention d</w:t>
            </w:r>
            <w:r w:rsidR="00BB6161" w:rsidRPr="00C51BC8">
              <w:rPr>
                <w:rFonts w:asciiTheme="majorBidi" w:hAnsiTheme="majorBidi" w:cstheme="majorBidi"/>
                <w:lang w:val="fr-FR"/>
              </w:rPr>
              <w:t>’</w:t>
            </w:r>
            <w:r w:rsidR="00C51BC8" w:rsidRPr="00C51BC8">
              <w:rPr>
                <w:rFonts w:asciiTheme="majorBidi" w:hAnsiTheme="majorBidi" w:cstheme="majorBidi"/>
                <w:lang w:val="fr-FR"/>
              </w:rPr>
              <w:t>A</w:t>
            </w:r>
            <w:r w:rsidR="00BB6161" w:rsidRPr="00C51BC8">
              <w:rPr>
                <w:rFonts w:asciiTheme="majorBidi" w:hAnsiTheme="majorBidi" w:cstheme="majorBidi"/>
                <w:lang w:val="fr-FR"/>
              </w:rPr>
              <w:t xml:space="preserve">ttribution du Marché n’aura pas été </w:t>
            </w:r>
            <w:r w:rsidR="00197123" w:rsidRPr="00C51BC8">
              <w:rPr>
                <w:rFonts w:asciiTheme="majorBidi" w:hAnsiTheme="majorBidi" w:cstheme="majorBidi"/>
                <w:lang w:val="fr-FR"/>
              </w:rPr>
              <w:t>transmise aux</w:t>
            </w:r>
            <w:r w:rsidR="00BB6161" w:rsidRPr="00C51BC8">
              <w:rPr>
                <w:lang w:val="fr-FR"/>
              </w:rPr>
              <w:t xml:space="preserve"> Soumissionnaires conformément à l’article 4</w:t>
            </w:r>
            <w:r w:rsidR="00207ECE" w:rsidRPr="00C51BC8">
              <w:rPr>
                <w:lang w:val="fr-FR"/>
              </w:rPr>
              <w:t>4</w:t>
            </w:r>
            <w:r w:rsidR="00BB6161" w:rsidRPr="00C51BC8">
              <w:rPr>
                <w:lang w:val="fr-FR"/>
              </w:rPr>
              <w:t xml:space="preserve"> des IS. </w:t>
            </w:r>
            <w:r w:rsidR="00BB6161" w:rsidRPr="00C51BC8">
              <w:rPr>
                <w:szCs w:val="24"/>
                <w:lang w:val="fr-FR" w:eastAsia="en-US"/>
              </w:rPr>
              <w:t xml:space="preserve">  </w:t>
            </w:r>
          </w:p>
          <w:p w14:paraId="471CD910" w14:textId="01D42C58" w:rsidR="00197123" w:rsidRPr="002A6142" w:rsidRDefault="00F6548D" w:rsidP="00B3357C">
            <w:pPr>
              <w:pStyle w:val="Header2-SubClauses"/>
              <w:numPr>
                <w:ilvl w:val="1"/>
                <w:numId w:val="27"/>
              </w:numPr>
              <w:tabs>
                <w:tab w:val="clear" w:pos="619"/>
                <w:tab w:val="left" w:pos="576"/>
              </w:tabs>
              <w:spacing w:before="120" w:after="120"/>
              <w:ind w:left="615" w:hanging="615"/>
              <w:rPr>
                <w:szCs w:val="24"/>
                <w:lang w:val="fr-FR" w:eastAsia="en-US"/>
              </w:rPr>
            </w:pPr>
            <w:r w:rsidRPr="00C51BC8">
              <w:rPr>
                <w:lang w:val="fr-FR"/>
              </w:rPr>
              <w:t xml:space="preserve">Toute tentative faite par un Soumissionnaire pour influencer le Maître </w:t>
            </w:r>
            <w:r w:rsidR="001A0797" w:rsidRPr="00C51BC8">
              <w:rPr>
                <w:lang w:val="fr-FR"/>
              </w:rPr>
              <w:t>d</w:t>
            </w:r>
            <w:r w:rsidRPr="00C51BC8">
              <w:rPr>
                <w:lang w:val="fr-FR"/>
              </w:rPr>
              <w:t xml:space="preserve">’Ouvrage </w:t>
            </w:r>
            <w:r w:rsidRPr="00C51BC8">
              <w:rPr>
                <w:spacing w:val="-4"/>
                <w:lang w:val="fr-FR"/>
              </w:rPr>
              <w:t xml:space="preserve">lors de l’évaluation des </w:t>
            </w:r>
            <w:r w:rsidR="00B45BC8" w:rsidRPr="00C51BC8">
              <w:rPr>
                <w:spacing w:val="-4"/>
                <w:lang w:val="fr-FR"/>
              </w:rPr>
              <w:t>O</w:t>
            </w:r>
            <w:r w:rsidRPr="00C51BC8">
              <w:rPr>
                <w:spacing w:val="-4"/>
                <w:lang w:val="fr-FR"/>
              </w:rPr>
              <w:t xml:space="preserve">ffres ou lors de la </w:t>
            </w:r>
            <w:r w:rsidRPr="00C51BC8">
              <w:rPr>
                <w:lang w:val="fr-FR"/>
              </w:rPr>
              <w:t>décision</w:t>
            </w:r>
            <w:r w:rsidRPr="00C51BC8">
              <w:rPr>
                <w:spacing w:val="-4"/>
                <w:lang w:val="fr-FR"/>
              </w:rPr>
              <w:t xml:space="preserve"> d’attribution</w:t>
            </w:r>
            <w:r w:rsidRPr="00C51BC8" w:rsidDel="00A600C1">
              <w:rPr>
                <w:lang w:val="fr-FR"/>
              </w:rPr>
              <w:t xml:space="preserve"> </w:t>
            </w:r>
            <w:r w:rsidR="00C51BC8">
              <w:rPr>
                <w:lang w:val="fr-FR"/>
              </w:rPr>
              <w:t>du Marché est susceptible d’</w:t>
            </w:r>
            <w:r w:rsidRPr="00C51BC8">
              <w:rPr>
                <w:lang w:val="fr-FR"/>
              </w:rPr>
              <w:t>entraîner le rejet de son Offre.</w:t>
            </w:r>
          </w:p>
          <w:p w14:paraId="6608D30E" w14:textId="02D882C1" w:rsidR="00F6548D" w:rsidRPr="002A6142" w:rsidRDefault="00F6548D" w:rsidP="00B3357C">
            <w:pPr>
              <w:pStyle w:val="Header2-SubClauses"/>
              <w:numPr>
                <w:ilvl w:val="1"/>
                <w:numId w:val="27"/>
              </w:numPr>
              <w:tabs>
                <w:tab w:val="clear" w:pos="619"/>
                <w:tab w:val="left" w:pos="576"/>
              </w:tabs>
              <w:spacing w:before="120" w:after="120"/>
              <w:ind w:left="615" w:hanging="615"/>
              <w:rPr>
                <w:szCs w:val="24"/>
                <w:lang w:val="fr-FR" w:eastAsia="en-US"/>
              </w:rPr>
            </w:pPr>
            <w:r w:rsidRPr="00C51BC8">
              <w:rPr>
                <w:lang w:val="fr-FR"/>
              </w:rPr>
              <w:t xml:space="preserve">Nonobstant les dispositions de l’article 26.2 des IS, entre le moment où les </w:t>
            </w:r>
            <w:r w:rsidR="00B45BC8" w:rsidRPr="00C51BC8">
              <w:rPr>
                <w:lang w:val="fr-FR"/>
              </w:rPr>
              <w:t>Offres</w:t>
            </w:r>
            <w:r w:rsidRPr="00C51BC8">
              <w:rPr>
                <w:lang w:val="fr-FR"/>
              </w:rPr>
              <w:t xml:space="preserve"> seront ouvert</w:t>
            </w:r>
            <w:r w:rsidR="00B45BC8" w:rsidRPr="00C51BC8">
              <w:rPr>
                <w:lang w:val="fr-FR"/>
              </w:rPr>
              <w:t>e</w:t>
            </w:r>
            <w:r w:rsidRPr="00C51BC8">
              <w:rPr>
                <w:lang w:val="fr-FR"/>
              </w:rPr>
              <w:t xml:space="preserve">s et celui où le Marché </w:t>
            </w:r>
            <w:r w:rsidR="00E76B3B" w:rsidRPr="00C51BC8">
              <w:rPr>
                <w:lang w:val="fr-FR"/>
              </w:rPr>
              <w:t>sera</w:t>
            </w:r>
            <w:r w:rsidRPr="00C51BC8">
              <w:rPr>
                <w:lang w:val="fr-FR"/>
              </w:rPr>
              <w:t xml:space="preserve"> attribué, un Soumissionnaire qui souhaite entrer en contact avec le Maître </w:t>
            </w:r>
            <w:r w:rsidR="001A0797" w:rsidRPr="00C51BC8">
              <w:rPr>
                <w:lang w:val="fr-FR"/>
              </w:rPr>
              <w:t>d</w:t>
            </w:r>
            <w:r w:rsidRPr="00C51BC8">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05BCB17C" w:rsidR="002476D3" w:rsidRPr="006C1597" w:rsidRDefault="00F6548D" w:rsidP="00A76396">
            <w:pPr>
              <w:pStyle w:val="Style23"/>
            </w:pPr>
            <w:bookmarkStart w:id="320" w:name="_Toc424009129"/>
            <w:bookmarkStart w:id="321" w:name="_Toc438438852"/>
            <w:bookmarkStart w:id="322" w:name="_Toc438532631"/>
            <w:bookmarkStart w:id="323" w:name="_Toc438733996"/>
            <w:bookmarkStart w:id="324" w:name="_Toc438907033"/>
            <w:bookmarkStart w:id="325" w:name="_Toc438907232"/>
            <w:bookmarkStart w:id="326" w:name="_Toc156373311"/>
            <w:bookmarkStart w:id="327" w:name="_Toc82167066"/>
            <w:bookmarkStart w:id="328" w:name="_Toc127407278"/>
            <w:bookmarkStart w:id="329" w:name="_Toc138939385"/>
            <w:r w:rsidRPr="006C1597">
              <w:t>Éclaircisse</w:t>
            </w:r>
            <w:r w:rsidR="002476D3" w:rsidRPr="006C1597">
              <w:t>ments concernant les Offres</w:t>
            </w:r>
            <w:bookmarkEnd w:id="320"/>
            <w:bookmarkEnd w:id="321"/>
            <w:bookmarkEnd w:id="322"/>
            <w:bookmarkEnd w:id="323"/>
            <w:bookmarkEnd w:id="324"/>
            <w:bookmarkEnd w:id="325"/>
            <w:bookmarkEnd w:id="326"/>
            <w:bookmarkEnd w:id="327"/>
            <w:bookmarkEnd w:id="328"/>
            <w:bookmarkEnd w:id="329"/>
          </w:p>
        </w:tc>
        <w:tc>
          <w:tcPr>
            <w:tcW w:w="6685" w:type="dxa"/>
            <w:tcBorders>
              <w:top w:val="nil"/>
              <w:left w:val="nil"/>
              <w:bottom w:val="nil"/>
              <w:right w:val="nil"/>
            </w:tcBorders>
            <w:tcMar>
              <w:top w:w="28" w:type="dxa"/>
              <w:bottom w:w="28" w:type="dxa"/>
            </w:tcMar>
          </w:tcPr>
          <w:p w14:paraId="4A6D230B" w14:textId="77777777" w:rsidR="00197123" w:rsidRDefault="002476D3"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w:t>
            </w:r>
            <w:r w:rsidR="00F80CE5">
              <w:rPr>
                <w:lang w:val="fr-FR"/>
              </w:rPr>
              <w:t>5</w:t>
            </w:r>
            <w:r w:rsidRPr="006C1597">
              <w:rPr>
                <w:lang w:val="fr-FR"/>
              </w:rPr>
              <w:t xml:space="preserve"> des IS.</w:t>
            </w:r>
          </w:p>
          <w:p w14:paraId="001E8F78" w14:textId="0880A601" w:rsidR="002476D3" w:rsidRPr="00197123" w:rsidRDefault="002476D3" w:rsidP="00B3357C">
            <w:pPr>
              <w:pStyle w:val="Header2-SubClauses"/>
              <w:numPr>
                <w:ilvl w:val="1"/>
                <w:numId w:val="27"/>
              </w:numPr>
              <w:tabs>
                <w:tab w:val="clear" w:pos="619"/>
                <w:tab w:val="left" w:pos="576"/>
              </w:tabs>
              <w:spacing w:before="120" w:after="120"/>
              <w:ind w:left="615" w:hanging="615"/>
              <w:rPr>
                <w:lang w:val="fr-FR"/>
              </w:rPr>
            </w:pPr>
            <w:r w:rsidRPr="00197123">
              <w:rPr>
                <w:lang w:val="fr-FR"/>
              </w:rPr>
              <w:t xml:space="preserve">L’offre d’un </w:t>
            </w:r>
            <w:r w:rsidR="00E76B3B" w:rsidRPr="00197123">
              <w:rPr>
                <w:lang w:val="fr-FR"/>
              </w:rPr>
              <w:t>S</w:t>
            </w:r>
            <w:r w:rsidRPr="00197123">
              <w:rPr>
                <w:lang w:val="fr-FR"/>
              </w:rPr>
              <w:t>oumissionnaire qui ne fournit pa</w:t>
            </w:r>
            <w:r w:rsidR="001D468B" w:rsidRPr="00197123">
              <w:rPr>
                <w:lang w:val="fr-FR"/>
              </w:rPr>
              <w:t>s les éclaircissements sur son O</w:t>
            </w:r>
            <w:r w:rsidRPr="00197123">
              <w:rPr>
                <w:lang w:val="fr-FR"/>
              </w:rPr>
              <w:t xml:space="preserve">ffre avant la date et l’heure spécifiée par le Maître </w:t>
            </w:r>
            <w:r w:rsidR="001A0797" w:rsidRPr="00197123">
              <w:rPr>
                <w:lang w:val="fr-FR"/>
              </w:rPr>
              <w:t>d</w:t>
            </w:r>
            <w:r w:rsidRPr="00197123">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6EC8A436" w:rsidR="002476D3" w:rsidRPr="006C1597" w:rsidRDefault="002476D3" w:rsidP="00A76396">
            <w:pPr>
              <w:pStyle w:val="Style23"/>
            </w:pPr>
            <w:bookmarkStart w:id="330" w:name="_Toc156373312"/>
            <w:bookmarkStart w:id="331" w:name="_Toc82167067"/>
            <w:bookmarkStart w:id="332" w:name="_Toc127407279"/>
            <w:bookmarkStart w:id="333" w:name="_Toc138939386"/>
            <w:r w:rsidRPr="006C1597">
              <w:t>Divergences, réserves ou omissions</w:t>
            </w:r>
            <w:bookmarkEnd w:id="330"/>
            <w:bookmarkEnd w:id="331"/>
            <w:bookmarkEnd w:id="332"/>
            <w:bookmarkEnd w:id="333"/>
            <w:r w:rsidR="004F67E3" w:rsidRPr="006C1597">
              <w:t xml:space="preserve"> </w:t>
            </w:r>
          </w:p>
        </w:tc>
        <w:tc>
          <w:tcPr>
            <w:tcW w:w="6685" w:type="dxa"/>
            <w:tcBorders>
              <w:top w:val="nil"/>
              <w:left w:val="nil"/>
              <w:right w:val="nil"/>
            </w:tcBorders>
            <w:tcMar>
              <w:top w:w="28" w:type="dxa"/>
              <w:bottom w:w="28" w:type="dxa"/>
            </w:tcMar>
          </w:tcPr>
          <w:p w14:paraId="315020C4" w14:textId="2AB70DBE" w:rsidR="002476D3" w:rsidRPr="006C1597" w:rsidRDefault="002476D3"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63EF8CB0" w:rsidR="00F856B6" w:rsidRPr="006C1597" w:rsidRDefault="002476D3" w:rsidP="00AE5014">
            <w:pPr>
              <w:pStyle w:val="ListParagraph"/>
              <w:numPr>
                <w:ilvl w:val="0"/>
                <w:numId w:val="30"/>
              </w:numPr>
              <w:spacing w:before="120" w:after="120"/>
              <w:ind w:left="1178" w:hanging="530"/>
              <w:contextualSpacing w:val="0"/>
            </w:pPr>
            <w:r w:rsidRPr="006C1597">
              <w:t>Une « </w:t>
            </w:r>
            <w:r w:rsidR="00E76B3B">
              <w:t>D</w:t>
            </w:r>
            <w:r w:rsidRPr="006C1597">
              <w:t xml:space="preserve">ivergence » est un écart par rapport aux stipulations du </w:t>
            </w:r>
            <w:r w:rsidR="00CC1719">
              <w:t>Dossier d’Appel d’Offres</w:t>
            </w:r>
            <w:r w:rsidR="005B69F3" w:rsidRPr="006C1597">
              <w:t> ;</w:t>
            </w:r>
          </w:p>
          <w:p w14:paraId="7AD7CA06" w14:textId="15420C10" w:rsidR="00F856B6" w:rsidRPr="006C1597" w:rsidRDefault="002476D3" w:rsidP="00AE5014">
            <w:pPr>
              <w:pStyle w:val="ListParagraph"/>
              <w:numPr>
                <w:ilvl w:val="0"/>
                <w:numId w:val="30"/>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CC1719">
              <w:t>Dossier d’Appel d’Offres</w:t>
            </w:r>
            <w:r w:rsidR="005B69F3" w:rsidRPr="006C1597">
              <w:t> ;</w:t>
            </w:r>
            <w:r w:rsidRPr="006C1597">
              <w:t xml:space="preserve"> et </w:t>
            </w:r>
          </w:p>
          <w:p w14:paraId="436E3055" w14:textId="192EB973" w:rsidR="00F856B6" w:rsidRPr="006C1597" w:rsidRDefault="002476D3" w:rsidP="00AE5014">
            <w:pPr>
              <w:pStyle w:val="ListParagraph"/>
              <w:numPr>
                <w:ilvl w:val="0"/>
                <w:numId w:val="30"/>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CC1719">
              <w:t>Dossier d’Appel d’Offres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2D3A1D7F" w:rsidR="00D56ACD" w:rsidRPr="006C1597" w:rsidRDefault="00286933" w:rsidP="00A76396">
            <w:pPr>
              <w:pStyle w:val="Style23"/>
            </w:pPr>
            <w:bookmarkStart w:id="334" w:name="_Toc438532633"/>
            <w:bookmarkStart w:id="335" w:name="_Toc82167068"/>
            <w:bookmarkStart w:id="336" w:name="_Toc127407280"/>
            <w:bookmarkStart w:id="337" w:name="_Toc138939387"/>
            <w:bookmarkEnd w:id="334"/>
            <w:r>
              <w:t>Non</w:t>
            </w:r>
            <w:r w:rsidR="00A7749E">
              <w:t>-</w:t>
            </w:r>
            <w:r w:rsidR="00D56ACD" w:rsidRPr="006C1597">
              <w:t xml:space="preserve">Conformité </w:t>
            </w:r>
            <w:bookmarkEnd w:id="335"/>
            <w:r w:rsidR="009B788F">
              <w:t>mineures</w:t>
            </w:r>
            <w:bookmarkEnd w:id="336"/>
            <w:bookmarkEnd w:id="337"/>
          </w:p>
        </w:tc>
        <w:tc>
          <w:tcPr>
            <w:tcW w:w="6685" w:type="dxa"/>
            <w:tcBorders>
              <w:top w:val="nil"/>
              <w:left w:val="nil"/>
              <w:right w:val="nil"/>
            </w:tcBorders>
            <w:tcMar>
              <w:top w:w="28" w:type="dxa"/>
              <w:bottom w:w="28" w:type="dxa"/>
            </w:tcMar>
          </w:tcPr>
          <w:p w14:paraId="23DBDBC6" w14:textId="35D56F71" w:rsidR="00177DC1" w:rsidRDefault="00286933" w:rsidP="00B3357C">
            <w:pPr>
              <w:pStyle w:val="Header2-SubClauses"/>
              <w:numPr>
                <w:ilvl w:val="1"/>
                <w:numId w:val="27"/>
              </w:numPr>
              <w:tabs>
                <w:tab w:val="clear" w:pos="619"/>
                <w:tab w:val="left" w:pos="576"/>
              </w:tabs>
              <w:spacing w:before="120" w:after="120"/>
              <w:ind w:left="615" w:hanging="615"/>
              <w:rPr>
                <w:lang w:val="fr-FR"/>
              </w:rPr>
            </w:pPr>
            <w:r>
              <w:rPr>
                <w:lang w:val="fr-FR"/>
              </w:rPr>
              <w:t xml:space="preserve">Dans </w:t>
            </w:r>
            <w:r w:rsidR="00A7749E">
              <w:rPr>
                <w:lang w:val="fr-FR"/>
              </w:rPr>
              <w:t xml:space="preserve">la mesure où une Offre est </w:t>
            </w:r>
            <w:r w:rsidR="00A410B0">
              <w:rPr>
                <w:lang w:val="fr-FR"/>
              </w:rPr>
              <w:t>conforme</w:t>
            </w:r>
            <w:r w:rsidR="00BF40BE">
              <w:rPr>
                <w:lang w:val="fr-FR"/>
              </w:rPr>
              <w:t xml:space="preserve"> pour l’essentiel</w:t>
            </w:r>
            <w:r w:rsidR="00A410B0">
              <w:rPr>
                <w:lang w:val="fr-FR"/>
              </w:rPr>
              <w:t xml:space="preserve">, le Maître d’Ouvrage peut </w:t>
            </w:r>
            <w:r w:rsidR="00BF40BE">
              <w:rPr>
                <w:lang w:val="fr-FR"/>
              </w:rPr>
              <w:t xml:space="preserve">accepter une Offre comportant </w:t>
            </w:r>
            <w:r w:rsidR="00644086">
              <w:rPr>
                <w:lang w:val="fr-FR"/>
              </w:rPr>
              <w:t>de</w:t>
            </w:r>
            <w:r w:rsidR="00BF40BE">
              <w:rPr>
                <w:lang w:val="fr-FR"/>
              </w:rPr>
              <w:t>s</w:t>
            </w:r>
            <w:r w:rsidR="00644086">
              <w:rPr>
                <w:lang w:val="fr-FR"/>
              </w:rPr>
              <w:t xml:space="preserve"> </w:t>
            </w:r>
            <w:r w:rsidR="001A567E">
              <w:rPr>
                <w:lang w:val="fr-FR"/>
              </w:rPr>
              <w:t xml:space="preserve">non-conformités </w:t>
            </w:r>
            <w:r w:rsidR="00BF40BE">
              <w:rPr>
                <w:lang w:val="fr-FR"/>
              </w:rPr>
              <w:t>mineures</w:t>
            </w:r>
            <w:r w:rsidR="0098279F">
              <w:rPr>
                <w:lang w:val="fr-FR"/>
              </w:rPr>
              <w:t>.</w:t>
            </w:r>
          </w:p>
          <w:p w14:paraId="7DEFC3D2" w14:textId="4147E226" w:rsidR="00D56ACD" w:rsidRPr="00177DC1" w:rsidRDefault="00644086" w:rsidP="00B3357C">
            <w:pPr>
              <w:pStyle w:val="Header2-SubClauses"/>
              <w:numPr>
                <w:ilvl w:val="1"/>
                <w:numId w:val="27"/>
              </w:numPr>
              <w:tabs>
                <w:tab w:val="clear" w:pos="619"/>
                <w:tab w:val="left" w:pos="576"/>
              </w:tabs>
              <w:spacing w:before="120" w:after="120"/>
              <w:ind w:left="615" w:hanging="615"/>
              <w:rPr>
                <w:lang w:val="fr-FR"/>
              </w:rPr>
            </w:pPr>
            <w:r w:rsidRPr="00177DC1">
              <w:rPr>
                <w:spacing w:val="-4"/>
                <w:lang w:val="fr-FR"/>
              </w:rPr>
              <w:t xml:space="preserve">Dans la mesure où une Offre est </w:t>
            </w:r>
            <w:r w:rsidR="00154490" w:rsidRPr="00177DC1">
              <w:rPr>
                <w:spacing w:val="-4"/>
                <w:lang w:val="fr-FR"/>
              </w:rPr>
              <w:t>conforme</w:t>
            </w:r>
            <w:r w:rsidR="00BF40BE">
              <w:rPr>
                <w:spacing w:val="-4"/>
                <w:lang w:val="fr-FR"/>
              </w:rPr>
              <w:t xml:space="preserve"> pour l’</w:t>
            </w:r>
            <w:r w:rsidR="00101CEE">
              <w:rPr>
                <w:spacing w:val="-4"/>
                <w:lang w:val="fr-FR"/>
              </w:rPr>
              <w:t>essentiel</w:t>
            </w:r>
            <w:r w:rsidR="00154490" w:rsidRPr="00177DC1">
              <w:rPr>
                <w:spacing w:val="-4"/>
                <w:lang w:val="fr-FR"/>
              </w:rPr>
              <w:t xml:space="preserve">, le Maître d’Ouvrage peut demander au Soumissionnaire </w:t>
            </w:r>
            <w:r w:rsidR="0090331F" w:rsidRPr="00177DC1">
              <w:rPr>
                <w:spacing w:val="-4"/>
                <w:lang w:val="fr-FR"/>
              </w:rPr>
              <w:t>de soumettre les informations ou la documentation</w:t>
            </w:r>
            <w:r w:rsidR="0069643F">
              <w:rPr>
                <w:spacing w:val="-4"/>
                <w:lang w:val="fr-FR"/>
              </w:rPr>
              <w:t xml:space="preserve"> </w:t>
            </w:r>
            <w:r w:rsidR="0069643F" w:rsidRPr="00177DC1">
              <w:rPr>
                <w:spacing w:val="-4"/>
                <w:lang w:val="fr-FR"/>
              </w:rPr>
              <w:t>nécessaires</w:t>
            </w:r>
            <w:r w:rsidR="0090331F" w:rsidRPr="00177DC1">
              <w:rPr>
                <w:spacing w:val="-4"/>
                <w:lang w:val="fr-FR"/>
              </w:rPr>
              <w:t xml:space="preserve">, dans un </w:t>
            </w:r>
            <w:r w:rsidR="0069643F">
              <w:rPr>
                <w:spacing w:val="-4"/>
                <w:lang w:val="fr-FR"/>
              </w:rPr>
              <w:t>délai</w:t>
            </w:r>
            <w:r w:rsidR="0069643F" w:rsidRPr="00177DC1">
              <w:rPr>
                <w:spacing w:val="-4"/>
                <w:lang w:val="fr-FR"/>
              </w:rPr>
              <w:t xml:space="preserve"> </w:t>
            </w:r>
            <w:r w:rsidR="0090331F" w:rsidRPr="00B3357C">
              <w:rPr>
                <w:lang w:val="fr-FR"/>
              </w:rPr>
              <w:t>raisonnable</w:t>
            </w:r>
            <w:r w:rsidR="0090331F" w:rsidRPr="00177DC1">
              <w:rPr>
                <w:spacing w:val="-4"/>
                <w:lang w:val="fr-FR"/>
              </w:rPr>
              <w:t xml:space="preserve">, </w:t>
            </w:r>
            <w:r w:rsidR="00972462" w:rsidRPr="00177DC1">
              <w:rPr>
                <w:spacing w:val="-4"/>
                <w:lang w:val="fr-FR"/>
              </w:rPr>
              <w:t xml:space="preserve">pour rectifier les non-conformités </w:t>
            </w:r>
            <w:r w:rsidR="0069643F">
              <w:rPr>
                <w:spacing w:val="-4"/>
                <w:lang w:val="fr-FR"/>
              </w:rPr>
              <w:t>mineures</w:t>
            </w:r>
            <w:r w:rsidR="00972462" w:rsidRPr="00177DC1">
              <w:rPr>
                <w:spacing w:val="-4"/>
                <w:lang w:val="fr-FR"/>
              </w:rPr>
              <w:t xml:space="preserve"> de l’Offre</w:t>
            </w:r>
            <w:r w:rsidR="00EF5139" w:rsidRPr="00177DC1">
              <w:rPr>
                <w:spacing w:val="-4"/>
                <w:lang w:val="fr-FR"/>
              </w:rPr>
              <w:t xml:space="preserve"> liées aux exigences documentaires. </w:t>
            </w:r>
            <w:r w:rsidR="00607C17" w:rsidRPr="00177DC1">
              <w:rPr>
                <w:spacing w:val="-4"/>
                <w:lang w:val="fr-FR"/>
              </w:rPr>
              <w:t xml:space="preserve">La demande d’information ou de documentation </w:t>
            </w:r>
            <w:r w:rsidR="00E46A02" w:rsidRPr="00177DC1">
              <w:rPr>
                <w:spacing w:val="-4"/>
                <w:lang w:val="fr-FR"/>
              </w:rPr>
              <w:t xml:space="preserve">pour de telles non-conformités </w:t>
            </w:r>
            <w:r w:rsidR="001D4BA2" w:rsidRPr="00177DC1">
              <w:rPr>
                <w:spacing w:val="-4"/>
                <w:lang w:val="fr-FR"/>
              </w:rPr>
              <w:t xml:space="preserve">ne devra pas être liée </w:t>
            </w:r>
            <w:r w:rsidR="00ED150C" w:rsidRPr="00177DC1">
              <w:rPr>
                <w:spacing w:val="-4"/>
                <w:lang w:val="fr-FR"/>
              </w:rPr>
              <w:t xml:space="preserve">à tout aspect de prix de l’Offre.  Le manquement du Soumissionnaire à </w:t>
            </w:r>
            <w:r w:rsidR="00127CC3" w:rsidRPr="00177DC1">
              <w:rPr>
                <w:spacing w:val="-4"/>
                <w:lang w:val="fr-FR"/>
              </w:rPr>
              <w:t xml:space="preserve">satisfaire cette requête </w:t>
            </w:r>
            <w:r w:rsidR="00964768">
              <w:rPr>
                <w:spacing w:val="-4"/>
                <w:lang w:val="fr-FR"/>
              </w:rPr>
              <w:t>est susceptible d’</w:t>
            </w:r>
            <w:r w:rsidR="009B0C7A" w:rsidRPr="00177DC1">
              <w:rPr>
                <w:spacing w:val="-4"/>
                <w:lang w:val="fr-FR"/>
              </w:rPr>
              <w:t>entraîner le rejet de son Offre.</w:t>
            </w:r>
          </w:p>
        </w:tc>
      </w:tr>
      <w:tr w:rsidR="00D52574" w14:paraId="190BD6BD" w14:textId="77777777" w:rsidTr="00765708">
        <w:tc>
          <w:tcPr>
            <w:tcW w:w="9379" w:type="dxa"/>
            <w:gridSpan w:val="2"/>
            <w:tcBorders>
              <w:top w:val="nil"/>
              <w:left w:val="nil"/>
              <w:right w:val="nil"/>
            </w:tcBorders>
            <w:tcMar>
              <w:top w:w="28" w:type="dxa"/>
              <w:bottom w:w="28" w:type="dxa"/>
            </w:tcMar>
          </w:tcPr>
          <w:p w14:paraId="50482F18" w14:textId="323A9B2A" w:rsidR="00245C56" w:rsidRPr="00424F7F" w:rsidRDefault="00245C56" w:rsidP="00A76396">
            <w:pPr>
              <w:pStyle w:val="Sec1head1"/>
              <w:rPr>
                <w:bCs/>
                <w:sz w:val="32"/>
                <w:szCs w:val="32"/>
              </w:rPr>
            </w:pPr>
            <w:bookmarkStart w:id="338" w:name="_Toc127407281"/>
            <w:bookmarkStart w:id="339" w:name="_Toc138939388"/>
            <w:r>
              <w:rPr>
                <w:bCs/>
                <w:sz w:val="32"/>
                <w:szCs w:val="32"/>
              </w:rPr>
              <w:t>G.</w:t>
            </w:r>
            <w:r w:rsidR="00EB2793">
              <w:rPr>
                <w:bCs/>
                <w:sz w:val="32"/>
                <w:szCs w:val="32"/>
              </w:rPr>
              <w:tab/>
            </w:r>
            <w:r>
              <w:rPr>
                <w:bCs/>
                <w:sz w:val="32"/>
                <w:szCs w:val="32"/>
              </w:rPr>
              <w:t xml:space="preserve">Evaluation de la </w:t>
            </w:r>
            <w:r w:rsidRPr="004719BA">
              <w:rPr>
                <w:bCs/>
                <w:sz w:val="32"/>
                <w:szCs w:val="32"/>
              </w:rPr>
              <w:t>Partie</w:t>
            </w:r>
            <w:r>
              <w:rPr>
                <w:bCs/>
                <w:sz w:val="32"/>
                <w:szCs w:val="32"/>
              </w:rPr>
              <w:t xml:space="preserve"> Techni</w:t>
            </w:r>
            <w:r w:rsidR="00221E2C">
              <w:rPr>
                <w:bCs/>
                <w:sz w:val="32"/>
                <w:szCs w:val="32"/>
              </w:rPr>
              <w:t>q</w:t>
            </w:r>
            <w:r>
              <w:rPr>
                <w:bCs/>
                <w:sz w:val="32"/>
                <w:szCs w:val="32"/>
              </w:rPr>
              <w:t>ue de l’Offre</w:t>
            </w:r>
            <w:bookmarkEnd w:id="338"/>
            <w:bookmarkEnd w:id="339"/>
          </w:p>
        </w:tc>
      </w:tr>
      <w:tr w:rsidR="00245C56" w:rsidRPr="006C1597" w14:paraId="78B5D5AC" w14:textId="77777777" w:rsidTr="00D56ACD">
        <w:tc>
          <w:tcPr>
            <w:tcW w:w="2694" w:type="dxa"/>
            <w:tcBorders>
              <w:top w:val="nil"/>
              <w:left w:val="nil"/>
              <w:right w:val="nil"/>
            </w:tcBorders>
            <w:tcMar>
              <w:top w:w="28" w:type="dxa"/>
              <w:bottom w:w="28" w:type="dxa"/>
            </w:tcMar>
          </w:tcPr>
          <w:p w14:paraId="6B963FE8" w14:textId="48436BC2" w:rsidR="00245C56" w:rsidRDefault="00221E2C" w:rsidP="00A76396">
            <w:pPr>
              <w:pStyle w:val="Style23"/>
            </w:pPr>
            <w:bookmarkStart w:id="340" w:name="_Toc127407282"/>
            <w:bookmarkStart w:id="341" w:name="_Toc138939389"/>
            <w:r>
              <w:t>Détermination</w:t>
            </w:r>
            <w:r w:rsidR="00871232">
              <w:t xml:space="preserve"> de la Conformité de la Partie Technique</w:t>
            </w:r>
            <w:bookmarkEnd w:id="340"/>
            <w:bookmarkEnd w:id="341"/>
          </w:p>
        </w:tc>
        <w:tc>
          <w:tcPr>
            <w:tcW w:w="6685" w:type="dxa"/>
            <w:tcBorders>
              <w:top w:val="nil"/>
              <w:left w:val="nil"/>
              <w:right w:val="nil"/>
            </w:tcBorders>
            <w:tcMar>
              <w:top w:w="28" w:type="dxa"/>
              <w:bottom w:w="28" w:type="dxa"/>
            </w:tcMar>
          </w:tcPr>
          <w:p w14:paraId="786BE4AE" w14:textId="3950C519" w:rsidR="00AF250F" w:rsidRPr="00A76396" w:rsidRDefault="003F4402" w:rsidP="00B3357C">
            <w:pPr>
              <w:pStyle w:val="Header2-SubClauses"/>
              <w:numPr>
                <w:ilvl w:val="1"/>
                <w:numId w:val="27"/>
              </w:numPr>
              <w:tabs>
                <w:tab w:val="clear" w:pos="619"/>
                <w:tab w:val="left" w:pos="576"/>
              </w:tabs>
              <w:spacing w:before="120" w:after="120"/>
              <w:ind w:left="615" w:hanging="615"/>
              <w:rPr>
                <w:lang w:val="fr-FR"/>
              </w:rPr>
            </w:pPr>
            <w:r w:rsidRPr="003F4402">
              <w:rPr>
                <w:lang w:val="fr-FR"/>
              </w:rPr>
              <w:t>La détermination par le Maître d'Ouvrage de la conformité de la Partie Technique se fera sur la base du contenu de l'Offre, comme spécifié dans l'article 11 des IS</w:t>
            </w:r>
          </w:p>
          <w:p w14:paraId="19077F14" w14:textId="31DCE17A" w:rsidR="001550F7" w:rsidRPr="00221E2C" w:rsidRDefault="003755DE" w:rsidP="00B3357C">
            <w:pPr>
              <w:pStyle w:val="Header2-SubClauses"/>
              <w:numPr>
                <w:ilvl w:val="1"/>
                <w:numId w:val="27"/>
              </w:numPr>
              <w:tabs>
                <w:tab w:val="clear" w:pos="619"/>
                <w:tab w:val="left" w:pos="576"/>
              </w:tabs>
              <w:spacing w:before="120" w:after="120"/>
              <w:ind w:left="615" w:hanging="615"/>
              <w:rPr>
                <w:lang w:val="fr-FR"/>
              </w:rPr>
            </w:pPr>
            <w:r>
              <w:rPr>
                <w:spacing w:val="-4"/>
                <w:lang w:val="fr-FR"/>
              </w:rPr>
              <w:t xml:space="preserve">Un </w:t>
            </w:r>
            <w:r w:rsidR="001550F7" w:rsidRPr="00221E2C">
              <w:rPr>
                <w:spacing w:val="-4"/>
                <w:lang w:val="fr-FR"/>
              </w:rPr>
              <w:t xml:space="preserve">examen préliminaire de la Partie Technique sera </w:t>
            </w:r>
            <w:r>
              <w:rPr>
                <w:spacing w:val="-4"/>
                <w:lang w:val="fr-FR"/>
              </w:rPr>
              <w:t>réalisé</w:t>
            </w:r>
            <w:r w:rsidRPr="00221E2C">
              <w:rPr>
                <w:spacing w:val="-4"/>
                <w:lang w:val="fr-FR"/>
              </w:rPr>
              <w:t xml:space="preserve"> </w:t>
            </w:r>
            <w:r w:rsidR="001550F7" w:rsidRPr="00221E2C">
              <w:rPr>
                <w:spacing w:val="-4"/>
                <w:lang w:val="fr-FR"/>
              </w:rPr>
              <w:t xml:space="preserve">pour identifier les offres qui sont incomplètes, invalides ou non conformes </w:t>
            </w:r>
            <w:r w:rsidR="00AC5D54" w:rsidRPr="00B3357C">
              <w:rPr>
                <w:lang w:val="fr-FR"/>
              </w:rPr>
              <w:t>pour</w:t>
            </w:r>
            <w:r w:rsidR="00AC5D54">
              <w:rPr>
                <w:spacing w:val="-4"/>
                <w:lang w:val="fr-FR"/>
              </w:rPr>
              <w:t xml:space="preserve"> l’essentiel </w:t>
            </w:r>
            <w:r w:rsidR="001550F7" w:rsidRPr="00221E2C">
              <w:rPr>
                <w:spacing w:val="-4"/>
                <w:lang w:val="fr-FR"/>
              </w:rPr>
              <w:t xml:space="preserve">aux exigences </w:t>
            </w:r>
            <w:r w:rsidR="00AC5D54" w:rsidRPr="00221E2C">
              <w:rPr>
                <w:spacing w:val="-4"/>
                <w:lang w:val="fr-FR"/>
              </w:rPr>
              <w:t>d</w:t>
            </w:r>
            <w:r w:rsidR="00AC5D54">
              <w:rPr>
                <w:spacing w:val="-4"/>
                <w:lang w:val="fr-FR"/>
              </w:rPr>
              <w:t>u</w:t>
            </w:r>
            <w:r w:rsidR="00AC5D54" w:rsidRPr="00221E2C">
              <w:rPr>
                <w:spacing w:val="-4"/>
                <w:lang w:val="fr-FR"/>
              </w:rPr>
              <w:t xml:space="preserve"> </w:t>
            </w:r>
            <w:r w:rsidR="00AC5D54">
              <w:rPr>
                <w:spacing w:val="-4"/>
                <w:lang w:val="fr-FR"/>
              </w:rPr>
              <w:t>Dossier</w:t>
            </w:r>
            <w:r w:rsidR="00AC5D54" w:rsidRPr="00221E2C">
              <w:rPr>
                <w:spacing w:val="-4"/>
                <w:lang w:val="fr-FR"/>
              </w:rPr>
              <w:t xml:space="preserve"> </w:t>
            </w:r>
            <w:r w:rsidR="001550F7" w:rsidRPr="00221E2C">
              <w:rPr>
                <w:spacing w:val="-4"/>
                <w:lang w:val="fr-FR"/>
              </w:rPr>
              <w:t xml:space="preserve">d’Appel d’Offres. Une </w:t>
            </w:r>
            <w:r w:rsidR="00AC5D54">
              <w:rPr>
                <w:spacing w:val="-4"/>
                <w:lang w:val="fr-FR"/>
              </w:rPr>
              <w:t>O</w:t>
            </w:r>
            <w:r w:rsidR="001550F7" w:rsidRPr="00221E2C">
              <w:rPr>
                <w:spacing w:val="-4"/>
                <w:lang w:val="fr-FR"/>
              </w:rPr>
              <w:t xml:space="preserve">ffre conforme pour l’essentiel est une Offre conforme aux </w:t>
            </w:r>
            <w:r w:rsidR="001550F7" w:rsidRPr="00221E2C">
              <w:rPr>
                <w:lang w:val="fr-FR"/>
              </w:rPr>
              <w:t>dispositions</w:t>
            </w:r>
            <w:r w:rsidR="001550F7" w:rsidRPr="00221E2C">
              <w:rPr>
                <w:spacing w:val="-4"/>
                <w:lang w:val="fr-FR"/>
              </w:rPr>
              <w:t xml:space="preserve"> du </w:t>
            </w:r>
            <w:r w:rsidR="00CC1719">
              <w:rPr>
                <w:lang w:val="fr-FR"/>
              </w:rPr>
              <w:t>Dossier d’Appel d’Offres</w:t>
            </w:r>
            <w:r w:rsidR="001550F7" w:rsidRPr="00221E2C">
              <w:rPr>
                <w:spacing w:val="-4"/>
                <w:lang w:val="fr-FR"/>
              </w:rPr>
              <w:t xml:space="preserve">, sans divergence, réserve </w:t>
            </w:r>
            <w:r w:rsidR="001550F7" w:rsidRPr="00221E2C">
              <w:rPr>
                <w:lang w:val="fr-FR"/>
              </w:rPr>
              <w:t>ou omissions importantes</w:t>
            </w:r>
            <w:r w:rsidR="001550F7" w:rsidRPr="00221E2C">
              <w:rPr>
                <w:spacing w:val="-4"/>
                <w:lang w:val="fr-FR"/>
              </w:rPr>
              <w:t xml:space="preserve">. Les divergences, réserves </w:t>
            </w:r>
            <w:r w:rsidR="001550F7" w:rsidRPr="00221E2C">
              <w:rPr>
                <w:lang w:val="fr-FR"/>
              </w:rPr>
              <w:t>ou omissions importantes</w:t>
            </w:r>
            <w:r w:rsidR="001550F7" w:rsidRPr="00221E2C">
              <w:rPr>
                <w:spacing w:val="-4"/>
                <w:lang w:val="fr-FR"/>
              </w:rPr>
              <w:t xml:space="preserve"> sont celles qui : </w:t>
            </w:r>
          </w:p>
          <w:p w14:paraId="4FA2D8BD" w14:textId="77777777" w:rsidR="001550F7" w:rsidRPr="006C1597" w:rsidRDefault="001550F7" w:rsidP="00AE5014">
            <w:pPr>
              <w:numPr>
                <w:ilvl w:val="0"/>
                <w:numId w:val="20"/>
              </w:numPr>
              <w:tabs>
                <w:tab w:val="left" w:pos="576"/>
                <w:tab w:val="left" w:pos="1152"/>
              </w:tabs>
              <w:spacing w:before="120" w:after="120"/>
              <w:ind w:left="1152" w:hanging="540"/>
              <w:jc w:val="left"/>
            </w:pPr>
            <w:r w:rsidRPr="006C1597">
              <w:rPr>
                <w:spacing w:val="-4"/>
              </w:rPr>
              <w:t xml:space="preserve">si elles étaient acceptées, </w:t>
            </w:r>
          </w:p>
          <w:p w14:paraId="3561A686" w14:textId="28FB02C1" w:rsidR="001550F7" w:rsidRPr="006C1597" w:rsidRDefault="001550F7" w:rsidP="00AE5014">
            <w:pPr>
              <w:numPr>
                <w:ilvl w:val="0"/>
                <w:numId w:val="16"/>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 xml:space="preserve">des </w:t>
            </w:r>
            <w:r w:rsidR="00B138FB">
              <w:t>Ouvrages</w:t>
            </w:r>
            <w:r w:rsidR="00B138FB" w:rsidRPr="006C1597">
              <w:t xml:space="preserve"> </w:t>
            </w:r>
            <w:r w:rsidRPr="006C1597">
              <w:t>spécifié</w:t>
            </w:r>
            <w:r w:rsidR="00641F21">
              <w:t>e</w:t>
            </w:r>
            <w:r w:rsidRPr="006C1597">
              <w:t>s dans le Marché ;</w:t>
            </w:r>
            <w:r w:rsidRPr="006C1597">
              <w:rPr>
                <w:spacing w:val="-4"/>
              </w:rPr>
              <w:t xml:space="preserve"> ou </w:t>
            </w:r>
          </w:p>
          <w:p w14:paraId="7E3E30AD" w14:textId="29011BB6" w:rsidR="001550F7" w:rsidRPr="006C1597" w:rsidRDefault="001550F7" w:rsidP="00AE5014">
            <w:pPr>
              <w:numPr>
                <w:ilvl w:val="0"/>
                <w:numId w:val="16"/>
              </w:numPr>
              <w:tabs>
                <w:tab w:val="left" w:pos="576"/>
                <w:tab w:val="left" w:pos="1692"/>
              </w:tabs>
              <w:spacing w:before="120" w:after="120"/>
              <w:ind w:left="1728" w:hanging="576"/>
            </w:pPr>
            <w:r w:rsidRPr="006C1597">
              <w:rPr>
                <w:spacing w:val="-4"/>
              </w:rPr>
              <w:t xml:space="preserve">limiteraient, d’une manière importante et non conforme au </w:t>
            </w:r>
            <w:r w:rsidR="00CC1719">
              <w:t>Dossier d’Appel d’Offres</w:t>
            </w:r>
            <w:r w:rsidRPr="006C1597">
              <w:rPr>
                <w:spacing w:val="-4"/>
              </w:rPr>
              <w:t xml:space="preserve">, les droits du Maître d’Ouvrage ou les obligations du Soumissionnaire au titre du Marché ; ou </w:t>
            </w:r>
          </w:p>
          <w:p w14:paraId="32DE606C" w14:textId="2425739D" w:rsidR="001550F7" w:rsidRPr="006C1597" w:rsidRDefault="001550F7" w:rsidP="00AE5014">
            <w:pPr>
              <w:numPr>
                <w:ilvl w:val="0"/>
                <w:numId w:val="20"/>
              </w:numPr>
              <w:tabs>
                <w:tab w:val="left" w:pos="576"/>
                <w:tab w:val="left" w:pos="1152"/>
              </w:tabs>
              <w:spacing w:before="120" w:after="120"/>
              <w:ind w:left="1152" w:hanging="540"/>
            </w:pPr>
            <w:r w:rsidRPr="006C1597">
              <w:rPr>
                <w:spacing w:val="-4"/>
              </w:rPr>
              <w:t xml:space="preserve">si elles étaient rectifiées, </w:t>
            </w:r>
            <w:r w:rsidR="00EB4893">
              <w:rPr>
                <w:spacing w:val="-4"/>
              </w:rPr>
              <w:t xml:space="preserve">cela </w:t>
            </w:r>
            <w:r w:rsidR="00EB4893" w:rsidRPr="00EB4893">
              <w:rPr>
                <w:spacing w:val="-4"/>
              </w:rPr>
              <w:t xml:space="preserve">affecterait injustement la position concurrentielle des </w:t>
            </w:r>
            <w:r w:rsidRPr="006C1597">
              <w:rPr>
                <w:spacing w:val="-4"/>
              </w:rPr>
              <w:t>autres Soumissionnaires ayant présenté des offres conformes pour l’essentiel.</w:t>
            </w:r>
          </w:p>
          <w:p w14:paraId="7E1EA53B" w14:textId="116C00E0" w:rsidR="00245C56" w:rsidRDefault="00924D2D" w:rsidP="00B3357C">
            <w:pPr>
              <w:pStyle w:val="Header2-SubClauses"/>
              <w:numPr>
                <w:ilvl w:val="1"/>
                <w:numId w:val="27"/>
              </w:numPr>
              <w:tabs>
                <w:tab w:val="clear" w:pos="619"/>
                <w:tab w:val="left" w:pos="576"/>
              </w:tabs>
              <w:spacing w:before="120" w:after="120"/>
              <w:ind w:left="615" w:hanging="615"/>
              <w:rPr>
                <w:lang w:val="fr-FR"/>
              </w:rPr>
            </w:pPr>
            <w:r>
              <w:rPr>
                <w:lang w:val="fr-FR"/>
              </w:rPr>
              <w:t>Si la Partie Technique n’est pas conforme</w:t>
            </w:r>
            <w:r w:rsidR="001C6ACF">
              <w:rPr>
                <w:lang w:val="fr-FR"/>
              </w:rPr>
              <w:t xml:space="preserve"> </w:t>
            </w:r>
            <w:r w:rsidR="00047ADC">
              <w:rPr>
                <w:lang w:val="fr-FR"/>
              </w:rPr>
              <w:t xml:space="preserve">pour l’essentiel </w:t>
            </w:r>
            <w:r w:rsidR="001C6ACF">
              <w:rPr>
                <w:lang w:val="fr-FR"/>
              </w:rPr>
              <w:t xml:space="preserve">aux exigences </w:t>
            </w:r>
            <w:r w:rsidR="001550F7" w:rsidRPr="006C1597">
              <w:rPr>
                <w:lang w:val="fr-FR"/>
              </w:rPr>
              <w:t xml:space="preserve">du </w:t>
            </w:r>
            <w:r w:rsidR="00CC1719">
              <w:rPr>
                <w:lang w:val="fr-FR"/>
              </w:rPr>
              <w:t>Dossier d’Appel d’Offres</w:t>
            </w:r>
            <w:r w:rsidR="00FA02AA">
              <w:rPr>
                <w:lang w:val="fr-FR"/>
              </w:rPr>
              <w:t>, elle sera rejetée par le Maître d’Ouvrage</w:t>
            </w:r>
            <w:r w:rsidR="00FE209E">
              <w:rPr>
                <w:lang w:val="fr-FR"/>
              </w:rPr>
              <w:t>,</w:t>
            </w:r>
            <w:r w:rsidR="00FA02AA">
              <w:rPr>
                <w:lang w:val="fr-FR"/>
              </w:rPr>
              <w:t xml:space="preserve"> </w:t>
            </w:r>
            <w:r w:rsidR="001550F7" w:rsidRPr="006C1597">
              <w:rPr>
                <w:lang w:val="fr-FR"/>
              </w:rPr>
              <w:t>et le Soumissionnaire ne pourra pas par la suite la rendre conforme en apportant des corrections aux divergences, réserves ou omissions importantes constatées.</w:t>
            </w:r>
          </w:p>
        </w:tc>
      </w:tr>
      <w:tr w:rsidR="0004461D" w:rsidRPr="006C1597" w14:paraId="3BD17ECD" w14:textId="77777777" w:rsidTr="00D56ACD">
        <w:tc>
          <w:tcPr>
            <w:tcW w:w="2694" w:type="dxa"/>
            <w:tcBorders>
              <w:top w:val="nil"/>
              <w:left w:val="nil"/>
              <w:right w:val="nil"/>
            </w:tcBorders>
            <w:tcMar>
              <w:top w:w="28" w:type="dxa"/>
              <w:bottom w:w="28" w:type="dxa"/>
            </w:tcMar>
          </w:tcPr>
          <w:p w14:paraId="736E0B50" w14:textId="6608EFFF" w:rsidR="0004461D" w:rsidRPr="006C1597" w:rsidRDefault="003611BC" w:rsidP="00A76396">
            <w:pPr>
              <w:pStyle w:val="Style23"/>
            </w:pPr>
            <w:bookmarkStart w:id="342" w:name="_Toc127407283"/>
            <w:bookmarkStart w:id="343" w:name="_Toc138939390"/>
            <w:r>
              <w:t>Eligibilité et Qualification du Soumissionnaire</w:t>
            </w:r>
            <w:bookmarkEnd w:id="342"/>
            <w:bookmarkEnd w:id="343"/>
          </w:p>
        </w:tc>
        <w:tc>
          <w:tcPr>
            <w:tcW w:w="6685" w:type="dxa"/>
            <w:tcBorders>
              <w:top w:val="nil"/>
              <w:left w:val="nil"/>
              <w:right w:val="nil"/>
            </w:tcBorders>
            <w:tcMar>
              <w:top w:w="28" w:type="dxa"/>
              <w:bottom w:w="28" w:type="dxa"/>
            </w:tcMar>
          </w:tcPr>
          <w:p w14:paraId="049CD5AA" w14:textId="4CB3B9D1" w:rsidR="003611BC" w:rsidRPr="00233164" w:rsidRDefault="003611BC" w:rsidP="00B3357C">
            <w:pPr>
              <w:pStyle w:val="Header2-SubClauses"/>
              <w:numPr>
                <w:ilvl w:val="1"/>
                <w:numId w:val="27"/>
              </w:numPr>
              <w:tabs>
                <w:tab w:val="clear" w:pos="619"/>
                <w:tab w:val="left" w:pos="576"/>
              </w:tabs>
              <w:spacing w:before="120" w:after="120"/>
              <w:ind w:left="615" w:hanging="615"/>
              <w:rPr>
                <w:lang w:val="fr-FR"/>
              </w:rPr>
            </w:pPr>
            <w:r w:rsidRPr="00C5158C">
              <w:rPr>
                <w:lang w:val="fr"/>
              </w:rPr>
              <w:t>L</w:t>
            </w:r>
            <w:r>
              <w:rPr>
                <w:lang w:val="fr"/>
              </w:rPr>
              <w:t xml:space="preserve">e Maître d’Ouvrage </w:t>
            </w:r>
            <w:r w:rsidRPr="00C5158C">
              <w:rPr>
                <w:lang w:val="fr"/>
              </w:rPr>
              <w:t>détermine</w:t>
            </w:r>
            <w:r>
              <w:rPr>
                <w:lang w:val="fr"/>
              </w:rPr>
              <w:t>r</w:t>
            </w:r>
            <w:r w:rsidR="00517581">
              <w:rPr>
                <w:lang w:val="fr"/>
              </w:rPr>
              <w:t>a</w:t>
            </w:r>
            <w:r w:rsidRPr="00C5158C">
              <w:rPr>
                <w:lang w:val="fr"/>
              </w:rPr>
              <w:t xml:space="preserve"> à sa satisfaction </w:t>
            </w:r>
            <w:r w:rsidR="008A6841" w:rsidRPr="008A6841">
              <w:rPr>
                <w:lang w:val="fr"/>
              </w:rPr>
              <w:t xml:space="preserve">si les </w:t>
            </w:r>
            <w:r w:rsidR="008A6841">
              <w:rPr>
                <w:lang w:val="fr"/>
              </w:rPr>
              <w:t>S</w:t>
            </w:r>
            <w:r w:rsidR="008A6841" w:rsidRPr="008A6841">
              <w:rPr>
                <w:lang w:val="fr"/>
              </w:rPr>
              <w:t xml:space="preserve">oumissionnaires qui ont été évalués comme ayant remis </w:t>
            </w:r>
            <w:r w:rsidR="00851634">
              <w:rPr>
                <w:lang w:val="fr"/>
              </w:rPr>
              <w:t>une</w:t>
            </w:r>
            <w:r w:rsidR="008A6841" w:rsidRPr="008A6841">
              <w:rPr>
                <w:lang w:val="fr"/>
              </w:rPr>
              <w:t xml:space="preserve"> </w:t>
            </w:r>
            <w:r w:rsidR="00851634">
              <w:rPr>
                <w:lang w:val="fr"/>
              </w:rPr>
              <w:t>O</w:t>
            </w:r>
            <w:r w:rsidR="008A6841" w:rsidRPr="008A6841">
              <w:rPr>
                <w:lang w:val="fr"/>
              </w:rPr>
              <w:t xml:space="preserve">ffre conforme pour l'essentiel sont éligibles, et continuent de satisfaire (si la préqualification s'applique) ou satisfont (si la </w:t>
            </w:r>
            <w:r w:rsidR="008A6841" w:rsidRPr="00B3357C">
              <w:rPr>
                <w:lang w:val="fr-FR"/>
              </w:rPr>
              <w:t>préqualification</w:t>
            </w:r>
            <w:r w:rsidR="008A6841" w:rsidRPr="008A6841">
              <w:rPr>
                <w:lang w:val="fr"/>
              </w:rPr>
              <w:t xml:space="preserve"> n'a pas été effectuée).</w:t>
            </w:r>
            <w:r>
              <w:rPr>
                <w:lang w:val="fr"/>
              </w:rPr>
              <w:t xml:space="preserve">aux critères </w:t>
            </w:r>
            <w:r w:rsidRPr="00C5158C">
              <w:rPr>
                <w:lang w:val="fr"/>
              </w:rPr>
              <w:t>d</w:t>
            </w:r>
            <w:r>
              <w:rPr>
                <w:lang w:val="fr"/>
              </w:rPr>
              <w:t xml:space="preserve">e qualification </w:t>
            </w:r>
            <w:r w:rsidRPr="00C5158C">
              <w:rPr>
                <w:lang w:val="fr"/>
              </w:rPr>
              <w:t xml:space="preserve">spécifiés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w:t>
            </w:r>
            <w:r>
              <w:rPr>
                <w:lang w:val="fr"/>
              </w:rPr>
              <w:t>la S</w:t>
            </w:r>
            <w:r w:rsidRPr="00C5158C">
              <w:rPr>
                <w:lang w:val="fr"/>
              </w:rPr>
              <w:t>ection III.</w:t>
            </w:r>
          </w:p>
          <w:p w14:paraId="0FBD9667" w14:textId="4680A718" w:rsidR="003611BC" w:rsidRPr="00233164" w:rsidRDefault="003611BC" w:rsidP="00B3357C">
            <w:pPr>
              <w:pStyle w:val="Header2-SubClauses"/>
              <w:numPr>
                <w:ilvl w:val="1"/>
                <w:numId w:val="27"/>
              </w:numPr>
              <w:tabs>
                <w:tab w:val="clear" w:pos="619"/>
                <w:tab w:val="left" w:pos="576"/>
              </w:tabs>
              <w:spacing w:before="120" w:after="120"/>
              <w:ind w:left="615" w:hanging="615"/>
              <w:rPr>
                <w:lang w:val="fr-FR"/>
              </w:rPr>
            </w:pPr>
            <w:r w:rsidRPr="00C5158C">
              <w:rPr>
                <w:lang w:val="fr"/>
              </w:rPr>
              <w:t xml:space="preserve">La détermination </w:t>
            </w:r>
            <w:r>
              <w:rPr>
                <w:lang w:val="fr"/>
              </w:rPr>
              <w:t xml:space="preserve">doit être </w:t>
            </w:r>
            <w:r w:rsidRPr="00C5158C">
              <w:rPr>
                <w:lang w:val="fr"/>
              </w:rPr>
              <w:t>fondée sur un examen de</w:t>
            </w:r>
            <w:r w:rsidR="001E2BEA">
              <w:rPr>
                <w:lang w:val="fr"/>
              </w:rPr>
              <w:t>s</w:t>
            </w:r>
            <w:r w:rsidRPr="00C27F00">
              <w:rPr>
                <w:lang w:val="fr"/>
              </w:rPr>
              <w:t xml:space="preserve"> </w:t>
            </w:r>
            <w:r>
              <w:rPr>
                <w:lang w:val="fr"/>
              </w:rPr>
              <w:t>document</w:t>
            </w:r>
            <w:r w:rsidR="001E2BEA">
              <w:rPr>
                <w:lang w:val="fr"/>
              </w:rPr>
              <w:t>s justificatifs</w:t>
            </w:r>
            <w:r>
              <w:rPr>
                <w:lang w:val="fr"/>
              </w:rPr>
              <w:t xml:space="preserve"> </w:t>
            </w:r>
            <w:r w:rsidRPr="00C5158C">
              <w:rPr>
                <w:lang w:val="fr"/>
              </w:rPr>
              <w:t>de</w:t>
            </w:r>
            <w:r>
              <w:rPr>
                <w:lang w:val="fr"/>
              </w:rPr>
              <w:t xml:space="preserve"> </w:t>
            </w:r>
            <w:r w:rsidR="00A6583E">
              <w:rPr>
                <w:lang w:val="fr"/>
              </w:rPr>
              <w:t xml:space="preserve">l’éligibilité et de </w:t>
            </w:r>
            <w:r w:rsidR="001E2BEA">
              <w:rPr>
                <w:lang w:val="fr"/>
              </w:rPr>
              <w:t xml:space="preserve">la </w:t>
            </w:r>
            <w:r>
              <w:rPr>
                <w:lang w:val="fr"/>
              </w:rPr>
              <w:t>qualification d</w:t>
            </w:r>
            <w:r w:rsidRPr="00C5158C">
              <w:rPr>
                <w:lang w:val="fr"/>
              </w:rPr>
              <w:t xml:space="preserve">u </w:t>
            </w:r>
            <w:r w:rsidR="00A6583E">
              <w:rPr>
                <w:lang w:val="fr"/>
              </w:rPr>
              <w:t>S</w:t>
            </w:r>
            <w:r w:rsidRPr="00C5158C">
              <w:rPr>
                <w:lang w:val="fr"/>
              </w:rPr>
              <w:t>oumissionnaire présenté</w:t>
            </w:r>
            <w:r w:rsidR="00A6583E">
              <w:rPr>
                <w:lang w:val="fr"/>
              </w:rPr>
              <w:t>s</w:t>
            </w:r>
            <w:r w:rsidRPr="00C5158C">
              <w:rPr>
                <w:lang w:val="fr"/>
              </w:rPr>
              <w:t xml:space="preserve"> par le </w:t>
            </w:r>
            <w:r>
              <w:rPr>
                <w:lang w:val="fr"/>
              </w:rPr>
              <w:t>S</w:t>
            </w:r>
            <w:r w:rsidRPr="00C5158C">
              <w:rPr>
                <w:lang w:val="fr"/>
              </w:rPr>
              <w:t xml:space="preserve">oumissionnaire, </w:t>
            </w:r>
            <w:r w:rsidRPr="00B3357C">
              <w:rPr>
                <w:lang w:val="fr-FR"/>
              </w:rPr>
              <w:t>conformément</w:t>
            </w:r>
            <w:r w:rsidRPr="00C5158C">
              <w:rPr>
                <w:lang w:val="fr"/>
              </w:rPr>
              <w:t xml:space="preserve"> à l’I</w:t>
            </w:r>
            <w:r>
              <w:rPr>
                <w:lang w:val="fr"/>
              </w:rPr>
              <w:t xml:space="preserve">S </w:t>
            </w:r>
            <w:r w:rsidRPr="00C5158C">
              <w:rPr>
                <w:lang w:val="fr"/>
              </w:rPr>
              <w:t xml:space="preserve">17. La détermination ne </w:t>
            </w:r>
            <w:r w:rsidR="00A6583E">
              <w:rPr>
                <w:lang w:val="fr"/>
              </w:rPr>
              <w:t>tiendra pas</w:t>
            </w:r>
            <w:r w:rsidRPr="00C5158C">
              <w:rPr>
                <w:lang w:val="fr"/>
              </w:rPr>
              <w:t xml:space="preserve"> compte des qualifications d’autres entreprises telles que les filiales du </w:t>
            </w:r>
            <w:r>
              <w:rPr>
                <w:lang w:val="fr"/>
              </w:rPr>
              <w:t>S</w:t>
            </w:r>
            <w:r w:rsidRPr="00C5158C">
              <w:rPr>
                <w:lang w:val="fr"/>
              </w:rPr>
              <w:t xml:space="preserve">oumissionnaire, les entités mères, les sociétés affiliées, les sous-traitants (autres que les </w:t>
            </w:r>
            <w:r w:rsidR="00B677C4">
              <w:rPr>
                <w:lang w:val="fr"/>
              </w:rPr>
              <w:t>Sous-Traitants spécialisés</w:t>
            </w:r>
            <w:r w:rsidRPr="00C5158C">
              <w:rPr>
                <w:lang w:val="fr"/>
              </w:rPr>
              <w:t xml:space="preserve"> si permis dans le </w:t>
            </w:r>
            <w:r w:rsidR="00CC1719">
              <w:rPr>
                <w:lang w:val="fr"/>
              </w:rPr>
              <w:t>Dossier d’Appel d’Offres</w:t>
            </w:r>
            <w:r w:rsidRPr="00C5158C">
              <w:rPr>
                <w:lang w:val="fr"/>
              </w:rPr>
              <w:t>) ou</w:t>
            </w:r>
            <w:r>
              <w:rPr>
                <w:lang w:val="fr"/>
              </w:rPr>
              <w:t xml:space="preserve"> </w:t>
            </w:r>
            <w:r w:rsidRPr="00C5158C">
              <w:rPr>
                <w:lang w:val="fr"/>
              </w:rPr>
              <w:t>toute autre entreprise.</w:t>
            </w:r>
          </w:p>
          <w:p w14:paraId="773FB75F" w14:textId="128B3044" w:rsidR="003611BC" w:rsidRPr="00233164" w:rsidRDefault="003611BC" w:rsidP="00B3357C">
            <w:pPr>
              <w:pStyle w:val="Header2-SubClauses"/>
              <w:numPr>
                <w:ilvl w:val="1"/>
                <w:numId w:val="27"/>
              </w:numPr>
              <w:tabs>
                <w:tab w:val="clear" w:pos="619"/>
                <w:tab w:val="left" w:pos="576"/>
              </w:tabs>
              <w:spacing w:before="120" w:after="120"/>
              <w:ind w:left="615" w:hanging="615"/>
              <w:rPr>
                <w:lang w:val="fr-FR"/>
              </w:rPr>
            </w:pPr>
            <w:r w:rsidRPr="00C27F00">
              <w:rPr>
                <w:lang w:val="fr"/>
              </w:rPr>
              <w:t xml:space="preserve">Avant l’attribution du </w:t>
            </w:r>
            <w:r w:rsidR="00D1385C">
              <w:rPr>
                <w:lang w:val="fr"/>
              </w:rPr>
              <w:t>M</w:t>
            </w:r>
            <w:r>
              <w:rPr>
                <w:lang w:val="fr"/>
              </w:rPr>
              <w:t>arché</w:t>
            </w:r>
            <w:r w:rsidRPr="00C27F00">
              <w:rPr>
                <w:lang w:val="fr"/>
              </w:rPr>
              <w:t>, l</w:t>
            </w:r>
            <w:r>
              <w:rPr>
                <w:lang w:val="fr"/>
              </w:rPr>
              <w:t xml:space="preserve">e Maître d’Ouvrage </w:t>
            </w:r>
            <w:r w:rsidRPr="00C27F00">
              <w:rPr>
                <w:lang w:val="fr"/>
              </w:rPr>
              <w:t xml:space="preserve">vérifiera que le </w:t>
            </w:r>
            <w:r>
              <w:rPr>
                <w:lang w:val="fr"/>
              </w:rPr>
              <w:t>S</w:t>
            </w:r>
            <w:r w:rsidRPr="00C27F00">
              <w:rPr>
                <w:lang w:val="fr"/>
              </w:rPr>
              <w:t xml:space="preserve">oumissionnaire retenu (y compris chaque membre d’un </w:t>
            </w:r>
            <w:r>
              <w:rPr>
                <w:lang w:val="fr"/>
              </w:rPr>
              <w:t>GE</w:t>
            </w:r>
            <w:r w:rsidRPr="00C27F00">
              <w:rPr>
                <w:lang w:val="fr"/>
              </w:rPr>
              <w:t xml:space="preserve">) n’est pas disqualifié par la Banque en raison de la non-conformité </w:t>
            </w:r>
            <w:r w:rsidRPr="00B3357C">
              <w:rPr>
                <w:lang w:val="fr-FR"/>
              </w:rPr>
              <w:t>avec</w:t>
            </w:r>
            <w:r w:rsidRPr="00C27F00">
              <w:rPr>
                <w:lang w:val="fr"/>
              </w:rPr>
              <w:t xml:space="preserve"> les obligations contractuelles de prévention et d’intervention </w:t>
            </w:r>
            <w:r>
              <w:rPr>
                <w:lang w:val="fr"/>
              </w:rPr>
              <w:t xml:space="preserve">de l’EAS/HS. </w:t>
            </w:r>
            <w:r w:rsidRPr="00C27F00">
              <w:rPr>
                <w:lang w:val="fr"/>
              </w:rPr>
              <w:t xml:space="preserve"> </w:t>
            </w:r>
            <w:r>
              <w:rPr>
                <w:lang w:val="fr"/>
              </w:rPr>
              <w:t>Le Maître d’Ouvrage</w:t>
            </w:r>
            <w:r w:rsidRPr="00C27F00">
              <w:rPr>
                <w:lang w:val="fr"/>
              </w:rPr>
              <w:t xml:space="preserve"> effectuera la même vérification pour chaque sous-traitant proposé par le </w:t>
            </w:r>
            <w:r>
              <w:rPr>
                <w:lang w:val="fr"/>
              </w:rPr>
              <w:t>S</w:t>
            </w:r>
            <w:r w:rsidRPr="00C27F00">
              <w:rPr>
                <w:lang w:val="fr"/>
              </w:rPr>
              <w:t>oumissionnaire retenu. Si un sous-traitant proposé ne répond pas à l’exigence, l</w:t>
            </w:r>
            <w:r>
              <w:rPr>
                <w:lang w:val="fr"/>
              </w:rPr>
              <w:t>e Maître d’Ouvrage</w:t>
            </w:r>
            <w:r w:rsidRPr="00C27F00">
              <w:rPr>
                <w:lang w:val="fr"/>
              </w:rPr>
              <w:t xml:space="preserve"> exigera du </w:t>
            </w:r>
            <w:r>
              <w:rPr>
                <w:lang w:val="fr"/>
              </w:rPr>
              <w:t>S</w:t>
            </w:r>
            <w:r w:rsidRPr="00C27F00">
              <w:rPr>
                <w:lang w:val="fr"/>
              </w:rPr>
              <w:t>oumissionnaire qu’il propose un sous-traitant de remplacement.</w:t>
            </w:r>
          </w:p>
          <w:p w14:paraId="5FB4F2BF" w14:textId="5204F539" w:rsidR="0004461D" w:rsidRPr="006C1597" w:rsidRDefault="003611BC" w:rsidP="00B3357C">
            <w:pPr>
              <w:pStyle w:val="Header2-SubClauses"/>
              <w:numPr>
                <w:ilvl w:val="1"/>
                <w:numId w:val="27"/>
              </w:numPr>
              <w:tabs>
                <w:tab w:val="clear" w:pos="619"/>
                <w:tab w:val="left" w:pos="576"/>
              </w:tabs>
              <w:spacing w:before="120" w:after="120"/>
              <w:ind w:left="615" w:hanging="615"/>
              <w:rPr>
                <w:lang w:val="fr-FR"/>
              </w:rPr>
            </w:pPr>
            <w:bookmarkStart w:id="344" w:name="_Toc61952199"/>
            <w:bookmarkStart w:id="345" w:name="_Toc61952395"/>
            <w:bookmarkEnd w:id="344"/>
            <w:bookmarkEnd w:id="345"/>
            <w:r w:rsidRPr="00A76396">
              <w:rPr>
                <w:lang w:val="fr-FR"/>
              </w:rPr>
              <w:t>Seules</w:t>
            </w:r>
            <w:r w:rsidRPr="00C5158C">
              <w:rPr>
                <w:lang w:val="fr"/>
              </w:rPr>
              <w:t xml:space="preserve"> les </w:t>
            </w:r>
            <w:r w:rsidR="00D94782">
              <w:rPr>
                <w:lang w:val="fr"/>
              </w:rPr>
              <w:t>Offre</w:t>
            </w:r>
            <w:r w:rsidR="00D94782" w:rsidRPr="00C5158C">
              <w:rPr>
                <w:lang w:val="fr"/>
              </w:rPr>
              <w:t xml:space="preserve">s </w:t>
            </w:r>
            <w:r w:rsidRPr="00C5158C">
              <w:rPr>
                <w:lang w:val="fr"/>
              </w:rPr>
              <w:t xml:space="preserve">qui sont à la fois </w:t>
            </w:r>
            <w:r>
              <w:rPr>
                <w:lang w:val="fr"/>
              </w:rPr>
              <w:t>conforme</w:t>
            </w:r>
            <w:r w:rsidR="00D94782">
              <w:rPr>
                <w:lang w:val="fr"/>
              </w:rPr>
              <w:t>s pour l’essentiel</w:t>
            </w:r>
            <w:r>
              <w:rPr>
                <w:lang w:val="fr"/>
              </w:rPr>
              <w:t xml:space="preserve"> </w:t>
            </w:r>
            <w:r w:rsidRPr="00C5158C">
              <w:rPr>
                <w:lang w:val="fr"/>
              </w:rPr>
              <w:t xml:space="preserve">au </w:t>
            </w:r>
            <w:r w:rsidR="00CC1719">
              <w:rPr>
                <w:lang w:val="fr"/>
              </w:rPr>
              <w:t>Dossier d’Appel d’Offres</w:t>
            </w:r>
            <w:r w:rsidRPr="00C5158C">
              <w:rPr>
                <w:lang w:val="fr"/>
              </w:rPr>
              <w:t xml:space="preserve"> et </w:t>
            </w:r>
            <w:r w:rsidR="00D94782">
              <w:rPr>
                <w:lang w:val="fr"/>
              </w:rPr>
              <w:t xml:space="preserve">provenant de Soumissionnaires </w:t>
            </w:r>
            <w:r w:rsidRPr="00C5158C">
              <w:rPr>
                <w:lang w:val="fr"/>
              </w:rPr>
              <w:t xml:space="preserve">qui répondent </w:t>
            </w:r>
            <w:r w:rsidR="00432C67">
              <w:rPr>
                <w:lang w:val="fr"/>
              </w:rPr>
              <w:t>aux</w:t>
            </w:r>
            <w:r w:rsidRPr="00C5158C">
              <w:rPr>
                <w:lang w:val="fr"/>
              </w:rPr>
              <w:t xml:space="preserve"> critères de qualification </w:t>
            </w:r>
            <w:r w:rsidR="00815AC1">
              <w:rPr>
                <w:lang w:val="fr"/>
              </w:rPr>
              <w:t>feront l’objet d</w:t>
            </w:r>
            <w:r w:rsidR="00EC157E">
              <w:rPr>
                <w:lang w:val="fr"/>
              </w:rPr>
              <w:t xml:space="preserve">’une évaluation détaillée telle que spécifiée à l’article 32 des IS. </w:t>
            </w:r>
          </w:p>
        </w:tc>
      </w:tr>
      <w:tr w:rsidR="006911B3" w:rsidRPr="006C1597" w14:paraId="0DD4FCA2" w14:textId="77777777" w:rsidTr="00D56ACD">
        <w:tc>
          <w:tcPr>
            <w:tcW w:w="2694" w:type="dxa"/>
            <w:tcBorders>
              <w:top w:val="nil"/>
              <w:left w:val="nil"/>
              <w:right w:val="nil"/>
            </w:tcBorders>
            <w:tcMar>
              <w:top w:w="28" w:type="dxa"/>
              <w:bottom w:w="28" w:type="dxa"/>
            </w:tcMar>
          </w:tcPr>
          <w:p w14:paraId="78D3F0EC" w14:textId="6BFBD59B" w:rsidR="006911B3" w:rsidRPr="006C1597" w:rsidRDefault="00FA53FB" w:rsidP="00A76396">
            <w:pPr>
              <w:pStyle w:val="Style23"/>
            </w:pPr>
            <w:bookmarkStart w:id="346" w:name="_Toc127407284"/>
            <w:bookmarkStart w:id="347" w:name="_Toc138939391"/>
            <w:r>
              <w:t xml:space="preserve">Evaluation détaillée de la </w:t>
            </w:r>
            <w:r w:rsidR="00652DCC">
              <w:t>P</w:t>
            </w:r>
            <w:r>
              <w:t>artie Technique</w:t>
            </w:r>
            <w:bookmarkEnd w:id="346"/>
            <w:bookmarkEnd w:id="347"/>
          </w:p>
        </w:tc>
        <w:tc>
          <w:tcPr>
            <w:tcW w:w="6685" w:type="dxa"/>
            <w:tcBorders>
              <w:top w:val="nil"/>
              <w:left w:val="nil"/>
              <w:right w:val="nil"/>
            </w:tcBorders>
            <w:tcMar>
              <w:top w:w="28" w:type="dxa"/>
              <w:bottom w:w="28" w:type="dxa"/>
            </w:tcMar>
          </w:tcPr>
          <w:p w14:paraId="513A8890" w14:textId="4EC61264" w:rsidR="006911B3" w:rsidRDefault="00FA53FB" w:rsidP="00B3357C">
            <w:pPr>
              <w:pStyle w:val="Header2-SubClauses"/>
              <w:numPr>
                <w:ilvl w:val="1"/>
                <w:numId w:val="27"/>
              </w:numPr>
              <w:tabs>
                <w:tab w:val="clear" w:pos="619"/>
                <w:tab w:val="left" w:pos="576"/>
              </w:tabs>
              <w:spacing w:before="120" w:after="120"/>
              <w:ind w:left="615" w:hanging="615"/>
              <w:rPr>
                <w:lang w:val="fr-FR"/>
              </w:rPr>
            </w:pPr>
            <w:r>
              <w:rPr>
                <w:lang w:val="fr-FR"/>
              </w:rPr>
              <w:t xml:space="preserve">L’évaluation de la Partie Technique </w:t>
            </w:r>
            <w:r w:rsidR="00652DCC">
              <w:rPr>
                <w:lang w:val="fr-FR"/>
              </w:rPr>
              <w:t xml:space="preserve">par le </w:t>
            </w:r>
            <w:r>
              <w:rPr>
                <w:lang w:val="fr-FR"/>
              </w:rPr>
              <w:t xml:space="preserve">Maître d’Ouvrage </w:t>
            </w:r>
            <w:r w:rsidR="009063A8">
              <w:rPr>
                <w:lang w:val="fr-FR"/>
              </w:rPr>
              <w:t>sera conduite telle que spécifiée dans la Section III, Critères d’Evaluation et de Qualification.</w:t>
            </w:r>
          </w:p>
          <w:p w14:paraId="75CE7E6C" w14:textId="1EC587EA" w:rsidR="009063A8" w:rsidRPr="006C1597" w:rsidRDefault="00FD328A" w:rsidP="00B3357C">
            <w:pPr>
              <w:pStyle w:val="Header2-SubClauses"/>
              <w:numPr>
                <w:ilvl w:val="1"/>
                <w:numId w:val="27"/>
              </w:numPr>
              <w:tabs>
                <w:tab w:val="clear" w:pos="619"/>
                <w:tab w:val="left" w:pos="576"/>
              </w:tabs>
              <w:spacing w:before="120" w:after="120"/>
              <w:ind w:left="615" w:hanging="615"/>
              <w:rPr>
                <w:lang w:val="fr-FR"/>
              </w:rPr>
            </w:pPr>
            <w:r>
              <w:rPr>
                <w:lang w:val="fr-FR"/>
              </w:rPr>
              <w:t xml:space="preserve">Les scores attribués aux facteurs et </w:t>
            </w:r>
            <w:r w:rsidRPr="00424F7F">
              <w:rPr>
                <w:lang w:val="fr-FR"/>
              </w:rPr>
              <w:t>sous-facteurs</w:t>
            </w:r>
            <w:r>
              <w:rPr>
                <w:b/>
                <w:bCs/>
                <w:sz w:val="32"/>
                <w:szCs w:val="32"/>
                <w:lang w:val="fr-FR"/>
              </w:rPr>
              <w:t xml:space="preserve"> </w:t>
            </w:r>
            <w:r>
              <w:rPr>
                <w:lang w:val="fr-FR"/>
              </w:rPr>
              <w:t xml:space="preserve">techniques </w:t>
            </w:r>
            <w:r w:rsidR="003766B0">
              <w:rPr>
                <w:lang w:val="fr-FR"/>
              </w:rPr>
              <w:t xml:space="preserve">sont spécifiés dans les </w:t>
            </w:r>
            <w:r w:rsidR="003766B0" w:rsidRPr="00424F7F">
              <w:rPr>
                <w:b/>
                <w:bCs/>
                <w:lang w:val="fr-FR"/>
              </w:rPr>
              <w:t>DPAO</w:t>
            </w:r>
            <w:r w:rsidR="003766B0">
              <w:rPr>
                <w:lang w:val="fr-FR"/>
              </w:rPr>
              <w:t>.</w:t>
            </w:r>
          </w:p>
        </w:tc>
      </w:tr>
      <w:tr w:rsidR="00586585" w14:paraId="78A1D12E" w14:textId="77777777" w:rsidTr="00F60E0E">
        <w:tc>
          <w:tcPr>
            <w:tcW w:w="9379" w:type="dxa"/>
            <w:gridSpan w:val="2"/>
            <w:tcBorders>
              <w:top w:val="nil"/>
              <w:left w:val="nil"/>
              <w:right w:val="nil"/>
            </w:tcBorders>
            <w:tcMar>
              <w:top w:w="28" w:type="dxa"/>
              <w:bottom w:w="28" w:type="dxa"/>
            </w:tcMar>
          </w:tcPr>
          <w:p w14:paraId="2479755E" w14:textId="1077EEC2" w:rsidR="00F322AA" w:rsidRPr="00D24BCD" w:rsidRDefault="00F322AA" w:rsidP="00A76396">
            <w:pPr>
              <w:pStyle w:val="Sec1head1"/>
              <w:rPr>
                <w:bCs/>
                <w:szCs w:val="28"/>
              </w:rPr>
            </w:pPr>
            <w:bookmarkStart w:id="348" w:name="_Toc127407285"/>
            <w:bookmarkStart w:id="349" w:name="_Toc138939392"/>
            <w:r w:rsidRPr="00D24BCD">
              <w:rPr>
                <w:bCs/>
                <w:szCs w:val="28"/>
              </w:rPr>
              <w:t>H.</w:t>
            </w:r>
            <w:r w:rsidR="00EB2793">
              <w:rPr>
                <w:bCs/>
                <w:szCs w:val="28"/>
              </w:rPr>
              <w:tab/>
            </w:r>
            <w:r w:rsidRPr="00D24BCD">
              <w:rPr>
                <w:bCs/>
                <w:szCs w:val="28"/>
              </w:rPr>
              <w:t xml:space="preserve">Notification de </w:t>
            </w:r>
            <w:r w:rsidRPr="00D91AEC">
              <w:t>l’Evaluation</w:t>
            </w:r>
            <w:r w:rsidRPr="00D24BCD">
              <w:rPr>
                <w:bCs/>
                <w:szCs w:val="28"/>
              </w:rPr>
              <w:t xml:space="preserve"> des Parties Techniques et Ouverture Publique </w:t>
            </w:r>
            <w:r w:rsidR="009D27BB" w:rsidRPr="00D24BCD">
              <w:rPr>
                <w:bCs/>
                <w:szCs w:val="28"/>
              </w:rPr>
              <w:t>des Parties Financières</w:t>
            </w:r>
            <w:bookmarkEnd w:id="348"/>
            <w:bookmarkEnd w:id="349"/>
          </w:p>
        </w:tc>
      </w:tr>
      <w:tr w:rsidR="003766B0" w:rsidRPr="00160D47" w14:paraId="38A7368A" w14:textId="77777777" w:rsidTr="00D56ACD">
        <w:tc>
          <w:tcPr>
            <w:tcW w:w="2694" w:type="dxa"/>
            <w:tcBorders>
              <w:top w:val="nil"/>
              <w:left w:val="nil"/>
              <w:right w:val="nil"/>
            </w:tcBorders>
            <w:tcMar>
              <w:top w:w="28" w:type="dxa"/>
              <w:bottom w:w="28" w:type="dxa"/>
            </w:tcMar>
          </w:tcPr>
          <w:p w14:paraId="6ADC2EB6" w14:textId="0FF8C763" w:rsidR="003766B0" w:rsidRPr="006C1597" w:rsidRDefault="00E81BD6" w:rsidP="00A76396">
            <w:pPr>
              <w:pStyle w:val="Style23"/>
            </w:pPr>
            <w:bookmarkStart w:id="350" w:name="_Toc127407286"/>
            <w:bookmarkStart w:id="351" w:name="_Toc138939393"/>
            <w:r>
              <w:t>Notification de l’Evaluation des Parties Techniques et Ouverture Publique des Parties Financières</w:t>
            </w:r>
            <w:bookmarkEnd w:id="350"/>
            <w:bookmarkEnd w:id="351"/>
          </w:p>
        </w:tc>
        <w:tc>
          <w:tcPr>
            <w:tcW w:w="6685" w:type="dxa"/>
            <w:tcBorders>
              <w:top w:val="nil"/>
              <w:left w:val="nil"/>
              <w:right w:val="nil"/>
            </w:tcBorders>
            <w:tcMar>
              <w:top w:w="28" w:type="dxa"/>
              <w:bottom w:w="28" w:type="dxa"/>
            </w:tcMar>
          </w:tcPr>
          <w:p w14:paraId="5BD4DEDA" w14:textId="77CC85CE" w:rsidR="00A12FC9" w:rsidRDefault="00F80EC3" w:rsidP="00B3357C">
            <w:pPr>
              <w:pStyle w:val="Header2-SubClauses"/>
              <w:numPr>
                <w:ilvl w:val="1"/>
                <w:numId w:val="27"/>
              </w:numPr>
              <w:tabs>
                <w:tab w:val="clear" w:pos="619"/>
                <w:tab w:val="left" w:pos="576"/>
              </w:tabs>
              <w:spacing w:before="120" w:after="120"/>
              <w:ind w:left="615" w:hanging="615"/>
              <w:rPr>
                <w:lang w:val="fr-FR"/>
              </w:rPr>
            </w:pPr>
            <w:r>
              <w:rPr>
                <w:lang w:val="fr-FR"/>
              </w:rPr>
              <w:t>Après</w:t>
            </w:r>
            <w:r w:rsidR="00BA5006">
              <w:rPr>
                <w:lang w:val="fr-FR"/>
              </w:rPr>
              <w:t xml:space="preserve"> l’évaluation des Parties Techniques des Offres, le Maître d’Ouvrage notifiera par écrit </w:t>
            </w:r>
            <w:r w:rsidR="00AB18BC">
              <w:rPr>
                <w:lang w:val="fr-FR"/>
              </w:rPr>
              <w:t>aux Soumissionnaires dont les Offres ont été considérées non conformes</w:t>
            </w:r>
            <w:r w:rsidR="009777BF">
              <w:rPr>
                <w:lang w:val="fr-FR"/>
              </w:rPr>
              <w:t xml:space="preserve"> au </w:t>
            </w:r>
            <w:r w:rsidR="00CC1719">
              <w:rPr>
                <w:lang w:val="fr-FR"/>
              </w:rPr>
              <w:t>Dossier d’Appel d’Offres</w:t>
            </w:r>
            <w:r w:rsidR="00635980">
              <w:rPr>
                <w:lang w:val="fr-FR"/>
              </w:rPr>
              <w:t xml:space="preserve"> ou ont manqué de satisfaire les exigences d’éligibilité ou de qualification</w:t>
            </w:r>
            <w:r w:rsidR="00A12FC9">
              <w:rPr>
                <w:lang w:val="fr-FR"/>
              </w:rPr>
              <w:t>, en leur donnant le</w:t>
            </w:r>
            <w:r w:rsidR="00D01EDF">
              <w:rPr>
                <w:lang w:val="fr-FR"/>
              </w:rPr>
              <w:t>s</w:t>
            </w:r>
            <w:r w:rsidR="00A12FC9">
              <w:rPr>
                <w:lang w:val="fr-FR"/>
              </w:rPr>
              <w:t xml:space="preserve"> informations suivantes :</w:t>
            </w:r>
          </w:p>
          <w:p w14:paraId="19CE7C60" w14:textId="45148A6F" w:rsidR="00747749" w:rsidRDefault="001871FD" w:rsidP="00AE5014">
            <w:pPr>
              <w:pStyle w:val="Header2-SubClauses"/>
              <w:numPr>
                <w:ilvl w:val="0"/>
                <w:numId w:val="136"/>
              </w:numPr>
              <w:tabs>
                <w:tab w:val="clear" w:pos="619"/>
                <w:tab w:val="left" w:pos="576"/>
              </w:tabs>
              <w:spacing w:before="120" w:after="120"/>
              <w:ind w:left="975"/>
              <w:rPr>
                <w:lang w:val="fr-FR"/>
              </w:rPr>
            </w:pPr>
            <w:r>
              <w:rPr>
                <w:lang w:val="fr-FR"/>
              </w:rPr>
              <w:t>Les raisons pour lesquelles la Pa</w:t>
            </w:r>
            <w:r w:rsidR="00747749">
              <w:rPr>
                <w:lang w:val="fr-FR"/>
              </w:rPr>
              <w:t>r</w:t>
            </w:r>
            <w:r>
              <w:rPr>
                <w:lang w:val="fr-FR"/>
              </w:rPr>
              <w:t xml:space="preserve">tie Technique de leur Offre </w:t>
            </w:r>
            <w:r w:rsidR="00747749">
              <w:rPr>
                <w:lang w:val="fr-FR"/>
              </w:rPr>
              <w:t xml:space="preserve">a manqué de répondre aux exigences du </w:t>
            </w:r>
            <w:r w:rsidR="00CC1719">
              <w:rPr>
                <w:lang w:val="fr-FR"/>
              </w:rPr>
              <w:t>Dossier d’Appel d’Offres</w:t>
            </w:r>
            <w:r w:rsidR="00747749">
              <w:rPr>
                <w:lang w:val="fr-FR"/>
              </w:rPr>
              <w:t> ;</w:t>
            </w:r>
          </w:p>
          <w:p w14:paraId="709E326C" w14:textId="447DF710" w:rsidR="00E96022" w:rsidRDefault="001638EE" w:rsidP="00AE5014">
            <w:pPr>
              <w:pStyle w:val="Header2-SubClauses"/>
              <w:numPr>
                <w:ilvl w:val="0"/>
                <w:numId w:val="136"/>
              </w:numPr>
              <w:tabs>
                <w:tab w:val="clear" w:pos="619"/>
                <w:tab w:val="left" w:pos="576"/>
              </w:tabs>
              <w:spacing w:before="120" w:after="120"/>
              <w:ind w:left="975"/>
              <w:rPr>
                <w:lang w:val="fr-FR"/>
              </w:rPr>
            </w:pPr>
            <w:r>
              <w:rPr>
                <w:lang w:val="fr-FR"/>
              </w:rPr>
              <w:t xml:space="preserve">Leur enveloppe marquée « PARTIE FINANCIERE » </w:t>
            </w:r>
            <w:r w:rsidR="00F73D87">
              <w:rPr>
                <w:lang w:val="fr-FR"/>
              </w:rPr>
              <w:t xml:space="preserve">leur sera retournée non ouverte </w:t>
            </w:r>
            <w:r w:rsidR="00E96022">
              <w:rPr>
                <w:lang w:val="fr-FR"/>
              </w:rPr>
              <w:t>après le processus d’appel d’offres et la signature du Marché ; et</w:t>
            </w:r>
          </w:p>
          <w:p w14:paraId="4D806972" w14:textId="0658A02F" w:rsidR="00E31A81" w:rsidRDefault="00D01EDF" w:rsidP="00AE5014">
            <w:pPr>
              <w:pStyle w:val="Header2-SubClauses"/>
              <w:numPr>
                <w:ilvl w:val="0"/>
                <w:numId w:val="136"/>
              </w:numPr>
              <w:tabs>
                <w:tab w:val="clear" w:pos="619"/>
                <w:tab w:val="left" w:pos="576"/>
              </w:tabs>
              <w:spacing w:before="120" w:after="120"/>
              <w:ind w:left="975"/>
              <w:rPr>
                <w:lang w:val="fr-FR"/>
              </w:rPr>
            </w:pPr>
            <w:r>
              <w:rPr>
                <w:lang w:val="fr-FR"/>
              </w:rPr>
              <w:t>la date, l’heure et le lieu de l’ouverture publique des enveloppe marquées « PARTIE FINANCIERE »</w:t>
            </w:r>
            <w:r w:rsidR="00E31A81">
              <w:rPr>
                <w:lang w:val="fr-FR"/>
              </w:rPr>
              <w:t>.</w:t>
            </w:r>
          </w:p>
          <w:p w14:paraId="78D45182" w14:textId="306D575D" w:rsidR="003766B0" w:rsidRDefault="00FF529C" w:rsidP="00B3357C">
            <w:pPr>
              <w:pStyle w:val="Header2-SubClauses"/>
              <w:numPr>
                <w:ilvl w:val="1"/>
                <w:numId w:val="27"/>
              </w:numPr>
              <w:tabs>
                <w:tab w:val="clear" w:pos="619"/>
                <w:tab w:val="left" w:pos="576"/>
              </w:tabs>
              <w:spacing w:before="120" w:after="120"/>
              <w:ind w:left="615" w:hanging="615"/>
              <w:rPr>
                <w:lang w:val="fr-FR"/>
              </w:rPr>
            </w:pPr>
            <w:r>
              <w:rPr>
                <w:lang w:val="fr-FR"/>
              </w:rPr>
              <w:t xml:space="preserve">Le Maître d’Ouvrage </w:t>
            </w:r>
            <w:r w:rsidR="004D71A2">
              <w:rPr>
                <w:lang w:val="fr-FR"/>
              </w:rPr>
              <w:t xml:space="preserve">notifiera simultanément par écrit </w:t>
            </w:r>
            <w:r w:rsidR="000F1C46">
              <w:rPr>
                <w:lang w:val="fr-FR"/>
              </w:rPr>
              <w:t xml:space="preserve">aux </w:t>
            </w:r>
            <w:r w:rsidR="004D71A2">
              <w:rPr>
                <w:lang w:val="fr-FR"/>
              </w:rPr>
              <w:t xml:space="preserve">Soumissionnaires </w:t>
            </w:r>
            <w:r w:rsidR="00236634">
              <w:rPr>
                <w:lang w:val="fr-FR"/>
              </w:rPr>
              <w:t xml:space="preserve">dont la Partie Technique a été évaluée </w:t>
            </w:r>
            <w:r w:rsidR="00916A9D">
              <w:rPr>
                <w:lang w:val="fr-FR"/>
              </w:rPr>
              <w:t xml:space="preserve">conforme </w:t>
            </w:r>
            <w:r w:rsidR="000F1C46">
              <w:rPr>
                <w:lang w:val="fr-FR"/>
              </w:rPr>
              <w:t xml:space="preserve">pour l’essentiel </w:t>
            </w:r>
            <w:r w:rsidR="00916A9D">
              <w:rPr>
                <w:lang w:val="fr-FR"/>
              </w:rPr>
              <w:t xml:space="preserve">au </w:t>
            </w:r>
            <w:r w:rsidR="00CC1719">
              <w:rPr>
                <w:lang w:val="fr-FR"/>
              </w:rPr>
              <w:t>Dossier d’Appel d’Offres</w:t>
            </w:r>
            <w:r w:rsidR="00F86AEB">
              <w:rPr>
                <w:lang w:val="fr-FR"/>
              </w:rPr>
              <w:t xml:space="preserve"> et </w:t>
            </w:r>
            <w:r w:rsidR="00351B9B">
              <w:rPr>
                <w:lang w:val="fr-FR"/>
              </w:rPr>
              <w:t xml:space="preserve">qui ont </w:t>
            </w:r>
            <w:r w:rsidR="00780345">
              <w:rPr>
                <w:lang w:val="fr-FR"/>
              </w:rPr>
              <w:t>satisfait les exigences d’éligibilité et de qualification</w:t>
            </w:r>
            <w:r w:rsidR="00952E1A">
              <w:rPr>
                <w:lang w:val="fr-FR"/>
              </w:rPr>
              <w:t>, en leur donnant les informations suivantes :</w:t>
            </w:r>
          </w:p>
          <w:p w14:paraId="2587F0F1" w14:textId="1590A263" w:rsidR="00952E1A" w:rsidRDefault="00CD7E1F" w:rsidP="00A76396">
            <w:pPr>
              <w:pStyle w:val="Header2-SubClauses"/>
              <w:numPr>
                <w:ilvl w:val="0"/>
                <w:numId w:val="193"/>
              </w:numPr>
              <w:tabs>
                <w:tab w:val="clear" w:pos="619"/>
                <w:tab w:val="left" w:pos="576"/>
              </w:tabs>
              <w:spacing w:before="120" w:after="120"/>
              <w:rPr>
                <w:lang w:val="fr-FR"/>
              </w:rPr>
            </w:pPr>
            <w:r>
              <w:rPr>
                <w:lang w:val="fr-FR"/>
              </w:rPr>
              <w:t xml:space="preserve">Leur Offre a été évaluée conforme au </w:t>
            </w:r>
            <w:r w:rsidR="00CC1719">
              <w:rPr>
                <w:lang w:val="fr-FR"/>
              </w:rPr>
              <w:t>Dossier d’Appel d’Offres</w:t>
            </w:r>
            <w:r>
              <w:rPr>
                <w:lang w:val="fr-FR"/>
              </w:rPr>
              <w:t xml:space="preserve"> et </w:t>
            </w:r>
            <w:r w:rsidR="000C507A">
              <w:rPr>
                <w:lang w:val="fr-FR"/>
              </w:rPr>
              <w:t xml:space="preserve">ils ont </w:t>
            </w:r>
            <w:r>
              <w:rPr>
                <w:lang w:val="fr-FR"/>
              </w:rPr>
              <w:t>satisfait les exigences d’éligibilité et de qualification ;</w:t>
            </w:r>
          </w:p>
          <w:p w14:paraId="64FFA540" w14:textId="500AFDCC" w:rsidR="000C507A" w:rsidRDefault="007E1A04" w:rsidP="00A76396">
            <w:pPr>
              <w:pStyle w:val="Header2-SubClauses"/>
              <w:numPr>
                <w:ilvl w:val="0"/>
                <w:numId w:val="193"/>
              </w:numPr>
              <w:tabs>
                <w:tab w:val="clear" w:pos="619"/>
                <w:tab w:val="left" w:pos="576"/>
              </w:tabs>
              <w:spacing w:before="120" w:after="120"/>
              <w:rPr>
                <w:lang w:val="fr-FR"/>
              </w:rPr>
            </w:pPr>
            <w:r>
              <w:rPr>
                <w:lang w:val="fr-FR"/>
              </w:rPr>
              <w:t>Leur enveloppe marquée « PARTIE FINANCIERE » sera ouverte en séance publique d’ouverture de</w:t>
            </w:r>
            <w:r w:rsidR="00591896">
              <w:rPr>
                <w:lang w:val="fr-FR"/>
              </w:rPr>
              <w:t>s</w:t>
            </w:r>
            <w:r>
              <w:rPr>
                <w:lang w:val="fr-FR"/>
              </w:rPr>
              <w:t xml:space="preserve"> Parties Financières ; et</w:t>
            </w:r>
          </w:p>
          <w:p w14:paraId="7A9A8EA1" w14:textId="250BF6E6" w:rsidR="00E42808" w:rsidRPr="00E42808" w:rsidRDefault="00E42808" w:rsidP="00A76396">
            <w:pPr>
              <w:pStyle w:val="Header2-SubClauses"/>
              <w:numPr>
                <w:ilvl w:val="0"/>
                <w:numId w:val="193"/>
              </w:numPr>
              <w:tabs>
                <w:tab w:val="clear" w:pos="619"/>
                <w:tab w:val="left" w:pos="576"/>
              </w:tabs>
              <w:spacing w:before="120" w:after="120"/>
              <w:rPr>
                <w:lang w:val="fr-FR"/>
              </w:rPr>
            </w:pPr>
            <w:r w:rsidRPr="00E42808">
              <w:rPr>
                <w:lang w:val="fr-FR"/>
              </w:rPr>
              <w:t>la date, l’heure et le lieu de l’ouverture publique des enveloppe marquées « PARTIE FINANCIERE ».</w:t>
            </w:r>
          </w:p>
          <w:p w14:paraId="45ED1C1A" w14:textId="70AE2EBB" w:rsidR="009060D3" w:rsidRPr="002A6142" w:rsidRDefault="00160D47" w:rsidP="00B3357C">
            <w:pPr>
              <w:pStyle w:val="Header2-SubClauses"/>
              <w:numPr>
                <w:ilvl w:val="1"/>
                <w:numId w:val="27"/>
              </w:numPr>
              <w:tabs>
                <w:tab w:val="clear" w:pos="619"/>
                <w:tab w:val="left" w:pos="576"/>
              </w:tabs>
              <w:spacing w:before="120" w:after="120"/>
              <w:ind w:left="615" w:hanging="615"/>
              <w:rPr>
                <w:szCs w:val="24"/>
                <w:lang w:val="fr-FR" w:eastAsia="en-US"/>
              </w:rPr>
            </w:pPr>
            <w:r w:rsidRPr="005B4D24">
              <w:rPr>
                <w:szCs w:val="24"/>
                <w:lang w:val="fr-FR" w:eastAsia="en-US"/>
              </w:rPr>
              <w:t xml:space="preserve">La date d’ouverture ne </w:t>
            </w:r>
            <w:r w:rsidR="003B5F19" w:rsidRPr="005B4D24">
              <w:rPr>
                <w:szCs w:val="24"/>
                <w:lang w:val="fr-FR" w:eastAsia="en-US"/>
              </w:rPr>
              <w:t>sera pas fixée plus tôt que</w:t>
            </w:r>
            <w:r w:rsidRPr="005B4D24">
              <w:rPr>
                <w:szCs w:val="24"/>
                <w:lang w:val="fr-FR" w:eastAsia="en-US"/>
              </w:rPr>
              <w:t xml:space="preserve"> dix (10) jours ouvrables à compter de la date de notification des résultats de l’évaluation technique, </w:t>
            </w:r>
            <w:r w:rsidR="005B4D24" w:rsidRPr="005B4D24">
              <w:rPr>
                <w:szCs w:val="24"/>
                <w:lang w:val="fr-FR" w:eastAsia="en-US"/>
              </w:rPr>
              <w:t xml:space="preserve">comme indiqué </w:t>
            </w:r>
            <w:r w:rsidRPr="005B4D24">
              <w:rPr>
                <w:szCs w:val="24"/>
                <w:lang w:val="fr-FR" w:eastAsia="en-US"/>
              </w:rPr>
              <w:t xml:space="preserve">aux </w:t>
            </w:r>
            <w:r w:rsidR="00643304" w:rsidRPr="005B4D24">
              <w:rPr>
                <w:szCs w:val="24"/>
                <w:lang w:val="fr-FR" w:eastAsia="en-US"/>
              </w:rPr>
              <w:t xml:space="preserve">articles </w:t>
            </w:r>
            <w:r w:rsidRPr="005B4D24">
              <w:rPr>
                <w:szCs w:val="24"/>
                <w:lang w:val="fr-FR" w:eastAsia="en-US"/>
              </w:rPr>
              <w:t>33.1 et 33.2</w:t>
            </w:r>
            <w:r w:rsidR="00643304" w:rsidRPr="005B4D24">
              <w:rPr>
                <w:szCs w:val="24"/>
                <w:lang w:val="fr-FR" w:eastAsia="en-US"/>
              </w:rPr>
              <w:t xml:space="preserve"> des IS</w:t>
            </w:r>
            <w:r w:rsidRPr="005B4D24">
              <w:rPr>
                <w:szCs w:val="24"/>
                <w:lang w:val="fr-FR" w:eastAsia="en-US"/>
              </w:rPr>
              <w:t>. Toutefois, si l</w:t>
            </w:r>
            <w:r w:rsidR="00643304" w:rsidRPr="005B4D24">
              <w:rPr>
                <w:szCs w:val="24"/>
                <w:lang w:val="fr-FR" w:eastAsia="en-US"/>
              </w:rPr>
              <w:t>e Maître d’Ouvrage</w:t>
            </w:r>
            <w:r w:rsidRPr="005B4D24">
              <w:rPr>
                <w:szCs w:val="24"/>
                <w:lang w:val="fr-FR" w:eastAsia="en-US"/>
              </w:rPr>
              <w:t xml:space="preserve"> reçoit une </w:t>
            </w:r>
            <w:r w:rsidR="005B4D24" w:rsidRPr="005B4D24">
              <w:rPr>
                <w:szCs w:val="24"/>
                <w:lang w:val="fr-FR" w:eastAsia="en-US"/>
              </w:rPr>
              <w:t xml:space="preserve">réclamation </w:t>
            </w:r>
            <w:r w:rsidRPr="005B4D24">
              <w:rPr>
                <w:szCs w:val="24"/>
                <w:lang w:val="fr-FR" w:eastAsia="en-US"/>
              </w:rPr>
              <w:t xml:space="preserve">sur </w:t>
            </w:r>
            <w:r w:rsidRPr="00B3357C">
              <w:rPr>
                <w:lang w:val="fr-FR"/>
              </w:rPr>
              <w:t>les</w:t>
            </w:r>
            <w:r w:rsidRPr="005B4D24">
              <w:rPr>
                <w:szCs w:val="24"/>
                <w:lang w:val="fr-FR" w:eastAsia="en-US"/>
              </w:rPr>
              <w:t xml:space="preserve"> résultats de l’évaluation technique dans les dix (10) Jours ouvrables, la date d’ouverture sera assujettie à l’article 50.1 de</w:t>
            </w:r>
            <w:r w:rsidR="009060D3" w:rsidRPr="005B4D24">
              <w:rPr>
                <w:szCs w:val="24"/>
                <w:lang w:val="fr-FR" w:eastAsia="en-US"/>
              </w:rPr>
              <w:t>s IS</w:t>
            </w:r>
            <w:r w:rsidRPr="005B4D24">
              <w:rPr>
                <w:szCs w:val="24"/>
                <w:lang w:val="fr-FR" w:eastAsia="en-US"/>
              </w:rPr>
              <w:t xml:space="preserve">. La </w:t>
            </w:r>
            <w:r w:rsidR="009060D3" w:rsidRPr="005B4D24">
              <w:rPr>
                <w:szCs w:val="24"/>
                <w:lang w:val="fr-FR" w:eastAsia="en-US"/>
              </w:rPr>
              <w:t>P</w:t>
            </w:r>
            <w:r w:rsidRPr="005B4D24">
              <w:rPr>
                <w:szCs w:val="24"/>
                <w:lang w:val="fr-FR" w:eastAsia="en-US"/>
              </w:rPr>
              <w:t xml:space="preserve">artie </w:t>
            </w:r>
            <w:r w:rsidR="009060D3" w:rsidRPr="005B4D24">
              <w:rPr>
                <w:szCs w:val="24"/>
                <w:lang w:val="fr-FR" w:eastAsia="en-US"/>
              </w:rPr>
              <w:t>F</w:t>
            </w:r>
            <w:r w:rsidRPr="005B4D24">
              <w:rPr>
                <w:szCs w:val="24"/>
                <w:lang w:val="fr-FR" w:eastAsia="en-US"/>
              </w:rPr>
              <w:t>inancière de l’</w:t>
            </w:r>
            <w:r w:rsidR="009060D3" w:rsidRPr="005B4D24">
              <w:rPr>
                <w:szCs w:val="24"/>
                <w:lang w:val="fr-FR" w:eastAsia="en-US"/>
              </w:rPr>
              <w:t>O</w:t>
            </w:r>
            <w:r w:rsidRPr="005B4D24">
              <w:rPr>
                <w:szCs w:val="24"/>
                <w:lang w:val="fr-FR" w:eastAsia="en-US"/>
              </w:rPr>
              <w:t xml:space="preserve">ffre sera ouverte au public en présence des représentants désignés des </w:t>
            </w:r>
            <w:r w:rsidR="009060D3" w:rsidRPr="005B4D24">
              <w:rPr>
                <w:szCs w:val="24"/>
                <w:lang w:val="fr-FR" w:eastAsia="en-US"/>
              </w:rPr>
              <w:t>S</w:t>
            </w:r>
            <w:r w:rsidRPr="005B4D24">
              <w:rPr>
                <w:szCs w:val="24"/>
                <w:lang w:val="fr-FR" w:eastAsia="en-US"/>
              </w:rPr>
              <w:t xml:space="preserve">oumissionnaires et de toute personne qui choisit d’y assister. </w:t>
            </w:r>
          </w:p>
          <w:p w14:paraId="60AAA74B" w14:textId="4F2EF981" w:rsidR="00160D47" w:rsidRPr="002A6142" w:rsidRDefault="00160D47" w:rsidP="00B3357C">
            <w:pPr>
              <w:pStyle w:val="Header2-SubClauses"/>
              <w:numPr>
                <w:ilvl w:val="1"/>
                <w:numId w:val="27"/>
              </w:numPr>
              <w:tabs>
                <w:tab w:val="clear" w:pos="619"/>
                <w:tab w:val="left" w:pos="576"/>
              </w:tabs>
              <w:spacing w:before="120" w:after="120"/>
              <w:ind w:left="615" w:hanging="615"/>
              <w:rPr>
                <w:szCs w:val="24"/>
                <w:lang w:val="fr-FR" w:eastAsia="en-US"/>
              </w:rPr>
            </w:pPr>
            <w:r w:rsidRPr="00A76396">
              <w:rPr>
                <w:lang w:val="fr-FR"/>
              </w:rPr>
              <w:t>Lors</w:t>
            </w:r>
            <w:r w:rsidRPr="005B4D24">
              <w:rPr>
                <w:szCs w:val="24"/>
                <w:lang w:val="fr-FR" w:eastAsia="en-US"/>
              </w:rPr>
              <w:t xml:space="preserve"> de cette ouverture publique, les </w:t>
            </w:r>
            <w:r w:rsidR="009060D3" w:rsidRPr="005B4D24">
              <w:rPr>
                <w:szCs w:val="24"/>
                <w:lang w:val="fr-FR" w:eastAsia="en-US"/>
              </w:rPr>
              <w:t>P</w:t>
            </w:r>
            <w:r w:rsidRPr="005B4D24">
              <w:rPr>
                <w:szCs w:val="24"/>
                <w:lang w:val="fr-FR" w:eastAsia="en-US"/>
              </w:rPr>
              <w:t xml:space="preserve">arties </w:t>
            </w:r>
            <w:r w:rsidR="009060D3" w:rsidRPr="005B4D24">
              <w:rPr>
                <w:szCs w:val="24"/>
                <w:lang w:val="fr-FR" w:eastAsia="en-US"/>
              </w:rPr>
              <w:t>F</w:t>
            </w:r>
            <w:r w:rsidRPr="005B4D24">
              <w:rPr>
                <w:szCs w:val="24"/>
                <w:lang w:val="fr-FR" w:eastAsia="en-US"/>
              </w:rPr>
              <w:t>inancières seront ouvertes par l</w:t>
            </w:r>
            <w:r w:rsidR="009060D3" w:rsidRPr="005B4D24">
              <w:rPr>
                <w:szCs w:val="24"/>
                <w:lang w:val="fr-FR" w:eastAsia="en-US"/>
              </w:rPr>
              <w:t>e Maître d’Ouvrage</w:t>
            </w:r>
            <w:r w:rsidRPr="005B4D24">
              <w:rPr>
                <w:szCs w:val="24"/>
                <w:lang w:val="fr-FR" w:eastAsia="en-US"/>
              </w:rPr>
              <w:t xml:space="preserve"> en présence des </w:t>
            </w:r>
            <w:r w:rsidR="009060D3" w:rsidRPr="005B4D24">
              <w:rPr>
                <w:szCs w:val="24"/>
                <w:lang w:val="fr-FR" w:eastAsia="en-US"/>
              </w:rPr>
              <w:t>S</w:t>
            </w:r>
            <w:r w:rsidRPr="005B4D24">
              <w:rPr>
                <w:szCs w:val="24"/>
                <w:lang w:val="fr-FR" w:eastAsia="en-US"/>
              </w:rPr>
              <w:t xml:space="preserve">oumissionnaires, </w:t>
            </w:r>
            <w:r w:rsidR="00567ABD">
              <w:rPr>
                <w:szCs w:val="24"/>
                <w:lang w:val="fr-FR" w:eastAsia="en-US"/>
              </w:rPr>
              <w:t xml:space="preserve">ou </w:t>
            </w:r>
            <w:r w:rsidRPr="005B4D24">
              <w:rPr>
                <w:szCs w:val="24"/>
                <w:lang w:val="fr-FR" w:eastAsia="en-US"/>
              </w:rPr>
              <w:t xml:space="preserve">de leurs représentants désignés et de toute autre personne qui choisit d’y assister. Les </w:t>
            </w:r>
            <w:r w:rsidR="009060D3" w:rsidRPr="005B4D24">
              <w:rPr>
                <w:szCs w:val="24"/>
                <w:lang w:val="fr-FR" w:eastAsia="en-US"/>
              </w:rPr>
              <w:t>S</w:t>
            </w:r>
            <w:r w:rsidRPr="005B4D24">
              <w:rPr>
                <w:szCs w:val="24"/>
                <w:lang w:val="fr-FR" w:eastAsia="en-US"/>
              </w:rPr>
              <w:t>oumissionnaires qui satisfont aux critères d’</w:t>
            </w:r>
            <w:r w:rsidR="009060D3" w:rsidRPr="005B4D24">
              <w:rPr>
                <w:szCs w:val="24"/>
                <w:lang w:val="fr-FR" w:eastAsia="en-US"/>
              </w:rPr>
              <w:t>éligibilité</w:t>
            </w:r>
            <w:r w:rsidRPr="005B4D24">
              <w:rPr>
                <w:szCs w:val="24"/>
                <w:lang w:val="fr-FR" w:eastAsia="en-US"/>
              </w:rPr>
              <w:t xml:space="preserve"> et de qualification et dont les </w:t>
            </w:r>
            <w:r w:rsidR="009060D3" w:rsidRPr="005B4D24">
              <w:rPr>
                <w:szCs w:val="24"/>
                <w:lang w:val="fr-FR" w:eastAsia="en-US"/>
              </w:rPr>
              <w:t>Offres</w:t>
            </w:r>
            <w:r w:rsidRPr="005B4D24">
              <w:rPr>
                <w:szCs w:val="24"/>
                <w:lang w:val="fr-FR" w:eastAsia="en-US"/>
              </w:rPr>
              <w:t xml:space="preserve"> ont été évaluées comme étant </w:t>
            </w:r>
            <w:r w:rsidR="009060D3" w:rsidRPr="005B4D24">
              <w:rPr>
                <w:szCs w:val="24"/>
                <w:lang w:val="fr-FR" w:eastAsia="en-US"/>
              </w:rPr>
              <w:t>conformes</w:t>
            </w:r>
            <w:r w:rsidRPr="005B4D24">
              <w:rPr>
                <w:szCs w:val="24"/>
                <w:lang w:val="fr-FR" w:eastAsia="en-US"/>
              </w:rPr>
              <w:t xml:space="preserve"> </w:t>
            </w:r>
            <w:r w:rsidR="00824B24">
              <w:rPr>
                <w:szCs w:val="24"/>
                <w:lang w:val="fr-FR" w:eastAsia="en-US"/>
              </w:rPr>
              <w:t xml:space="preserve">pour l’essentiel </w:t>
            </w:r>
            <w:r w:rsidRPr="00101CEE">
              <w:rPr>
                <w:szCs w:val="24"/>
                <w:lang w:val="fr-FR" w:eastAsia="en-US"/>
              </w:rPr>
              <w:t>verront leurs enveloppes marquées « P</w:t>
            </w:r>
            <w:r w:rsidR="009060D3" w:rsidRPr="00101CEE">
              <w:rPr>
                <w:szCs w:val="24"/>
                <w:lang w:val="fr-FR" w:eastAsia="en-US"/>
              </w:rPr>
              <w:t>ARTIE FINANCIERE</w:t>
            </w:r>
            <w:r w:rsidRPr="00101CEE">
              <w:rPr>
                <w:szCs w:val="24"/>
                <w:lang w:val="fr-FR" w:eastAsia="en-US"/>
              </w:rPr>
              <w:t xml:space="preserve"> » ouvertes à la deuxième ouverture publique. Chacune de ces enveloppes portant la mention « P</w:t>
            </w:r>
            <w:r w:rsidR="009060D3" w:rsidRPr="00101CEE">
              <w:rPr>
                <w:szCs w:val="24"/>
                <w:lang w:val="fr-FR" w:eastAsia="en-US"/>
              </w:rPr>
              <w:t>ARTIE FINANCIERE</w:t>
            </w:r>
            <w:r w:rsidRPr="00101CEE">
              <w:rPr>
                <w:szCs w:val="24"/>
                <w:lang w:val="fr-FR" w:eastAsia="en-US"/>
              </w:rPr>
              <w:t xml:space="preserve"> » doit être inspectée pour confirmer qu’elle est </w:t>
            </w:r>
            <w:r w:rsidR="009A7BE3" w:rsidRPr="00101CEE">
              <w:rPr>
                <w:szCs w:val="24"/>
                <w:lang w:val="fr-FR" w:eastAsia="en-US"/>
              </w:rPr>
              <w:t>fermée</w:t>
            </w:r>
            <w:r w:rsidR="009A7BE3" w:rsidRPr="009A7BE3">
              <w:rPr>
                <w:szCs w:val="24"/>
                <w:lang w:val="fr-FR" w:eastAsia="en-US"/>
              </w:rPr>
              <w:t xml:space="preserve"> et </w:t>
            </w:r>
            <w:r w:rsidR="009A7BE3">
              <w:rPr>
                <w:szCs w:val="24"/>
                <w:lang w:val="fr-FR" w:eastAsia="en-US"/>
              </w:rPr>
              <w:t>n’a pas été</w:t>
            </w:r>
            <w:r w:rsidRPr="009A7BE3">
              <w:rPr>
                <w:szCs w:val="24"/>
                <w:lang w:val="fr-FR" w:eastAsia="en-US"/>
              </w:rPr>
              <w:t xml:space="preserve"> ouverte. Ces enveloppes seront ensuite ouvertes par l</w:t>
            </w:r>
            <w:r w:rsidR="009060D3" w:rsidRPr="009A7BE3">
              <w:rPr>
                <w:szCs w:val="24"/>
                <w:lang w:val="fr-FR" w:eastAsia="en-US"/>
              </w:rPr>
              <w:t>e Maître d’Ouvrage</w:t>
            </w:r>
            <w:r w:rsidRPr="009A7BE3">
              <w:rPr>
                <w:szCs w:val="24"/>
                <w:lang w:val="fr-FR" w:eastAsia="en-US"/>
              </w:rPr>
              <w:t>. L</w:t>
            </w:r>
            <w:r w:rsidR="009060D3" w:rsidRPr="009A7BE3">
              <w:rPr>
                <w:szCs w:val="24"/>
                <w:lang w:val="fr-FR" w:eastAsia="en-US"/>
              </w:rPr>
              <w:t xml:space="preserve">e Maître d’Ouvrage </w:t>
            </w:r>
            <w:r w:rsidRPr="009A7BE3">
              <w:rPr>
                <w:szCs w:val="24"/>
                <w:lang w:val="fr-FR" w:eastAsia="en-US"/>
              </w:rPr>
              <w:t>lir</w:t>
            </w:r>
            <w:r w:rsidR="009A7BE3" w:rsidRPr="009A7BE3">
              <w:rPr>
                <w:szCs w:val="24"/>
                <w:lang w:val="fr-FR" w:eastAsia="en-US"/>
              </w:rPr>
              <w:t>a</w:t>
            </w:r>
            <w:r w:rsidRPr="009A7BE3">
              <w:rPr>
                <w:szCs w:val="24"/>
                <w:lang w:val="fr-FR" w:eastAsia="en-US"/>
              </w:rPr>
              <w:t xml:space="preserve"> les noms de chaque </w:t>
            </w:r>
            <w:r w:rsidR="009060D3" w:rsidRPr="009A7BE3">
              <w:rPr>
                <w:szCs w:val="24"/>
                <w:lang w:val="fr-FR" w:eastAsia="en-US"/>
              </w:rPr>
              <w:t>S</w:t>
            </w:r>
            <w:r w:rsidRPr="009A7BE3">
              <w:rPr>
                <w:szCs w:val="24"/>
                <w:lang w:val="fr-FR" w:eastAsia="en-US"/>
              </w:rPr>
              <w:t>oumissionnaire, la note technique et le prix total de l</w:t>
            </w:r>
            <w:r w:rsidR="009060D3" w:rsidRPr="009A7BE3">
              <w:rPr>
                <w:szCs w:val="24"/>
                <w:lang w:val="fr-FR" w:eastAsia="en-US"/>
              </w:rPr>
              <w:t>’Offre</w:t>
            </w:r>
            <w:r w:rsidRPr="009A7BE3">
              <w:rPr>
                <w:szCs w:val="24"/>
                <w:lang w:val="fr-FR" w:eastAsia="en-US"/>
              </w:rPr>
              <w:t>, par lot (</w:t>
            </w:r>
            <w:r w:rsidR="009A7BE3" w:rsidRPr="009A7BE3">
              <w:rPr>
                <w:szCs w:val="24"/>
                <w:lang w:val="fr-FR" w:eastAsia="en-US"/>
              </w:rPr>
              <w:t>marché</w:t>
            </w:r>
            <w:r w:rsidRPr="009A7BE3">
              <w:rPr>
                <w:szCs w:val="24"/>
                <w:lang w:val="fr-FR" w:eastAsia="en-US"/>
              </w:rPr>
              <w:t xml:space="preserve">), le cas échéant, y compris les rabais et </w:t>
            </w:r>
            <w:r w:rsidR="009A7BE3" w:rsidRPr="009A7BE3">
              <w:rPr>
                <w:szCs w:val="24"/>
                <w:lang w:val="fr-FR" w:eastAsia="en-US"/>
              </w:rPr>
              <w:t xml:space="preserve">toute </w:t>
            </w:r>
            <w:r w:rsidR="009060D3" w:rsidRPr="009A7BE3">
              <w:rPr>
                <w:szCs w:val="24"/>
                <w:lang w:val="fr-FR" w:eastAsia="en-US"/>
              </w:rPr>
              <w:t>Offre Variante</w:t>
            </w:r>
            <w:r w:rsidRPr="009A7BE3">
              <w:rPr>
                <w:szCs w:val="24"/>
                <w:lang w:val="fr-FR" w:eastAsia="en-US"/>
              </w:rPr>
              <w:t xml:space="preserve"> - Partie financière, et tout autre détail </w:t>
            </w:r>
            <w:r w:rsidR="00101CEE" w:rsidRPr="009A7BE3">
              <w:rPr>
                <w:szCs w:val="24"/>
                <w:lang w:val="fr-FR" w:eastAsia="en-US"/>
              </w:rPr>
              <w:t>que le</w:t>
            </w:r>
            <w:r w:rsidR="009A7BE3" w:rsidRPr="009A7BE3">
              <w:rPr>
                <w:szCs w:val="24"/>
                <w:lang w:val="fr-FR" w:eastAsia="en-US"/>
              </w:rPr>
              <w:t xml:space="preserve"> Maître d’Ouvrage</w:t>
            </w:r>
            <w:r w:rsidR="009A7BE3">
              <w:rPr>
                <w:szCs w:val="24"/>
                <w:lang w:val="fr-FR" w:eastAsia="en-US"/>
              </w:rPr>
              <w:t xml:space="preserve"> </w:t>
            </w:r>
            <w:r w:rsidRPr="009A7BE3">
              <w:rPr>
                <w:szCs w:val="24"/>
                <w:lang w:val="fr-FR" w:eastAsia="en-US"/>
              </w:rPr>
              <w:t>peut juger approprié</w:t>
            </w:r>
            <w:r w:rsidRPr="002A6142">
              <w:rPr>
                <w:szCs w:val="24"/>
                <w:lang w:val="fr-FR" w:eastAsia="en-US"/>
              </w:rPr>
              <w:t>.</w:t>
            </w:r>
          </w:p>
          <w:p w14:paraId="1EC143CF" w14:textId="5CE90D15" w:rsidR="002A276B" w:rsidRPr="00C94BA0" w:rsidRDefault="002A276B" w:rsidP="00B3357C">
            <w:pPr>
              <w:pStyle w:val="Header2-SubClauses"/>
              <w:numPr>
                <w:ilvl w:val="1"/>
                <w:numId w:val="27"/>
              </w:numPr>
              <w:tabs>
                <w:tab w:val="clear" w:pos="619"/>
                <w:tab w:val="left" w:pos="576"/>
              </w:tabs>
              <w:spacing w:before="120" w:after="120"/>
              <w:ind w:left="615" w:hanging="615"/>
              <w:rPr>
                <w:lang w:val="fr-FR"/>
              </w:rPr>
            </w:pPr>
            <w:r w:rsidRPr="00C5158C">
              <w:rPr>
                <w:lang w:val="fr"/>
              </w:rPr>
              <w:t xml:space="preserve">Seules les enveloppes de la </w:t>
            </w:r>
            <w:r>
              <w:rPr>
                <w:lang w:val="fr"/>
              </w:rPr>
              <w:t>P</w:t>
            </w:r>
            <w:r w:rsidRPr="00C5158C">
              <w:rPr>
                <w:lang w:val="fr"/>
              </w:rPr>
              <w:t xml:space="preserve">artie </w:t>
            </w:r>
            <w:r>
              <w:rPr>
                <w:lang w:val="fr"/>
              </w:rPr>
              <w:t>F</w:t>
            </w:r>
            <w:r w:rsidRPr="00C5158C">
              <w:rPr>
                <w:lang w:val="fr"/>
              </w:rPr>
              <w:t xml:space="preserve">inancière des </w:t>
            </w:r>
            <w:r w:rsidR="00434D26">
              <w:rPr>
                <w:lang w:val="fr"/>
              </w:rPr>
              <w:t>Offre</w:t>
            </w:r>
            <w:r w:rsidR="00434D26" w:rsidRPr="00C5158C">
              <w:rPr>
                <w:lang w:val="fr"/>
              </w:rPr>
              <w:t>s</w:t>
            </w:r>
            <w:r w:rsidRPr="00C5158C">
              <w:rPr>
                <w:lang w:val="fr"/>
              </w:rPr>
              <w:t xml:space="preserve">, des </w:t>
            </w:r>
            <w:r>
              <w:rPr>
                <w:lang w:val="fr"/>
              </w:rPr>
              <w:t>Offres Variantes</w:t>
            </w:r>
            <w:r w:rsidRPr="00C5158C">
              <w:rPr>
                <w:lang w:val="fr"/>
              </w:rPr>
              <w:t xml:space="preserve"> </w:t>
            </w:r>
            <w:r>
              <w:rPr>
                <w:lang w:val="fr"/>
              </w:rPr>
              <w:t xml:space="preserve">qui sont ouvertes et </w:t>
            </w:r>
            <w:r w:rsidRPr="00C5158C">
              <w:rPr>
                <w:lang w:val="fr"/>
              </w:rPr>
              <w:t>lues à l’ouverture de</w:t>
            </w:r>
            <w:r>
              <w:rPr>
                <w:lang w:val="fr"/>
              </w:rPr>
              <w:t>s Offres</w:t>
            </w:r>
            <w:r w:rsidR="00012B19">
              <w:rPr>
                <w:lang w:val="fr"/>
              </w:rPr>
              <w:t xml:space="preserve"> </w:t>
            </w:r>
            <w:r w:rsidR="00012B19" w:rsidRPr="00C5158C">
              <w:rPr>
                <w:lang w:val="fr"/>
              </w:rPr>
              <w:t xml:space="preserve">et </w:t>
            </w:r>
            <w:r w:rsidR="00012B19">
              <w:rPr>
                <w:lang w:val="fr"/>
              </w:rPr>
              <w:t>l</w:t>
            </w:r>
            <w:r w:rsidR="00012B19" w:rsidRPr="00C5158C">
              <w:rPr>
                <w:lang w:val="fr"/>
              </w:rPr>
              <w:t>es</w:t>
            </w:r>
            <w:r w:rsidR="00012B19" w:rsidRPr="00C27F00">
              <w:rPr>
                <w:lang w:val="fr"/>
              </w:rPr>
              <w:t xml:space="preserve"> r</w:t>
            </w:r>
            <w:r w:rsidR="00012B19">
              <w:rPr>
                <w:lang w:val="fr"/>
              </w:rPr>
              <w:t>abais annoncés</w:t>
            </w:r>
            <w:r w:rsidRPr="00C5158C">
              <w:rPr>
                <w:lang w:val="fr"/>
              </w:rPr>
              <w:t xml:space="preserve"> </w:t>
            </w:r>
            <w:r w:rsidR="00012B19">
              <w:rPr>
                <w:lang w:val="fr"/>
              </w:rPr>
              <w:t>sero</w:t>
            </w:r>
            <w:r w:rsidR="00012B19" w:rsidRPr="00C5158C">
              <w:rPr>
                <w:lang w:val="fr"/>
              </w:rPr>
              <w:t xml:space="preserve">nt </w:t>
            </w:r>
            <w:r w:rsidR="00012B19">
              <w:rPr>
                <w:lang w:val="fr"/>
              </w:rPr>
              <w:t>pris en compte</w:t>
            </w:r>
            <w:r w:rsidRPr="00C5158C">
              <w:rPr>
                <w:lang w:val="fr"/>
              </w:rPr>
              <w:t xml:space="preserve"> pour </w:t>
            </w:r>
            <w:r w:rsidR="00012B19">
              <w:rPr>
                <w:lang w:val="fr"/>
              </w:rPr>
              <w:t>l’</w:t>
            </w:r>
            <w:r w:rsidRPr="00C5158C">
              <w:rPr>
                <w:lang w:val="fr"/>
              </w:rPr>
              <w:t xml:space="preserve">évaluation. La </w:t>
            </w:r>
            <w:r>
              <w:rPr>
                <w:lang w:val="fr"/>
              </w:rPr>
              <w:t>L</w:t>
            </w:r>
            <w:r w:rsidRPr="00C5158C">
              <w:rPr>
                <w:lang w:val="fr"/>
              </w:rPr>
              <w:t>ettre d</w:t>
            </w:r>
            <w:r>
              <w:rPr>
                <w:lang w:val="fr"/>
              </w:rPr>
              <w:t>e Soumission</w:t>
            </w:r>
            <w:r w:rsidRPr="00C5158C">
              <w:rPr>
                <w:lang w:val="fr"/>
              </w:rPr>
              <w:t xml:space="preserve"> – Partie </w:t>
            </w:r>
            <w:r>
              <w:rPr>
                <w:lang w:val="fr"/>
              </w:rPr>
              <w:t>F</w:t>
            </w:r>
            <w:r w:rsidRPr="00C5158C">
              <w:rPr>
                <w:lang w:val="fr"/>
              </w:rPr>
              <w:t xml:space="preserve">inancière et les </w:t>
            </w:r>
            <w:r>
              <w:rPr>
                <w:lang w:val="fr"/>
              </w:rPr>
              <w:t>Bordereaux</w:t>
            </w:r>
            <w:r w:rsidR="00AE26F1">
              <w:rPr>
                <w:lang w:val="fr"/>
              </w:rPr>
              <w:t xml:space="preserve"> de Prix et Détails</w:t>
            </w:r>
            <w:r>
              <w:rPr>
                <w:lang w:val="fr"/>
              </w:rPr>
              <w:t xml:space="preserve"> </w:t>
            </w:r>
            <w:r w:rsidR="00AE26F1">
              <w:rPr>
                <w:lang w:val="fr"/>
              </w:rPr>
              <w:t>Q</w:t>
            </w:r>
            <w:r>
              <w:rPr>
                <w:lang w:val="fr"/>
              </w:rPr>
              <w:t xml:space="preserve">uantitatifs </w:t>
            </w:r>
            <w:r w:rsidR="00AE26F1">
              <w:rPr>
                <w:lang w:val="fr"/>
              </w:rPr>
              <w:t>et E</w:t>
            </w:r>
            <w:r>
              <w:rPr>
                <w:lang w:val="fr"/>
              </w:rPr>
              <w:t xml:space="preserve">stimatifs </w:t>
            </w:r>
            <w:r w:rsidR="00AE26F1">
              <w:rPr>
                <w:lang w:val="fr"/>
              </w:rPr>
              <w:t>sero</w:t>
            </w:r>
            <w:r w:rsidRPr="00C5158C">
              <w:rPr>
                <w:lang w:val="fr"/>
              </w:rPr>
              <w:t>nt para</w:t>
            </w:r>
            <w:r>
              <w:rPr>
                <w:lang w:val="fr"/>
              </w:rPr>
              <w:t>phés</w:t>
            </w:r>
            <w:r w:rsidRPr="00C5158C">
              <w:rPr>
                <w:lang w:val="fr"/>
              </w:rPr>
              <w:t xml:space="preserve"> par </w:t>
            </w:r>
            <w:r w:rsidR="00411250">
              <w:rPr>
                <w:lang w:val="fr"/>
              </w:rPr>
              <w:t xml:space="preserve">les </w:t>
            </w:r>
            <w:r w:rsidRPr="00C5158C">
              <w:rPr>
                <w:lang w:val="fr"/>
              </w:rPr>
              <w:t>représentant</w:t>
            </w:r>
            <w:r w:rsidR="00411250">
              <w:rPr>
                <w:lang w:val="fr"/>
              </w:rPr>
              <w:t>s</w:t>
            </w:r>
            <w:r w:rsidRPr="00C5158C">
              <w:rPr>
                <w:lang w:val="fr"/>
              </w:rPr>
              <w:t xml:space="preserve"> d</w:t>
            </w:r>
            <w:r>
              <w:rPr>
                <w:lang w:val="fr"/>
              </w:rPr>
              <w:t>u Maître d’Ouvrage</w:t>
            </w:r>
            <w:r w:rsidRPr="00C5158C">
              <w:rPr>
                <w:lang w:val="fr"/>
              </w:rPr>
              <w:t xml:space="preserve"> assistant à l’ouverture de</w:t>
            </w:r>
            <w:r>
              <w:rPr>
                <w:lang w:val="fr"/>
              </w:rPr>
              <w:t>s Soumissions</w:t>
            </w:r>
            <w:r w:rsidRPr="00C5158C">
              <w:rPr>
                <w:lang w:val="fr"/>
              </w:rPr>
              <w:t xml:space="preserve"> de la manière spécifiée </w:t>
            </w:r>
            <w:r w:rsidRPr="00A76396">
              <w:rPr>
                <w:b/>
                <w:bCs/>
                <w:lang w:val="fr"/>
              </w:rPr>
              <w:t>dans les DPAO</w:t>
            </w:r>
            <w:r w:rsidRPr="00C5158C">
              <w:rPr>
                <w:lang w:val="fr"/>
              </w:rPr>
              <w:t>.</w:t>
            </w:r>
          </w:p>
          <w:p w14:paraId="775311EB" w14:textId="7A0B498B" w:rsidR="002A276B" w:rsidRPr="00C94BA0" w:rsidRDefault="002A276B" w:rsidP="00B3357C">
            <w:pPr>
              <w:pStyle w:val="Header2-SubClauses"/>
              <w:numPr>
                <w:ilvl w:val="1"/>
                <w:numId w:val="27"/>
              </w:numPr>
              <w:tabs>
                <w:tab w:val="clear" w:pos="619"/>
                <w:tab w:val="left" w:pos="576"/>
              </w:tabs>
              <w:spacing w:before="120" w:after="120"/>
              <w:ind w:left="615" w:hanging="615"/>
              <w:rPr>
                <w:lang w:val="fr-FR"/>
              </w:rPr>
            </w:pPr>
            <w:r>
              <w:rPr>
                <w:lang w:val="fr-FR"/>
              </w:rPr>
              <w:t>L</w:t>
            </w:r>
            <w:r>
              <w:rPr>
                <w:lang w:val="fr"/>
              </w:rPr>
              <w:t>e Maître d’Ouvrage</w:t>
            </w:r>
            <w:r w:rsidRPr="00C5158C">
              <w:rPr>
                <w:lang w:val="fr"/>
              </w:rPr>
              <w:t xml:space="preserve"> ne discuter</w:t>
            </w:r>
            <w:r w:rsidR="009E7552">
              <w:rPr>
                <w:lang w:val="fr"/>
              </w:rPr>
              <w:t>a pas</w:t>
            </w:r>
            <w:r w:rsidRPr="00C5158C">
              <w:rPr>
                <w:lang w:val="fr"/>
              </w:rPr>
              <w:t xml:space="preserve"> </w:t>
            </w:r>
            <w:r w:rsidR="009E7552">
              <w:rPr>
                <w:lang w:val="fr"/>
              </w:rPr>
              <w:t>des mérites</w:t>
            </w:r>
            <w:r w:rsidRPr="00C5158C">
              <w:rPr>
                <w:lang w:val="fr"/>
              </w:rPr>
              <w:t xml:space="preserve"> d’une offre</w:t>
            </w:r>
            <w:r w:rsidR="009E7552">
              <w:rPr>
                <w:lang w:val="fr"/>
              </w:rPr>
              <w:t>,</w:t>
            </w:r>
            <w:r w:rsidRPr="00C5158C">
              <w:rPr>
                <w:lang w:val="fr"/>
              </w:rPr>
              <w:t xml:space="preserve"> ni </w:t>
            </w:r>
            <w:r w:rsidR="009E7552" w:rsidRPr="00B3357C">
              <w:rPr>
                <w:lang w:val="fr-FR"/>
              </w:rPr>
              <w:t>n’écartera</w:t>
            </w:r>
            <w:r w:rsidR="009E7552">
              <w:rPr>
                <w:lang w:val="fr"/>
              </w:rPr>
              <w:t xml:space="preserve"> pas </w:t>
            </w:r>
            <w:r w:rsidRPr="00C5158C">
              <w:rPr>
                <w:lang w:val="fr"/>
              </w:rPr>
              <w:t>les enveloppes portant la marque</w:t>
            </w:r>
            <w:r>
              <w:rPr>
                <w:lang w:val="fr"/>
              </w:rPr>
              <w:t xml:space="preserve"> </w:t>
            </w:r>
            <w:r w:rsidRPr="00C5158C">
              <w:rPr>
                <w:lang w:val="fr"/>
              </w:rPr>
              <w:t>«</w:t>
            </w:r>
            <w:r>
              <w:rPr>
                <w:lang w:val="fr"/>
              </w:rPr>
              <w:t>P</w:t>
            </w:r>
            <w:r w:rsidRPr="00C5158C">
              <w:rPr>
                <w:lang w:val="fr"/>
              </w:rPr>
              <w:t xml:space="preserve">artie </w:t>
            </w:r>
            <w:r>
              <w:rPr>
                <w:lang w:val="fr"/>
              </w:rPr>
              <w:t>F</w:t>
            </w:r>
            <w:r w:rsidRPr="00C5158C">
              <w:rPr>
                <w:lang w:val="fr"/>
              </w:rPr>
              <w:t>inancière</w:t>
            </w:r>
            <w:r>
              <w:rPr>
                <w:lang w:val="fr"/>
              </w:rPr>
              <w:t xml:space="preserve"> </w:t>
            </w:r>
            <w:r w:rsidRPr="00C5158C">
              <w:rPr>
                <w:lang w:val="fr"/>
              </w:rPr>
              <w:t>»</w:t>
            </w:r>
            <w:r w:rsidR="00BB182A">
              <w:rPr>
                <w:lang w:val="fr"/>
              </w:rPr>
              <w:t xml:space="preserve"> lors de la séance d’ouverture publique</w:t>
            </w:r>
            <w:r w:rsidRPr="00C5158C">
              <w:rPr>
                <w:lang w:val="fr"/>
              </w:rPr>
              <w:t>.</w:t>
            </w:r>
          </w:p>
          <w:p w14:paraId="48E36DA4" w14:textId="1A603D24" w:rsidR="002A276B" w:rsidRPr="00C94BA0" w:rsidRDefault="002A276B" w:rsidP="00B3357C">
            <w:pPr>
              <w:pStyle w:val="Header2-SubClauses"/>
              <w:numPr>
                <w:ilvl w:val="1"/>
                <w:numId w:val="27"/>
              </w:numPr>
              <w:tabs>
                <w:tab w:val="clear" w:pos="619"/>
                <w:tab w:val="left" w:pos="576"/>
              </w:tabs>
              <w:spacing w:before="120" w:after="120"/>
              <w:ind w:left="615" w:hanging="615"/>
              <w:rPr>
                <w:lang w:val="fr-FR"/>
              </w:rPr>
            </w:pPr>
            <w:r>
              <w:rPr>
                <w:lang w:val="fr-FR"/>
              </w:rPr>
              <w:t>L</w:t>
            </w:r>
            <w:r>
              <w:rPr>
                <w:lang w:val="fr"/>
              </w:rPr>
              <w:t>e Maître d’Ouvrage</w:t>
            </w:r>
            <w:r w:rsidRPr="00C5158C">
              <w:rPr>
                <w:lang w:val="fr"/>
              </w:rPr>
              <w:t xml:space="preserve"> préparer</w:t>
            </w:r>
            <w:r w:rsidR="005A204E">
              <w:rPr>
                <w:lang w:val="fr"/>
              </w:rPr>
              <w:t>a</w:t>
            </w:r>
            <w:r w:rsidRPr="00C27F00">
              <w:rPr>
                <w:lang w:val="fr"/>
              </w:rPr>
              <w:t xml:space="preserve"> un </w:t>
            </w:r>
            <w:r w:rsidR="002D2368">
              <w:rPr>
                <w:lang w:val="fr"/>
              </w:rPr>
              <w:t>procès-verbal</w:t>
            </w:r>
            <w:r>
              <w:rPr>
                <w:lang w:val="fr"/>
              </w:rPr>
              <w:t xml:space="preserve"> </w:t>
            </w:r>
            <w:r w:rsidRPr="00C5158C">
              <w:rPr>
                <w:lang w:val="fr"/>
              </w:rPr>
              <w:t>de l</w:t>
            </w:r>
            <w:r>
              <w:rPr>
                <w:lang w:val="fr"/>
              </w:rPr>
              <w:t>’ouverture de la</w:t>
            </w:r>
            <w:r w:rsidRPr="00C5158C">
              <w:rPr>
                <w:lang w:val="fr"/>
              </w:rPr>
              <w:t xml:space="preserve"> </w:t>
            </w:r>
            <w:r>
              <w:rPr>
                <w:lang w:val="fr"/>
              </w:rPr>
              <w:t>P</w:t>
            </w:r>
            <w:r w:rsidRPr="00C5158C">
              <w:rPr>
                <w:lang w:val="fr"/>
              </w:rPr>
              <w:t xml:space="preserve">artie </w:t>
            </w:r>
            <w:r>
              <w:rPr>
                <w:lang w:val="fr"/>
              </w:rPr>
              <w:t>F</w:t>
            </w:r>
            <w:r w:rsidRPr="00C5158C">
              <w:rPr>
                <w:lang w:val="fr"/>
              </w:rPr>
              <w:t xml:space="preserve">inancière </w:t>
            </w:r>
            <w:r>
              <w:rPr>
                <w:lang w:val="fr"/>
              </w:rPr>
              <w:t>des offres</w:t>
            </w:r>
            <w:r w:rsidRPr="00C5158C">
              <w:rPr>
                <w:lang w:val="fr"/>
              </w:rPr>
              <w:t xml:space="preserve"> qui </w:t>
            </w:r>
            <w:r>
              <w:rPr>
                <w:lang w:val="fr"/>
              </w:rPr>
              <w:t xml:space="preserve">devra </w:t>
            </w:r>
            <w:r w:rsidRPr="00C5158C">
              <w:rPr>
                <w:lang w:val="fr"/>
              </w:rPr>
              <w:t>comprendr</w:t>
            </w:r>
            <w:r>
              <w:rPr>
                <w:lang w:val="fr"/>
              </w:rPr>
              <w:t>e</w:t>
            </w:r>
            <w:r w:rsidRPr="00C5158C">
              <w:rPr>
                <w:lang w:val="fr"/>
              </w:rPr>
              <w:t>, au minimum :</w:t>
            </w:r>
          </w:p>
          <w:p w14:paraId="57F1FD6D" w14:textId="77777777"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spacing w:val="0"/>
                <w:lang w:val="fr-FR"/>
              </w:rPr>
            </w:pPr>
            <w:r w:rsidRPr="00414B11">
              <w:rPr>
                <w:spacing w:val="0"/>
                <w:lang w:val="fr"/>
              </w:rPr>
              <w:t>le nom</w:t>
            </w:r>
            <w:r w:rsidRPr="00DC11B7">
              <w:rPr>
                <w:spacing w:val="0"/>
                <w:lang w:val="fr"/>
              </w:rPr>
              <w:t xml:space="preserve"> du </w:t>
            </w:r>
            <w:r>
              <w:rPr>
                <w:spacing w:val="0"/>
                <w:lang w:val="fr"/>
              </w:rPr>
              <w:t>S</w:t>
            </w:r>
            <w:r w:rsidRPr="00DC11B7">
              <w:rPr>
                <w:spacing w:val="0"/>
                <w:lang w:val="fr"/>
              </w:rPr>
              <w:t>oumissionnaire dont la</w:t>
            </w:r>
            <w:r>
              <w:rPr>
                <w:lang w:val="fr"/>
              </w:rPr>
              <w:t xml:space="preserve"> P</w:t>
            </w:r>
            <w:r w:rsidRPr="00414B11">
              <w:rPr>
                <w:spacing w:val="0"/>
                <w:lang w:val="fr"/>
              </w:rPr>
              <w:t xml:space="preserve">artie </w:t>
            </w:r>
            <w:r>
              <w:rPr>
                <w:spacing w:val="0"/>
                <w:lang w:val="fr"/>
              </w:rPr>
              <w:t>F</w:t>
            </w:r>
            <w:r w:rsidRPr="00414B11">
              <w:rPr>
                <w:spacing w:val="0"/>
                <w:lang w:val="fr"/>
              </w:rPr>
              <w:t>inancière a été ouverte</w:t>
            </w:r>
            <w:r>
              <w:rPr>
                <w:spacing w:val="0"/>
                <w:lang w:val="fr"/>
              </w:rPr>
              <w:t xml:space="preserve"> </w:t>
            </w:r>
            <w:r w:rsidRPr="00414B11">
              <w:rPr>
                <w:spacing w:val="0"/>
                <w:lang w:val="fr"/>
              </w:rPr>
              <w:t>;</w:t>
            </w:r>
          </w:p>
          <w:p w14:paraId="7994180F" w14:textId="65A718B7"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spacing w:val="0"/>
                <w:lang w:val="fr-FR"/>
              </w:rPr>
            </w:pPr>
            <w:r w:rsidRPr="00DC11B7">
              <w:rPr>
                <w:spacing w:val="0"/>
                <w:lang w:val="fr"/>
              </w:rPr>
              <w:t xml:space="preserve">le </w:t>
            </w:r>
            <w:r w:rsidRPr="00414B11">
              <w:rPr>
                <w:spacing w:val="0"/>
                <w:lang w:val="fr"/>
              </w:rPr>
              <w:t>prix de l’</w:t>
            </w:r>
            <w:r w:rsidR="00922C85">
              <w:rPr>
                <w:spacing w:val="0"/>
                <w:lang w:val="fr"/>
              </w:rPr>
              <w:t>O</w:t>
            </w:r>
            <w:r w:rsidRPr="00414B11">
              <w:rPr>
                <w:spacing w:val="0"/>
                <w:lang w:val="fr"/>
              </w:rPr>
              <w:t>ffre, par lot (</w:t>
            </w:r>
            <w:r w:rsidR="005A204E">
              <w:rPr>
                <w:spacing w:val="0"/>
                <w:lang w:val="fr"/>
              </w:rPr>
              <w:t>marché</w:t>
            </w:r>
            <w:r w:rsidRPr="00414B11">
              <w:rPr>
                <w:spacing w:val="0"/>
                <w:lang w:val="fr"/>
              </w:rPr>
              <w:t xml:space="preserve">) le cas échéant, y compris </w:t>
            </w:r>
            <w:r w:rsidR="002D2368">
              <w:rPr>
                <w:spacing w:val="0"/>
                <w:lang w:val="fr"/>
              </w:rPr>
              <w:t>tout</w:t>
            </w:r>
            <w:r w:rsidR="002D2368" w:rsidRPr="00414B11">
              <w:rPr>
                <w:spacing w:val="0"/>
                <w:lang w:val="fr"/>
              </w:rPr>
              <w:t xml:space="preserve"> </w:t>
            </w:r>
            <w:r w:rsidRPr="00414B11">
              <w:rPr>
                <w:spacing w:val="0"/>
                <w:lang w:val="fr"/>
              </w:rPr>
              <w:t>r</w:t>
            </w:r>
            <w:r>
              <w:rPr>
                <w:spacing w:val="0"/>
                <w:lang w:val="fr"/>
              </w:rPr>
              <w:t>abais ;</w:t>
            </w:r>
          </w:p>
          <w:p w14:paraId="416BF302" w14:textId="7552DBF4"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lang w:val="fr-FR"/>
              </w:rPr>
            </w:pPr>
            <w:r w:rsidRPr="00414B11">
              <w:rPr>
                <w:lang w:val="fr"/>
              </w:rPr>
              <w:t xml:space="preserve">le cas échéant, </w:t>
            </w:r>
            <w:r w:rsidR="002D2368">
              <w:rPr>
                <w:lang w:val="fr"/>
              </w:rPr>
              <w:t xml:space="preserve">la mention de </w:t>
            </w:r>
            <w:r w:rsidRPr="00414B11">
              <w:rPr>
                <w:lang w:val="fr"/>
              </w:rPr>
              <w:t xml:space="preserve">toute </w:t>
            </w:r>
            <w:r>
              <w:rPr>
                <w:lang w:val="fr"/>
              </w:rPr>
              <w:t>O</w:t>
            </w:r>
            <w:r w:rsidRPr="00414B11">
              <w:rPr>
                <w:lang w:val="fr"/>
              </w:rPr>
              <w:t xml:space="preserve">ffre </w:t>
            </w:r>
            <w:r>
              <w:rPr>
                <w:lang w:val="fr"/>
              </w:rPr>
              <w:t>Variante</w:t>
            </w:r>
            <w:r w:rsidRPr="00414B11">
              <w:rPr>
                <w:lang w:val="fr"/>
              </w:rPr>
              <w:t xml:space="preserve"> – Partie financière.</w:t>
            </w:r>
          </w:p>
          <w:p w14:paraId="1BF8F3A1" w14:textId="2EBE4B64" w:rsidR="007E1A04" w:rsidRPr="00424F7F" w:rsidRDefault="002A276B" w:rsidP="00B3357C">
            <w:pPr>
              <w:pStyle w:val="Header2-SubClauses"/>
              <w:numPr>
                <w:ilvl w:val="1"/>
                <w:numId w:val="27"/>
              </w:numPr>
              <w:tabs>
                <w:tab w:val="clear" w:pos="619"/>
                <w:tab w:val="left" w:pos="576"/>
              </w:tabs>
              <w:spacing w:before="120" w:after="120"/>
              <w:ind w:left="615" w:hanging="615"/>
              <w:rPr>
                <w:lang w:val="fr-FR"/>
              </w:rPr>
            </w:pPr>
            <w:r w:rsidRPr="00C5158C">
              <w:rPr>
                <w:lang w:val="fr"/>
              </w:rPr>
              <w:t xml:space="preserve">Les </w:t>
            </w:r>
            <w:r>
              <w:rPr>
                <w:lang w:val="fr"/>
              </w:rPr>
              <w:t>S</w:t>
            </w:r>
            <w:r w:rsidRPr="00C5158C">
              <w:rPr>
                <w:lang w:val="fr"/>
              </w:rPr>
              <w:t xml:space="preserve">oumissionnaires dont </w:t>
            </w:r>
            <w:r w:rsidR="002D2368">
              <w:rPr>
                <w:lang w:val="fr"/>
              </w:rPr>
              <w:t>l’</w:t>
            </w:r>
            <w:r w:rsidRPr="00C5158C">
              <w:rPr>
                <w:lang w:val="fr"/>
              </w:rPr>
              <w:t>enveloppe marqu</w:t>
            </w:r>
            <w:r w:rsidR="002D2368">
              <w:rPr>
                <w:lang w:val="fr"/>
              </w:rPr>
              <w:t>é</w:t>
            </w:r>
            <w:r w:rsidRPr="00C5158C">
              <w:rPr>
                <w:lang w:val="fr"/>
              </w:rPr>
              <w:t xml:space="preserve">e «: </w:t>
            </w:r>
            <w:r>
              <w:rPr>
                <w:lang w:val="fr"/>
              </w:rPr>
              <w:t>P</w:t>
            </w:r>
            <w:r w:rsidR="00922C85">
              <w:rPr>
                <w:lang w:val="fr"/>
              </w:rPr>
              <w:t>ARTIE FINANCIERE</w:t>
            </w:r>
            <w:r>
              <w:rPr>
                <w:lang w:val="fr"/>
              </w:rPr>
              <w:t xml:space="preserve"> » </w:t>
            </w:r>
            <w:r w:rsidR="002D2368">
              <w:rPr>
                <w:lang w:val="fr"/>
              </w:rPr>
              <w:t xml:space="preserve">a </w:t>
            </w:r>
            <w:r>
              <w:rPr>
                <w:lang w:val="fr"/>
              </w:rPr>
              <w:t xml:space="preserve">été ouverte, ou leurs représentants présents, sont invités à </w:t>
            </w:r>
            <w:r w:rsidRPr="00C5158C">
              <w:rPr>
                <w:lang w:val="fr"/>
              </w:rPr>
              <w:t>signer</w:t>
            </w:r>
            <w:r>
              <w:rPr>
                <w:lang w:val="fr"/>
              </w:rPr>
              <w:t xml:space="preserve"> </w:t>
            </w:r>
            <w:r w:rsidRPr="00C27F00">
              <w:rPr>
                <w:lang w:val="fr"/>
              </w:rPr>
              <w:t xml:space="preserve">le </w:t>
            </w:r>
            <w:r w:rsidR="002F75FD">
              <w:rPr>
                <w:lang w:val="fr"/>
              </w:rPr>
              <w:t>procès-verbal</w:t>
            </w:r>
            <w:r w:rsidRPr="00C5158C">
              <w:rPr>
                <w:lang w:val="fr"/>
              </w:rPr>
              <w:t>. L’</w:t>
            </w:r>
            <w:r>
              <w:rPr>
                <w:lang w:val="fr"/>
              </w:rPr>
              <w:t xml:space="preserve">absence </w:t>
            </w:r>
            <w:r w:rsidRPr="00C27F00">
              <w:rPr>
                <w:lang w:val="fr"/>
              </w:rPr>
              <w:t xml:space="preserve">de </w:t>
            </w:r>
            <w:r>
              <w:rPr>
                <w:lang w:val="fr"/>
              </w:rPr>
              <w:t xml:space="preserve">la </w:t>
            </w:r>
            <w:r w:rsidRPr="00C5158C">
              <w:rPr>
                <w:lang w:val="fr"/>
              </w:rPr>
              <w:t xml:space="preserve">signature </w:t>
            </w:r>
            <w:r>
              <w:rPr>
                <w:lang w:val="fr"/>
              </w:rPr>
              <w:t xml:space="preserve">du </w:t>
            </w:r>
            <w:r w:rsidR="002F75FD">
              <w:rPr>
                <w:lang w:val="fr"/>
              </w:rPr>
              <w:t>procès-verbal</w:t>
            </w:r>
            <w:r w:rsidR="002F75FD" w:rsidDel="002F75FD">
              <w:rPr>
                <w:lang w:val="fr"/>
              </w:rPr>
              <w:t xml:space="preserve"> </w:t>
            </w:r>
            <w:r>
              <w:rPr>
                <w:lang w:val="fr"/>
              </w:rPr>
              <w:t xml:space="preserve">par </w:t>
            </w:r>
            <w:r w:rsidRPr="00C5158C">
              <w:rPr>
                <w:lang w:val="fr"/>
              </w:rPr>
              <w:t xml:space="preserve">un </w:t>
            </w:r>
            <w:r>
              <w:rPr>
                <w:lang w:val="fr"/>
              </w:rPr>
              <w:t>S</w:t>
            </w:r>
            <w:r w:rsidRPr="00C5158C">
              <w:rPr>
                <w:lang w:val="fr"/>
              </w:rPr>
              <w:t xml:space="preserve">oumissionnaire n’invalide pas le contenu et </w:t>
            </w:r>
            <w:r w:rsidRPr="00B3357C">
              <w:rPr>
                <w:lang w:val="fr-FR"/>
              </w:rPr>
              <w:t>l’effet</w:t>
            </w:r>
            <w:r w:rsidRPr="00C5158C">
              <w:rPr>
                <w:lang w:val="fr"/>
              </w:rPr>
              <w:t xml:space="preserve"> du </w:t>
            </w:r>
            <w:r w:rsidR="002F75FD">
              <w:rPr>
                <w:lang w:val="fr"/>
              </w:rPr>
              <w:t>procès-verbal</w:t>
            </w:r>
            <w:r w:rsidRPr="00C5158C">
              <w:rPr>
                <w:lang w:val="fr"/>
              </w:rPr>
              <w:t xml:space="preserve">. Une copie du </w:t>
            </w:r>
            <w:r w:rsidR="000346E4">
              <w:rPr>
                <w:lang w:val="fr"/>
              </w:rPr>
              <w:t>procès-verbal</w:t>
            </w:r>
            <w:r w:rsidRPr="00C5158C">
              <w:rPr>
                <w:lang w:val="fr"/>
              </w:rPr>
              <w:t xml:space="preserve"> </w:t>
            </w:r>
            <w:r w:rsidR="000346E4">
              <w:rPr>
                <w:lang w:val="fr"/>
              </w:rPr>
              <w:t>sera</w:t>
            </w:r>
            <w:r w:rsidRPr="00C5158C">
              <w:rPr>
                <w:lang w:val="fr"/>
              </w:rPr>
              <w:t xml:space="preserve"> distribuée à tous les </w:t>
            </w:r>
            <w:r>
              <w:rPr>
                <w:lang w:val="fr"/>
              </w:rPr>
              <w:t>S</w:t>
            </w:r>
            <w:r w:rsidRPr="00C5158C">
              <w:rPr>
                <w:lang w:val="fr"/>
              </w:rPr>
              <w:t>oumissionnaires</w:t>
            </w:r>
            <w:r w:rsidRPr="00C27F00">
              <w:rPr>
                <w:lang w:val="fr"/>
              </w:rPr>
              <w:t>.</w:t>
            </w:r>
          </w:p>
        </w:tc>
      </w:tr>
      <w:tr w:rsidR="00333067" w:rsidRPr="00160D47" w14:paraId="7495C75A" w14:textId="77777777" w:rsidTr="005A7D65">
        <w:tc>
          <w:tcPr>
            <w:tcW w:w="9379" w:type="dxa"/>
            <w:gridSpan w:val="2"/>
            <w:tcBorders>
              <w:top w:val="nil"/>
              <w:left w:val="nil"/>
              <w:right w:val="nil"/>
            </w:tcBorders>
            <w:tcMar>
              <w:top w:w="28" w:type="dxa"/>
              <w:bottom w:w="28" w:type="dxa"/>
            </w:tcMar>
          </w:tcPr>
          <w:p w14:paraId="2346F79B" w14:textId="7A86C158" w:rsidR="00333067" w:rsidRPr="00424F7F" w:rsidRDefault="001F0031" w:rsidP="00A76396">
            <w:pPr>
              <w:pStyle w:val="Sec1head1"/>
              <w:rPr>
                <w:bCs/>
                <w:sz w:val="32"/>
                <w:szCs w:val="32"/>
              </w:rPr>
            </w:pPr>
            <w:bookmarkStart w:id="352" w:name="_Toc127407287"/>
            <w:bookmarkStart w:id="353" w:name="_Toc138939394"/>
            <w:r>
              <w:rPr>
                <w:bCs/>
                <w:sz w:val="32"/>
                <w:szCs w:val="32"/>
              </w:rPr>
              <w:t>I.</w:t>
            </w:r>
            <w:r w:rsidR="00EB2793">
              <w:rPr>
                <w:bCs/>
                <w:sz w:val="32"/>
                <w:szCs w:val="32"/>
              </w:rPr>
              <w:tab/>
            </w:r>
            <w:r w:rsidR="00333067">
              <w:rPr>
                <w:bCs/>
                <w:sz w:val="32"/>
                <w:szCs w:val="32"/>
              </w:rPr>
              <w:t xml:space="preserve">Evaluation </w:t>
            </w:r>
            <w:r w:rsidR="002033D4">
              <w:rPr>
                <w:bCs/>
                <w:sz w:val="32"/>
                <w:szCs w:val="32"/>
              </w:rPr>
              <w:t>de la Partie Financière des Offres</w:t>
            </w:r>
            <w:bookmarkEnd w:id="352"/>
            <w:bookmarkEnd w:id="353"/>
          </w:p>
        </w:tc>
      </w:tr>
      <w:tr w:rsidR="004B1E83" w:rsidRPr="006C1597" w14:paraId="56DC70BF" w14:textId="77777777" w:rsidTr="00D56ACD">
        <w:tc>
          <w:tcPr>
            <w:tcW w:w="2694" w:type="dxa"/>
            <w:tcBorders>
              <w:top w:val="nil"/>
              <w:left w:val="nil"/>
              <w:right w:val="nil"/>
            </w:tcBorders>
            <w:tcMar>
              <w:top w:w="28" w:type="dxa"/>
              <w:bottom w:w="28" w:type="dxa"/>
            </w:tcMar>
          </w:tcPr>
          <w:p w14:paraId="76E46FBA" w14:textId="0FF70577" w:rsidR="004B1E83" w:rsidRPr="006C1597" w:rsidRDefault="004B1E83" w:rsidP="00A76396">
            <w:pPr>
              <w:pStyle w:val="Style23"/>
            </w:pPr>
            <w:bookmarkStart w:id="354" w:name="_Toc127407288"/>
            <w:bookmarkStart w:id="355" w:name="_Toc138939395"/>
            <w:r>
              <w:t>Ajustement pour Non-Conformité</w:t>
            </w:r>
            <w:r w:rsidR="001946DC">
              <w:t>s</w:t>
            </w:r>
            <w:r>
              <w:t xml:space="preserve"> </w:t>
            </w:r>
            <w:r w:rsidR="0036138D">
              <w:t>mineures</w:t>
            </w:r>
            <w:bookmarkEnd w:id="354"/>
            <w:bookmarkEnd w:id="355"/>
          </w:p>
        </w:tc>
        <w:tc>
          <w:tcPr>
            <w:tcW w:w="6685" w:type="dxa"/>
            <w:tcBorders>
              <w:top w:val="nil"/>
              <w:left w:val="nil"/>
              <w:right w:val="nil"/>
            </w:tcBorders>
            <w:tcMar>
              <w:top w:w="28" w:type="dxa"/>
              <w:bottom w:w="28" w:type="dxa"/>
            </w:tcMar>
          </w:tcPr>
          <w:p w14:paraId="349F1B05" w14:textId="352074BD" w:rsidR="004B1E83" w:rsidRPr="002A6142" w:rsidRDefault="008F3EE5" w:rsidP="00B3357C">
            <w:pPr>
              <w:pStyle w:val="Header2-SubClauses"/>
              <w:numPr>
                <w:ilvl w:val="1"/>
                <w:numId w:val="27"/>
              </w:numPr>
              <w:tabs>
                <w:tab w:val="clear" w:pos="619"/>
                <w:tab w:val="left" w:pos="576"/>
              </w:tabs>
              <w:spacing w:before="120" w:after="120"/>
              <w:ind w:left="615" w:hanging="615"/>
              <w:rPr>
                <w:szCs w:val="24"/>
                <w:lang w:val="fr-FR" w:eastAsia="en-US"/>
              </w:rPr>
            </w:pPr>
            <w:r w:rsidRPr="00A3077E">
              <w:rPr>
                <w:szCs w:val="24"/>
                <w:lang w:val="fr-FR" w:eastAsia="en-US"/>
              </w:rPr>
              <w:t>À condition qu’une Offre soit conforme</w:t>
            </w:r>
            <w:r w:rsidR="0036138D" w:rsidRPr="00A3077E">
              <w:rPr>
                <w:szCs w:val="24"/>
                <w:lang w:val="fr-FR" w:eastAsia="en-US"/>
              </w:rPr>
              <w:t xml:space="preserve"> pour l’essentiel</w:t>
            </w:r>
            <w:r w:rsidRPr="00A3077E">
              <w:rPr>
                <w:szCs w:val="24"/>
                <w:lang w:val="fr-FR" w:eastAsia="en-US"/>
              </w:rPr>
              <w:t>, le Maître d’Ouvrage rectifier</w:t>
            </w:r>
            <w:r w:rsidR="0036138D" w:rsidRPr="00A3077E">
              <w:rPr>
                <w:szCs w:val="24"/>
                <w:lang w:val="fr-FR" w:eastAsia="en-US"/>
              </w:rPr>
              <w:t>a</w:t>
            </w:r>
            <w:r w:rsidRPr="00A3077E">
              <w:rPr>
                <w:szCs w:val="24"/>
                <w:lang w:val="fr-FR" w:eastAsia="en-US"/>
              </w:rPr>
              <w:t xml:space="preserve"> les non-conformités </w:t>
            </w:r>
            <w:r w:rsidR="0036138D" w:rsidRPr="00A3077E">
              <w:rPr>
                <w:szCs w:val="24"/>
                <w:lang w:val="fr-FR" w:eastAsia="en-US"/>
              </w:rPr>
              <w:t>mineures</w:t>
            </w:r>
            <w:r w:rsidRPr="00A3077E">
              <w:rPr>
                <w:szCs w:val="24"/>
                <w:lang w:val="fr-FR" w:eastAsia="en-US"/>
              </w:rPr>
              <w:t xml:space="preserve"> quantifiables liées au Prix de l</w:t>
            </w:r>
            <w:r w:rsidR="001F0124" w:rsidRPr="00A3077E">
              <w:rPr>
                <w:szCs w:val="24"/>
                <w:lang w:val="fr-FR" w:eastAsia="en-US"/>
              </w:rPr>
              <w:t>’Offre</w:t>
            </w:r>
            <w:r w:rsidRPr="00A3077E">
              <w:rPr>
                <w:szCs w:val="24"/>
                <w:lang w:val="fr-FR" w:eastAsia="en-US"/>
              </w:rPr>
              <w:t xml:space="preserve">. À cet effet, le </w:t>
            </w:r>
            <w:r w:rsidR="0036138D" w:rsidRPr="00A3077E">
              <w:rPr>
                <w:szCs w:val="24"/>
                <w:lang w:val="fr-FR" w:eastAsia="en-US"/>
              </w:rPr>
              <w:t>P</w:t>
            </w:r>
            <w:r w:rsidRPr="00A3077E">
              <w:rPr>
                <w:szCs w:val="24"/>
                <w:lang w:val="fr-FR" w:eastAsia="en-US"/>
              </w:rPr>
              <w:t>rix de l’</w:t>
            </w:r>
            <w:r w:rsidR="001F0124" w:rsidRPr="00A3077E">
              <w:rPr>
                <w:szCs w:val="24"/>
                <w:lang w:val="fr-FR" w:eastAsia="en-US"/>
              </w:rPr>
              <w:t>O</w:t>
            </w:r>
            <w:r w:rsidRPr="00A3077E">
              <w:rPr>
                <w:szCs w:val="24"/>
                <w:lang w:val="fr-FR" w:eastAsia="en-US"/>
              </w:rPr>
              <w:t>ffre sera ajusté, à des fins de comparaison uniquement</w:t>
            </w:r>
            <w:r w:rsidR="0036138D" w:rsidRPr="00A3077E">
              <w:rPr>
                <w:szCs w:val="24"/>
                <w:lang w:val="fr-FR" w:eastAsia="en-US"/>
              </w:rPr>
              <w:t>,</w:t>
            </w:r>
            <w:r w:rsidRPr="00A3077E">
              <w:rPr>
                <w:szCs w:val="24"/>
                <w:lang w:val="fr-FR" w:eastAsia="en-US"/>
              </w:rPr>
              <w:t xml:space="preserve"> pour refléter le prix d’un article ou d’un composant manquant ou non conforme, en ajoutant le prix moyen de l’article ou de la composante c</w:t>
            </w:r>
            <w:r w:rsidR="001F0124" w:rsidRPr="00A3077E">
              <w:rPr>
                <w:szCs w:val="24"/>
                <w:lang w:val="fr-FR" w:eastAsia="en-US"/>
              </w:rPr>
              <w:t>o</w:t>
            </w:r>
            <w:r w:rsidRPr="00A3077E">
              <w:rPr>
                <w:szCs w:val="24"/>
                <w:lang w:val="fr-FR" w:eastAsia="en-US"/>
              </w:rPr>
              <w:t xml:space="preserve">té par les </w:t>
            </w:r>
            <w:r w:rsidR="00CA200C" w:rsidRPr="00A3077E">
              <w:rPr>
                <w:szCs w:val="24"/>
                <w:lang w:val="fr-FR" w:eastAsia="en-US"/>
              </w:rPr>
              <w:t>S</w:t>
            </w:r>
            <w:r w:rsidRPr="00A3077E">
              <w:rPr>
                <w:szCs w:val="24"/>
                <w:lang w:val="fr-FR" w:eastAsia="en-US"/>
              </w:rPr>
              <w:t xml:space="preserve">oumissionnaires qui </w:t>
            </w:r>
            <w:r w:rsidR="00101CEE" w:rsidRPr="00A3077E">
              <w:rPr>
                <w:szCs w:val="24"/>
                <w:lang w:val="fr-FR" w:eastAsia="en-US"/>
              </w:rPr>
              <w:t>sont conformes</w:t>
            </w:r>
            <w:r w:rsidR="0036138D" w:rsidRPr="00A3077E">
              <w:rPr>
                <w:szCs w:val="24"/>
                <w:lang w:val="fr-FR" w:eastAsia="en-US"/>
              </w:rPr>
              <w:t xml:space="preserve"> pour l'essentiel</w:t>
            </w:r>
            <w:r w:rsidRPr="00A3077E">
              <w:rPr>
                <w:szCs w:val="24"/>
                <w:lang w:val="fr-FR" w:eastAsia="en-US"/>
              </w:rPr>
              <w:t xml:space="preserve">. Si le prix de l’article ou de la composante ne peut être dérivé du prix d’autres </w:t>
            </w:r>
            <w:r w:rsidR="00654B8F" w:rsidRPr="00A3077E">
              <w:rPr>
                <w:szCs w:val="24"/>
                <w:lang w:val="fr-FR" w:eastAsia="en-US"/>
              </w:rPr>
              <w:t>O</w:t>
            </w:r>
            <w:r w:rsidR="00CA200C" w:rsidRPr="00A3077E">
              <w:rPr>
                <w:szCs w:val="24"/>
                <w:lang w:val="fr-FR" w:eastAsia="en-US"/>
              </w:rPr>
              <w:t>ffres</w:t>
            </w:r>
            <w:r w:rsidRPr="00A3077E">
              <w:rPr>
                <w:szCs w:val="24"/>
                <w:lang w:val="fr-FR" w:eastAsia="en-US"/>
              </w:rPr>
              <w:t xml:space="preserve"> </w:t>
            </w:r>
            <w:r w:rsidR="00CA200C" w:rsidRPr="00A3077E">
              <w:rPr>
                <w:szCs w:val="24"/>
                <w:lang w:val="fr-FR" w:eastAsia="en-US"/>
              </w:rPr>
              <w:t>conforme</w:t>
            </w:r>
            <w:r w:rsidR="00DC246F" w:rsidRPr="00A3077E">
              <w:rPr>
                <w:szCs w:val="24"/>
                <w:lang w:val="fr-FR" w:eastAsia="en-US"/>
              </w:rPr>
              <w:t>s</w:t>
            </w:r>
            <w:r w:rsidR="00A3077E" w:rsidRPr="00A3077E">
              <w:rPr>
                <w:szCs w:val="24"/>
                <w:lang w:val="fr-FR" w:eastAsia="en-US"/>
              </w:rPr>
              <w:t xml:space="preserve"> pour l'essentiel</w:t>
            </w:r>
            <w:r w:rsidRPr="00A3077E">
              <w:rPr>
                <w:szCs w:val="24"/>
                <w:lang w:val="fr-FR" w:eastAsia="en-US"/>
              </w:rPr>
              <w:t>, l</w:t>
            </w:r>
            <w:r w:rsidR="002C4913" w:rsidRPr="00A3077E">
              <w:rPr>
                <w:szCs w:val="24"/>
                <w:lang w:val="fr-FR" w:eastAsia="en-US"/>
              </w:rPr>
              <w:t>e Maître d’Ouvrage</w:t>
            </w:r>
            <w:r w:rsidRPr="00A3077E">
              <w:rPr>
                <w:szCs w:val="24"/>
                <w:lang w:val="fr-FR" w:eastAsia="en-US"/>
              </w:rPr>
              <w:t xml:space="preserve"> utiliser</w:t>
            </w:r>
            <w:r w:rsidR="00A3077E" w:rsidRPr="00A3077E">
              <w:rPr>
                <w:szCs w:val="24"/>
                <w:lang w:val="fr-FR" w:eastAsia="en-US"/>
              </w:rPr>
              <w:t>a</w:t>
            </w:r>
            <w:r w:rsidRPr="00A3077E">
              <w:rPr>
                <w:szCs w:val="24"/>
                <w:lang w:val="fr-FR" w:eastAsia="en-US"/>
              </w:rPr>
              <w:t xml:space="preserve"> sa meilleure estimation.</w:t>
            </w:r>
          </w:p>
        </w:tc>
      </w:tr>
      <w:tr w:rsidR="00D56ACD" w:rsidRPr="006C1597" w14:paraId="088D71D9" w14:textId="77777777" w:rsidTr="00D56ACD">
        <w:tc>
          <w:tcPr>
            <w:tcW w:w="2694" w:type="dxa"/>
            <w:tcBorders>
              <w:left w:val="nil"/>
              <w:right w:val="nil"/>
            </w:tcBorders>
            <w:tcMar>
              <w:top w:w="28" w:type="dxa"/>
              <w:bottom w:w="28" w:type="dxa"/>
            </w:tcMar>
          </w:tcPr>
          <w:p w14:paraId="39BAC0D2" w14:textId="729D5C0F" w:rsidR="00D56ACD" w:rsidRPr="006C1597" w:rsidRDefault="00D56ACD" w:rsidP="00A76396">
            <w:pPr>
              <w:pStyle w:val="Style23"/>
            </w:pPr>
            <w:bookmarkStart w:id="356" w:name="_Toc438532638"/>
            <w:bookmarkStart w:id="357" w:name="_Toc438532639"/>
            <w:bookmarkStart w:id="358" w:name="_Toc156373315"/>
            <w:bookmarkStart w:id="359" w:name="_Toc82167070"/>
            <w:bookmarkStart w:id="360" w:name="_Toc127407289"/>
            <w:bookmarkStart w:id="361" w:name="_Toc138939396"/>
            <w:bookmarkEnd w:id="356"/>
            <w:bookmarkEnd w:id="357"/>
            <w:r w:rsidRPr="006C1597">
              <w:t xml:space="preserve">Correction des </w:t>
            </w:r>
            <w:r w:rsidR="001B6172">
              <w:t>E</w:t>
            </w:r>
            <w:r w:rsidRPr="006C1597">
              <w:t xml:space="preserve">rreurs </w:t>
            </w:r>
            <w:r w:rsidR="001B6172">
              <w:t>A</w:t>
            </w:r>
            <w:r w:rsidRPr="006C1597">
              <w:t>rithmétiques</w:t>
            </w:r>
            <w:bookmarkEnd w:id="358"/>
            <w:bookmarkEnd w:id="359"/>
            <w:bookmarkEnd w:id="360"/>
            <w:bookmarkEnd w:id="361"/>
          </w:p>
        </w:tc>
        <w:tc>
          <w:tcPr>
            <w:tcW w:w="6685" w:type="dxa"/>
            <w:tcBorders>
              <w:left w:val="nil"/>
              <w:right w:val="nil"/>
            </w:tcBorders>
            <w:tcMar>
              <w:top w:w="28" w:type="dxa"/>
              <w:bottom w:w="28" w:type="dxa"/>
            </w:tcMar>
          </w:tcPr>
          <w:p w14:paraId="4C840BFC" w14:textId="16CE0D49" w:rsidR="00D56ACD" w:rsidRPr="006C1597" w:rsidRDefault="00AE0618" w:rsidP="00B3357C">
            <w:pPr>
              <w:pStyle w:val="Header2-SubClauses"/>
              <w:numPr>
                <w:ilvl w:val="1"/>
                <w:numId w:val="27"/>
              </w:numPr>
              <w:tabs>
                <w:tab w:val="clear" w:pos="619"/>
                <w:tab w:val="left" w:pos="576"/>
              </w:tabs>
              <w:spacing w:before="120" w:after="120"/>
              <w:ind w:left="615" w:hanging="615"/>
              <w:rPr>
                <w:lang w:val="fr-FR"/>
              </w:rPr>
            </w:pPr>
            <w:r>
              <w:rPr>
                <w:lang w:val="fr-FR"/>
              </w:rPr>
              <w:t>En évaluant la Partie financière de chacune des</w:t>
            </w:r>
            <w:r w:rsidRPr="006C1597">
              <w:rPr>
                <w:lang w:val="fr-FR"/>
              </w:rPr>
              <w:t xml:space="preserve"> </w:t>
            </w:r>
            <w:r w:rsidR="00977C30">
              <w:rPr>
                <w:lang w:val="fr-FR"/>
              </w:rPr>
              <w:t>O</w:t>
            </w:r>
            <w:r w:rsidR="00D56ACD" w:rsidRPr="006C1597">
              <w:rPr>
                <w:lang w:val="fr-FR"/>
              </w:rPr>
              <w:t>ffre</w:t>
            </w:r>
            <w:r w:rsidR="00530011">
              <w:rPr>
                <w:lang w:val="fr-FR"/>
              </w:rPr>
              <w:t>s</w:t>
            </w:r>
            <w:r w:rsidR="00D56ACD" w:rsidRPr="006C1597">
              <w:rPr>
                <w:lang w:val="fr-FR"/>
              </w:rPr>
              <w:t xml:space="preserve">, le Maître </w:t>
            </w:r>
            <w:r w:rsidR="001A0797" w:rsidRPr="006C1597">
              <w:rPr>
                <w:lang w:val="fr-FR"/>
              </w:rPr>
              <w:t>d</w:t>
            </w:r>
            <w:r w:rsidR="00D56ACD" w:rsidRPr="006C1597">
              <w:rPr>
                <w:lang w:val="fr-FR"/>
              </w:rPr>
              <w:t>’Ouvrage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13D16890" w:rsidR="00D56ACD" w:rsidRPr="006C1597" w:rsidRDefault="00E3408D" w:rsidP="00E448A6">
            <w:pPr>
              <w:spacing w:before="120" w:after="120"/>
              <w:ind w:left="1152" w:hanging="540"/>
            </w:pPr>
            <w:r w:rsidRPr="006C1597">
              <w:t>(</w:t>
            </w:r>
            <w:r w:rsidR="00D56ACD" w:rsidRPr="006C1597">
              <w:t>c)</w:t>
            </w:r>
            <w:r w:rsidR="00D56ACD" w:rsidRPr="006C1597">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sidR="0022441F">
              <w:t>(</w:t>
            </w:r>
            <w:r w:rsidR="00D56ACD" w:rsidRPr="006C1597">
              <w:t xml:space="preserve">a) et </w:t>
            </w:r>
            <w:r w:rsidR="0022441F">
              <w:t>(</w:t>
            </w:r>
            <w:r w:rsidR="00D56ACD" w:rsidRPr="006C1597">
              <w:t>b) ci-dessus.</w:t>
            </w:r>
          </w:p>
          <w:p w14:paraId="71ACAD9E" w14:textId="124CABEC" w:rsidR="00D56ACD" w:rsidRPr="006C1597" w:rsidRDefault="00D56ACD"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Il sera demandé au Soumissionnaire d’accepter la correction des erreurs arithmétiques. Si le Soumissionnaire n’accepte pas les corrections apportées en conformité avec l’article 3</w:t>
            </w:r>
            <w:r w:rsidR="001B6172">
              <w:rPr>
                <w:lang w:val="fr-FR"/>
              </w:rPr>
              <w:t>5</w:t>
            </w:r>
            <w:r w:rsidRPr="006C1597">
              <w:rPr>
                <w:lang w:val="fr-FR"/>
              </w:rPr>
              <w:t>.1</w:t>
            </w:r>
            <w:r w:rsidR="00FF3C94">
              <w:rPr>
                <w:lang w:val="fr-FR"/>
              </w:rPr>
              <w:t xml:space="preserve"> des IS</w:t>
            </w:r>
            <w:r w:rsidRPr="006C1597">
              <w:rPr>
                <w:lang w:val="fr-FR"/>
              </w:rPr>
              <w:t xml:space="preserve">, son </w:t>
            </w:r>
            <w:r w:rsidR="00FF3C94">
              <w:rPr>
                <w:lang w:val="fr-FR"/>
              </w:rPr>
              <w:t>O</w:t>
            </w:r>
            <w:r w:rsidRPr="006C1597">
              <w:rPr>
                <w:lang w:val="fr-FR"/>
              </w:rPr>
              <w:t xml:space="preserve">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199FD5CF" w:rsidR="002476D3" w:rsidRPr="006C1597" w:rsidRDefault="002476D3" w:rsidP="00A76396">
            <w:pPr>
              <w:pStyle w:val="Style23"/>
            </w:pPr>
            <w:bookmarkStart w:id="362" w:name="_Toc438532643"/>
            <w:bookmarkStart w:id="363" w:name="_Toc438532644"/>
            <w:bookmarkStart w:id="364" w:name="_Toc438438857"/>
            <w:bookmarkStart w:id="365" w:name="_Toc438532646"/>
            <w:bookmarkStart w:id="366" w:name="_Toc438734001"/>
            <w:bookmarkStart w:id="367" w:name="_Toc438907038"/>
            <w:bookmarkStart w:id="368" w:name="_Toc438907237"/>
            <w:bookmarkStart w:id="369" w:name="_Toc156373316"/>
            <w:bookmarkStart w:id="370" w:name="_Toc82167071"/>
            <w:bookmarkStart w:id="371" w:name="_Toc127407290"/>
            <w:bookmarkStart w:id="372" w:name="_Toc138939397"/>
            <w:bookmarkEnd w:id="362"/>
            <w:bookmarkEnd w:id="363"/>
            <w:r w:rsidRPr="006C1597">
              <w:t>Conversion en une seule monnaie</w:t>
            </w:r>
            <w:bookmarkEnd w:id="364"/>
            <w:bookmarkEnd w:id="365"/>
            <w:bookmarkEnd w:id="366"/>
            <w:bookmarkEnd w:id="367"/>
            <w:bookmarkEnd w:id="368"/>
            <w:bookmarkEnd w:id="369"/>
            <w:bookmarkEnd w:id="370"/>
            <w:r w:rsidR="00123465">
              <w:t xml:space="preserve"> et marge de préférence</w:t>
            </w:r>
            <w:bookmarkEnd w:id="371"/>
            <w:bookmarkEnd w:id="372"/>
          </w:p>
        </w:tc>
        <w:tc>
          <w:tcPr>
            <w:tcW w:w="6685" w:type="dxa"/>
            <w:tcBorders>
              <w:top w:val="nil"/>
              <w:left w:val="nil"/>
              <w:bottom w:val="nil"/>
              <w:right w:val="nil"/>
            </w:tcBorders>
            <w:tcMar>
              <w:top w:w="28" w:type="dxa"/>
              <w:bottom w:w="28" w:type="dxa"/>
            </w:tcMar>
          </w:tcPr>
          <w:p w14:paraId="6C0EEF72" w14:textId="77777777" w:rsidR="002476D3" w:rsidRDefault="002476D3"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p w14:paraId="0481F33C" w14:textId="2D2A326D" w:rsidR="00123465" w:rsidRPr="006C1597" w:rsidRDefault="00EF0379"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Sauf stipulation contraire dans les </w:t>
            </w:r>
            <w:r w:rsidRPr="006C1597">
              <w:rPr>
                <w:b/>
                <w:lang w:val="fr-FR"/>
              </w:rPr>
              <w:t>DPAO</w:t>
            </w:r>
            <w:r w:rsidRPr="006C1597">
              <w:rPr>
                <w:lang w:val="fr-FR"/>
              </w:rPr>
              <w:t xml:space="preserve">, aucune marge de préférence </w:t>
            </w:r>
            <w:r>
              <w:rPr>
                <w:lang w:val="fr-FR"/>
              </w:rPr>
              <w:t>pour les soumissionnaires nationaux</w:t>
            </w:r>
            <w:r w:rsidRPr="006C1597">
              <w:rPr>
                <w:rStyle w:val="FootnoteReference"/>
              </w:rPr>
              <w:footnoteReference w:id="22"/>
            </w:r>
            <w:r>
              <w:rPr>
                <w:lang w:val="fr-FR"/>
              </w:rPr>
              <w:t xml:space="preserve"> </w:t>
            </w:r>
            <w:r w:rsidRPr="006C1597">
              <w:rPr>
                <w:lang w:val="fr-FR"/>
              </w:rPr>
              <w:t>ne sera accordée.</w:t>
            </w:r>
          </w:p>
        </w:tc>
      </w:tr>
      <w:tr w:rsidR="00602B6D" w:rsidRPr="006C1597" w14:paraId="14733CEF" w14:textId="77777777" w:rsidTr="005C5730">
        <w:tc>
          <w:tcPr>
            <w:tcW w:w="2694" w:type="dxa"/>
            <w:tcBorders>
              <w:top w:val="nil"/>
              <w:left w:val="nil"/>
              <w:bottom w:val="nil"/>
              <w:right w:val="nil"/>
            </w:tcBorders>
            <w:tcMar>
              <w:top w:w="28" w:type="dxa"/>
              <w:bottom w:w="28" w:type="dxa"/>
            </w:tcMar>
          </w:tcPr>
          <w:p w14:paraId="15646E0B" w14:textId="39002A3C" w:rsidR="00602B6D" w:rsidRPr="006C1597" w:rsidRDefault="00C4570D" w:rsidP="00A76396">
            <w:pPr>
              <w:pStyle w:val="Style23"/>
            </w:pPr>
            <w:bookmarkStart w:id="373" w:name="_Toc127407291"/>
            <w:bookmarkStart w:id="374" w:name="_Toc138939398"/>
            <w:r>
              <w:t>Processus d’Evaluation des Parties Financières</w:t>
            </w:r>
            <w:bookmarkEnd w:id="373"/>
            <w:bookmarkEnd w:id="374"/>
          </w:p>
        </w:tc>
        <w:tc>
          <w:tcPr>
            <w:tcW w:w="6685" w:type="dxa"/>
            <w:tcBorders>
              <w:top w:val="nil"/>
              <w:left w:val="nil"/>
              <w:bottom w:val="nil"/>
              <w:right w:val="nil"/>
            </w:tcBorders>
            <w:tcMar>
              <w:top w:w="28" w:type="dxa"/>
              <w:bottom w:w="28" w:type="dxa"/>
            </w:tcMar>
          </w:tcPr>
          <w:p w14:paraId="40AEA1C5" w14:textId="3219D4C1" w:rsidR="001801A6" w:rsidRPr="005865FB" w:rsidRDefault="001801A6" w:rsidP="00B3357C">
            <w:pPr>
              <w:pStyle w:val="Header2-SubClauses"/>
              <w:numPr>
                <w:ilvl w:val="1"/>
                <w:numId w:val="27"/>
              </w:numPr>
              <w:tabs>
                <w:tab w:val="clear" w:pos="619"/>
                <w:tab w:val="left" w:pos="576"/>
              </w:tabs>
              <w:spacing w:before="120" w:after="120"/>
              <w:ind w:left="615" w:hanging="615"/>
              <w:rPr>
                <w:lang w:val="fr-FR"/>
              </w:rPr>
            </w:pPr>
            <w:r w:rsidRPr="00C5158C">
              <w:rPr>
                <w:lang w:val="fr"/>
              </w:rPr>
              <w:t xml:space="preserve">Pour évaluer la </w:t>
            </w:r>
            <w:r>
              <w:rPr>
                <w:lang w:val="fr"/>
              </w:rPr>
              <w:t>P</w:t>
            </w:r>
            <w:r w:rsidRPr="00C5158C">
              <w:rPr>
                <w:lang w:val="fr"/>
              </w:rPr>
              <w:t>artie</w:t>
            </w:r>
            <w:r>
              <w:rPr>
                <w:lang w:val="fr"/>
              </w:rPr>
              <w:t xml:space="preserve"> F</w:t>
            </w:r>
            <w:r w:rsidRPr="00B60B2C">
              <w:rPr>
                <w:lang w:val="fr"/>
              </w:rPr>
              <w:t>inancière, l</w:t>
            </w:r>
            <w:r>
              <w:rPr>
                <w:lang w:val="fr"/>
              </w:rPr>
              <w:t xml:space="preserve">e Maître d’Ouvrage </w:t>
            </w:r>
            <w:r w:rsidR="000333B9">
              <w:rPr>
                <w:lang w:val="fr"/>
              </w:rPr>
              <w:t>prendra en</w:t>
            </w:r>
            <w:r w:rsidRPr="00B60B2C">
              <w:rPr>
                <w:lang w:val="fr"/>
              </w:rPr>
              <w:t xml:space="preserve"> compte</w:t>
            </w:r>
            <w:r>
              <w:rPr>
                <w:lang w:val="fr"/>
              </w:rPr>
              <w:t xml:space="preserve"> </w:t>
            </w:r>
            <w:r w:rsidR="000333B9">
              <w:rPr>
                <w:lang w:val="fr"/>
              </w:rPr>
              <w:t>l</w:t>
            </w:r>
            <w:r w:rsidRPr="00C5158C">
              <w:rPr>
                <w:lang w:val="fr"/>
              </w:rPr>
              <w:t>es</w:t>
            </w:r>
            <w:r>
              <w:rPr>
                <w:lang w:val="fr"/>
              </w:rPr>
              <w:t xml:space="preserve"> </w:t>
            </w:r>
            <w:r w:rsidRPr="00B60B2C">
              <w:rPr>
                <w:lang w:val="fr"/>
              </w:rPr>
              <w:t xml:space="preserve">éléments </w:t>
            </w:r>
            <w:r w:rsidRPr="00C5158C">
              <w:rPr>
                <w:lang w:val="fr"/>
              </w:rPr>
              <w:t>suivants :</w:t>
            </w:r>
          </w:p>
          <w:p w14:paraId="0680D823" w14:textId="0847D674" w:rsidR="001801A6" w:rsidRPr="0027522F" w:rsidRDefault="001801A6"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sidRPr="0027522F">
              <w:rPr>
                <w:b w:val="0"/>
                <w:lang w:val="fr"/>
              </w:rPr>
              <w:t>le prix de l’</w:t>
            </w:r>
            <w:r w:rsidR="004C3B4F">
              <w:rPr>
                <w:b w:val="0"/>
                <w:lang w:val="fr"/>
              </w:rPr>
              <w:t>O</w:t>
            </w:r>
            <w:r w:rsidRPr="0027522F">
              <w:rPr>
                <w:b w:val="0"/>
                <w:lang w:val="fr"/>
              </w:rPr>
              <w:t xml:space="preserve">ffre, à l’exclusion des sommes provisionnelles et de la provision, le cas échéant, pour les imprévus contenus dans le </w:t>
            </w:r>
            <w:r w:rsidR="001F3A12" w:rsidRPr="0027522F">
              <w:rPr>
                <w:b w:val="0"/>
                <w:lang w:val="fr"/>
              </w:rPr>
              <w:t>D</w:t>
            </w:r>
            <w:r w:rsidR="001F3A12">
              <w:rPr>
                <w:b w:val="0"/>
                <w:lang w:val="fr"/>
              </w:rPr>
              <w:t>étail</w:t>
            </w:r>
            <w:r w:rsidR="001F3A12" w:rsidRPr="0027522F">
              <w:rPr>
                <w:b w:val="0"/>
                <w:lang w:val="fr"/>
              </w:rPr>
              <w:t xml:space="preserve"> </w:t>
            </w:r>
            <w:r w:rsidR="001F3A12">
              <w:rPr>
                <w:b w:val="0"/>
                <w:lang w:val="fr"/>
              </w:rPr>
              <w:t>Q</w:t>
            </w:r>
            <w:r w:rsidRPr="0027522F">
              <w:rPr>
                <w:b w:val="0"/>
                <w:lang w:val="fr"/>
              </w:rPr>
              <w:t>uantitatif e</w:t>
            </w:r>
            <w:r w:rsidR="001F3A12">
              <w:rPr>
                <w:b w:val="0"/>
                <w:lang w:val="fr"/>
              </w:rPr>
              <w:t>t E</w:t>
            </w:r>
            <w:r w:rsidRPr="0027522F">
              <w:rPr>
                <w:b w:val="0"/>
                <w:lang w:val="fr"/>
              </w:rPr>
              <w:t xml:space="preserve">stimatif récapitulatif, mais y compris le montant des travaux en régie, lorsque ce montant </w:t>
            </w:r>
            <w:r w:rsidR="00675D0D">
              <w:rPr>
                <w:b w:val="0"/>
                <w:lang w:val="fr"/>
              </w:rPr>
              <w:t xml:space="preserve">a été </w:t>
            </w:r>
            <w:r w:rsidR="00226950">
              <w:rPr>
                <w:b w:val="0"/>
                <w:lang w:val="fr"/>
              </w:rPr>
              <w:t>chiffré de manière compétitive</w:t>
            </w:r>
            <w:r w:rsidRPr="0027522F">
              <w:rPr>
                <w:b w:val="0"/>
                <w:lang w:val="fr"/>
              </w:rPr>
              <w:t>;</w:t>
            </w:r>
            <w:r w:rsidRPr="0027522F">
              <w:rPr>
                <w:b w:val="0"/>
                <w:vertAlign w:val="superscript"/>
              </w:rPr>
              <w:footnoteReference w:id="23"/>
            </w:r>
            <w:r w:rsidRPr="0027522F">
              <w:rPr>
                <w:b w:val="0"/>
                <w:lang w:val="fr"/>
              </w:rPr>
              <w:t xml:space="preserve">  </w:t>
            </w:r>
          </w:p>
          <w:p w14:paraId="17F07AD4" w14:textId="46FACFA5" w:rsidR="001801A6" w:rsidRPr="0027522F" w:rsidRDefault="00D90CCE"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Pr>
                <w:b w:val="0"/>
                <w:lang w:val="fr"/>
              </w:rPr>
              <w:t>l’</w:t>
            </w:r>
            <w:r w:rsidR="001801A6" w:rsidRPr="0027522F">
              <w:rPr>
                <w:b w:val="0"/>
                <w:lang w:val="fr"/>
              </w:rPr>
              <w:t xml:space="preserve">ajustement des prix pour la correction des erreurs arithmétiques conformément à </w:t>
            </w:r>
            <w:r w:rsidR="00B75D67" w:rsidRPr="0027522F">
              <w:rPr>
                <w:b w:val="0"/>
                <w:lang w:val="fr"/>
              </w:rPr>
              <w:t>l’</w:t>
            </w:r>
            <w:r w:rsidR="00B75D67">
              <w:rPr>
                <w:b w:val="0"/>
                <w:lang w:val="fr"/>
              </w:rPr>
              <w:t>article</w:t>
            </w:r>
            <w:r w:rsidR="00B75D67" w:rsidRPr="0027522F">
              <w:rPr>
                <w:b w:val="0"/>
                <w:lang w:val="fr"/>
              </w:rPr>
              <w:t xml:space="preserve"> </w:t>
            </w:r>
            <w:r w:rsidR="001801A6" w:rsidRPr="0027522F">
              <w:rPr>
                <w:b w:val="0"/>
                <w:lang w:val="fr"/>
              </w:rPr>
              <w:t>35</w:t>
            </w:r>
            <w:r w:rsidR="001E0E8D">
              <w:rPr>
                <w:b w:val="0"/>
                <w:lang w:val="fr"/>
              </w:rPr>
              <w:t xml:space="preserve"> des IS</w:t>
            </w:r>
            <w:r w:rsidR="001801A6" w:rsidRPr="0027522F">
              <w:rPr>
                <w:b w:val="0"/>
                <w:lang w:val="fr"/>
              </w:rPr>
              <w:t>;</w:t>
            </w:r>
          </w:p>
          <w:p w14:paraId="7FA4CEC2" w14:textId="634E6DB9" w:rsidR="001801A6" w:rsidRPr="0027522F" w:rsidRDefault="00AA420C"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Pr>
                <w:b w:val="0"/>
                <w:lang w:val="fr"/>
              </w:rPr>
              <w:t>l’</w:t>
            </w:r>
            <w:r w:rsidR="001801A6" w:rsidRPr="0027522F">
              <w:rPr>
                <w:b w:val="0"/>
                <w:lang w:val="fr"/>
              </w:rPr>
              <w:t>ajustement des prix dû aux rabais offert</w:t>
            </w:r>
            <w:r w:rsidR="002E2C7A">
              <w:rPr>
                <w:b w:val="0"/>
                <w:lang w:val="fr"/>
              </w:rPr>
              <w:t>s</w:t>
            </w:r>
            <w:r w:rsidR="001801A6" w:rsidRPr="0027522F">
              <w:rPr>
                <w:b w:val="0"/>
                <w:lang w:val="fr"/>
              </w:rPr>
              <w:t xml:space="preserve"> conformément à </w:t>
            </w:r>
            <w:r w:rsidR="001E0E8D" w:rsidRPr="0027522F">
              <w:rPr>
                <w:b w:val="0"/>
                <w:lang w:val="fr"/>
              </w:rPr>
              <w:t>l’</w:t>
            </w:r>
            <w:r w:rsidR="001E0E8D">
              <w:rPr>
                <w:b w:val="0"/>
                <w:lang w:val="fr"/>
              </w:rPr>
              <w:t>article</w:t>
            </w:r>
            <w:r w:rsidR="001E0E8D" w:rsidRPr="0027522F">
              <w:rPr>
                <w:b w:val="0"/>
                <w:lang w:val="fr"/>
              </w:rPr>
              <w:t xml:space="preserve"> </w:t>
            </w:r>
            <w:r w:rsidR="001801A6" w:rsidRPr="0027522F">
              <w:rPr>
                <w:b w:val="0"/>
                <w:lang w:val="fr"/>
              </w:rPr>
              <w:t>14.4</w:t>
            </w:r>
            <w:r w:rsidR="001E0E8D">
              <w:rPr>
                <w:b w:val="0"/>
                <w:lang w:val="fr"/>
              </w:rPr>
              <w:t xml:space="preserve"> des IS</w:t>
            </w:r>
            <w:r w:rsidR="001801A6" w:rsidRPr="0027522F">
              <w:rPr>
                <w:b w:val="0"/>
                <w:lang w:val="fr"/>
              </w:rPr>
              <w:t>;</w:t>
            </w:r>
          </w:p>
          <w:p w14:paraId="709CEE12" w14:textId="52D432F0" w:rsidR="001801A6" w:rsidRPr="0027522F" w:rsidRDefault="00211EF1"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Pr>
                <w:b w:val="0"/>
                <w:lang w:val="fr"/>
              </w:rPr>
              <w:t xml:space="preserve">la </w:t>
            </w:r>
            <w:r w:rsidR="007B62E5">
              <w:rPr>
                <w:b w:val="0"/>
                <w:lang w:val="fr"/>
              </w:rPr>
              <w:t>conversion</w:t>
            </w:r>
            <w:r>
              <w:rPr>
                <w:b w:val="0"/>
                <w:lang w:val="fr"/>
              </w:rPr>
              <w:t xml:space="preserve"> du </w:t>
            </w:r>
            <w:r w:rsidR="001801A6" w:rsidRPr="0027522F">
              <w:rPr>
                <w:b w:val="0"/>
                <w:lang w:val="fr"/>
              </w:rPr>
              <w:t>montant résultant de l’application (a) à ( c) ci-dessus, le cas échéant, en une monnaie unique conformément à l’</w:t>
            </w:r>
            <w:r w:rsidR="001E0E8D">
              <w:rPr>
                <w:b w:val="0"/>
                <w:lang w:val="fr"/>
              </w:rPr>
              <w:t xml:space="preserve">article </w:t>
            </w:r>
            <w:r w:rsidR="001801A6" w:rsidRPr="0027522F">
              <w:rPr>
                <w:b w:val="0"/>
                <w:lang w:val="fr"/>
              </w:rPr>
              <w:t>36</w:t>
            </w:r>
            <w:r w:rsidR="004C3B4F">
              <w:rPr>
                <w:b w:val="0"/>
                <w:lang w:val="fr"/>
              </w:rPr>
              <w:t>.1</w:t>
            </w:r>
            <w:r w:rsidR="001E0E8D">
              <w:rPr>
                <w:b w:val="0"/>
                <w:lang w:val="fr"/>
              </w:rPr>
              <w:t xml:space="preserve"> des IS</w:t>
            </w:r>
            <w:r w:rsidR="001801A6" w:rsidRPr="0027522F">
              <w:rPr>
                <w:b w:val="0"/>
                <w:lang w:val="fr"/>
              </w:rPr>
              <w:t xml:space="preserve">; </w:t>
            </w:r>
          </w:p>
          <w:p w14:paraId="4F6623A5" w14:textId="31B30E22" w:rsidR="001801A6" w:rsidRPr="0027522F" w:rsidRDefault="00211EF1"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Pr>
                <w:b w:val="0"/>
                <w:lang w:val="fr"/>
              </w:rPr>
              <w:t>l’</w:t>
            </w:r>
            <w:r w:rsidR="001801A6" w:rsidRPr="0027522F">
              <w:rPr>
                <w:b w:val="0"/>
                <w:lang w:val="fr"/>
              </w:rPr>
              <w:t xml:space="preserve">ajustement des prix dû à des non-conformités non matérielles quantifiables conformément à </w:t>
            </w:r>
            <w:r w:rsidR="001E0E8D" w:rsidRPr="0027522F">
              <w:rPr>
                <w:b w:val="0"/>
                <w:lang w:val="fr"/>
              </w:rPr>
              <w:t>l’</w:t>
            </w:r>
            <w:r w:rsidR="001E0E8D">
              <w:rPr>
                <w:b w:val="0"/>
                <w:lang w:val="fr"/>
              </w:rPr>
              <w:t>article</w:t>
            </w:r>
            <w:r w:rsidR="001E0E8D" w:rsidRPr="0027522F">
              <w:rPr>
                <w:b w:val="0"/>
                <w:lang w:val="fr"/>
              </w:rPr>
              <w:t xml:space="preserve"> </w:t>
            </w:r>
            <w:r w:rsidR="00BA6A50">
              <w:rPr>
                <w:b w:val="0"/>
                <w:lang w:val="fr"/>
              </w:rPr>
              <w:t>34</w:t>
            </w:r>
            <w:r w:rsidR="001E0E8D">
              <w:rPr>
                <w:b w:val="0"/>
                <w:lang w:val="fr"/>
              </w:rPr>
              <w:t xml:space="preserve"> des IS</w:t>
            </w:r>
            <w:r w:rsidR="001801A6" w:rsidRPr="0027522F">
              <w:rPr>
                <w:b w:val="0"/>
                <w:lang w:val="fr"/>
              </w:rPr>
              <w:t xml:space="preserve">; et </w:t>
            </w:r>
          </w:p>
          <w:p w14:paraId="1C725B91" w14:textId="77777777" w:rsidR="001801A6" w:rsidRPr="0027522F" w:rsidRDefault="001801A6"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sidRPr="0027522F">
              <w:rPr>
                <w:b w:val="0"/>
                <w:lang w:val="fr"/>
              </w:rPr>
              <w:t>les facteurs d’évaluation additionnels qui sont spécifiés dans les Critères d’Evaluation et de Qualification de la Section III.</w:t>
            </w:r>
          </w:p>
          <w:p w14:paraId="3F5EEDAF" w14:textId="10332D60" w:rsidR="003F5164" w:rsidRPr="003F5164" w:rsidRDefault="0004380C" w:rsidP="00B3357C">
            <w:pPr>
              <w:pStyle w:val="Header2-SubClauses"/>
              <w:numPr>
                <w:ilvl w:val="1"/>
                <w:numId w:val="27"/>
              </w:numPr>
              <w:tabs>
                <w:tab w:val="clear" w:pos="619"/>
                <w:tab w:val="left" w:pos="576"/>
              </w:tabs>
              <w:spacing w:before="120" w:after="120"/>
              <w:ind w:left="615" w:hanging="615"/>
              <w:rPr>
                <w:lang w:val="fr-FR"/>
              </w:rPr>
            </w:pPr>
            <w:r>
              <w:rPr>
                <w:lang w:val="fr"/>
              </w:rPr>
              <w:t xml:space="preserve">Si la révision de prix </w:t>
            </w:r>
            <w:r w:rsidR="00BA2171">
              <w:rPr>
                <w:lang w:val="fr"/>
              </w:rPr>
              <w:t xml:space="preserve">est </w:t>
            </w:r>
            <w:r w:rsidR="0001363B">
              <w:rPr>
                <w:lang w:val="fr"/>
              </w:rPr>
              <w:t xml:space="preserve">prévue </w:t>
            </w:r>
            <w:r w:rsidR="00BA2171">
              <w:rPr>
                <w:lang w:val="fr"/>
              </w:rPr>
              <w:t>selon l’article 14.5 des IS, l</w:t>
            </w:r>
            <w:r w:rsidR="001801A6" w:rsidRPr="00C5158C">
              <w:rPr>
                <w:lang w:val="fr"/>
              </w:rPr>
              <w:t xml:space="preserve">’effet </w:t>
            </w:r>
            <w:r w:rsidR="001801A6" w:rsidRPr="00B60B2C">
              <w:rPr>
                <w:lang w:val="fr"/>
              </w:rPr>
              <w:t>esti</w:t>
            </w:r>
            <w:r w:rsidR="001801A6">
              <w:rPr>
                <w:lang w:val="fr"/>
              </w:rPr>
              <w:t>mé</w:t>
            </w:r>
            <w:r w:rsidR="001801A6" w:rsidRPr="00B60B2C">
              <w:rPr>
                <w:lang w:val="fr"/>
              </w:rPr>
              <w:t xml:space="preserve"> des dispositions </w:t>
            </w:r>
            <w:r w:rsidR="0001363B">
              <w:rPr>
                <w:lang w:val="fr"/>
              </w:rPr>
              <w:t>de révision</w:t>
            </w:r>
            <w:r w:rsidR="001801A6" w:rsidRPr="00C5158C">
              <w:rPr>
                <w:lang w:val="fr"/>
              </w:rPr>
              <w:t xml:space="preserve"> </w:t>
            </w:r>
            <w:r w:rsidR="001801A6" w:rsidRPr="00B60B2C">
              <w:rPr>
                <w:lang w:val="fr"/>
              </w:rPr>
              <w:t xml:space="preserve">des </w:t>
            </w:r>
            <w:r w:rsidR="001801A6" w:rsidRPr="00C5158C">
              <w:rPr>
                <w:lang w:val="fr"/>
              </w:rPr>
              <w:t xml:space="preserve">prix </w:t>
            </w:r>
            <w:r w:rsidR="0001363B">
              <w:rPr>
                <w:lang w:val="fr"/>
              </w:rPr>
              <w:t>du Marché</w:t>
            </w:r>
            <w:r w:rsidR="001801A6" w:rsidRPr="00C5158C">
              <w:rPr>
                <w:lang w:val="fr"/>
              </w:rPr>
              <w:t xml:space="preserve">, appliquées au cours de la période d’exécution du </w:t>
            </w:r>
            <w:r w:rsidR="004D6BE1">
              <w:rPr>
                <w:lang w:val="fr"/>
              </w:rPr>
              <w:t>M</w:t>
            </w:r>
            <w:r w:rsidR="001801A6">
              <w:rPr>
                <w:lang w:val="fr"/>
              </w:rPr>
              <w:t>arché</w:t>
            </w:r>
            <w:r w:rsidR="001801A6" w:rsidRPr="00C5158C">
              <w:rPr>
                <w:lang w:val="fr"/>
              </w:rPr>
              <w:t xml:space="preserve">, ne </w:t>
            </w:r>
            <w:r w:rsidR="004D6BE1">
              <w:rPr>
                <w:lang w:val="fr"/>
              </w:rPr>
              <w:t>sera</w:t>
            </w:r>
            <w:r w:rsidR="004D6BE1" w:rsidRPr="00C5158C">
              <w:rPr>
                <w:lang w:val="fr"/>
              </w:rPr>
              <w:t xml:space="preserve"> </w:t>
            </w:r>
            <w:r w:rsidR="001801A6" w:rsidRPr="00C5158C">
              <w:rPr>
                <w:lang w:val="fr"/>
              </w:rPr>
              <w:t>pas pris en compte dans l’évaluation de l’</w:t>
            </w:r>
            <w:r w:rsidR="001801A6">
              <w:rPr>
                <w:lang w:val="fr"/>
              </w:rPr>
              <w:t>O</w:t>
            </w:r>
            <w:r w:rsidR="001801A6" w:rsidRPr="00C5158C">
              <w:rPr>
                <w:lang w:val="fr"/>
              </w:rPr>
              <w:t>ffre</w:t>
            </w:r>
            <w:r w:rsidR="003F5164">
              <w:rPr>
                <w:lang w:val="fr"/>
              </w:rPr>
              <w:t>.</w:t>
            </w:r>
          </w:p>
          <w:p w14:paraId="48DE5517" w14:textId="1F6CAE6A" w:rsidR="00602B6D" w:rsidRPr="003F5164" w:rsidRDefault="001801A6" w:rsidP="00B3357C">
            <w:pPr>
              <w:pStyle w:val="Header2-SubClauses"/>
              <w:numPr>
                <w:ilvl w:val="1"/>
                <w:numId w:val="27"/>
              </w:numPr>
              <w:tabs>
                <w:tab w:val="clear" w:pos="619"/>
                <w:tab w:val="left" w:pos="576"/>
              </w:tabs>
              <w:spacing w:before="120" w:after="120"/>
              <w:ind w:left="615" w:hanging="615"/>
              <w:rPr>
                <w:lang w:val="fr-FR"/>
              </w:rPr>
            </w:pPr>
            <w:r w:rsidRPr="003F5164">
              <w:rPr>
                <w:lang w:val="fr"/>
              </w:rPr>
              <w:t xml:space="preserve">Si ce </w:t>
            </w:r>
            <w:r w:rsidR="00CC1719">
              <w:rPr>
                <w:lang w:val="fr"/>
              </w:rPr>
              <w:t>Dossier d’Appel d’Offres</w:t>
            </w:r>
            <w:r w:rsidRPr="003F5164">
              <w:rPr>
                <w:lang w:val="fr"/>
              </w:rPr>
              <w:t xml:space="preserve"> permet aux Soumissionnaires de </w:t>
            </w:r>
            <w:r w:rsidR="001139A3">
              <w:rPr>
                <w:lang w:val="fr"/>
              </w:rPr>
              <w:t>propos</w:t>
            </w:r>
            <w:r w:rsidR="001139A3" w:rsidRPr="003F5164">
              <w:rPr>
                <w:lang w:val="fr"/>
              </w:rPr>
              <w:t xml:space="preserve">er </w:t>
            </w:r>
            <w:r w:rsidRPr="003F5164">
              <w:rPr>
                <w:lang w:val="fr"/>
              </w:rPr>
              <w:t>des prix distincts pour différents lots (</w:t>
            </w:r>
            <w:r w:rsidR="001139A3">
              <w:rPr>
                <w:lang w:val="fr"/>
              </w:rPr>
              <w:t>marché</w:t>
            </w:r>
            <w:r w:rsidR="001139A3" w:rsidRPr="003F5164">
              <w:rPr>
                <w:lang w:val="fr"/>
              </w:rPr>
              <w:t>s</w:t>
            </w:r>
            <w:r w:rsidRPr="003F5164">
              <w:rPr>
                <w:lang w:val="fr"/>
              </w:rPr>
              <w:t xml:space="preserve">), </w:t>
            </w:r>
            <w:r w:rsidR="00BC0406" w:rsidRPr="003F5164">
              <w:rPr>
                <w:lang w:val="fr"/>
              </w:rPr>
              <w:t xml:space="preserve">chaque lot sera évalué </w:t>
            </w:r>
            <w:r w:rsidR="003F5164" w:rsidRPr="003F5164">
              <w:rPr>
                <w:lang w:val="fr"/>
              </w:rPr>
              <w:t>séparément</w:t>
            </w:r>
            <w:r w:rsidR="00BC0406" w:rsidRPr="003F5164">
              <w:rPr>
                <w:lang w:val="fr"/>
              </w:rPr>
              <w:t xml:space="preserve"> </w:t>
            </w:r>
            <w:r w:rsidR="007A1A05" w:rsidRPr="003F5164">
              <w:rPr>
                <w:lang w:val="fr"/>
              </w:rPr>
              <w:t xml:space="preserve">pour déterminer </w:t>
            </w:r>
            <w:r w:rsidR="00F8413E" w:rsidRPr="003F5164">
              <w:rPr>
                <w:lang w:val="fr"/>
              </w:rPr>
              <w:t xml:space="preserve">l’Offre la Plus Avantageuse en </w:t>
            </w:r>
            <w:r w:rsidR="00F8413E" w:rsidRPr="00B3357C">
              <w:rPr>
                <w:lang w:val="fr-FR"/>
              </w:rPr>
              <w:t>utilisant</w:t>
            </w:r>
            <w:r w:rsidR="00F8413E" w:rsidRPr="003F5164">
              <w:rPr>
                <w:lang w:val="fr"/>
              </w:rPr>
              <w:t xml:space="preserve"> </w:t>
            </w:r>
            <w:r w:rsidR="00C93AE4" w:rsidRPr="003F5164">
              <w:rPr>
                <w:lang w:val="fr"/>
              </w:rPr>
              <w:t>la méthodologie spécifiée dans la Section III, Critères d’Evaluation et Qualification</w:t>
            </w:r>
            <w:r w:rsidR="006841DA" w:rsidRPr="003F5164">
              <w:rPr>
                <w:lang w:val="fr"/>
              </w:rPr>
              <w:t xml:space="preserve">. </w:t>
            </w:r>
            <w:r w:rsidR="006841DA" w:rsidRPr="00A76396">
              <w:rPr>
                <w:b/>
                <w:bCs/>
                <w:lang w:val="fr"/>
              </w:rPr>
              <w:t>Les rabais conditionn</w:t>
            </w:r>
            <w:r w:rsidR="00A67AD3" w:rsidRPr="00A76396">
              <w:rPr>
                <w:b/>
                <w:bCs/>
                <w:lang w:val="fr"/>
              </w:rPr>
              <w:t xml:space="preserve">és par l’attribution de plus d’un lot ou tranche ne seront pas considérés </w:t>
            </w:r>
            <w:r w:rsidR="00FA16C1" w:rsidRPr="00A76396">
              <w:rPr>
                <w:b/>
                <w:bCs/>
                <w:lang w:val="fr"/>
              </w:rPr>
              <w:t>aux fins de l’évaluation des Offres.</w:t>
            </w:r>
            <w:r w:rsidR="00FA16C1" w:rsidRPr="003F5164">
              <w:rPr>
                <w:lang w:val="fr"/>
              </w:rPr>
              <w:t xml:space="preserve"> </w:t>
            </w: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31D8CC68" w:rsidR="0051476C" w:rsidRPr="006C1597" w:rsidRDefault="0051476C" w:rsidP="00A76396">
            <w:pPr>
              <w:pStyle w:val="Style23"/>
            </w:pPr>
            <w:bookmarkStart w:id="375" w:name="_Hlt438533055"/>
            <w:bookmarkStart w:id="376" w:name="_Toc82167076"/>
            <w:bookmarkStart w:id="377" w:name="_Toc127407292"/>
            <w:bookmarkStart w:id="378" w:name="_Toc138939399"/>
            <w:bookmarkEnd w:id="375"/>
            <w:r>
              <w:t xml:space="preserve">Offres </w:t>
            </w:r>
            <w:r w:rsidR="002D7832">
              <w:t>A</w:t>
            </w:r>
            <w:r>
              <w:t xml:space="preserve">normalement </w:t>
            </w:r>
            <w:r w:rsidR="002D7832">
              <w:t>B</w:t>
            </w:r>
            <w:r>
              <w:t>asses</w:t>
            </w:r>
            <w:bookmarkEnd w:id="376"/>
            <w:bookmarkEnd w:id="377"/>
            <w:bookmarkEnd w:id="378"/>
          </w:p>
        </w:tc>
        <w:tc>
          <w:tcPr>
            <w:tcW w:w="6685" w:type="dxa"/>
            <w:tcBorders>
              <w:top w:val="nil"/>
              <w:left w:val="nil"/>
              <w:bottom w:val="nil"/>
              <w:right w:val="nil"/>
            </w:tcBorders>
            <w:tcMar>
              <w:top w:w="28" w:type="dxa"/>
              <w:bottom w:w="28" w:type="dxa"/>
            </w:tcMar>
          </w:tcPr>
          <w:p w14:paraId="24533AFE" w14:textId="1CDBF045" w:rsidR="00BC2033" w:rsidRDefault="0051476C" w:rsidP="00B3357C">
            <w:pPr>
              <w:pStyle w:val="Header2-SubClauses"/>
              <w:numPr>
                <w:ilvl w:val="1"/>
                <w:numId w:val="27"/>
              </w:numPr>
              <w:tabs>
                <w:tab w:val="clear" w:pos="619"/>
                <w:tab w:val="left" w:pos="576"/>
              </w:tabs>
              <w:spacing w:before="120" w:after="120"/>
              <w:ind w:left="615" w:hanging="615"/>
              <w:rPr>
                <w:lang w:val="fr-FR"/>
              </w:rPr>
            </w:pPr>
            <w:r w:rsidRPr="00E0063E">
              <w:rPr>
                <w:lang w:val="fr-FR"/>
              </w:rPr>
              <w:t>Une Offre Anormalement Basse est une Offre qui, en tenant compte de</w:t>
            </w:r>
            <w:r w:rsidR="005678D9">
              <w:rPr>
                <w:lang w:val="fr-FR"/>
              </w:rPr>
              <w:t>s autres éléments de l’Offre</w:t>
            </w:r>
            <w:r w:rsidRPr="00E0063E">
              <w:rPr>
                <w:lang w:val="fr-FR"/>
              </w:rPr>
              <w:t>, apparait si basse qu’elle soulève des préoccupations chez le Maître d’Ouvrage quant à la capacité du Soumissionnaire à réaliser le Marché pour le prix proposé.</w:t>
            </w:r>
          </w:p>
          <w:p w14:paraId="07387D20" w14:textId="6EF30367" w:rsidR="00BC2033" w:rsidRDefault="0051476C" w:rsidP="00B3357C">
            <w:pPr>
              <w:pStyle w:val="Header2-SubClauses"/>
              <w:numPr>
                <w:ilvl w:val="1"/>
                <w:numId w:val="27"/>
              </w:numPr>
              <w:tabs>
                <w:tab w:val="clear" w:pos="619"/>
                <w:tab w:val="left" w:pos="576"/>
              </w:tabs>
              <w:spacing w:before="120" w:after="120"/>
              <w:ind w:left="615" w:hanging="615"/>
              <w:rPr>
                <w:lang w:val="fr-FR"/>
              </w:rPr>
            </w:pPr>
            <w:r w:rsidRPr="00BC2033">
              <w:rPr>
                <w:lang w:val="fr-FR"/>
              </w:rPr>
              <w:t>S’il considère que l’Offre est anormalement basse, le Maître</w:t>
            </w:r>
            <w:r w:rsidR="005447C3" w:rsidRPr="00BC2033">
              <w:rPr>
                <w:lang w:val="fr-FR"/>
              </w:rPr>
              <w:t xml:space="preserve"> </w:t>
            </w:r>
            <w:r w:rsidRPr="00BC2033">
              <w:rPr>
                <w:lang w:val="fr-FR"/>
              </w:rPr>
              <w:t>d’Ouvrage demander</w:t>
            </w:r>
            <w:r w:rsidR="00DA0AF0">
              <w:rPr>
                <w:lang w:val="fr-FR"/>
              </w:rPr>
              <w:t>a</w:t>
            </w:r>
            <w:r w:rsidRPr="00BC2033">
              <w:rPr>
                <w:lang w:val="fr-FR"/>
              </w:rPr>
              <w:t xml:space="preserve"> au Soumissionnaire des éclaircissements par écrit, y compris une analyse détaillée</w:t>
            </w:r>
            <w:r w:rsidR="00460386">
              <w:rPr>
                <w:lang w:val="fr-FR"/>
              </w:rPr>
              <w:t>/un sous-détail</w:t>
            </w:r>
            <w:r w:rsidRPr="00BC2033">
              <w:rPr>
                <w:lang w:val="fr-FR"/>
              </w:rPr>
              <w:t xml:space="preserve"> du prix en relation avec l’objet du Marché, sa portée, le calendrier de réalisation, l’allocation des risques et responsabilités, et toute autre exigence contenue dans le </w:t>
            </w:r>
            <w:r w:rsidR="00CC1719">
              <w:rPr>
                <w:lang w:val="fr-FR"/>
              </w:rPr>
              <w:t>Dossier d’Appel d’Offres</w:t>
            </w:r>
            <w:r w:rsidRPr="00BC2033">
              <w:rPr>
                <w:lang w:val="fr-FR"/>
              </w:rPr>
              <w:t xml:space="preserve">. </w:t>
            </w:r>
          </w:p>
          <w:p w14:paraId="5CC613A8" w14:textId="37A9C6B2" w:rsidR="0051476C" w:rsidRPr="00BC2033" w:rsidRDefault="0051476C" w:rsidP="00B3357C">
            <w:pPr>
              <w:pStyle w:val="Header2-SubClauses"/>
              <w:numPr>
                <w:ilvl w:val="1"/>
                <w:numId w:val="27"/>
              </w:numPr>
              <w:tabs>
                <w:tab w:val="clear" w:pos="619"/>
                <w:tab w:val="left" w:pos="576"/>
              </w:tabs>
              <w:spacing w:before="120" w:after="120"/>
              <w:ind w:left="615" w:hanging="615"/>
              <w:rPr>
                <w:lang w:val="fr-FR"/>
              </w:rPr>
            </w:pPr>
            <w:r w:rsidRPr="00BC2033">
              <w:rPr>
                <w:lang w:val="fr-FR"/>
              </w:rPr>
              <w:t>Après avoir vérifié les informations et le détail du prix fournis par le Soumissionnaire,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17A6ECD7" w:rsidR="0051476C" w:rsidRDefault="0051476C" w:rsidP="00A76396">
            <w:pPr>
              <w:pStyle w:val="Style23"/>
            </w:pPr>
            <w:bookmarkStart w:id="379" w:name="_Toc454440814"/>
            <w:bookmarkStart w:id="380" w:name="_Toc477188542"/>
            <w:bookmarkStart w:id="381" w:name="_Toc82167077"/>
            <w:bookmarkStart w:id="382" w:name="_Toc127407293"/>
            <w:bookmarkStart w:id="383" w:name="_Toc138939400"/>
            <w:r w:rsidRPr="0028492A">
              <w:t xml:space="preserve">Offre </w:t>
            </w:r>
            <w:r w:rsidR="002D7832">
              <w:t>D</w:t>
            </w:r>
            <w:r w:rsidRPr="0028492A">
              <w:t>éséquilibrée</w:t>
            </w:r>
            <w:bookmarkEnd w:id="379"/>
            <w:bookmarkEnd w:id="380"/>
            <w:bookmarkEnd w:id="381"/>
            <w:bookmarkEnd w:id="382"/>
            <w:bookmarkEnd w:id="383"/>
          </w:p>
        </w:tc>
        <w:tc>
          <w:tcPr>
            <w:tcW w:w="6685" w:type="dxa"/>
            <w:tcBorders>
              <w:top w:val="nil"/>
              <w:left w:val="nil"/>
              <w:bottom w:val="nil"/>
              <w:right w:val="nil"/>
            </w:tcBorders>
            <w:tcMar>
              <w:top w:w="28" w:type="dxa"/>
              <w:bottom w:w="28" w:type="dxa"/>
            </w:tcMar>
          </w:tcPr>
          <w:p w14:paraId="3C8E598C" w14:textId="7019D1F4" w:rsidR="0051476C" w:rsidRPr="0082293B" w:rsidRDefault="0051476C" w:rsidP="00B3357C">
            <w:pPr>
              <w:pStyle w:val="Header2-SubClauses"/>
              <w:numPr>
                <w:ilvl w:val="1"/>
                <w:numId w:val="27"/>
              </w:numPr>
              <w:tabs>
                <w:tab w:val="clear" w:pos="619"/>
                <w:tab w:val="left" w:pos="576"/>
              </w:tabs>
              <w:spacing w:before="120" w:after="120"/>
              <w:ind w:left="615" w:hanging="615"/>
              <w:rPr>
                <w:lang w:val="fr-FR"/>
              </w:rPr>
            </w:pPr>
            <w:r w:rsidRPr="00E0063E">
              <w:rPr>
                <w:lang w:val="fr-FR"/>
              </w:rPr>
              <w:t xml:space="preserve">Si l’Offre évaluée de moindre coût est fortement déséquilibrée par rapport à l’estimation faite par le Maître d’Ouvrage, le Maître d’Ouvrage peut demander au Soumissionnaire de fournir des éclaircissements par écrit. </w:t>
            </w:r>
            <w:r w:rsidRPr="0082293B">
              <w:rPr>
                <w:lang w:val="fr-FR"/>
              </w:rPr>
              <w:t xml:space="preserve">Les demandes d’éclaircissements pourront porter sur le sous-détail de prix pour tout élément du </w:t>
            </w:r>
            <w:r w:rsidR="00276340" w:rsidRPr="0082293B">
              <w:rPr>
                <w:lang w:val="fr-FR"/>
              </w:rPr>
              <w:t>D</w:t>
            </w:r>
            <w:r w:rsidR="00276340">
              <w:rPr>
                <w:lang w:val="fr-FR"/>
              </w:rPr>
              <w:t>étail</w:t>
            </w:r>
            <w:r w:rsidR="00276340" w:rsidRPr="0082293B">
              <w:rPr>
                <w:lang w:val="fr-FR"/>
              </w:rPr>
              <w:t xml:space="preserve"> </w:t>
            </w:r>
            <w:r w:rsidR="00276340">
              <w:rPr>
                <w:lang w:val="fr-FR"/>
              </w:rPr>
              <w:t>Q</w:t>
            </w:r>
            <w:r w:rsidRPr="0082293B">
              <w:rPr>
                <w:lang w:val="fr-FR"/>
              </w:rPr>
              <w:t>uantitatif e</w:t>
            </w:r>
            <w:r w:rsidR="00276340">
              <w:rPr>
                <w:lang w:val="fr-FR"/>
              </w:rPr>
              <w:t>t E</w:t>
            </w:r>
            <w:r w:rsidRPr="0082293B">
              <w:rPr>
                <w:lang w:val="fr-FR"/>
              </w:rPr>
              <w:t>stimatif, aux fins d’établir que ces prix sont compatibles avec les méthodes de construction, l’échéancier proposé et tout</w:t>
            </w:r>
            <w:r w:rsidR="00DF7FF8">
              <w:rPr>
                <w:lang w:val="fr-FR"/>
              </w:rPr>
              <w:t>es</w:t>
            </w:r>
            <w:r w:rsidRPr="0082293B">
              <w:rPr>
                <w:lang w:val="fr-FR"/>
              </w:rPr>
              <w:t xml:space="preserve"> autres exigences du </w:t>
            </w:r>
            <w:r w:rsidR="00CC1719">
              <w:rPr>
                <w:lang w:val="fr-FR"/>
              </w:rPr>
              <w:t>Dossier d’Appel d’Offres</w:t>
            </w:r>
            <w:r w:rsidRPr="0082293B">
              <w:rPr>
                <w:lang w:val="fr-FR"/>
              </w:rPr>
              <w:t xml:space="preserve">.  </w:t>
            </w:r>
          </w:p>
          <w:p w14:paraId="3C0E2B0C" w14:textId="66168895" w:rsidR="0051476C" w:rsidRPr="00E0063E" w:rsidRDefault="0051476C" w:rsidP="00B3357C">
            <w:pPr>
              <w:pStyle w:val="Header2-SubClauses"/>
              <w:numPr>
                <w:ilvl w:val="1"/>
                <w:numId w:val="27"/>
              </w:numPr>
              <w:tabs>
                <w:tab w:val="clear" w:pos="619"/>
                <w:tab w:val="left" w:pos="576"/>
              </w:tabs>
              <w:spacing w:before="120" w:after="120"/>
              <w:ind w:left="615" w:hanging="615"/>
              <w:rPr>
                <w:lang w:val="fr-FR"/>
              </w:rPr>
            </w:pPr>
            <w:r w:rsidRPr="00E0063E">
              <w:rPr>
                <w:lang w:val="fr-FR"/>
              </w:rPr>
              <w:t>Après avoir examiné les informations et le sous-détail de prix fourni par le Soumissionnaire, le Maître d’Ouvrage peut selon le cas :</w:t>
            </w:r>
          </w:p>
          <w:p w14:paraId="06964760" w14:textId="77777777" w:rsidR="0051476C" w:rsidRPr="0028492A" w:rsidRDefault="0051476C" w:rsidP="0051476C">
            <w:pPr>
              <w:pStyle w:val="Header2-SubClauses"/>
              <w:tabs>
                <w:tab w:val="left" w:pos="915"/>
              </w:tabs>
              <w:ind w:left="915" w:hanging="360"/>
              <w:rPr>
                <w:lang w:val="fr-FR"/>
              </w:rPr>
            </w:pPr>
            <w:r w:rsidRPr="0028492A">
              <w:rPr>
                <w:lang w:val="fr-FR"/>
              </w:rPr>
              <w:t>(a) accepter l’Offre, ou</w:t>
            </w:r>
          </w:p>
          <w:p w14:paraId="4E3CE373" w14:textId="2A2C4A50" w:rsidR="0051476C" w:rsidRPr="0028492A" w:rsidRDefault="0051476C" w:rsidP="0051476C">
            <w:pPr>
              <w:pStyle w:val="Header2-SubClauses"/>
              <w:tabs>
                <w:tab w:val="left" w:pos="915"/>
              </w:tabs>
              <w:ind w:left="915" w:hanging="360"/>
              <w:rPr>
                <w:lang w:val="fr-FR"/>
              </w:rPr>
            </w:pPr>
            <w:r w:rsidRPr="0028492A">
              <w:rPr>
                <w:lang w:val="fr-FR"/>
              </w:rPr>
              <w:t xml:space="preserve">(b) demander que le montant de la Garantie </w:t>
            </w:r>
            <w:r w:rsidR="00EB24CC">
              <w:rPr>
                <w:lang w:val="fr-FR"/>
              </w:rPr>
              <w:t>de Bonne Exécution</w:t>
            </w:r>
            <w:r w:rsidRPr="0028492A">
              <w:rPr>
                <w:lang w:val="fr-FR"/>
              </w:rPr>
              <w:t xml:space="preserve"> soit porté, aux frais </w:t>
            </w:r>
            <w:r w:rsidR="00DF7FF8">
              <w:rPr>
                <w:lang w:val="fr-FR"/>
              </w:rPr>
              <w:t>du Soumissionn</w:t>
            </w:r>
            <w:r w:rsidRPr="0028492A">
              <w:rPr>
                <w:lang w:val="fr-FR"/>
              </w:rPr>
              <w:t>aire, à un niveau qui ne pourra pas dépasser 20% du Montant du Marché, ou</w:t>
            </w:r>
          </w:p>
          <w:p w14:paraId="68A73C07" w14:textId="10EE87C0" w:rsidR="0051476C" w:rsidRPr="0028492A" w:rsidRDefault="0051476C" w:rsidP="002612B1">
            <w:pPr>
              <w:tabs>
                <w:tab w:val="left" w:pos="612"/>
              </w:tabs>
              <w:ind w:hanging="28"/>
            </w:pPr>
            <w:r w:rsidRPr="0028492A">
              <w:t>(c) écarter l’Offre.</w:t>
            </w:r>
          </w:p>
        </w:tc>
      </w:tr>
      <w:tr w:rsidR="00465D12" w:rsidRPr="00CA72C0" w14:paraId="20570C06" w14:textId="77777777" w:rsidTr="00D24BCD">
        <w:trPr>
          <w:trHeight w:val="720"/>
        </w:trPr>
        <w:tc>
          <w:tcPr>
            <w:tcW w:w="9379" w:type="dxa"/>
            <w:gridSpan w:val="2"/>
            <w:tcBorders>
              <w:top w:val="nil"/>
              <w:left w:val="nil"/>
              <w:bottom w:val="nil"/>
              <w:right w:val="nil"/>
            </w:tcBorders>
            <w:tcMar>
              <w:top w:w="28" w:type="dxa"/>
              <w:bottom w:w="28" w:type="dxa"/>
            </w:tcMar>
          </w:tcPr>
          <w:p w14:paraId="6EDC9BEF" w14:textId="082DAA77" w:rsidR="00465D12" w:rsidRPr="00D24BCD" w:rsidRDefault="00465D12" w:rsidP="00A76396">
            <w:pPr>
              <w:pStyle w:val="Sec1head1"/>
              <w:rPr>
                <w:bCs/>
                <w:szCs w:val="28"/>
                <w:lang w:eastAsia="en-US"/>
              </w:rPr>
            </w:pPr>
            <w:bookmarkStart w:id="384" w:name="_Toc127407294"/>
            <w:bookmarkStart w:id="385" w:name="_Toc138939401"/>
            <w:r w:rsidRPr="00D24BCD">
              <w:rPr>
                <w:bCs/>
                <w:szCs w:val="28"/>
                <w:lang w:eastAsia="en-US"/>
              </w:rPr>
              <w:t>J.</w:t>
            </w:r>
            <w:r w:rsidR="00EB2793">
              <w:rPr>
                <w:bCs/>
                <w:szCs w:val="28"/>
                <w:lang w:eastAsia="en-US"/>
              </w:rPr>
              <w:tab/>
            </w:r>
            <w:r w:rsidRPr="00D24BCD">
              <w:rPr>
                <w:bCs/>
                <w:szCs w:val="28"/>
                <w:lang w:eastAsia="en-US"/>
              </w:rPr>
              <w:t xml:space="preserve">Evaluation </w:t>
            </w:r>
            <w:r w:rsidR="003D172B">
              <w:rPr>
                <w:bCs/>
                <w:szCs w:val="28"/>
                <w:lang w:eastAsia="en-US"/>
              </w:rPr>
              <w:t xml:space="preserve">combinée </w:t>
            </w:r>
            <w:r w:rsidRPr="00D24BCD">
              <w:rPr>
                <w:bCs/>
                <w:szCs w:val="28"/>
                <w:lang w:eastAsia="en-US"/>
              </w:rPr>
              <w:t>des Parties Techniques et Financières</w:t>
            </w:r>
            <w:r w:rsidR="00541F93" w:rsidRPr="00D24BCD">
              <w:rPr>
                <w:bCs/>
                <w:szCs w:val="28"/>
                <w:lang w:eastAsia="en-US"/>
              </w:rPr>
              <w:t>, Offre la Plus Avantageuse et Notification de l’Intention d’Attribution du Marché</w:t>
            </w:r>
            <w:bookmarkEnd w:id="384"/>
            <w:bookmarkEnd w:id="385"/>
            <w:r w:rsidR="00541F93" w:rsidRPr="00D24BCD">
              <w:rPr>
                <w:bCs/>
                <w:szCs w:val="28"/>
                <w:lang w:eastAsia="en-US"/>
              </w:rPr>
              <w:t xml:space="preserve"> </w:t>
            </w:r>
          </w:p>
        </w:tc>
      </w:tr>
      <w:tr w:rsidR="00C26D80" w:rsidRPr="00CA72C0" w14:paraId="19BC8125" w14:textId="77777777" w:rsidTr="005C5730">
        <w:tc>
          <w:tcPr>
            <w:tcW w:w="2694" w:type="dxa"/>
            <w:tcBorders>
              <w:top w:val="nil"/>
              <w:left w:val="nil"/>
              <w:bottom w:val="nil"/>
              <w:right w:val="nil"/>
            </w:tcBorders>
            <w:tcMar>
              <w:top w:w="28" w:type="dxa"/>
              <w:bottom w:w="28" w:type="dxa"/>
            </w:tcMar>
          </w:tcPr>
          <w:p w14:paraId="4471A291" w14:textId="0DE88CC7" w:rsidR="00C26D80" w:rsidRDefault="00FB5476" w:rsidP="00A76396">
            <w:pPr>
              <w:pStyle w:val="Style23"/>
            </w:pPr>
            <w:bookmarkStart w:id="386" w:name="_Toc138939402"/>
            <w:bookmarkStart w:id="387" w:name="_Toc127407295"/>
            <w:r>
              <w:t xml:space="preserve">Evaluation </w:t>
            </w:r>
            <w:r w:rsidR="00DF7FF8">
              <w:t xml:space="preserve">combinée </w:t>
            </w:r>
            <w:r>
              <w:t>des Parties Techniques et Financières</w:t>
            </w:r>
            <w:bookmarkEnd w:id="386"/>
            <w:r>
              <w:t xml:space="preserve"> </w:t>
            </w:r>
            <w:bookmarkEnd w:id="387"/>
          </w:p>
        </w:tc>
        <w:tc>
          <w:tcPr>
            <w:tcW w:w="6685" w:type="dxa"/>
            <w:tcBorders>
              <w:top w:val="nil"/>
              <w:left w:val="nil"/>
              <w:bottom w:val="nil"/>
              <w:right w:val="nil"/>
            </w:tcBorders>
            <w:tcMar>
              <w:top w:w="28" w:type="dxa"/>
              <w:bottom w:w="28" w:type="dxa"/>
            </w:tcMar>
          </w:tcPr>
          <w:p w14:paraId="567676E8" w14:textId="0F3CDAB4" w:rsidR="00C26D80" w:rsidRPr="002A6142" w:rsidRDefault="00CA72C0" w:rsidP="00B3357C">
            <w:pPr>
              <w:pStyle w:val="Header2-SubClauses"/>
              <w:numPr>
                <w:ilvl w:val="1"/>
                <w:numId w:val="27"/>
              </w:numPr>
              <w:tabs>
                <w:tab w:val="clear" w:pos="619"/>
                <w:tab w:val="left" w:pos="576"/>
              </w:tabs>
              <w:spacing w:before="120" w:after="120"/>
              <w:ind w:left="615" w:hanging="615"/>
              <w:rPr>
                <w:lang w:val="fr-FR"/>
              </w:rPr>
            </w:pPr>
            <w:r w:rsidRPr="00744E8F">
              <w:rPr>
                <w:szCs w:val="24"/>
                <w:lang w:val="fr-FR" w:eastAsia="en-US"/>
              </w:rPr>
              <w:t xml:space="preserve">L’évaluation des Offres </w:t>
            </w:r>
            <w:r w:rsidR="00D15CEB" w:rsidRPr="00744E8F">
              <w:rPr>
                <w:szCs w:val="24"/>
                <w:lang w:val="fr-FR" w:eastAsia="en-US"/>
              </w:rPr>
              <w:t xml:space="preserve">conformes </w:t>
            </w:r>
            <w:r w:rsidRPr="00744E8F">
              <w:rPr>
                <w:szCs w:val="24"/>
                <w:lang w:val="fr-FR" w:eastAsia="en-US"/>
              </w:rPr>
              <w:t xml:space="preserve">par le Maître </w:t>
            </w:r>
            <w:r w:rsidR="0083108F" w:rsidRPr="00744E8F">
              <w:rPr>
                <w:szCs w:val="24"/>
                <w:lang w:val="fr-FR" w:eastAsia="en-US"/>
              </w:rPr>
              <w:t>d’Ouvrage tiendra</w:t>
            </w:r>
            <w:r w:rsidRPr="00744E8F">
              <w:rPr>
                <w:szCs w:val="24"/>
                <w:lang w:val="fr-FR" w:eastAsia="en-US"/>
              </w:rPr>
              <w:t xml:space="preserve"> compte de facteurs techniques, en plus des facteurs de coût, conformément </w:t>
            </w:r>
            <w:r w:rsidR="00150987" w:rsidRPr="00744E8F">
              <w:rPr>
                <w:szCs w:val="24"/>
                <w:lang w:val="fr-FR" w:eastAsia="en-US"/>
              </w:rPr>
              <w:t>à</w:t>
            </w:r>
            <w:r w:rsidRPr="00744E8F">
              <w:rPr>
                <w:szCs w:val="24"/>
                <w:lang w:val="fr-FR" w:eastAsia="en-US"/>
              </w:rPr>
              <w:t xml:space="preserve"> la </w:t>
            </w:r>
            <w:r w:rsidR="00150987" w:rsidRPr="00744E8F">
              <w:rPr>
                <w:szCs w:val="24"/>
                <w:lang w:val="fr-FR" w:eastAsia="en-US"/>
              </w:rPr>
              <w:t>S</w:t>
            </w:r>
            <w:r w:rsidRPr="00744E8F">
              <w:rPr>
                <w:szCs w:val="24"/>
                <w:lang w:val="fr-FR" w:eastAsia="en-US"/>
              </w:rPr>
              <w:t>ection III</w:t>
            </w:r>
            <w:r w:rsidR="00150987" w:rsidRPr="00744E8F">
              <w:rPr>
                <w:szCs w:val="24"/>
                <w:lang w:val="fr-FR" w:eastAsia="en-US"/>
              </w:rPr>
              <w:t xml:space="preserve">, Critères d’Evaluation et de </w:t>
            </w:r>
            <w:r w:rsidR="00150987" w:rsidRPr="00B3357C">
              <w:rPr>
                <w:lang w:val="fr-FR"/>
              </w:rPr>
              <w:t>Qualification</w:t>
            </w:r>
            <w:r w:rsidRPr="00744E8F">
              <w:rPr>
                <w:szCs w:val="24"/>
                <w:lang w:val="fr-FR" w:eastAsia="en-US"/>
              </w:rPr>
              <w:t>. L</w:t>
            </w:r>
            <w:r w:rsidR="00150987" w:rsidRPr="00744E8F">
              <w:rPr>
                <w:szCs w:val="24"/>
                <w:lang w:val="fr-FR" w:eastAsia="en-US"/>
              </w:rPr>
              <w:t>a pondération</w:t>
            </w:r>
            <w:r w:rsidRPr="00744E8F">
              <w:rPr>
                <w:szCs w:val="24"/>
                <w:lang w:val="fr-FR" w:eastAsia="en-US"/>
              </w:rPr>
              <w:t xml:space="preserve"> à attribuer pour les facteurs techniques et le coût est spécifié</w:t>
            </w:r>
            <w:r w:rsidR="007A2D2F" w:rsidRPr="00744E8F">
              <w:rPr>
                <w:szCs w:val="24"/>
                <w:lang w:val="fr-FR" w:eastAsia="en-US"/>
              </w:rPr>
              <w:t>e</w:t>
            </w:r>
            <w:r w:rsidRPr="00744E8F">
              <w:rPr>
                <w:szCs w:val="24"/>
                <w:lang w:val="fr-FR" w:eastAsia="en-US"/>
              </w:rPr>
              <w:t xml:space="preserve"> </w:t>
            </w:r>
            <w:r w:rsidRPr="00A76396">
              <w:rPr>
                <w:b/>
                <w:bCs/>
                <w:szCs w:val="24"/>
                <w:lang w:val="fr-FR" w:eastAsia="en-US"/>
              </w:rPr>
              <w:t>dans le</w:t>
            </w:r>
            <w:r w:rsidR="00D15CEB" w:rsidRPr="00A76396">
              <w:rPr>
                <w:b/>
                <w:bCs/>
                <w:szCs w:val="24"/>
                <w:lang w:val="fr-FR" w:eastAsia="en-US"/>
              </w:rPr>
              <w:t xml:space="preserve">s </w:t>
            </w:r>
            <w:r w:rsidR="00B52277" w:rsidRPr="00A76396">
              <w:rPr>
                <w:b/>
                <w:bCs/>
                <w:szCs w:val="24"/>
                <w:lang w:val="fr-FR" w:eastAsia="en-US"/>
              </w:rPr>
              <w:t>DPAO</w:t>
            </w:r>
            <w:r w:rsidRPr="00744E8F">
              <w:rPr>
                <w:szCs w:val="24"/>
                <w:lang w:val="fr-FR" w:eastAsia="en-US"/>
              </w:rPr>
              <w:t>. L</w:t>
            </w:r>
            <w:r w:rsidR="00B52277" w:rsidRPr="00744E8F">
              <w:rPr>
                <w:szCs w:val="24"/>
                <w:lang w:val="fr-FR" w:eastAsia="en-US"/>
              </w:rPr>
              <w:t xml:space="preserve">e Maître </w:t>
            </w:r>
            <w:r w:rsidR="00B52277" w:rsidRPr="00101CEE">
              <w:rPr>
                <w:szCs w:val="24"/>
                <w:lang w:val="fr-FR" w:eastAsia="en-US"/>
              </w:rPr>
              <w:t>d’Ouvrage</w:t>
            </w:r>
            <w:r w:rsidRPr="00101CEE">
              <w:rPr>
                <w:szCs w:val="24"/>
                <w:lang w:val="fr-FR" w:eastAsia="en-US"/>
              </w:rPr>
              <w:t xml:space="preserve"> classera les </w:t>
            </w:r>
            <w:r w:rsidR="00E32FD1" w:rsidRPr="00101CEE">
              <w:rPr>
                <w:szCs w:val="24"/>
                <w:lang w:val="fr-FR" w:eastAsia="en-US"/>
              </w:rPr>
              <w:t xml:space="preserve">Offres </w:t>
            </w:r>
            <w:r w:rsidRPr="00101CEE">
              <w:rPr>
                <w:szCs w:val="24"/>
                <w:lang w:val="fr-FR" w:eastAsia="en-US"/>
              </w:rPr>
              <w:t xml:space="preserve">en fonction </w:t>
            </w:r>
            <w:r w:rsidR="00E32FD1" w:rsidRPr="00101CEE">
              <w:rPr>
                <w:szCs w:val="24"/>
                <w:lang w:val="fr-FR" w:eastAsia="en-US"/>
              </w:rPr>
              <w:t>du score de chaque</w:t>
            </w:r>
            <w:r w:rsidR="00744E8F" w:rsidRPr="00101CEE">
              <w:rPr>
                <w:szCs w:val="24"/>
                <w:lang w:val="fr-FR" w:eastAsia="en-US"/>
              </w:rPr>
              <w:t xml:space="preserve"> Offre évaluée</w:t>
            </w:r>
            <w:r w:rsidRPr="002A6142">
              <w:rPr>
                <w:szCs w:val="24"/>
                <w:lang w:val="fr-FR" w:eastAsia="en-US"/>
              </w:rPr>
              <w:t xml:space="preserve"> (B).</w:t>
            </w: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17B9155B" w:rsidR="0051476C" w:rsidRPr="006C1597" w:rsidRDefault="0051476C" w:rsidP="00A76396">
            <w:pPr>
              <w:pStyle w:val="Style23"/>
            </w:pPr>
            <w:bookmarkStart w:id="388" w:name="_Toc82167079"/>
            <w:bookmarkStart w:id="389" w:name="_Toc127407296"/>
            <w:bookmarkStart w:id="390" w:name="_Toc138939403"/>
            <w:r>
              <w:t xml:space="preserve">Offre la </w:t>
            </w:r>
            <w:r w:rsidR="002D7832">
              <w:t>P</w:t>
            </w:r>
            <w:r>
              <w:t xml:space="preserve">lus </w:t>
            </w:r>
            <w:r w:rsidR="002D7832">
              <w:t>A</w:t>
            </w:r>
            <w:r>
              <w:t>vantageuse</w:t>
            </w:r>
            <w:bookmarkEnd w:id="388"/>
            <w:bookmarkEnd w:id="389"/>
            <w:bookmarkEnd w:id="390"/>
          </w:p>
        </w:tc>
        <w:tc>
          <w:tcPr>
            <w:tcW w:w="6685" w:type="dxa"/>
            <w:tcBorders>
              <w:top w:val="nil"/>
              <w:left w:val="nil"/>
              <w:bottom w:val="nil"/>
              <w:right w:val="nil"/>
            </w:tcBorders>
            <w:tcMar>
              <w:top w:w="28" w:type="dxa"/>
              <w:bottom w:w="28" w:type="dxa"/>
            </w:tcMar>
          </w:tcPr>
          <w:p w14:paraId="4663861F" w14:textId="597420F9" w:rsidR="0051476C" w:rsidRPr="006C1597" w:rsidRDefault="006838EA" w:rsidP="00B3357C">
            <w:pPr>
              <w:pStyle w:val="Header2-SubClauses"/>
              <w:numPr>
                <w:ilvl w:val="1"/>
                <w:numId w:val="27"/>
              </w:numPr>
              <w:tabs>
                <w:tab w:val="clear" w:pos="619"/>
                <w:tab w:val="left" w:pos="576"/>
              </w:tabs>
              <w:spacing w:before="120" w:after="120"/>
              <w:ind w:left="615" w:hanging="615"/>
              <w:rPr>
                <w:lang w:val="fr-FR"/>
              </w:rPr>
            </w:pPr>
            <w:r>
              <w:rPr>
                <w:lang w:val="fr-FR"/>
              </w:rPr>
              <w:t>Le</w:t>
            </w:r>
            <w:r w:rsidR="0051476C" w:rsidRPr="00E0063E">
              <w:rPr>
                <w:lang w:val="fr-FR"/>
              </w:rPr>
              <w:t xml:space="preserve"> Maître d’Ouvrage déterminer</w:t>
            </w:r>
            <w:r>
              <w:rPr>
                <w:lang w:val="fr-FR"/>
              </w:rPr>
              <w:t>a</w:t>
            </w:r>
            <w:r w:rsidR="0051476C" w:rsidRPr="00E0063E">
              <w:rPr>
                <w:lang w:val="fr-FR"/>
              </w:rPr>
              <w:t xml:space="preserve"> l’Offre la </w:t>
            </w:r>
            <w:r w:rsidR="00D30A5F" w:rsidRPr="00E0063E">
              <w:rPr>
                <w:lang w:val="fr-FR"/>
              </w:rPr>
              <w:t>P</w:t>
            </w:r>
            <w:r w:rsidR="0051476C" w:rsidRPr="00E0063E">
              <w:rPr>
                <w:lang w:val="fr-FR"/>
              </w:rPr>
              <w:t xml:space="preserve">lus </w:t>
            </w:r>
            <w:r w:rsidR="00D30A5F" w:rsidRPr="00E0063E">
              <w:rPr>
                <w:lang w:val="fr-FR"/>
              </w:rPr>
              <w:t>A</w:t>
            </w:r>
            <w:r w:rsidR="0051476C" w:rsidRPr="00E0063E">
              <w:rPr>
                <w:lang w:val="fr-FR"/>
              </w:rPr>
              <w:t xml:space="preserve">vantageuse. </w:t>
            </w:r>
            <w:r w:rsidR="0051476C" w:rsidRPr="0082293B">
              <w:rPr>
                <w:lang w:val="fr-FR"/>
              </w:rPr>
              <w:t>Il s’agit de l’Offre présentée par le Soumissionnaire satisfaisant aux critères de qualification et dont l’</w:t>
            </w:r>
            <w:r w:rsidR="008A7582">
              <w:rPr>
                <w:lang w:val="fr-FR"/>
              </w:rPr>
              <w:t>O</w:t>
            </w:r>
            <w:r w:rsidR="0051476C" w:rsidRPr="0082293B">
              <w:rPr>
                <w:lang w:val="fr-FR"/>
              </w:rPr>
              <w:t xml:space="preserve">ffre a été jugée </w:t>
            </w:r>
            <w:r w:rsidR="0051476C" w:rsidRPr="001D2E77">
              <w:rPr>
                <w:lang w:val="fr-FR"/>
              </w:rPr>
              <w:t xml:space="preserve">conforme pour l’essentiel au </w:t>
            </w:r>
            <w:r w:rsidR="00CC1719">
              <w:rPr>
                <w:lang w:val="fr-FR"/>
              </w:rPr>
              <w:t>Dossier d’Appel d’Offres</w:t>
            </w:r>
            <w:r w:rsidR="008A7582" w:rsidRPr="001D2E77">
              <w:rPr>
                <w:lang w:val="fr-FR"/>
              </w:rPr>
              <w:t xml:space="preserve"> </w:t>
            </w:r>
            <w:r w:rsidR="0051476C" w:rsidRPr="001D2E77">
              <w:rPr>
                <w:lang w:val="fr-FR"/>
              </w:rPr>
              <w:t>et</w:t>
            </w:r>
            <w:r w:rsidR="00E97AF4" w:rsidRPr="001D2E77">
              <w:rPr>
                <w:lang w:val="fr-FR"/>
              </w:rPr>
              <w:t xml:space="preserve"> </w:t>
            </w:r>
            <w:r w:rsidR="001D2E77" w:rsidRPr="001D2E77">
              <w:rPr>
                <w:lang w:val="fr-FR"/>
              </w:rPr>
              <w:t xml:space="preserve">qui </w:t>
            </w:r>
            <w:r w:rsidR="00796C9D" w:rsidRPr="001D2E77">
              <w:rPr>
                <w:lang w:val="fr-FR"/>
              </w:rPr>
              <w:t>est l’Offre</w:t>
            </w:r>
            <w:r w:rsidR="00166AB7" w:rsidRPr="001D2E77">
              <w:rPr>
                <w:lang w:val="fr-FR"/>
              </w:rPr>
              <w:t xml:space="preserve"> </w:t>
            </w:r>
            <w:r w:rsidR="00166AB7" w:rsidRPr="00A76396">
              <w:rPr>
                <w:lang w:val="fr-FR"/>
              </w:rPr>
              <w:t>avec le score combiné technique et financier le plus haut.</w:t>
            </w:r>
            <w:r w:rsidR="00796C9D">
              <w:rPr>
                <w:lang w:val="fr-FR"/>
              </w:rPr>
              <w:t xml:space="preserve"> </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328F589F" w:rsidR="0051476C" w:rsidRPr="006C1597" w:rsidRDefault="0051476C" w:rsidP="00A76396">
            <w:pPr>
              <w:pStyle w:val="Style23"/>
            </w:pPr>
            <w:bookmarkStart w:id="391" w:name="_Toc156373321"/>
            <w:bookmarkStart w:id="392" w:name="_Toc69306854"/>
            <w:bookmarkStart w:id="393" w:name="_Toc82167080"/>
            <w:bookmarkStart w:id="394" w:name="_Toc127407297"/>
            <w:bookmarkStart w:id="395" w:name="_Toc138939404"/>
            <w:bookmarkStart w:id="396" w:name="_Toc438438862"/>
            <w:bookmarkStart w:id="397" w:name="_Toc438532656"/>
            <w:bookmarkStart w:id="398" w:name="_Toc438734006"/>
            <w:bookmarkStart w:id="399" w:name="_Toc438907043"/>
            <w:bookmarkStart w:id="400" w:name="_Toc438907242"/>
            <w:r w:rsidRPr="006C1597">
              <w:t>Droit du Maître d’Ouvrage d’</w:t>
            </w:r>
            <w:r>
              <w:t>A</w:t>
            </w:r>
            <w:r w:rsidRPr="006C1597">
              <w:t>ccepter et d’</w:t>
            </w:r>
            <w:r>
              <w:t>E</w:t>
            </w:r>
            <w:r w:rsidRPr="006C1597">
              <w:t xml:space="preserve">carter les </w:t>
            </w:r>
            <w:r w:rsidR="00B6350C">
              <w:t>O</w:t>
            </w:r>
            <w:r w:rsidRPr="006C1597">
              <w:t>ffres</w:t>
            </w:r>
            <w:bookmarkEnd w:id="391"/>
            <w:bookmarkEnd w:id="392"/>
            <w:bookmarkEnd w:id="393"/>
            <w:bookmarkEnd w:id="394"/>
            <w:bookmarkEnd w:id="395"/>
            <w:r w:rsidRPr="006C1597">
              <w:t xml:space="preserve"> </w:t>
            </w:r>
            <w:bookmarkEnd w:id="396"/>
            <w:bookmarkEnd w:id="397"/>
            <w:bookmarkEnd w:id="398"/>
            <w:bookmarkEnd w:id="399"/>
            <w:bookmarkEnd w:id="400"/>
          </w:p>
        </w:tc>
        <w:tc>
          <w:tcPr>
            <w:tcW w:w="6685" w:type="dxa"/>
            <w:tcBorders>
              <w:top w:val="nil"/>
              <w:left w:val="nil"/>
              <w:bottom w:val="nil"/>
              <w:right w:val="nil"/>
            </w:tcBorders>
            <w:tcMar>
              <w:top w:w="28" w:type="dxa"/>
              <w:bottom w:w="28" w:type="dxa"/>
            </w:tcMar>
          </w:tcPr>
          <w:p w14:paraId="1F419755" w14:textId="6428CD49" w:rsidR="0051476C" w:rsidRPr="006C1597" w:rsidRDefault="0051476C" w:rsidP="00B3357C">
            <w:pPr>
              <w:pStyle w:val="Header2-SubClauses"/>
              <w:numPr>
                <w:ilvl w:val="1"/>
                <w:numId w:val="27"/>
              </w:numPr>
              <w:tabs>
                <w:tab w:val="clear" w:pos="619"/>
                <w:tab w:val="left" w:pos="576"/>
              </w:tabs>
              <w:spacing w:before="120" w:after="120"/>
              <w:ind w:left="615" w:hanging="615"/>
              <w:rPr>
                <w:lang w:val="fr-FR"/>
              </w:rPr>
            </w:pPr>
            <w:r w:rsidRPr="006C1597">
              <w:rPr>
                <w:lang w:val="fr-FR"/>
              </w:rPr>
              <w:t xml:space="preserve">Le Maître d’Ouvrage se réserve le droit d’accepter ou d’écarter toute </w:t>
            </w:r>
            <w:r w:rsidR="00B6350C">
              <w:rPr>
                <w:lang w:val="fr-FR"/>
              </w:rPr>
              <w:t>O</w:t>
            </w:r>
            <w:r w:rsidRPr="006C1597">
              <w:rPr>
                <w:lang w:val="fr-FR"/>
              </w:rPr>
              <w:t xml:space="preserve">ffre, et d’annuler la procédure d’Appel d’Offres et de rejeter toutes les </w:t>
            </w:r>
            <w:r w:rsidR="007139C7">
              <w:rPr>
                <w:lang w:val="fr-FR"/>
              </w:rPr>
              <w:t>O</w:t>
            </w:r>
            <w:r w:rsidRPr="006C1597">
              <w:rPr>
                <w:lang w:val="fr-FR"/>
              </w:rPr>
              <w:t xml:space="preserve">ffres à tout moment avant l’attribution du Marché, sans encourir de ce fait une responsabilité quelconque vis-à-vis des Soumissionnaires. En cas d’annulation, les Offres et </w:t>
            </w:r>
            <w:r w:rsidR="007139C7">
              <w:rPr>
                <w:lang w:val="fr-FR"/>
              </w:rPr>
              <w:t xml:space="preserve">spécifiquement </w:t>
            </w:r>
            <w:r w:rsidRPr="006C1597">
              <w:rPr>
                <w:lang w:val="fr-FR"/>
              </w:rPr>
              <w:t xml:space="preserve">les </w:t>
            </w:r>
            <w:r w:rsidR="007139C7">
              <w:rPr>
                <w:lang w:val="fr-FR"/>
              </w:rPr>
              <w:t>G</w:t>
            </w:r>
            <w:r w:rsidRPr="006C1597">
              <w:rPr>
                <w:lang w:val="fr-FR"/>
              </w:rPr>
              <w:t>aranties de soumission</w:t>
            </w:r>
            <w:r w:rsidR="007139C7">
              <w:rPr>
                <w:lang w:val="fr-FR"/>
              </w:rPr>
              <w:t>,</w:t>
            </w:r>
            <w:r w:rsidRPr="006C1597">
              <w:rPr>
                <w:lang w:val="fr-FR"/>
              </w:rPr>
              <w:t xml:space="preserve">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226D424D" w:rsidR="0051476C" w:rsidRPr="006C1597" w:rsidRDefault="0051476C" w:rsidP="00A76396">
            <w:pPr>
              <w:pStyle w:val="Style23"/>
            </w:pPr>
            <w:bookmarkStart w:id="401" w:name="_Toc82167081"/>
            <w:bookmarkStart w:id="402" w:name="_Toc127407298"/>
            <w:bookmarkStart w:id="403" w:name="_Toc138939405"/>
            <w:r>
              <w:t>Période d’Attente</w:t>
            </w:r>
            <w:bookmarkEnd w:id="401"/>
            <w:bookmarkEnd w:id="402"/>
            <w:bookmarkEnd w:id="403"/>
          </w:p>
        </w:tc>
        <w:tc>
          <w:tcPr>
            <w:tcW w:w="6685" w:type="dxa"/>
            <w:tcBorders>
              <w:top w:val="nil"/>
              <w:left w:val="nil"/>
              <w:bottom w:val="nil"/>
              <w:right w:val="nil"/>
            </w:tcBorders>
            <w:tcMar>
              <w:top w:w="28" w:type="dxa"/>
              <w:bottom w:w="28" w:type="dxa"/>
            </w:tcMar>
          </w:tcPr>
          <w:p w14:paraId="59BBE1B0" w14:textId="520D14F9" w:rsidR="0051476C" w:rsidRPr="00611836" w:rsidRDefault="0051476C" w:rsidP="00B3357C">
            <w:pPr>
              <w:pStyle w:val="Header2-SubClauses"/>
              <w:numPr>
                <w:ilvl w:val="1"/>
                <w:numId w:val="27"/>
              </w:numPr>
              <w:tabs>
                <w:tab w:val="clear" w:pos="619"/>
                <w:tab w:val="left" w:pos="576"/>
              </w:tabs>
              <w:spacing w:before="120" w:after="120"/>
              <w:ind w:left="615" w:hanging="615"/>
              <w:rPr>
                <w:lang w:val="fr-FR"/>
              </w:rPr>
            </w:pPr>
            <w:r w:rsidRPr="002612B1">
              <w:rPr>
                <w:bCs/>
                <w:lang w:val="fr-FR"/>
              </w:rPr>
              <w:t>Le Marché ne sera pas attribué avant l’</w:t>
            </w:r>
            <w:r w:rsidR="007139C7">
              <w:rPr>
                <w:bCs/>
                <w:lang w:val="fr-FR"/>
              </w:rPr>
              <w:t>expiration</w:t>
            </w:r>
            <w:r w:rsidRPr="002612B1">
              <w:rPr>
                <w:bCs/>
                <w:lang w:val="fr-FR"/>
              </w:rPr>
              <w:t xml:space="preserve"> de la Période </w:t>
            </w:r>
            <w:r w:rsidRPr="00E0063E">
              <w:rPr>
                <w:lang w:val="fr-FR"/>
              </w:rPr>
              <w:t>d’Attente</w:t>
            </w:r>
            <w:r w:rsidRPr="002612B1">
              <w:rPr>
                <w:bCs/>
                <w:lang w:val="fr-FR"/>
              </w:rPr>
              <w:t xml:space="preserve">. La Période d’Attente </w:t>
            </w:r>
            <w:r w:rsidRPr="002612B1">
              <w:rPr>
                <w:lang w:val="fr-FR"/>
              </w:rPr>
              <w:t>sera de dix (jours) ouvrables sous réserve de prorogation en conformité avec l’article 4</w:t>
            </w:r>
            <w:r w:rsidR="001528F6">
              <w:rPr>
                <w:lang w:val="fr-FR"/>
              </w:rPr>
              <w:t>7</w:t>
            </w:r>
            <w:r w:rsidRPr="002612B1">
              <w:rPr>
                <w:lang w:val="fr-FR"/>
              </w:rPr>
              <w:t xml:space="preserve"> des IS. La Période d’Attente commence le lendemain du jour auquel l</w:t>
            </w:r>
            <w:r w:rsidR="004F6146" w:rsidRPr="006C1597">
              <w:rPr>
                <w:lang w:val="fr-FR"/>
              </w:rPr>
              <w:t>e Maître d’Ouvrage</w:t>
            </w:r>
            <w:r w:rsidRPr="002612B1">
              <w:rPr>
                <w:lang w:val="fr-FR"/>
              </w:rPr>
              <w:t xml:space="preserve"> aura transmis à chacun des Soumissionnaires la Notification de l’Intention d’Attribution du Marché. Lorsqu’une seule </w:t>
            </w:r>
            <w:r w:rsidR="00327668">
              <w:rPr>
                <w:lang w:val="fr-FR"/>
              </w:rPr>
              <w:t>O</w:t>
            </w:r>
            <w:r w:rsidRPr="002612B1">
              <w:rPr>
                <w:lang w:val="fr-FR"/>
              </w:rPr>
              <w:t xml:space="preserve">ffre a été déposée, ou si le marché est en réponse à une situation d’urgence reconnue par la Banque, </w:t>
            </w:r>
            <w:r w:rsidRPr="002612B1">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19211F01" w:rsidR="0051476C" w:rsidRPr="006C1597" w:rsidRDefault="0051476C" w:rsidP="00A76396">
            <w:pPr>
              <w:pStyle w:val="Style23"/>
            </w:pPr>
            <w:bookmarkStart w:id="404" w:name="_Toc82167082"/>
            <w:bookmarkStart w:id="405" w:name="_Toc127407299"/>
            <w:bookmarkStart w:id="406" w:name="_Toc138939406"/>
            <w:r>
              <w:t>Notification d’Intention d’Attribution</w:t>
            </w:r>
            <w:bookmarkEnd w:id="404"/>
            <w:bookmarkEnd w:id="405"/>
            <w:bookmarkEnd w:id="406"/>
          </w:p>
        </w:tc>
        <w:tc>
          <w:tcPr>
            <w:tcW w:w="6685" w:type="dxa"/>
            <w:tcBorders>
              <w:top w:val="nil"/>
              <w:left w:val="nil"/>
              <w:bottom w:val="nil"/>
              <w:right w:val="nil"/>
            </w:tcBorders>
            <w:tcMar>
              <w:top w:w="28" w:type="dxa"/>
              <w:bottom w:w="28" w:type="dxa"/>
            </w:tcMar>
          </w:tcPr>
          <w:p w14:paraId="5EB5700D" w14:textId="6F846488" w:rsidR="0051476C" w:rsidRPr="0082293B" w:rsidRDefault="0051476C" w:rsidP="00B3357C">
            <w:pPr>
              <w:pStyle w:val="Header2-SubClauses"/>
              <w:numPr>
                <w:ilvl w:val="1"/>
                <w:numId w:val="27"/>
              </w:numPr>
              <w:tabs>
                <w:tab w:val="clear" w:pos="619"/>
                <w:tab w:val="left" w:pos="576"/>
              </w:tabs>
              <w:spacing w:before="120" w:after="120"/>
              <w:ind w:left="615" w:hanging="615"/>
              <w:rPr>
                <w:lang w:val="fr-FR"/>
              </w:rPr>
            </w:pPr>
            <w:r w:rsidRPr="00E0063E">
              <w:rPr>
                <w:lang w:val="fr-FR"/>
              </w:rPr>
              <w:t>Le Maître d’Ouvrage transmettr</w:t>
            </w:r>
            <w:r w:rsidR="00327668">
              <w:rPr>
                <w:lang w:val="fr-FR"/>
              </w:rPr>
              <w:t>a</w:t>
            </w:r>
            <w:r w:rsidRPr="00E0063E">
              <w:rPr>
                <w:lang w:val="fr-FR"/>
              </w:rPr>
              <w:t xml:space="preserve"> à tous les Soumissionnaires la Notification de son Intention d’Attribution du Marché au Soumissionnaire retenu. </w:t>
            </w:r>
            <w:r w:rsidRPr="0082293B">
              <w:rPr>
                <w:lang w:val="fr-FR"/>
              </w:rPr>
              <w:t>La Notification de l’Intention d’Attribution du Marché doit au minimum contenir les renseignements ci-après :</w:t>
            </w:r>
          </w:p>
          <w:p w14:paraId="71988A59" w14:textId="2098E59E" w:rsidR="0051476C" w:rsidRDefault="0051476C" w:rsidP="00AE5014">
            <w:pPr>
              <w:pStyle w:val="ListParagraph"/>
              <w:numPr>
                <w:ilvl w:val="1"/>
                <w:numId w:val="104"/>
              </w:numPr>
              <w:tabs>
                <w:tab w:val="left" w:pos="1224"/>
              </w:tabs>
              <w:spacing w:before="120" w:after="120"/>
              <w:ind w:left="1155"/>
            </w:pPr>
            <w:r w:rsidRPr="0028492A">
              <w:t>le nom et l’adresse du Soumissionnaire dont l’</w:t>
            </w:r>
            <w:r>
              <w:t>O</w:t>
            </w:r>
            <w:r w:rsidRPr="0028492A">
              <w:t xml:space="preserve">ffre est retenue ; </w:t>
            </w:r>
          </w:p>
          <w:p w14:paraId="04005A31" w14:textId="79642A0A" w:rsidR="0051476C" w:rsidRDefault="0051476C" w:rsidP="00AE5014">
            <w:pPr>
              <w:pStyle w:val="ListParagraph"/>
              <w:numPr>
                <w:ilvl w:val="1"/>
                <w:numId w:val="104"/>
              </w:numPr>
              <w:tabs>
                <w:tab w:val="left" w:pos="1224"/>
              </w:tabs>
              <w:spacing w:before="120" w:after="120"/>
              <w:ind w:left="1155"/>
            </w:pPr>
            <w:r w:rsidRPr="0028492A">
              <w:t>le Montant du Marché d</w:t>
            </w:r>
            <w:r>
              <w:t>u</w:t>
            </w:r>
            <w:r w:rsidRPr="0028492A">
              <w:t xml:space="preserve"> Soumissionnaire dont l’</w:t>
            </w:r>
            <w:r>
              <w:t>O</w:t>
            </w:r>
            <w:r w:rsidRPr="0028492A">
              <w:t>ffre est retenue;</w:t>
            </w:r>
          </w:p>
          <w:p w14:paraId="44A852DB" w14:textId="511D3AF8" w:rsidR="00B37343" w:rsidRDefault="00B37343" w:rsidP="00AE5014">
            <w:pPr>
              <w:pStyle w:val="ListParagraph"/>
              <w:numPr>
                <w:ilvl w:val="1"/>
                <w:numId w:val="104"/>
              </w:numPr>
              <w:tabs>
                <w:tab w:val="left" w:pos="1224"/>
              </w:tabs>
              <w:spacing w:before="120" w:after="120"/>
              <w:ind w:left="1155"/>
            </w:pPr>
            <w:r>
              <w:t>le score combiné total de l’Offre retenue ;</w:t>
            </w:r>
          </w:p>
          <w:p w14:paraId="4D4056E2" w14:textId="68FC56F9" w:rsidR="0051476C" w:rsidRDefault="0051476C" w:rsidP="00AE5014">
            <w:pPr>
              <w:pStyle w:val="ListParagraph"/>
              <w:numPr>
                <w:ilvl w:val="1"/>
                <w:numId w:val="104"/>
              </w:numPr>
              <w:tabs>
                <w:tab w:val="left" w:pos="1224"/>
              </w:tabs>
              <w:spacing w:before="120" w:after="120"/>
              <w:ind w:left="1155"/>
            </w:pPr>
            <w:r w:rsidRPr="0028492A">
              <w:t>le</w:t>
            </w:r>
            <w:r w:rsidR="00E445F5">
              <w:t>s</w:t>
            </w:r>
            <w:r w:rsidRPr="0028492A">
              <w:t xml:space="preserve"> nom</w:t>
            </w:r>
            <w:r w:rsidR="00E445F5">
              <w:t>s</w:t>
            </w:r>
            <w:r w:rsidRPr="0028492A">
              <w:t xml:space="preserve"> de tous les Soumissionnaires ayant remis une </w:t>
            </w:r>
            <w:r>
              <w:t>O</w:t>
            </w:r>
            <w:r w:rsidRPr="0028492A">
              <w:t xml:space="preserve">ffre, le prix de leur </w:t>
            </w:r>
            <w:r>
              <w:t>O</w:t>
            </w:r>
            <w:r w:rsidRPr="0028492A">
              <w:t>ffre tel qu’annoncé lors de l’ouverture des plis</w:t>
            </w:r>
            <w:r w:rsidR="00E445F5">
              <w:t>,</w:t>
            </w:r>
            <w:r w:rsidRPr="0028492A">
              <w:t xml:space="preserve"> le coût évalué de chacune des </w:t>
            </w:r>
            <w:r>
              <w:t>O</w:t>
            </w:r>
            <w:r w:rsidRPr="0028492A">
              <w:t>ffres</w:t>
            </w:r>
            <w:r w:rsidR="00070950">
              <w:t>, et l</w:t>
            </w:r>
            <w:r w:rsidR="00E445F5">
              <w:t>es</w:t>
            </w:r>
            <w:r w:rsidR="00070950">
              <w:t xml:space="preserve"> scores techniques</w:t>
            </w:r>
            <w:r w:rsidRPr="0028492A">
              <w:t>;</w:t>
            </w:r>
          </w:p>
          <w:p w14:paraId="79078F76" w14:textId="1E2E1B2F" w:rsidR="0051476C" w:rsidRDefault="0051476C" w:rsidP="00AE5014">
            <w:pPr>
              <w:pStyle w:val="ListParagraph"/>
              <w:numPr>
                <w:ilvl w:val="1"/>
                <w:numId w:val="104"/>
              </w:numPr>
              <w:tabs>
                <w:tab w:val="left" w:pos="1224"/>
              </w:tabs>
              <w:spacing w:before="120" w:after="120"/>
              <w:ind w:left="1155"/>
            </w:pPr>
            <w:r w:rsidRPr="0028492A">
              <w:t xml:space="preserve">une déclaration indiquant le(s) motif(s) pour le(s)quel(s) l’Offre du Soumissionnaire non retenu, destinataire de la notification, n’a pas été retenue; </w:t>
            </w:r>
          </w:p>
          <w:p w14:paraId="299A0BDF" w14:textId="30CE20C1" w:rsidR="0051476C" w:rsidRDefault="0051476C" w:rsidP="00AE5014">
            <w:pPr>
              <w:pStyle w:val="ListParagraph"/>
              <w:numPr>
                <w:ilvl w:val="1"/>
                <w:numId w:val="104"/>
              </w:numPr>
              <w:tabs>
                <w:tab w:val="left" w:pos="1224"/>
              </w:tabs>
              <w:spacing w:before="120" w:after="120"/>
              <w:ind w:left="1155"/>
            </w:pPr>
            <w:r w:rsidRPr="0028492A">
              <w:t xml:space="preserve">la date d’expiration de la </w:t>
            </w:r>
            <w:r>
              <w:t>P</w:t>
            </w:r>
            <w:r w:rsidRPr="0028492A">
              <w:t>ériode d’</w:t>
            </w:r>
            <w:r>
              <w:t>A</w:t>
            </w:r>
            <w:r w:rsidRPr="0028492A">
              <w:t>ttente ; et</w:t>
            </w:r>
          </w:p>
          <w:p w14:paraId="6F257313" w14:textId="48885198" w:rsidR="0051476C" w:rsidRPr="006C1597" w:rsidRDefault="0051476C" w:rsidP="00AE5014">
            <w:pPr>
              <w:pStyle w:val="ListParagraph"/>
              <w:numPr>
                <w:ilvl w:val="1"/>
                <w:numId w:val="104"/>
              </w:numPr>
              <w:tabs>
                <w:tab w:val="left" w:pos="1224"/>
              </w:tabs>
              <w:ind w:left="1155"/>
            </w:pPr>
            <w:r w:rsidRPr="002612B1">
              <w:rPr>
                <w:bCs/>
              </w:rPr>
              <w:t>les</w:t>
            </w:r>
            <w:r w:rsidRPr="0028492A">
              <w:t xml:space="preserve"> instructions concernant la présentation d’une demande de débriefing</w:t>
            </w:r>
            <w:r w:rsidR="00266659">
              <w:t xml:space="preserve"> et/ou </w:t>
            </w:r>
            <w:r w:rsidR="0071498F">
              <w:t>d’une réclamation durant la Période d’Attente.</w:t>
            </w:r>
            <w:r w:rsidR="00266659">
              <w:t xml:space="preserve"> </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3F8E893A" w:rsidR="0051476C" w:rsidRPr="006C1597" w:rsidRDefault="00D74907" w:rsidP="00D91AEC">
            <w:pPr>
              <w:pStyle w:val="Sec1head1"/>
            </w:pPr>
            <w:bookmarkStart w:id="407" w:name="_Toc438438863"/>
            <w:bookmarkStart w:id="408" w:name="_Toc438532657"/>
            <w:bookmarkStart w:id="409" w:name="_Toc438734007"/>
            <w:bookmarkStart w:id="410" w:name="_Toc438962089"/>
            <w:bookmarkStart w:id="411" w:name="_Toc461939621"/>
            <w:bookmarkStart w:id="412" w:name="_Toc82167083"/>
            <w:bookmarkStart w:id="413" w:name="_Toc127407300"/>
            <w:bookmarkStart w:id="414" w:name="_Toc138939407"/>
            <w:r>
              <w:t>K</w:t>
            </w:r>
            <w:r w:rsidR="0051476C" w:rsidRPr="006C1597">
              <w:t xml:space="preserve">. </w:t>
            </w:r>
            <w:r w:rsidR="0051476C" w:rsidRPr="006C1597">
              <w:tab/>
            </w:r>
            <w:r w:rsidR="0051476C" w:rsidRPr="00D91AEC">
              <w:t>Attribution</w:t>
            </w:r>
            <w:r w:rsidR="0051476C" w:rsidRPr="006C1597">
              <w:t xml:space="preserve"> du Marché</w:t>
            </w:r>
            <w:bookmarkEnd w:id="407"/>
            <w:bookmarkEnd w:id="408"/>
            <w:bookmarkEnd w:id="409"/>
            <w:bookmarkEnd w:id="410"/>
            <w:bookmarkEnd w:id="411"/>
            <w:bookmarkEnd w:id="412"/>
            <w:bookmarkEnd w:id="413"/>
            <w:bookmarkEnd w:id="414"/>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26E6CE71" w:rsidR="0051476C" w:rsidRPr="006C1597" w:rsidRDefault="0051476C" w:rsidP="00A76396">
            <w:pPr>
              <w:pStyle w:val="Style23"/>
            </w:pPr>
            <w:bookmarkStart w:id="415" w:name="_Toc438438864"/>
            <w:bookmarkStart w:id="416" w:name="_Toc438532658"/>
            <w:bookmarkStart w:id="417" w:name="_Toc438734008"/>
            <w:bookmarkStart w:id="418" w:name="_Toc438907044"/>
            <w:bookmarkStart w:id="419" w:name="_Toc438907243"/>
            <w:bookmarkStart w:id="420" w:name="_Toc156373322"/>
            <w:bookmarkStart w:id="421" w:name="_Toc82167084"/>
            <w:bookmarkStart w:id="422" w:name="_Toc127407301"/>
            <w:bookmarkStart w:id="423" w:name="_Toc138939408"/>
            <w:r w:rsidRPr="006C1597">
              <w:t>Critères d’attribution</w:t>
            </w:r>
            <w:bookmarkEnd w:id="415"/>
            <w:bookmarkEnd w:id="416"/>
            <w:bookmarkEnd w:id="417"/>
            <w:bookmarkEnd w:id="418"/>
            <w:bookmarkEnd w:id="419"/>
            <w:bookmarkEnd w:id="420"/>
            <w:bookmarkEnd w:id="421"/>
            <w:bookmarkEnd w:id="422"/>
            <w:bookmarkEnd w:id="423"/>
          </w:p>
        </w:tc>
        <w:tc>
          <w:tcPr>
            <w:tcW w:w="6685" w:type="dxa"/>
            <w:tcBorders>
              <w:top w:val="nil"/>
              <w:left w:val="nil"/>
              <w:bottom w:val="nil"/>
              <w:right w:val="nil"/>
            </w:tcBorders>
            <w:tcMar>
              <w:top w:w="28" w:type="dxa"/>
              <w:bottom w:w="28" w:type="dxa"/>
            </w:tcMar>
          </w:tcPr>
          <w:p w14:paraId="61956DF6" w14:textId="69D5A945" w:rsidR="0051476C" w:rsidRPr="006C1597" w:rsidRDefault="0051476C" w:rsidP="00B3357C">
            <w:pPr>
              <w:pStyle w:val="Header2-SubClauses"/>
              <w:numPr>
                <w:ilvl w:val="1"/>
                <w:numId w:val="27"/>
              </w:numPr>
              <w:tabs>
                <w:tab w:val="clear" w:pos="619"/>
                <w:tab w:val="left" w:pos="576"/>
              </w:tabs>
              <w:spacing w:before="120" w:after="120"/>
              <w:ind w:left="615" w:hanging="615"/>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w:t>
            </w:r>
            <w:r w:rsidR="002F06B5">
              <w:rPr>
                <w:rFonts w:asciiTheme="majorBidi" w:hAnsiTheme="majorBidi" w:cstheme="majorBidi"/>
                <w:lang w:val="fr-FR"/>
              </w:rPr>
              <w:t>2.1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l</w:t>
            </w:r>
            <w:r w:rsidR="00632987">
              <w:rPr>
                <w:rFonts w:asciiTheme="majorBidi" w:hAnsiTheme="majorBidi" w:cstheme="majorBidi"/>
                <w:lang w:val="fr-FR"/>
              </w:rPr>
              <w:t xml:space="preserve">’Offre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6CA54797" w:rsidR="0051476C" w:rsidRPr="006C1597" w:rsidRDefault="0051476C" w:rsidP="00A76396">
            <w:pPr>
              <w:pStyle w:val="Style23"/>
            </w:pPr>
            <w:bookmarkStart w:id="424" w:name="_Toc438438866"/>
            <w:bookmarkStart w:id="425" w:name="_Toc438532660"/>
            <w:bookmarkStart w:id="426" w:name="_Toc438734010"/>
            <w:bookmarkStart w:id="427" w:name="_Toc438907046"/>
            <w:bookmarkStart w:id="428" w:name="_Toc438907245"/>
            <w:bookmarkStart w:id="429" w:name="_Toc156373323"/>
            <w:bookmarkStart w:id="430" w:name="_Toc82167085"/>
            <w:bookmarkStart w:id="431" w:name="_Toc127407302"/>
            <w:bookmarkStart w:id="432" w:name="_Toc138939409"/>
            <w:r w:rsidRPr="006C1597">
              <w:t>Notification de l’</w:t>
            </w:r>
            <w:r w:rsidR="008A4FAB">
              <w:t>A</w:t>
            </w:r>
            <w:r w:rsidRPr="006C1597">
              <w:t>ttribution du Marché</w:t>
            </w:r>
            <w:bookmarkEnd w:id="424"/>
            <w:bookmarkEnd w:id="425"/>
            <w:bookmarkEnd w:id="426"/>
            <w:bookmarkEnd w:id="427"/>
            <w:bookmarkEnd w:id="428"/>
            <w:bookmarkEnd w:id="429"/>
            <w:bookmarkEnd w:id="430"/>
            <w:bookmarkEnd w:id="431"/>
            <w:bookmarkEnd w:id="432"/>
          </w:p>
        </w:tc>
        <w:tc>
          <w:tcPr>
            <w:tcW w:w="6685" w:type="dxa"/>
            <w:tcBorders>
              <w:top w:val="nil"/>
              <w:left w:val="nil"/>
              <w:bottom w:val="nil"/>
              <w:right w:val="nil"/>
            </w:tcBorders>
            <w:tcMar>
              <w:top w:w="28" w:type="dxa"/>
              <w:bottom w:w="28" w:type="dxa"/>
            </w:tcMar>
          </w:tcPr>
          <w:p w14:paraId="7554026E" w14:textId="22D09DE6" w:rsidR="00632987" w:rsidRPr="0082293B" w:rsidRDefault="00632987" w:rsidP="00B3357C">
            <w:pPr>
              <w:pStyle w:val="Header2-SubClauses"/>
              <w:numPr>
                <w:ilvl w:val="1"/>
                <w:numId w:val="27"/>
              </w:numPr>
              <w:tabs>
                <w:tab w:val="clear" w:pos="619"/>
                <w:tab w:val="left" w:pos="576"/>
              </w:tabs>
              <w:spacing w:before="120" w:after="120"/>
              <w:ind w:left="615" w:hanging="615"/>
              <w:rPr>
                <w:bCs/>
                <w:lang w:val="fr-FR"/>
              </w:rPr>
            </w:pPr>
            <w:r w:rsidRPr="0082293B">
              <w:rPr>
                <w:bCs/>
                <w:lang w:val="fr-FR"/>
              </w:rPr>
              <w:t xml:space="preserve">Avant </w:t>
            </w:r>
            <w:r w:rsidR="00B638C1" w:rsidRPr="0082293B">
              <w:rPr>
                <w:bCs/>
                <w:lang w:val="fr-FR"/>
              </w:rPr>
              <w:t>la date d</w:t>
            </w:r>
            <w:r w:rsidRPr="0082293B">
              <w:rPr>
                <w:bCs/>
                <w:lang w:val="fr-FR"/>
              </w:rPr>
              <w:t>’expiration de validité des offres et après expiration de la Période d’Attente spécifiées à l’article 4</w:t>
            </w:r>
            <w:r w:rsidR="002F06B5">
              <w:rPr>
                <w:bCs/>
                <w:lang w:val="fr-FR"/>
              </w:rPr>
              <w:t>3</w:t>
            </w:r>
            <w:r w:rsidRPr="0082293B">
              <w:rPr>
                <w:bCs/>
                <w:lang w:val="fr-FR"/>
              </w:rPr>
              <w:t xml:space="preserve">.1 des IS ou toute prorogation, et, après avoir traité d’une manière satisfaisante toute </w:t>
            </w:r>
            <w:r w:rsidR="006C0866">
              <w:rPr>
                <w:bCs/>
                <w:lang w:val="fr-FR"/>
              </w:rPr>
              <w:t>réclamation</w:t>
            </w:r>
            <w:r w:rsidR="006C0866" w:rsidRPr="0082293B">
              <w:rPr>
                <w:bCs/>
                <w:lang w:val="fr-FR"/>
              </w:rPr>
              <w:t xml:space="preserve"> </w:t>
            </w:r>
            <w:r w:rsidRPr="0082293B">
              <w:rPr>
                <w:bCs/>
                <w:lang w:val="fr-FR"/>
              </w:rPr>
              <w:t xml:space="preserve">introduite durant la Période d’Attente, le Maître d’Ouvrage </w:t>
            </w:r>
            <w:r w:rsidR="0019794D">
              <w:rPr>
                <w:bCs/>
                <w:lang w:val="fr-FR"/>
              </w:rPr>
              <w:t>notifi</w:t>
            </w:r>
            <w:r w:rsidR="0019794D" w:rsidRPr="0082293B">
              <w:rPr>
                <w:bCs/>
                <w:lang w:val="fr-FR"/>
              </w:rPr>
              <w:t xml:space="preserve">era </w:t>
            </w:r>
            <w:r w:rsidRPr="0082293B">
              <w:rPr>
                <w:bCs/>
                <w:lang w:val="fr-FR"/>
              </w:rPr>
              <w:t xml:space="preserve">par écrit au Soumissionnaire retenu que son Offre a été acceptée.  La lettre de notification à laquelle il est fait référence ci-après et dans le Marché sous l’intitulé « Lettre </w:t>
            </w:r>
            <w:r w:rsidR="00AD1DEC">
              <w:rPr>
                <w:bCs/>
                <w:lang w:val="fr-FR"/>
              </w:rPr>
              <w:t>d’Attribution du</w:t>
            </w:r>
            <w:r w:rsidR="00AD1DEC" w:rsidRPr="0082293B">
              <w:rPr>
                <w:bCs/>
                <w:lang w:val="fr-FR"/>
              </w:rPr>
              <w:t xml:space="preserve"> </w:t>
            </w:r>
            <w:r w:rsidRPr="0082293B">
              <w:rPr>
                <w:bCs/>
                <w:lang w:val="fr-FR"/>
              </w:rPr>
              <w:t>Marché » comportera le montant que le Maître d’Ouvrage régler</w:t>
            </w:r>
            <w:r w:rsidR="0019794D">
              <w:rPr>
                <w:bCs/>
                <w:lang w:val="fr-FR"/>
              </w:rPr>
              <w:t>a</w:t>
            </w:r>
            <w:r w:rsidRPr="0082293B">
              <w:rPr>
                <w:bCs/>
                <w:lang w:val="fr-FR"/>
              </w:rPr>
              <w:t xml:space="preserve"> à l’Entrepreneur pour l’exécution du Marché (montant auquel il est fait référence ci-après et dans les documents contractuels sous le terme de « Montant du Marché ».</w:t>
            </w:r>
          </w:p>
          <w:p w14:paraId="247BA440" w14:textId="339EB215" w:rsidR="00632987" w:rsidRPr="00E0063E" w:rsidRDefault="00632987" w:rsidP="00B3357C">
            <w:pPr>
              <w:pStyle w:val="Header2-SubClauses"/>
              <w:numPr>
                <w:ilvl w:val="1"/>
                <w:numId w:val="27"/>
              </w:numPr>
              <w:tabs>
                <w:tab w:val="clear" w:pos="619"/>
                <w:tab w:val="left" w:pos="576"/>
              </w:tabs>
              <w:spacing w:before="120" w:after="120"/>
              <w:ind w:left="615" w:hanging="615"/>
              <w:rPr>
                <w:bCs/>
                <w:lang w:val="fr-FR"/>
              </w:rPr>
            </w:pPr>
            <w:r w:rsidRPr="00E0063E">
              <w:rPr>
                <w:lang w:val="fr-FR"/>
              </w:rPr>
              <w:t xml:space="preserve">Dans le délai de dix (10) jours ouvrables après la transmission de la Lettre </w:t>
            </w:r>
            <w:r w:rsidR="00AD1DEC">
              <w:rPr>
                <w:bCs/>
                <w:lang w:val="fr-FR"/>
              </w:rPr>
              <w:t>d’Attribution du</w:t>
            </w:r>
            <w:r w:rsidRPr="00E0063E">
              <w:rPr>
                <w:lang w:val="fr-FR"/>
              </w:rPr>
              <w:t xml:space="preserve"> Marché, le Maître d’Ouvrage publiera la </w:t>
            </w:r>
            <w:r w:rsidR="00AD1DEC">
              <w:rPr>
                <w:lang w:val="fr-FR"/>
              </w:rPr>
              <w:t>N</w:t>
            </w:r>
            <w:r w:rsidRPr="00E0063E">
              <w:rPr>
                <w:lang w:val="fr-FR"/>
              </w:rPr>
              <w:t>otification d’</w:t>
            </w:r>
            <w:r w:rsidR="00AD1DEC">
              <w:rPr>
                <w:lang w:val="fr-FR"/>
              </w:rPr>
              <w:t>A</w:t>
            </w:r>
            <w:r w:rsidRPr="00E0063E">
              <w:rPr>
                <w:lang w:val="fr-FR"/>
              </w:rPr>
              <w:t xml:space="preserve">ttribution </w:t>
            </w:r>
            <w:r w:rsidR="00AD1DEC">
              <w:rPr>
                <w:lang w:val="fr-FR"/>
              </w:rPr>
              <w:t xml:space="preserve">de Marché </w:t>
            </w:r>
            <w:r w:rsidRPr="00E0063E">
              <w:rPr>
                <w:lang w:val="fr-FR"/>
              </w:rPr>
              <w:t xml:space="preserve">qui </w:t>
            </w:r>
            <w:r w:rsidR="00AD1DEC" w:rsidRPr="00E0063E">
              <w:rPr>
                <w:lang w:val="fr-FR"/>
              </w:rPr>
              <w:t>cont</w:t>
            </w:r>
            <w:r w:rsidR="00AD1DEC">
              <w:rPr>
                <w:lang w:val="fr-FR"/>
              </w:rPr>
              <w:t>iendra</w:t>
            </w:r>
            <w:r w:rsidRPr="00E0063E">
              <w:rPr>
                <w:lang w:val="fr-FR"/>
              </w:rPr>
              <w:t xml:space="preserve">, au minimum, les renseignements ci-après : </w:t>
            </w:r>
          </w:p>
          <w:p w14:paraId="3658FA9A" w14:textId="2B23F13E" w:rsidR="00632987" w:rsidRDefault="00632987" w:rsidP="00A76396">
            <w:pPr>
              <w:pStyle w:val="ListParagraph"/>
              <w:numPr>
                <w:ilvl w:val="0"/>
                <w:numId w:val="105"/>
              </w:numPr>
              <w:tabs>
                <w:tab w:val="left" w:pos="1026"/>
              </w:tabs>
              <w:spacing w:before="120" w:after="120"/>
            </w:pPr>
            <w:r w:rsidRPr="0028492A">
              <w:t xml:space="preserve">le nom et l’adresse du </w:t>
            </w:r>
            <w:r>
              <w:t>Maître d’Ouvrage</w:t>
            </w:r>
            <w:r w:rsidRPr="0028492A">
              <w:t xml:space="preserve"> ; </w:t>
            </w:r>
          </w:p>
          <w:p w14:paraId="0E92A723" w14:textId="17167AC8" w:rsidR="00632987" w:rsidRDefault="00632987" w:rsidP="00A76396">
            <w:pPr>
              <w:pStyle w:val="ListParagraph"/>
              <w:numPr>
                <w:ilvl w:val="0"/>
                <w:numId w:val="105"/>
              </w:numPr>
              <w:tabs>
                <w:tab w:val="left" w:pos="1026"/>
              </w:tabs>
              <w:spacing w:before="120" w:after="120"/>
            </w:pPr>
            <w:r w:rsidRPr="0028492A">
              <w:t>l’intitulé et la référence du marché faisant l’objet de l’attribution, ainsi que la méthode d’attribution utilisée ;</w:t>
            </w:r>
          </w:p>
          <w:p w14:paraId="141483EC" w14:textId="44AF31AB" w:rsidR="00632987" w:rsidRDefault="00632987" w:rsidP="00AE5014">
            <w:pPr>
              <w:pStyle w:val="ListParagraph"/>
              <w:numPr>
                <w:ilvl w:val="0"/>
                <w:numId w:val="105"/>
              </w:numPr>
              <w:tabs>
                <w:tab w:val="left" w:pos="1026"/>
              </w:tabs>
              <w:spacing w:after="120"/>
            </w:pPr>
            <w:r w:rsidRPr="0028492A">
              <w:t xml:space="preserve">le nom de tous les Soumissionnaires ayant remis une </w:t>
            </w:r>
            <w:r>
              <w:t>O</w:t>
            </w:r>
            <w:r w:rsidRPr="0028492A">
              <w:t xml:space="preserve">ffre, le prix de leurs </w:t>
            </w:r>
            <w:r w:rsidR="00AD1DEC">
              <w:t>O</w:t>
            </w:r>
            <w:r w:rsidRPr="0028492A">
              <w:t xml:space="preserve">ffres tel qu’annoncé lors de l’ouverture des plis et le coût évalué de chacune des </w:t>
            </w:r>
            <w:r>
              <w:t>O</w:t>
            </w:r>
            <w:r w:rsidRPr="0028492A">
              <w:t xml:space="preserve">ffres ; </w:t>
            </w:r>
          </w:p>
          <w:p w14:paraId="6A1D70A9" w14:textId="52A63FEC" w:rsidR="00632987" w:rsidRDefault="00632987" w:rsidP="00A76396">
            <w:pPr>
              <w:pStyle w:val="ListParagraph"/>
              <w:numPr>
                <w:ilvl w:val="0"/>
                <w:numId w:val="105"/>
              </w:numPr>
              <w:tabs>
                <w:tab w:val="left" w:pos="1026"/>
              </w:tabs>
              <w:spacing w:before="120" w:after="120"/>
            </w:pPr>
            <w:r w:rsidRPr="0028492A">
              <w:t xml:space="preserve">les noms des </w:t>
            </w:r>
            <w:r w:rsidR="00D30A5F">
              <w:t>S</w:t>
            </w:r>
            <w:r w:rsidRPr="0028492A">
              <w:t>oumissionnaires dont l’</w:t>
            </w:r>
            <w:r>
              <w:t>O</w:t>
            </w:r>
            <w:r w:rsidRPr="0028492A">
              <w:t xml:space="preserve">ffre a été écartée pour non-conformité et le motif correspondant ; </w:t>
            </w:r>
          </w:p>
          <w:p w14:paraId="0677EFD2" w14:textId="314629BF" w:rsidR="00632987" w:rsidRDefault="00632987" w:rsidP="00A76396">
            <w:pPr>
              <w:pStyle w:val="ListParagraph"/>
              <w:numPr>
                <w:ilvl w:val="0"/>
                <w:numId w:val="105"/>
              </w:numPr>
              <w:tabs>
                <w:tab w:val="left" w:pos="1026"/>
              </w:tabs>
              <w:spacing w:before="120" w:after="120"/>
            </w:pPr>
            <w:r w:rsidRPr="0028492A">
              <w:t>le nom du Soumissionnaire dont l’</w:t>
            </w:r>
            <w:r>
              <w:t>O</w:t>
            </w:r>
            <w:r w:rsidRPr="0028492A">
              <w:t>ffre est retenue, le montant total du Marché, la durée d’exécution et un résumé de l’objet du Marché</w:t>
            </w:r>
            <w:r>
              <w:t>; et</w:t>
            </w:r>
          </w:p>
          <w:p w14:paraId="759F3789" w14:textId="474B3A85" w:rsidR="00632987" w:rsidRPr="00F643A1" w:rsidRDefault="00632987" w:rsidP="00AE5014">
            <w:pPr>
              <w:pStyle w:val="Header2-SubClauses"/>
              <w:numPr>
                <w:ilvl w:val="0"/>
                <w:numId w:val="105"/>
              </w:numPr>
              <w:tabs>
                <w:tab w:val="clear" w:pos="619"/>
                <w:tab w:val="left" w:pos="576"/>
              </w:tabs>
              <w:spacing w:before="120" w:after="120"/>
              <w:rPr>
                <w:rFonts w:asciiTheme="majorBidi" w:hAnsiTheme="majorBidi" w:cstheme="majorBidi"/>
                <w:lang w:val="fr-FR"/>
              </w:rPr>
            </w:pPr>
            <w:r w:rsidRPr="00A74A47">
              <w:rPr>
                <w:lang w:val="fr-FR"/>
              </w:rPr>
              <w:t>l</w:t>
            </w:r>
            <w:r w:rsidRPr="00F643A1">
              <w:rPr>
                <w:lang w:val="fr-FR"/>
              </w:rPr>
              <w:t xml:space="preserve">e Formulaire de </w:t>
            </w:r>
            <w:r w:rsidR="00D53A15" w:rsidRPr="00F643A1">
              <w:rPr>
                <w:lang w:val="fr-FR"/>
              </w:rPr>
              <w:t>D</w:t>
            </w:r>
            <w:r w:rsidRPr="00F643A1">
              <w:rPr>
                <w:lang w:val="fr-FR"/>
              </w:rPr>
              <w:t>ivulgation</w:t>
            </w:r>
            <w:r w:rsidRPr="00F643A1">
              <w:rPr>
                <w:szCs w:val="24"/>
                <w:lang w:val="fr-FR"/>
              </w:rPr>
              <w:t> </w:t>
            </w:r>
            <w:hyperlink r:id="rId34" w:history="1">
              <w:r w:rsidRPr="00F643A1">
                <w:rPr>
                  <w:szCs w:val="24"/>
                  <w:lang w:val="fr-FR"/>
                </w:rPr>
                <w:t xml:space="preserve">des </w:t>
              </w:r>
              <w:r w:rsidR="00D53A15" w:rsidRPr="00F643A1">
                <w:rPr>
                  <w:szCs w:val="24"/>
                  <w:lang w:val="fr-FR"/>
                </w:rPr>
                <w:t>B</w:t>
              </w:r>
              <w:r w:rsidRPr="00F643A1">
                <w:rPr>
                  <w:szCs w:val="24"/>
                  <w:lang w:val="fr-FR"/>
                </w:rPr>
                <w:t xml:space="preserve">énéficiaires </w:t>
              </w:r>
              <w:r w:rsidR="00D53A15" w:rsidRPr="00F643A1">
                <w:rPr>
                  <w:szCs w:val="24"/>
                  <w:lang w:val="fr-FR"/>
                </w:rPr>
                <w:t>E</w:t>
              </w:r>
              <w:r w:rsidRPr="00F643A1">
                <w:rPr>
                  <w:szCs w:val="24"/>
                  <w:lang w:val="fr-FR"/>
                </w:rPr>
                <w:t>ffectifs</w:t>
              </w:r>
            </w:hyperlink>
            <w:r w:rsidRPr="00F643A1">
              <w:rPr>
                <w:szCs w:val="24"/>
                <w:lang w:val="fr-FR"/>
              </w:rPr>
              <w:t xml:space="preserve"> </w:t>
            </w:r>
            <w:r w:rsidR="00D53A15" w:rsidRPr="00F643A1">
              <w:rPr>
                <w:szCs w:val="24"/>
                <w:lang w:val="fr-FR"/>
              </w:rPr>
              <w:t>du Soumissionnaire retenu</w:t>
            </w:r>
            <w:r w:rsidRPr="00F643A1">
              <w:rPr>
                <w:bCs/>
                <w:lang w:val="fr-FR"/>
              </w:rPr>
              <w:t>.</w:t>
            </w:r>
          </w:p>
          <w:p w14:paraId="21AA5DA4" w14:textId="6BBC5EBF" w:rsidR="00EE522B" w:rsidRDefault="00632987" w:rsidP="00B3357C">
            <w:pPr>
              <w:pStyle w:val="Header2-SubClauses"/>
              <w:numPr>
                <w:ilvl w:val="1"/>
                <w:numId w:val="27"/>
              </w:numPr>
              <w:tabs>
                <w:tab w:val="clear" w:pos="619"/>
                <w:tab w:val="left" w:pos="576"/>
              </w:tabs>
              <w:spacing w:before="120" w:after="120"/>
              <w:ind w:left="615" w:hanging="615"/>
              <w:rPr>
                <w:lang w:val="fr-FR"/>
              </w:rPr>
            </w:pPr>
            <w:r w:rsidRPr="002612B1">
              <w:rPr>
                <w:lang w:val="fr-FR"/>
              </w:rPr>
              <w:t xml:space="preserve">La </w:t>
            </w:r>
            <w:r w:rsidR="00D30A5F" w:rsidRPr="002612B1">
              <w:rPr>
                <w:lang w:val="fr-FR"/>
              </w:rPr>
              <w:t>N</w:t>
            </w:r>
            <w:r w:rsidRPr="002612B1">
              <w:rPr>
                <w:lang w:val="fr-FR"/>
              </w:rPr>
              <w:t>otification d’</w:t>
            </w:r>
            <w:r w:rsidR="00D30A5F" w:rsidRPr="002612B1">
              <w:rPr>
                <w:lang w:val="fr-FR"/>
              </w:rPr>
              <w:t>A</w:t>
            </w:r>
            <w:r w:rsidRPr="002612B1">
              <w:rPr>
                <w:lang w:val="fr-FR"/>
              </w:rPr>
              <w:t xml:space="preserve">ttribution </w:t>
            </w:r>
            <w:r w:rsidR="005B4C4F">
              <w:rPr>
                <w:lang w:val="fr-FR"/>
              </w:rPr>
              <w:t xml:space="preserve">de Marché </w:t>
            </w:r>
            <w:r w:rsidRPr="002612B1">
              <w:rPr>
                <w:lang w:val="fr-FR"/>
              </w:rPr>
              <w:t xml:space="preserve">sera publiée sur le site du Maître d’Ouvrage d’accès libre s’il existe, ou au minimum </w:t>
            </w:r>
            <w:r w:rsidR="00EB138E">
              <w:rPr>
                <w:lang w:val="fr-FR"/>
              </w:rPr>
              <w:t xml:space="preserve">dans </w:t>
            </w:r>
            <w:r w:rsidRPr="002612B1">
              <w:rPr>
                <w:lang w:val="fr-FR"/>
              </w:rPr>
              <w:t>un journal national de grande diffusion dans le pays du Maître d’Ouvrage, ou dans le journal officiel.  Le Maître d’Ouvrage publiera la notification d’attribution également dans UNDB en ligne.</w:t>
            </w:r>
            <w:r w:rsidR="00F643A1">
              <w:rPr>
                <w:lang w:val="fr-FR"/>
              </w:rPr>
              <w:t xml:space="preserve"> </w:t>
            </w:r>
          </w:p>
          <w:p w14:paraId="22EE5E8D" w14:textId="4FF2DF86" w:rsidR="0051476C" w:rsidRPr="006C1597" w:rsidRDefault="00632987" w:rsidP="00B3357C">
            <w:pPr>
              <w:pStyle w:val="Header2-SubClauses"/>
              <w:numPr>
                <w:ilvl w:val="1"/>
                <w:numId w:val="27"/>
              </w:numPr>
              <w:tabs>
                <w:tab w:val="clear" w:pos="619"/>
                <w:tab w:val="left" w:pos="576"/>
              </w:tabs>
              <w:spacing w:before="120" w:after="120"/>
              <w:ind w:left="615" w:hanging="615"/>
              <w:rPr>
                <w:lang w:val="fr-FR"/>
              </w:rPr>
            </w:pPr>
            <w:r w:rsidRPr="002612B1">
              <w:rPr>
                <w:lang w:val="fr-FR"/>
              </w:rPr>
              <w:t xml:space="preserve">Jusqu’à la </w:t>
            </w:r>
            <w:r w:rsidR="00675F48">
              <w:rPr>
                <w:lang w:val="fr-FR"/>
              </w:rPr>
              <w:t>finalisation d’un Marché formel</w:t>
            </w:r>
            <w:r w:rsidRPr="002612B1">
              <w:rPr>
                <w:lang w:val="fr-FR"/>
              </w:rPr>
              <w:t xml:space="preserve">, la </w:t>
            </w:r>
            <w:r w:rsidR="00C04186">
              <w:rPr>
                <w:lang w:val="fr-FR"/>
              </w:rPr>
              <w:t xml:space="preserve">Lettre </w:t>
            </w:r>
            <w:r w:rsidRPr="002612B1">
              <w:rPr>
                <w:lang w:val="fr-FR"/>
              </w:rPr>
              <w:t>d’</w:t>
            </w:r>
            <w:r w:rsidR="00C04186">
              <w:rPr>
                <w:lang w:val="fr-FR"/>
              </w:rPr>
              <w:t>A</w:t>
            </w:r>
            <w:r w:rsidRPr="002612B1">
              <w:rPr>
                <w:lang w:val="fr-FR"/>
              </w:rPr>
              <w:t xml:space="preserve">ttribution </w:t>
            </w:r>
            <w:r w:rsidR="00761C38">
              <w:rPr>
                <w:lang w:val="fr-FR"/>
              </w:rPr>
              <w:t xml:space="preserve">du Marché </w:t>
            </w:r>
            <w:r w:rsidRPr="002612B1">
              <w:rPr>
                <w:lang w:val="fr-FR"/>
              </w:rPr>
              <w:t>constituera l’engagement réciproque du Maître d’Ouvrage et de l’Attributaire</w:t>
            </w:r>
            <w:r w:rsidRPr="00A74A47">
              <w:rPr>
                <w:lang w:val="fr-FR"/>
              </w:rPr>
              <w:t>.</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3E57F760" w:rsidR="00632987" w:rsidRPr="006C1597" w:rsidRDefault="00632987" w:rsidP="00A76396">
            <w:pPr>
              <w:pStyle w:val="Style23"/>
            </w:pPr>
            <w:bookmarkStart w:id="433" w:name="_Toc73714669"/>
            <w:bookmarkStart w:id="434" w:name="_Toc82167086"/>
            <w:bookmarkStart w:id="435" w:name="_Toc127407303"/>
            <w:bookmarkStart w:id="436" w:name="_Toc138939410"/>
            <w:r w:rsidRPr="0028492A">
              <w:t xml:space="preserve">Débriefing par le </w:t>
            </w:r>
            <w:r>
              <w:t>Maître d’Ouvrage</w:t>
            </w:r>
            <w:bookmarkEnd w:id="433"/>
            <w:bookmarkEnd w:id="434"/>
            <w:bookmarkEnd w:id="435"/>
            <w:bookmarkEnd w:id="436"/>
          </w:p>
        </w:tc>
        <w:tc>
          <w:tcPr>
            <w:tcW w:w="6685" w:type="dxa"/>
            <w:tcBorders>
              <w:top w:val="nil"/>
              <w:left w:val="nil"/>
              <w:bottom w:val="nil"/>
              <w:right w:val="nil"/>
            </w:tcBorders>
            <w:tcMar>
              <w:top w:w="28" w:type="dxa"/>
              <w:bottom w:w="28" w:type="dxa"/>
            </w:tcMar>
          </w:tcPr>
          <w:p w14:paraId="2EEEF6C7" w14:textId="2C10E34C" w:rsidR="00632987" w:rsidRPr="0082293B" w:rsidRDefault="00632987" w:rsidP="00B3357C">
            <w:pPr>
              <w:pStyle w:val="Header2-SubClauses"/>
              <w:numPr>
                <w:ilvl w:val="1"/>
                <w:numId w:val="27"/>
              </w:numPr>
              <w:tabs>
                <w:tab w:val="clear" w:pos="619"/>
                <w:tab w:val="left" w:pos="576"/>
              </w:tabs>
              <w:spacing w:before="120" w:after="120"/>
              <w:ind w:left="615" w:hanging="615"/>
              <w:rPr>
                <w:lang w:val="fr-FR"/>
              </w:rPr>
            </w:pPr>
            <w:r w:rsidRPr="00E0063E">
              <w:rPr>
                <w:lang w:val="fr-FR"/>
              </w:rPr>
              <w:t>Après avoir reçu du Maître d’Ouvrage, la Notification de l’Intention d’Attribution du Marché mentionnée à l’article 4</w:t>
            </w:r>
            <w:r w:rsidR="00FA0C26">
              <w:rPr>
                <w:lang w:val="fr-FR"/>
              </w:rPr>
              <w:t>4</w:t>
            </w:r>
            <w:r w:rsidRPr="00E0063E">
              <w:rPr>
                <w:lang w:val="fr-FR"/>
              </w:rPr>
              <w:t xml:space="preserve">.1 des IS, tout Soumissionnaire non retenu dispose de trois (3) jours ouvrables pour solliciter un débriefing, par demande écrite adressée au Maître d’Ouvrage. </w:t>
            </w:r>
            <w:r w:rsidRPr="0082293B">
              <w:rPr>
                <w:lang w:val="fr-FR"/>
              </w:rPr>
              <w:t>Le Maître d’Ouvrage devra accorder un débriefing à tout Soumissionnaire non retenu qui en aura fait la demande dans ce délai.</w:t>
            </w:r>
          </w:p>
          <w:p w14:paraId="207DEFD6" w14:textId="6D8B5377" w:rsidR="00632987" w:rsidRPr="0082293B" w:rsidRDefault="00632987" w:rsidP="00B3357C">
            <w:pPr>
              <w:pStyle w:val="Header2-SubClauses"/>
              <w:numPr>
                <w:ilvl w:val="1"/>
                <w:numId w:val="27"/>
              </w:numPr>
              <w:tabs>
                <w:tab w:val="clear" w:pos="619"/>
                <w:tab w:val="left" w:pos="576"/>
              </w:tabs>
              <w:spacing w:before="120" w:after="120"/>
              <w:ind w:left="615" w:hanging="615"/>
              <w:rPr>
                <w:lang w:val="fr-FR"/>
              </w:rPr>
            </w:pPr>
            <w:r w:rsidRPr="00E0063E">
              <w:rPr>
                <w:lang w:val="fr-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w:t>
            </w:r>
            <w:r w:rsidRPr="0082293B">
              <w:rPr>
                <w:lang w:val="fr-FR"/>
              </w:rPr>
              <w:t xml:space="preserve">Dans un tel cas, la </w:t>
            </w:r>
            <w:r w:rsidR="00E80FA1">
              <w:rPr>
                <w:lang w:val="fr-FR"/>
              </w:rPr>
              <w:t>P</w:t>
            </w:r>
            <w:r w:rsidRPr="0082293B">
              <w:rPr>
                <w:lang w:val="fr-FR"/>
              </w:rPr>
              <w:t>ériode d’</w:t>
            </w:r>
            <w:r w:rsidR="00E80FA1">
              <w:rPr>
                <w:lang w:val="fr-FR"/>
              </w:rPr>
              <w:t>A</w:t>
            </w:r>
            <w:r w:rsidRPr="0082293B">
              <w:rPr>
                <w:lang w:val="fr-FR"/>
              </w:rPr>
              <w:t xml:space="preserve">ttente sera automatiquement prorogée jusqu’à cinq (5) jours ouvrables après que le débriefing aura eu lieu. Si plusieurs débriefings sont ainsi retardés, la </w:t>
            </w:r>
            <w:r w:rsidR="00FF1009">
              <w:rPr>
                <w:lang w:val="fr-FR"/>
              </w:rPr>
              <w:t>P</w:t>
            </w:r>
            <w:r w:rsidRPr="0082293B">
              <w:rPr>
                <w:lang w:val="fr-FR"/>
              </w:rPr>
              <w:t>ériode d’</w:t>
            </w:r>
            <w:r w:rsidR="00FF1009">
              <w:rPr>
                <w:lang w:val="fr-FR"/>
              </w:rPr>
              <w:t>A</w:t>
            </w:r>
            <w:r w:rsidRPr="0082293B">
              <w:rPr>
                <w:lang w:val="fr-FR"/>
              </w:rPr>
              <w:t xml:space="preserve">ttente sera prolongée jusqu’à cinq (5) jours ouvrables après que le dernier débriefing aura eu lieu. Le Maître d’Ouvrage informera tous les soumissionnaires par le moyen le plus rapide de la prolongation de la </w:t>
            </w:r>
            <w:r w:rsidR="00FF1009">
              <w:rPr>
                <w:lang w:val="fr-FR"/>
              </w:rPr>
              <w:t>P</w:t>
            </w:r>
            <w:r w:rsidRPr="0082293B">
              <w:rPr>
                <w:lang w:val="fr-FR"/>
              </w:rPr>
              <w:t>ériode d’</w:t>
            </w:r>
            <w:r w:rsidR="00FF1009">
              <w:rPr>
                <w:lang w:val="fr-FR"/>
              </w:rPr>
              <w:t>A</w:t>
            </w:r>
            <w:r w:rsidRPr="0082293B">
              <w:rPr>
                <w:lang w:val="fr-FR"/>
              </w:rPr>
              <w:t xml:space="preserve">ttente. </w:t>
            </w:r>
          </w:p>
          <w:p w14:paraId="1A66996B" w14:textId="1082CF70" w:rsidR="00632987" w:rsidRPr="0082293B" w:rsidRDefault="00632987" w:rsidP="00B3357C">
            <w:pPr>
              <w:pStyle w:val="Header2-SubClauses"/>
              <w:numPr>
                <w:ilvl w:val="1"/>
                <w:numId w:val="27"/>
              </w:numPr>
              <w:tabs>
                <w:tab w:val="clear" w:pos="619"/>
                <w:tab w:val="left" w:pos="576"/>
              </w:tabs>
              <w:spacing w:before="120" w:after="120"/>
              <w:ind w:left="615" w:hanging="615"/>
              <w:rPr>
                <w:lang w:val="fr-FR"/>
              </w:rPr>
            </w:pPr>
            <w:r w:rsidRPr="00E0063E">
              <w:rPr>
                <w:lang w:val="fr-FR"/>
              </w:rPr>
              <w:t xml:space="preserve">Lorsque la demande de débriefing est reçue par le Maître d’Ouvrage après le délai de trois (3) jours ouvrables, le Maître d’Ouvrage devra accorder le débriefing dès que possible, et normalement au plus tard dans le délai de quinze (15) jours ouvrables suivant la publication de la </w:t>
            </w:r>
            <w:r w:rsidR="0091792C">
              <w:rPr>
                <w:lang w:val="fr-FR"/>
              </w:rPr>
              <w:t>N</w:t>
            </w:r>
            <w:r w:rsidRPr="00E0063E">
              <w:rPr>
                <w:lang w:val="fr-FR"/>
              </w:rPr>
              <w:t>otification d’</w:t>
            </w:r>
            <w:r w:rsidR="0091792C">
              <w:rPr>
                <w:lang w:val="fr-FR"/>
              </w:rPr>
              <w:t>A</w:t>
            </w:r>
            <w:r w:rsidRPr="00E0063E">
              <w:rPr>
                <w:lang w:val="fr-FR"/>
              </w:rPr>
              <w:t xml:space="preserve">ttribution du Marché. </w:t>
            </w:r>
            <w:r w:rsidRPr="0082293B">
              <w:rPr>
                <w:lang w:val="fr-FR"/>
              </w:rPr>
              <w:t xml:space="preserve">Une demande de débriefing reçue après le </w:t>
            </w:r>
            <w:r w:rsidRPr="00E0063E">
              <w:rPr>
                <w:lang w:val="fr-FR"/>
              </w:rPr>
              <w:t>délai</w:t>
            </w:r>
            <w:r w:rsidRPr="0082293B">
              <w:rPr>
                <w:lang w:val="fr-FR"/>
              </w:rPr>
              <w:t xml:space="preserve"> de (3) jours ouvrables ne donnera pas lieu à une prorogation de la </w:t>
            </w:r>
            <w:r w:rsidR="0091792C">
              <w:rPr>
                <w:lang w:val="fr-FR"/>
              </w:rPr>
              <w:t>P</w:t>
            </w:r>
            <w:r w:rsidRPr="0082293B">
              <w:rPr>
                <w:lang w:val="fr-FR"/>
              </w:rPr>
              <w:t>ériode d’</w:t>
            </w:r>
            <w:r w:rsidR="0091792C">
              <w:rPr>
                <w:lang w:val="fr-FR"/>
              </w:rPr>
              <w:t>A</w:t>
            </w:r>
            <w:r w:rsidRPr="0082293B">
              <w:rPr>
                <w:lang w:val="fr-FR"/>
              </w:rPr>
              <w:t>ttente.</w:t>
            </w:r>
          </w:p>
          <w:p w14:paraId="70549C74" w14:textId="5509EE71" w:rsidR="00632987" w:rsidRPr="00F643A1" w:rsidRDefault="00632987" w:rsidP="00B3357C">
            <w:pPr>
              <w:pStyle w:val="Header2-SubClauses"/>
              <w:numPr>
                <w:ilvl w:val="1"/>
                <w:numId w:val="27"/>
              </w:numPr>
              <w:tabs>
                <w:tab w:val="clear" w:pos="619"/>
                <w:tab w:val="left" w:pos="576"/>
              </w:tabs>
              <w:spacing w:before="120" w:after="120"/>
              <w:ind w:left="615" w:hanging="615"/>
              <w:rPr>
                <w:rFonts w:asciiTheme="majorBidi" w:hAnsiTheme="majorBidi" w:cstheme="majorBidi"/>
                <w:lang w:val="fr-FR"/>
              </w:rPr>
            </w:pPr>
            <w:r w:rsidRPr="00F643A1">
              <w:rPr>
                <w:lang w:val="fr-FR"/>
              </w:rPr>
              <w:t>Le débriefing des Soumissionnaires non retenus peut être oral ou par écrit.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62E10916" w:rsidR="00632987" w:rsidRPr="006C1597" w:rsidRDefault="00632987" w:rsidP="00A76396">
            <w:pPr>
              <w:pStyle w:val="Style23"/>
            </w:pPr>
            <w:bookmarkStart w:id="437" w:name="_Toc438438867"/>
            <w:bookmarkStart w:id="438" w:name="_Toc438532661"/>
            <w:bookmarkStart w:id="439" w:name="_Toc438734011"/>
            <w:bookmarkStart w:id="440" w:name="_Toc438907047"/>
            <w:bookmarkStart w:id="441" w:name="_Toc438907246"/>
            <w:bookmarkStart w:id="442" w:name="_Toc156373324"/>
            <w:bookmarkStart w:id="443" w:name="_Toc82167087"/>
            <w:bookmarkStart w:id="444" w:name="_Toc127407304"/>
            <w:bookmarkStart w:id="445" w:name="_Toc138939411"/>
            <w:r w:rsidRPr="006C1597">
              <w:t>Signature du Marché</w:t>
            </w:r>
            <w:bookmarkEnd w:id="437"/>
            <w:bookmarkEnd w:id="438"/>
            <w:bookmarkEnd w:id="439"/>
            <w:bookmarkEnd w:id="440"/>
            <w:bookmarkEnd w:id="441"/>
            <w:bookmarkEnd w:id="442"/>
            <w:bookmarkEnd w:id="443"/>
            <w:bookmarkEnd w:id="444"/>
            <w:bookmarkEnd w:id="445"/>
          </w:p>
        </w:tc>
        <w:tc>
          <w:tcPr>
            <w:tcW w:w="6685" w:type="dxa"/>
            <w:tcBorders>
              <w:top w:val="nil"/>
              <w:left w:val="nil"/>
              <w:bottom w:val="nil"/>
              <w:right w:val="nil"/>
            </w:tcBorders>
            <w:tcMar>
              <w:top w:w="28" w:type="dxa"/>
              <w:bottom w:w="28" w:type="dxa"/>
            </w:tcMar>
          </w:tcPr>
          <w:p w14:paraId="05988EC9" w14:textId="7EF0C1DE" w:rsidR="00541B19" w:rsidRDefault="00632987" w:rsidP="00B3357C">
            <w:pPr>
              <w:pStyle w:val="Header2-SubClauses"/>
              <w:numPr>
                <w:ilvl w:val="1"/>
                <w:numId w:val="27"/>
              </w:numPr>
              <w:tabs>
                <w:tab w:val="clear" w:pos="619"/>
                <w:tab w:val="left" w:pos="576"/>
              </w:tabs>
              <w:spacing w:before="120" w:after="120"/>
              <w:ind w:left="615" w:hanging="615"/>
              <w:rPr>
                <w:lang w:val="fr-FR"/>
              </w:rPr>
            </w:pPr>
            <w:r w:rsidRPr="00F643A1">
              <w:rPr>
                <w:lang w:val="fr-FR"/>
              </w:rPr>
              <w:t xml:space="preserve">Le Maître d’Ouvrage enverra au Soumissionnaire retenu la </w:t>
            </w:r>
            <w:r w:rsidR="00553446">
              <w:rPr>
                <w:lang w:val="fr-FR"/>
              </w:rPr>
              <w:t>L</w:t>
            </w:r>
            <w:r w:rsidRPr="00F643A1">
              <w:rPr>
                <w:lang w:val="fr-FR"/>
              </w:rPr>
              <w:t xml:space="preserve">ettre de </w:t>
            </w:r>
            <w:r w:rsidR="00553446">
              <w:rPr>
                <w:lang w:val="fr-FR"/>
              </w:rPr>
              <w:t>N</w:t>
            </w:r>
            <w:r w:rsidRPr="00F643A1">
              <w:rPr>
                <w:lang w:val="fr-FR"/>
              </w:rPr>
              <w:t>otification d’</w:t>
            </w:r>
            <w:r w:rsidR="00553446">
              <w:rPr>
                <w:lang w:val="fr-FR"/>
              </w:rPr>
              <w:t>A</w:t>
            </w:r>
            <w:r w:rsidRPr="00F643A1">
              <w:rPr>
                <w:lang w:val="fr-FR"/>
              </w:rPr>
              <w:t>ttribution et l’Acte d’Engagement, et la demande de fourniture du Formulaire de Divulgation</w:t>
            </w:r>
            <w:r w:rsidRPr="00F643A1">
              <w:rPr>
                <w:szCs w:val="24"/>
                <w:lang w:val="fr-FR"/>
              </w:rPr>
              <w:t> </w:t>
            </w:r>
            <w:hyperlink r:id="rId35" w:history="1">
              <w:r w:rsidRPr="00F643A1">
                <w:rPr>
                  <w:szCs w:val="24"/>
                  <w:lang w:val="fr-FR"/>
                </w:rPr>
                <w:t>des Bénéficiaires Effectifs</w:t>
              </w:r>
            </w:hyperlink>
            <w:r w:rsidRPr="00F643A1">
              <w:rPr>
                <w:szCs w:val="24"/>
                <w:lang w:val="fr-FR"/>
              </w:rPr>
              <w:t xml:space="preserve"> fournissant les renseignements additionnels sur ses propriétaires effectifs</w:t>
            </w:r>
            <w:r w:rsidRPr="00F643A1">
              <w:rPr>
                <w:lang w:val="fr-FR"/>
              </w:rPr>
              <w:t>. Le Formulaire de Divulgation</w:t>
            </w:r>
            <w:r w:rsidRPr="00F643A1">
              <w:rPr>
                <w:szCs w:val="24"/>
                <w:lang w:val="fr-FR"/>
              </w:rPr>
              <w:t> </w:t>
            </w:r>
            <w:hyperlink r:id="rId36" w:history="1">
              <w:r w:rsidRPr="00F643A1">
                <w:rPr>
                  <w:szCs w:val="24"/>
                  <w:lang w:val="fr-FR"/>
                </w:rPr>
                <w:t>des Bénéficiaires Effectifs</w:t>
              </w:r>
            </w:hyperlink>
            <w:r w:rsidR="0083108F">
              <w:rPr>
                <w:szCs w:val="24"/>
                <w:lang w:val="fr-FR"/>
              </w:rPr>
              <w:t xml:space="preserve"> </w:t>
            </w:r>
            <w:r w:rsidRPr="00F643A1">
              <w:rPr>
                <w:szCs w:val="24"/>
                <w:lang w:val="fr-FR"/>
              </w:rPr>
              <w:t>devra être soumis dans le délai de huit (8) jours ouvrables à compter de la réception de la demande</w:t>
            </w:r>
            <w:r w:rsidRPr="00F643A1">
              <w:rPr>
                <w:lang w:val="fr-FR"/>
              </w:rPr>
              <w:t>.</w:t>
            </w:r>
          </w:p>
          <w:p w14:paraId="2E5FD5C3" w14:textId="65F13CC6" w:rsidR="00632987" w:rsidRPr="00F643A1" w:rsidRDefault="00632987" w:rsidP="00B3357C">
            <w:pPr>
              <w:pStyle w:val="Header2-SubClauses"/>
              <w:numPr>
                <w:ilvl w:val="1"/>
                <w:numId w:val="27"/>
              </w:numPr>
              <w:tabs>
                <w:tab w:val="clear" w:pos="619"/>
                <w:tab w:val="left" w:pos="576"/>
              </w:tabs>
              <w:spacing w:before="120" w:after="120"/>
              <w:ind w:left="615" w:hanging="615"/>
              <w:rPr>
                <w:lang w:val="fr-FR"/>
              </w:rPr>
            </w:pPr>
            <w:r w:rsidRPr="00F643A1">
              <w:rPr>
                <w:lang w:val="fr-FR"/>
              </w:rPr>
              <w:t>Le Soumissionnaire retenu renverra l’Acte d’Engagement au Maître d’Ouvrage après l’avoir daté et signé dans les vingt-huit (28) jours suivant sa réception.</w:t>
            </w:r>
          </w:p>
        </w:tc>
      </w:tr>
      <w:tr w:rsidR="00632987" w:rsidRPr="006C1597" w14:paraId="7256793D" w14:textId="77777777" w:rsidTr="002612B1">
        <w:tc>
          <w:tcPr>
            <w:tcW w:w="2694" w:type="dxa"/>
            <w:tcBorders>
              <w:top w:val="nil"/>
              <w:left w:val="nil"/>
              <w:bottom w:val="nil"/>
              <w:right w:val="nil"/>
            </w:tcBorders>
            <w:tcMar>
              <w:top w:w="28" w:type="dxa"/>
              <w:bottom w:w="28" w:type="dxa"/>
            </w:tcMar>
          </w:tcPr>
          <w:p w14:paraId="47E921F1" w14:textId="4E8516C0" w:rsidR="00632987" w:rsidRPr="006C1597" w:rsidRDefault="00632987" w:rsidP="00A76396">
            <w:pPr>
              <w:pStyle w:val="Style23"/>
            </w:pPr>
            <w:bookmarkStart w:id="446" w:name="_Toc438438868"/>
            <w:bookmarkStart w:id="447" w:name="_Toc438532662"/>
            <w:bookmarkStart w:id="448" w:name="_Toc438734012"/>
            <w:bookmarkStart w:id="449" w:name="_Toc438907048"/>
            <w:bookmarkStart w:id="450" w:name="_Toc438907247"/>
            <w:bookmarkStart w:id="451" w:name="_Toc156373325"/>
            <w:bookmarkStart w:id="452" w:name="_Toc82167088"/>
            <w:bookmarkStart w:id="453" w:name="_Toc127407305"/>
            <w:bookmarkStart w:id="454" w:name="_Toc138939412"/>
            <w:r w:rsidRPr="006C1597">
              <w:t xml:space="preserve">Garantie </w:t>
            </w:r>
            <w:bookmarkEnd w:id="446"/>
            <w:bookmarkEnd w:id="447"/>
            <w:bookmarkEnd w:id="448"/>
            <w:bookmarkEnd w:id="449"/>
            <w:bookmarkEnd w:id="450"/>
            <w:bookmarkEnd w:id="451"/>
            <w:bookmarkEnd w:id="452"/>
            <w:r w:rsidR="00EB24CC">
              <w:t>de Bonne Exécution</w:t>
            </w:r>
            <w:bookmarkEnd w:id="453"/>
            <w:bookmarkEnd w:id="454"/>
          </w:p>
        </w:tc>
        <w:tc>
          <w:tcPr>
            <w:tcW w:w="6685" w:type="dxa"/>
            <w:tcBorders>
              <w:top w:val="nil"/>
              <w:left w:val="nil"/>
              <w:bottom w:val="nil"/>
              <w:right w:val="nil"/>
            </w:tcBorders>
            <w:tcMar>
              <w:top w:w="28" w:type="dxa"/>
              <w:bottom w:w="28" w:type="dxa"/>
            </w:tcMar>
          </w:tcPr>
          <w:p w14:paraId="75DD79DB" w14:textId="0A97E30E" w:rsidR="007B4FAD" w:rsidRDefault="00632987" w:rsidP="00B3357C">
            <w:pPr>
              <w:pStyle w:val="Header2-SubClauses"/>
              <w:numPr>
                <w:ilvl w:val="1"/>
                <w:numId w:val="27"/>
              </w:numPr>
              <w:tabs>
                <w:tab w:val="clear" w:pos="619"/>
                <w:tab w:val="left" w:pos="576"/>
              </w:tabs>
              <w:spacing w:before="120" w:after="120"/>
              <w:ind w:left="615" w:hanging="615"/>
              <w:rPr>
                <w:lang w:val="fr-FR"/>
              </w:rPr>
            </w:pPr>
            <w:r w:rsidRPr="00F643A1">
              <w:rPr>
                <w:lang w:val="fr-FR"/>
              </w:rPr>
              <w:t xml:space="preserve">Dans les vingt-huit (28) jours suivant la réception de la </w:t>
            </w:r>
            <w:r w:rsidR="00D37E46">
              <w:rPr>
                <w:lang w:val="fr-FR"/>
              </w:rPr>
              <w:t>L</w:t>
            </w:r>
            <w:r w:rsidRPr="00F643A1">
              <w:rPr>
                <w:lang w:val="fr-FR"/>
              </w:rPr>
              <w:t xml:space="preserve">ettre de </w:t>
            </w:r>
            <w:r w:rsidR="00D37E46">
              <w:rPr>
                <w:lang w:val="fr-FR"/>
              </w:rPr>
              <w:t>N</w:t>
            </w:r>
            <w:r w:rsidRPr="00F643A1">
              <w:rPr>
                <w:lang w:val="fr-FR"/>
              </w:rPr>
              <w:t>otification de l’</w:t>
            </w:r>
            <w:r w:rsidR="00D37E46">
              <w:rPr>
                <w:lang w:val="fr-FR"/>
              </w:rPr>
              <w:t>A</w:t>
            </w:r>
            <w:r w:rsidRPr="00F643A1">
              <w:rPr>
                <w:lang w:val="fr-FR"/>
              </w:rPr>
              <w:t xml:space="preserve">ttribution du Marché </w:t>
            </w:r>
            <w:r w:rsidR="00D0486E">
              <w:rPr>
                <w:lang w:val="fr-FR"/>
              </w:rPr>
              <w:t>du</w:t>
            </w:r>
            <w:r w:rsidRPr="00F643A1">
              <w:rPr>
                <w:lang w:val="fr-FR"/>
              </w:rPr>
              <w:t xml:space="preserve"> Maître d’Ouvrage, le Soumissionnaire retenu fournira la Garantie </w:t>
            </w:r>
            <w:r w:rsidR="00EB24CC">
              <w:rPr>
                <w:lang w:val="fr-FR"/>
              </w:rPr>
              <w:t>de Bonne Exécution</w:t>
            </w:r>
            <w:r w:rsidRPr="00F643A1">
              <w:rPr>
                <w:lang w:val="fr-FR"/>
              </w:rPr>
              <w:t xml:space="preserve"> et si cela est stipulé </w:t>
            </w:r>
            <w:r w:rsidRPr="00A76396">
              <w:rPr>
                <w:b/>
                <w:bCs/>
                <w:lang w:val="fr-FR"/>
              </w:rPr>
              <w:t xml:space="preserve">dans les </w:t>
            </w:r>
            <w:r w:rsidRPr="00D0486E">
              <w:rPr>
                <w:b/>
                <w:bCs/>
                <w:lang w:val="fr-FR"/>
              </w:rPr>
              <w:t>DPAO</w:t>
            </w:r>
            <w:r w:rsidRPr="00F643A1">
              <w:rPr>
                <w:lang w:val="fr-FR"/>
              </w:rPr>
              <w:t>, la Garantie de Performance Environnementale et Sociale (ES) conformément à l’article 3</w:t>
            </w:r>
            <w:r w:rsidR="00B44869">
              <w:rPr>
                <w:lang w:val="fr-FR"/>
              </w:rPr>
              <w:t>9</w:t>
            </w:r>
            <w:r w:rsidRPr="00F643A1">
              <w:rPr>
                <w:lang w:val="fr-FR"/>
              </w:rPr>
              <w:t xml:space="preserve">.2(b) des IS, en utilisant le modèle de Garantie </w:t>
            </w:r>
            <w:r w:rsidR="00EB24CC">
              <w:rPr>
                <w:lang w:val="fr-FR"/>
              </w:rPr>
              <w:t>de Bonne Exécution</w:t>
            </w:r>
            <w:r w:rsidRPr="00F643A1">
              <w:rPr>
                <w:lang w:val="fr-FR"/>
              </w:rPr>
              <w:t xml:space="preserve"> et le modèle de Garantie de Performance ES figurant à la Section X-Formulaires du Marché ou tout autre </w:t>
            </w:r>
            <w:r w:rsidR="0058004D">
              <w:rPr>
                <w:lang w:val="fr-FR"/>
              </w:rPr>
              <w:t>format</w:t>
            </w:r>
            <w:r w:rsidR="0058004D" w:rsidRPr="00F643A1">
              <w:rPr>
                <w:lang w:val="fr-FR"/>
              </w:rPr>
              <w:t xml:space="preserve"> </w:t>
            </w:r>
            <w:r w:rsidRPr="00F643A1">
              <w:rPr>
                <w:lang w:val="fr-FR"/>
              </w:rPr>
              <w:t xml:space="preserve">acceptable par le Maître d’Ouvrage. Si la Garantie </w:t>
            </w:r>
            <w:r w:rsidR="00EB24CC">
              <w:rPr>
                <w:lang w:val="fr-FR"/>
              </w:rPr>
              <w:t>de Bonne Exécution</w:t>
            </w:r>
            <w:r w:rsidRPr="00F643A1">
              <w:rPr>
                <w:lang w:val="fr-FR"/>
              </w:rPr>
              <w:t xml:space="preserve"> fournie par le Soumissionnaire est sous la forme d’un cautionnement, ce dernier devra être émis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d’Ouvrage n’ait donné son accord par écrit pour que le correspondant ne soit pas exigé.</w:t>
            </w:r>
            <w:r w:rsidR="00CE21B5">
              <w:rPr>
                <w:lang w:val="fr-FR"/>
              </w:rPr>
              <w:t xml:space="preserve"> </w:t>
            </w:r>
          </w:p>
          <w:p w14:paraId="55C7F031" w14:textId="49E40E8B" w:rsidR="00632987" w:rsidRPr="00F643A1" w:rsidRDefault="00632987" w:rsidP="00A76396">
            <w:pPr>
              <w:pStyle w:val="Header2-SubClauses"/>
              <w:numPr>
                <w:ilvl w:val="1"/>
                <w:numId w:val="27"/>
              </w:numPr>
              <w:tabs>
                <w:tab w:val="clear" w:pos="619"/>
                <w:tab w:val="left" w:pos="576"/>
              </w:tabs>
              <w:spacing w:before="120" w:after="120"/>
              <w:rPr>
                <w:lang w:val="fr-FR"/>
              </w:rPr>
            </w:pPr>
            <w:r w:rsidRPr="00F643A1">
              <w:rPr>
                <w:lang w:val="fr-FR"/>
              </w:rPr>
              <w:t xml:space="preserve">Le défaut de fourniture par le Soumissionnaire retenu de la Garantie </w:t>
            </w:r>
            <w:r w:rsidR="00EB24CC">
              <w:rPr>
                <w:lang w:val="fr-FR"/>
              </w:rPr>
              <w:t>de Bonne Exécution</w:t>
            </w:r>
            <w:r w:rsidRPr="00F643A1">
              <w:rPr>
                <w:lang w:val="fr-FR"/>
              </w:rPr>
              <w:t xml:space="preserve"> et si cela est stipulé </w:t>
            </w:r>
            <w:r w:rsidRPr="00A76396">
              <w:rPr>
                <w:b/>
                <w:bCs/>
                <w:lang w:val="fr-FR"/>
              </w:rPr>
              <w:t xml:space="preserve">dans les </w:t>
            </w:r>
            <w:r w:rsidRPr="0058004D">
              <w:rPr>
                <w:b/>
                <w:bCs/>
                <w:lang w:val="fr-FR"/>
              </w:rPr>
              <w:t>DPAO</w:t>
            </w:r>
            <w:r w:rsidRPr="00F643A1">
              <w:rPr>
                <w:lang w:val="fr-FR"/>
              </w:rPr>
              <w:t xml:space="preserve">, la Garantie de Performance Environnementale et Sociale (ES) ou le fait qu’il ne signe pas l’Acte d’Engagement, constituera un motif suffisant d’annulation de l’attribution du Marché et de saisie de la Garantie </w:t>
            </w:r>
            <w:r w:rsidR="001F6951">
              <w:rPr>
                <w:lang w:val="fr-FR"/>
              </w:rPr>
              <w:t>de Soumission</w:t>
            </w:r>
            <w:r w:rsidRPr="00F643A1">
              <w:rPr>
                <w:lang w:val="fr-FR"/>
              </w:rPr>
              <w:t xml:space="preserve">, auquel cas le Maître d’Ouvrage pourra attribuer le Marché au Soumissionnaire dont l’Offre est jugée conforme pour l’essentiel au </w:t>
            </w:r>
            <w:r w:rsidR="00CC1719">
              <w:rPr>
                <w:lang w:val="fr-FR"/>
              </w:rPr>
              <w:t>Dossier d’Appel d’Offres</w:t>
            </w:r>
            <w:r w:rsidRPr="00F643A1">
              <w:rPr>
                <w:lang w:val="fr-FR"/>
              </w:rPr>
              <w:t xml:space="preserve"> et classée la deuxième </w:t>
            </w:r>
            <w:r w:rsidR="00F55211" w:rsidRPr="00F643A1">
              <w:rPr>
                <w:lang w:val="fr-FR"/>
              </w:rPr>
              <w:t>Offre la Plus Avantageuse</w:t>
            </w:r>
            <w:r w:rsidRPr="00F643A1">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15AD6AEF" w:rsidR="00F55211" w:rsidRPr="006C1597" w:rsidRDefault="00F55211" w:rsidP="00A76396">
            <w:pPr>
              <w:pStyle w:val="Style23"/>
            </w:pPr>
            <w:bookmarkStart w:id="455" w:name="_Toc73714672"/>
            <w:bookmarkStart w:id="456" w:name="_Toc82167089"/>
            <w:bookmarkStart w:id="457" w:name="_Toc127407306"/>
            <w:bookmarkStart w:id="458" w:name="_Toc138939413"/>
            <w:r w:rsidRPr="0028492A">
              <w:t>Réclamation sur la Passation des Marchés</w:t>
            </w:r>
            <w:bookmarkEnd w:id="455"/>
            <w:bookmarkEnd w:id="456"/>
            <w:bookmarkEnd w:id="457"/>
            <w:bookmarkEnd w:id="458"/>
          </w:p>
        </w:tc>
        <w:tc>
          <w:tcPr>
            <w:tcW w:w="6685" w:type="dxa"/>
            <w:tcBorders>
              <w:top w:val="nil"/>
              <w:left w:val="nil"/>
              <w:right w:val="nil"/>
            </w:tcBorders>
            <w:tcMar>
              <w:top w:w="28" w:type="dxa"/>
              <w:bottom w:w="28" w:type="dxa"/>
            </w:tcMar>
          </w:tcPr>
          <w:p w14:paraId="3B5B2CF2" w14:textId="3387CA3B" w:rsidR="00F55211" w:rsidRPr="00A74A47" w:rsidRDefault="00F55211" w:rsidP="00DA7F2A">
            <w:pPr>
              <w:pStyle w:val="Header2-SubClauses"/>
              <w:numPr>
                <w:ilvl w:val="1"/>
                <w:numId w:val="27"/>
              </w:numPr>
              <w:tabs>
                <w:tab w:val="clear" w:pos="619"/>
                <w:tab w:val="left" w:pos="576"/>
              </w:tabs>
              <w:spacing w:before="120" w:after="120"/>
              <w:ind w:left="615" w:hanging="615"/>
              <w:rPr>
                <w:lang w:val="fr-FR"/>
              </w:rPr>
            </w:pPr>
            <w:r w:rsidRPr="00A74A47">
              <w:rPr>
                <w:lang w:val="fr-FR"/>
              </w:rPr>
              <w:t>Les procédures applicables pour formuler une réclamation relative à la passation de marché</w:t>
            </w:r>
            <w:r w:rsidR="0032377E" w:rsidRPr="00A74A47">
              <w:rPr>
                <w:lang w:val="fr-FR"/>
              </w:rPr>
              <w:t>s</w:t>
            </w:r>
            <w:r w:rsidRPr="00A74A47">
              <w:rPr>
                <w:lang w:val="fr-FR"/>
              </w:rPr>
              <w:t xml:space="preserve"> sont indiquées dans les </w:t>
            </w:r>
            <w:r w:rsidRPr="00A74A47">
              <w:rPr>
                <w:b/>
                <w:lang w:val="fr-FR"/>
              </w:rPr>
              <w:t>DPAO</w:t>
            </w:r>
            <w:r w:rsidRPr="00A74A47">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7"/>
          <w:headerReference w:type="default" r:id="rId38"/>
          <w:headerReference w:type="first" r:id="rId39"/>
          <w:footnotePr>
            <w:numRestart w:val="eachPage"/>
          </w:footnotePr>
          <w:endnotePr>
            <w:numFmt w:val="decimal"/>
          </w:endnotePr>
          <w:pgSz w:w="12240" w:h="15840" w:code="1"/>
          <w:pgMar w:top="1440" w:right="1440" w:bottom="1440" w:left="1440" w:header="720" w:footer="720" w:gutter="0"/>
          <w:cols w:space="720"/>
          <w:titlePg/>
        </w:sectPr>
      </w:pPr>
    </w:p>
    <w:p w14:paraId="3072F6E8" w14:textId="6EF83BD4" w:rsidR="00B94A4D" w:rsidRPr="006C1597" w:rsidRDefault="00B94A4D" w:rsidP="00B94A4D">
      <w:pPr>
        <w:pStyle w:val="Sections"/>
      </w:pPr>
      <w:bookmarkStart w:id="459" w:name="_Toc438366665"/>
      <w:bookmarkStart w:id="460" w:name="_Toc156027992"/>
      <w:bookmarkStart w:id="461" w:name="_Toc156372848"/>
      <w:bookmarkStart w:id="462" w:name="_Toc326657861"/>
      <w:bookmarkStart w:id="463" w:name="_Toc138939416"/>
      <w:r w:rsidRPr="006C1597">
        <w:t xml:space="preserve">Section II. Données </w:t>
      </w:r>
      <w:r w:rsidR="00F55211">
        <w:t>P</w:t>
      </w:r>
      <w:r w:rsidRPr="006C1597">
        <w:t>articulières de l’</w:t>
      </w:r>
      <w:r w:rsidR="00F55211">
        <w:t>A</w:t>
      </w:r>
      <w:r w:rsidRPr="006C1597">
        <w:t>ppel d’</w:t>
      </w:r>
      <w:r w:rsidR="00F55211">
        <w:t>O</w:t>
      </w:r>
      <w:r w:rsidRPr="006C1597">
        <w:t>ffres</w:t>
      </w:r>
      <w:bookmarkEnd w:id="459"/>
      <w:bookmarkEnd w:id="460"/>
      <w:bookmarkEnd w:id="461"/>
      <w:bookmarkEnd w:id="462"/>
      <w:bookmarkEnd w:id="463"/>
    </w:p>
    <w:p w14:paraId="33155F82" w14:textId="2B612EA2" w:rsidR="00F55211" w:rsidRPr="002612B1" w:rsidRDefault="00F55211" w:rsidP="002612B1">
      <w:pPr>
        <w:spacing w:before="60" w:after="60"/>
        <w:ind w:left="0" w:firstLine="0"/>
        <w:rPr>
          <w:iCs/>
        </w:rPr>
      </w:pPr>
      <w:r w:rsidRPr="002612B1">
        <w:rPr>
          <w:iCs/>
        </w:rPr>
        <w:t xml:space="preserve">Les données particulières qui suivent, relatives à la passation des marchés de </w:t>
      </w:r>
      <w:r>
        <w:rPr>
          <w:iCs/>
        </w:rPr>
        <w:t>T</w:t>
      </w:r>
      <w:r w:rsidRPr="002612B1">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2612B1">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2612B1">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68BF9FA1"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00F55211">
              <w:rPr>
                <w:b/>
                <w:sz w:val="28"/>
              </w:rPr>
              <w:t>Gé</w:t>
            </w:r>
            <w:r w:rsidR="00F643A1">
              <w:rPr>
                <w:b/>
                <w:sz w:val="28"/>
              </w:rPr>
              <w:t>n</w:t>
            </w:r>
            <w:r w:rsidR="00F55211">
              <w:rPr>
                <w:b/>
                <w:sz w:val="28"/>
              </w:rPr>
              <w:t>éralité</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7FE238AD"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EB3482">
              <w:t xml:space="preserve"> </w:t>
            </w:r>
            <w:r w:rsidR="005B69F3" w:rsidRPr="006C1597">
              <w:t>:</w:t>
            </w:r>
            <w:r w:rsidRPr="006C1597">
              <w:t xml:space="preserve"> </w:t>
            </w:r>
            <w:r w:rsidRPr="006C1597">
              <w:rPr>
                <w:i/>
                <w:iCs/>
              </w:rPr>
              <w:t>[insérer le nom]</w:t>
            </w:r>
          </w:p>
          <w:p w14:paraId="231A5879" w14:textId="680C2F7E" w:rsidR="00EF1DB1" w:rsidRPr="00424F7F" w:rsidRDefault="00EF1DB1" w:rsidP="00424F7F">
            <w:pPr>
              <w:tabs>
                <w:tab w:val="right" w:pos="7272"/>
              </w:tabs>
              <w:spacing w:before="60" w:after="60"/>
              <w:ind w:left="-3" w:hanging="5"/>
              <w:rPr>
                <w:u w:val="single"/>
              </w:rPr>
            </w:pPr>
            <w:r w:rsidRPr="006C1597">
              <w:t>Nombre et numéro d’identification des lots faisant l’objet du présent AO</w:t>
            </w:r>
            <w:r w:rsidR="00EB3482">
              <w:t xml:space="preserve"> </w:t>
            </w:r>
            <w:r w:rsidR="005B69F3" w:rsidRPr="006C1597">
              <w:t>:</w:t>
            </w:r>
            <w:r w:rsidRPr="006C1597">
              <w:t xml:space="preserve"> </w:t>
            </w:r>
            <w:r w:rsidR="00584100">
              <w:t>__</w:t>
            </w:r>
            <w:r w:rsidR="0074237C">
              <w:t xml:space="preserve"> </w:t>
            </w:r>
            <w:r w:rsidR="0074237C" w:rsidRPr="006C1597">
              <w:rPr>
                <w:i/>
                <w:iCs/>
              </w:rPr>
              <w:t>[insérer le numéro]</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2612B1">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2612B1" w:rsidRDefault="00F55211" w:rsidP="002612B1">
            <w:pPr>
              <w:tabs>
                <w:tab w:val="right" w:pos="7272"/>
              </w:tabs>
              <w:spacing w:before="120" w:after="120"/>
              <w:ind w:left="1" w:firstLine="0"/>
              <w:rPr>
                <w:b/>
                <w:szCs w:val="24"/>
              </w:rPr>
            </w:pPr>
            <w:r w:rsidRPr="002612B1">
              <w:rPr>
                <w:b/>
                <w:szCs w:val="24"/>
                <w:lang w:val="fr"/>
              </w:rPr>
              <w:t>[</w:t>
            </w:r>
            <w:r w:rsidRPr="002612B1">
              <w:rPr>
                <w:b/>
                <w:i/>
                <w:szCs w:val="24"/>
                <w:lang w:val="fr"/>
              </w:rPr>
              <w:t>insérer le nom du système électronique et l’adresse url ou le lien</w:t>
            </w:r>
            <w:r w:rsidRPr="002612B1">
              <w:rPr>
                <w:b/>
                <w:szCs w:val="24"/>
                <w:lang w:val="fr"/>
              </w:rPr>
              <w:t>]</w:t>
            </w:r>
          </w:p>
          <w:p w14:paraId="5B4970F7" w14:textId="77777777" w:rsidR="00F55211" w:rsidRPr="00F468F0" w:rsidRDefault="00F55211" w:rsidP="002612B1">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w:t>
            </w:r>
            <w:r w:rsidRPr="002612B1">
              <w:rPr>
                <w:b/>
                <w:bCs/>
                <w:i/>
              </w:rPr>
              <w:t xml:space="preserve">insérer le nom de l’Emprunteur et indiquer sa relation avec le Maître </w:t>
            </w:r>
            <w:r w:rsidR="001A0797" w:rsidRPr="002612B1">
              <w:rPr>
                <w:b/>
                <w:bCs/>
                <w:i/>
              </w:rPr>
              <w:t>d</w:t>
            </w:r>
            <w:r w:rsidRPr="002612B1">
              <w:rPr>
                <w:b/>
                <w:bCs/>
                <w:i/>
              </w:rPr>
              <w:t>’Ouvrage, si différent</w:t>
            </w:r>
            <w:r w:rsidR="00F55211" w:rsidRPr="002612B1">
              <w:rPr>
                <w:b/>
                <w:bCs/>
                <w:i/>
              </w:rPr>
              <w:t xml:space="preserve">. </w:t>
            </w:r>
            <w:r w:rsidR="00F55211" w:rsidRPr="002612B1">
              <w:rPr>
                <w:b/>
                <w:bCs/>
                <w:i/>
                <w:iCs/>
                <w:noProof/>
              </w:rPr>
              <w:t>Cette information doit correspondre à celle contenue dans l’Avis d’Appel d’Offres</w:t>
            </w:r>
            <w:r w:rsidR="00F55211" w:rsidRPr="0028492A">
              <w:rPr>
                <w:i/>
                <w:iCs/>
                <w:noProof/>
              </w:rPr>
              <w:t>]</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1EF00A15"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w:t>
            </w:r>
            <w:r w:rsidRPr="002612B1">
              <w:rPr>
                <w:b/>
                <w:bCs/>
                <w:i/>
              </w:rPr>
              <w:t>insérer l’équivalent en $ EU (Dollars des Etats-Unis)</w:t>
            </w:r>
            <w:r w:rsidRPr="006C1597">
              <w:rPr>
                <w:i/>
              </w:rPr>
              <w:t>]</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w:t>
            </w:r>
            <w:r w:rsidRPr="002612B1">
              <w:rPr>
                <w:b/>
                <w:bCs/>
                <w:i/>
                <w:iCs/>
              </w:rPr>
              <w:t>insérer le nom</w:t>
            </w:r>
            <w:r w:rsidRPr="006C1597">
              <w:rPr>
                <w:i/>
                <w:iCs/>
              </w:rPr>
              <w:t>]</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0DCC13E2"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w:t>
            </w:r>
            <w:r w:rsidR="00A139F6" w:rsidRPr="002612B1">
              <w:rPr>
                <w:rFonts w:ascii="Times New Roman" w:hAnsi="Times New Roman"/>
                <w:b/>
                <w:bCs/>
                <w:i/>
                <w:lang w:val="fr-FR"/>
              </w:rPr>
              <w:t>insérer le nombre</w:t>
            </w:r>
            <w:r w:rsidR="00A139F6" w:rsidRPr="006C1597">
              <w:rPr>
                <w:rFonts w:ascii="Times New Roman" w:hAnsi="Times New Roman"/>
                <w:i/>
                <w:lang w:val="fr-FR"/>
              </w:rPr>
              <w: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69236CD0"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ACAB01B"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 xml:space="preserve">Une liste des entreprises </w:t>
            </w:r>
            <w:r w:rsidR="00E26D3F">
              <w:rPr>
                <w:lang w:val="fr-FR"/>
              </w:rPr>
              <w:t xml:space="preserve">et personnes </w:t>
            </w:r>
            <w:r w:rsidRPr="006C1597">
              <w:rPr>
                <w:lang w:val="fr-FR"/>
              </w:rPr>
              <w:t>qui ne sont pas admises à participer aux projets de la Banque figure à l’adresse électronique suivante</w:t>
            </w:r>
            <w:r w:rsidR="005B69F3" w:rsidRPr="006C1597">
              <w:rPr>
                <w:lang w:val="fr-FR"/>
              </w:rPr>
              <w:t> :</w:t>
            </w:r>
            <w:r w:rsidRPr="006C1597">
              <w:rPr>
                <w:lang w:val="fr-FR"/>
              </w:rPr>
              <w:t xml:space="preserve"> </w:t>
            </w:r>
            <w:hyperlink r:id="rId40"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4A1535" w:rsidRPr="006C1597" w14:paraId="235ED6E6" w14:textId="77777777" w:rsidTr="00B94A4D">
        <w:tc>
          <w:tcPr>
            <w:tcW w:w="1620" w:type="dxa"/>
            <w:tcMar>
              <w:top w:w="28" w:type="dxa"/>
              <w:bottom w:w="28" w:type="dxa"/>
            </w:tcMar>
          </w:tcPr>
          <w:p w14:paraId="76F96154" w14:textId="2664F757" w:rsidR="004A1535" w:rsidRPr="006C1597" w:rsidRDefault="004A1535" w:rsidP="00BE4B6F">
            <w:pPr>
              <w:spacing w:before="60" w:after="60"/>
              <w:rPr>
                <w:b/>
              </w:rPr>
            </w:pPr>
            <w:r>
              <w:rPr>
                <w:b/>
              </w:rPr>
              <w:t>IS 4.11</w:t>
            </w:r>
          </w:p>
        </w:tc>
        <w:tc>
          <w:tcPr>
            <w:tcW w:w="7740" w:type="dxa"/>
            <w:tcMar>
              <w:top w:w="28" w:type="dxa"/>
              <w:bottom w:w="28" w:type="dxa"/>
            </w:tcMar>
          </w:tcPr>
          <w:p w14:paraId="5817C7F5" w14:textId="1800F6A1" w:rsidR="004A1535" w:rsidRPr="006C1597" w:rsidRDefault="004A1535" w:rsidP="00B94A4D">
            <w:pPr>
              <w:pStyle w:val="i"/>
              <w:tabs>
                <w:tab w:val="right" w:pos="7848"/>
              </w:tabs>
              <w:spacing w:before="60" w:after="60"/>
              <w:ind w:left="-3" w:hanging="5"/>
              <w:jc w:val="left"/>
              <w:rPr>
                <w:lang w:val="fr-FR"/>
              </w:rPr>
            </w:pPr>
            <w:r>
              <w:rPr>
                <w:lang w:val="fr-FR"/>
              </w:rPr>
              <w:t xml:space="preserve">Le processus d’appel d’offres __________________ </w:t>
            </w:r>
            <w:r w:rsidRPr="00424F7F">
              <w:rPr>
                <w:i/>
                <w:iCs/>
                <w:lang w:val="fr-FR"/>
              </w:rPr>
              <w:t>[</w:t>
            </w:r>
            <w:r>
              <w:rPr>
                <w:i/>
                <w:iCs/>
                <w:lang w:val="fr-FR"/>
              </w:rPr>
              <w:t xml:space="preserve">Insérer </w:t>
            </w:r>
            <w:r w:rsidR="005A6AAF">
              <w:rPr>
                <w:i/>
                <w:iCs/>
                <w:lang w:val="fr-FR"/>
              </w:rPr>
              <w:t>« est » ou « n’est pas » sujet à une préqualification</w:t>
            </w:r>
            <w:r w:rsidR="00C031E7">
              <w:rPr>
                <w:i/>
                <w:iCs/>
                <w:lang w:val="fr-FR"/>
              </w:rPr>
              <w:t>.</w:t>
            </w:r>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w:t>
            </w:r>
            <w:r w:rsidRPr="002612B1">
              <w:rPr>
                <w:b/>
                <w:bCs/>
                <w:i/>
              </w:rPr>
              <w:t>Insérer l’information correspondante comme requis ci-après. Cette adresse peut être identique ou non à celle spécifiée à l’article 21.1 des IS pour la remise des offres</w:t>
            </w:r>
            <w:r w:rsidRPr="006C1597">
              <w:rPr>
                <w:i/>
              </w:rPr>
              <w:t>]</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w:t>
            </w:r>
            <w:r w:rsidRPr="002612B1">
              <w:rPr>
                <w:b/>
                <w:bCs/>
                <w:i/>
                <w:iCs/>
              </w:rPr>
              <w:t>insérer le nom du responsable</w:t>
            </w:r>
            <w:r w:rsidRPr="006C1597">
              <w:rPr>
                <w:i/>
                <w:iCs/>
              </w:rPr>
              <w:t>]</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w:t>
            </w:r>
            <w:r w:rsidRPr="002612B1">
              <w:rPr>
                <w:b/>
                <w:bCs/>
                <w:i/>
                <w:iCs/>
              </w:rPr>
              <w:t>insérer le nom de la rue</w:t>
            </w:r>
            <w:r w:rsidRPr="006C1597">
              <w:rPr>
                <w:i/>
                <w:iCs/>
              </w:rPr>
              <w:t>]</w:t>
            </w:r>
          </w:p>
          <w:p w14:paraId="1CDFD36A" w14:textId="372009B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w:t>
            </w:r>
            <w:r w:rsidRPr="002612B1">
              <w:rPr>
                <w:b/>
                <w:bCs/>
                <w:i/>
                <w:iCs/>
              </w:rPr>
              <w:t xml:space="preserve">insérer </w:t>
            </w:r>
            <w:r w:rsidR="003126B7">
              <w:rPr>
                <w:b/>
                <w:bCs/>
                <w:i/>
                <w:iCs/>
              </w:rPr>
              <w:t>l’</w:t>
            </w:r>
            <w:r w:rsidRPr="002612B1">
              <w:rPr>
                <w:b/>
                <w:bCs/>
                <w:i/>
                <w:iCs/>
              </w:rPr>
              <w:t xml:space="preserve">étage et </w:t>
            </w:r>
            <w:r w:rsidR="003126B7">
              <w:rPr>
                <w:b/>
                <w:bCs/>
                <w:i/>
                <w:iCs/>
              </w:rPr>
              <w:t xml:space="preserve">le </w:t>
            </w:r>
            <w:r w:rsidRPr="002612B1">
              <w:rPr>
                <w:b/>
                <w:bCs/>
                <w:i/>
                <w:iCs/>
              </w:rPr>
              <w:t>numéro du bureau</w:t>
            </w:r>
            <w:r w:rsidRPr="006C1597">
              <w:rPr>
                <w:i/>
                <w:iCs/>
              </w:rPr>
              <w:t>]</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w:t>
            </w:r>
            <w:r w:rsidRPr="002612B1">
              <w:rPr>
                <w:b/>
                <w:bCs/>
                <w:i/>
                <w:iCs/>
              </w:rPr>
              <w:t>insérer le nom de la ville</w:t>
            </w:r>
            <w:r w:rsidRPr="006C1597">
              <w:rPr>
                <w:i/>
                <w:iCs/>
              </w:rPr>
              <w:t>]</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w:t>
            </w:r>
            <w:r w:rsidRPr="002612B1">
              <w:rPr>
                <w:b/>
                <w:bCs/>
                <w:i/>
                <w:iCs/>
              </w:rPr>
              <w:t>insérer le numéro du code postal</w:t>
            </w:r>
            <w:r w:rsidRPr="006C1597">
              <w:rPr>
                <w:i/>
                <w:iCs/>
              </w:rPr>
              <w:t>]</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w:t>
            </w:r>
            <w:r w:rsidRPr="002612B1">
              <w:rPr>
                <w:b/>
                <w:bCs/>
                <w:i/>
                <w:iCs/>
              </w:rPr>
              <w:t>insérer le nom</w:t>
            </w:r>
            <w:r w:rsidRPr="002612B1">
              <w:rPr>
                <w:b/>
                <w:bCs/>
              </w:rPr>
              <w:t xml:space="preserve"> du pays</w:t>
            </w:r>
            <w:r w:rsidRPr="006C1597">
              <w:t>]</w:t>
            </w:r>
          </w:p>
          <w:p w14:paraId="0DD33367" w14:textId="673449FD"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w:t>
            </w:r>
            <w:r w:rsidRPr="002612B1">
              <w:rPr>
                <w:b/>
                <w:bCs/>
                <w:i/>
                <w:iCs/>
              </w:rPr>
              <w:t>insérer</w:t>
            </w:r>
            <w:r w:rsidR="003126B7">
              <w:rPr>
                <w:b/>
                <w:bCs/>
                <w:i/>
                <w:iCs/>
              </w:rPr>
              <w:t xml:space="preserve"> le</w:t>
            </w:r>
            <w:r w:rsidRPr="002612B1">
              <w:rPr>
                <w:b/>
                <w:bCs/>
                <w:i/>
                <w:iCs/>
              </w:rPr>
              <w:t xml:space="preserve"> numéro</w:t>
            </w:r>
            <w:r w:rsidR="003126B7">
              <w:rPr>
                <w:b/>
                <w:bCs/>
                <w:i/>
                <w:iCs/>
              </w:rPr>
              <w:t>, y compris les codes pays et ville</w:t>
            </w:r>
            <w:r w:rsidRPr="006C1597">
              <w:rPr>
                <w:i/>
                <w:iCs/>
              </w:rPr>
              <w:t>]</w:t>
            </w:r>
          </w:p>
          <w:p w14:paraId="7A67A0D3" w14:textId="0F124BB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w:t>
            </w:r>
            <w:r w:rsidR="003126B7" w:rsidRPr="00843B7A">
              <w:rPr>
                <w:b/>
                <w:bCs/>
                <w:i/>
                <w:iCs/>
              </w:rPr>
              <w:t xml:space="preserve">insérer </w:t>
            </w:r>
            <w:r w:rsidR="003126B7">
              <w:rPr>
                <w:b/>
                <w:bCs/>
                <w:i/>
                <w:iCs/>
              </w:rPr>
              <w:t xml:space="preserve">le </w:t>
            </w:r>
            <w:r w:rsidR="003126B7" w:rsidRPr="00843B7A">
              <w:rPr>
                <w:b/>
                <w:bCs/>
                <w:i/>
                <w:iCs/>
              </w:rPr>
              <w:t>numéro</w:t>
            </w:r>
            <w:r w:rsidR="003126B7">
              <w:rPr>
                <w:b/>
                <w:bCs/>
                <w:i/>
                <w:iCs/>
              </w:rPr>
              <w:t>, y compris les codes pays et ville</w:t>
            </w:r>
            <w:r w:rsidRPr="006C1597">
              <w:rPr>
                <w:i/>
                <w:iCs/>
              </w:rPr>
              <w:t>]</w:t>
            </w:r>
          </w:p>
          <w:p w14:paraId="01E07B3F" w14:textId="429192E2" w:rsidR="00654457" w:rsidRDefault="00A139F6" w:rsidP="002612B1">
            <w:pPr>
              <w:tabs>
                <w:tab w:val="right" w:pos="7254"/>
              </w:tabs>
              <w:spacing w:before="60" w:after="0"/>
              <w:rPr>
                <w:i/>
                <w:iCs/>
              </w:rPr>
            </w:pPr>
            <w:r w:rsidRPr="006C1597">
              <w:t>Adresse électronique</w:t>
            </w:r>
            <w:r w:rsidR="005B69F3" w:rsidRPr="006C1597">
              <w:t> :</w:t>
            </w:r>
            <w:r w:rsidRPr="006C1597">
              <w:t xml:space="preserve"> </w:t>
            </w:r>
            <w:r w:rsidRPr="006C1597">
              <w:rPr>
                <w:i/>
                <w:iCs/>
              </w:rPr>
              <w:t>[</w:t>
            </w:r>
            <w:r w:rsidRPr="002612B1">
              <w:rPr>
                <w:b/>
                <w:bCs/>
                <w:i/>
                <w:iCs/>
              </w:rPr>
              <w:t xml:space="preserve">insérer </w:t>
            </w:r>
            <w:r w:rsidR="003126B7">
              <w:rPr>
                <w:b/>
                <w:bCs/>
                <w:i/>
                <w:iCs/>
              </w:rPr>
              <w:t>l’</w:t>
            </w:r>
            <w:r w:rsidRPr="002612B1">
              <w:rPr>
                <w:b/>
                <w:bCs/>
                <w:i/>
                <w:iCs/>
              </w:rPr>
              <w:t>adresse</w:t>
            </w:r>
            <w:r w:rsidR="003126B7">
              <w:rPr>
                <w:b/>
                <w:bCs/>
                <w:i/>
                <w:iCs/>
              </w:rPr>
              <w:t>, si applicable</w:t>
            </w:r>
            <w:r w:rsidRPr="006C1597">
              <w:rPr>
                <w:i/>
                <w:iCs/>
              </w:rPr>
              <w:t>]</w:t>
            </w:r>
          </w:p>
          <w:p w14:paraId="718D9661" w14:textId="77777777" w:rsidR="00F55211" w:rsidRDefault="00F55211" w:rsidP="002612B1">
            <w:pPr>
              <w:tabs>
                <w:tab w:val="right" w:pos="7254"/>
              </w:tabs>
              <w:spacing w:after="0"/>
              <w:rPr>
                <w:i/>
                <w:iCs/>
              </w:rPr>
            </w:pPr>
          </w:p>
          <w:p w14:paraId="0AD85AA4" w14:textId="23977159" w:rsidR="00F55211" w:rsidRPr="002612B1" w:rsidRDefault="008B08B8" w:rsidP="002612B1">
            <w:pPr>
              <w:tabs>
                <w:tab w:val="right" w:pos="7254"/>
              </w:tabs>
              <w:spacing w:before="120" w:after="120"/>
              <w:ind w:left="1" w:hanging="1"/>
              <w:rPr>
                <w:bCs/>
              </w:rPr>
            </w:pPr>
            <w:r>
              <w:rPr>
                <w:lang w:val="fr"/>
              </w:rPr>
              <w:t>Site internet</w:t>
            </w:r>
            <w:r w:rsidR="00F55211" w:rsidRPr="00203156">
              <w:rPr>
                <w:lang w:val="fr"/>
              </w:rPr>
              <w:t xml:space="preserve"> :</w:t>
            </w:r>
            <w:r w:rsidR="00F55211">
              <w:rPr>
                <w:lang w:val="fr"/>
              </w:rPr>
              <w:t xml:space="preserve"> </w:t>
            </w:r>
            <w:r w:rsidR="00F55211" w:rsidRPr="00203156">
              <w:rPr>
                <w:b/>
                <w:i/>
                <w:lang w:val="fr"/>
              </w:rPr>
              <w:t>[au cas où cela est utilisé, identifie</w:t>
            </w:r>
            <w:r w:rsidR="00F55211">
              <w:rPr>
                <w:b/>
                <w:i/>
                <w:lang w:val="fr"/>
              </w:rPr>
              <w:t xml:space="preserve">r </w:t>
            </w:r>
            <w:r w:rsidR="00F55211" w:rsidRPr="00CD66E2">
              <w:rPr>
                <w:b/>
                <w:bCs/>
                <w:i/>
                <w:iCs/>
                <w:lang w:val="fr"/>
              </w:rPr>
              <w:t xml:space="preserve">le site </w:t>
            </w:r>
            <w:r>
              <w:rPr>
                <w:b/>
                <w:bCs/>
                <w:i/>
                <w:iCs/>
                <w:lang w:val="fr"/>
              </w:rPr>
              <w:t>internet</w:t>
            </w:r>
            <w:r w:rsidRPr="00CD66E2">
              <w:rPr>
                <w:b/>
                <w:bCs/>
                <w:i/>
                <w:iCs/>
                <w:lang w:val="fr"/>
              </w:rPr>
              <w:t xml:space="preserve"> </w:t>
            </w:r>
            <w:r w:rsidR="00F55211" w:rsidRPr="00CD66E2">
              <w:rPr>
                <w:b/>
                <w:bCs/>
                <w:i/>
                <w:iCs/>
                <w:lang w:val="fr"/>
              </w:rPr>
              <w:t>avec un accès gratuit où les informations du processus d’appel d’offres sont publiées</w:t>
            </w:r>
            <w:r w:rsidR="00F55211" w:rsidRPr="00203156">
              <w:rPr>
                <w:i/>
                <w:lang w:val="fr"/>
              </w:rPr>
              <w:t>]</w:t>
            </w:r>
            <w:r w:rsidR="00F55211">
              <w:rPr>
                <w:i/>
                <w:lang w:val="fr"/>
              </w:rPr>
              <w:t xml:space="preserve">: </w:t>
            </w:r>
            <w:r w:rsidR="00F55211">
              <w:rPr>
                <w:lang w:val="fr"/>
              </w:rPr>
              <w:t xml:space="preserve"> </w:t>
            </w:r>
            <w:r w:rsidR="00F55211"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2612B1">
            <w:pPr>
              <w:tabs>
                <w:tab w:val="right" w:pos="7254"/>
              </w:tabs>
              <w:spacing w:before="60" w:after="60"/>
              <w:ind w:left="0" w:firstLine="0"/>
            </w:pPr>
            <w:r w:rsidRPr="006C1597">
              <w:t xml:space="preserve">Une réunion préparatoire </w:t>
            </w:r>
            <w:r w:rsidRPr="006C1597">
              <w:rPr>
                <w:i/>
                <w:iCs/>
              </w:rPr>
              <w:t>[</w:t>
            </w:r>
            <w:r w:rsidR="00F55211">
              <w:rPr>
                <w:i/>
                <w:iCs/>
              </w:rPr>
              <w:t>« </w:t>
            </w:r>
            <w:r w:rsidRPr="002612B1">
              <w:rPr>
                <w:b/>
                <w:bCs/>
                <w:i/>
                <w:iCs/>
              </w:rPr>
              <w:t>se tiendra</w:t>
            </w:r>
            <w:r w:rsidR="00F55211">
              <w:rPr>
                <w:i/>
                <w:iCs/>
              </w:rPr>
              <w:t> » ou « </w:t>
            </w:r>
            <w:r w:rsidR="00F55211" w:rsidRPr="002612B1">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72FAAF0F" w14:textId="4DB30038" w:rsidR="004265FF" w:rsidRPr="0083108F" w:rsidRDefault="000A450A" w:rsidP="002612B1">
            <w:pPr>
              <w:tabs>
                <w:tab w:val="right" w:pos="7254"/>
              </w:tabs>
              <w:spacing w:before="60" w:after="60"/>
              <w:ind w:left="0" w:firstLine="0"/>
            </w:pPr>
            <w:r w:rsidRPr="006C1597">
              <w:t xml:space="preserve">Une visite du site </w:t>
            </w:r>
            <w:r w:rsidRPr="006C1597">
              <w:rPr>
                <w:i/>
                <w:iCs/>
              </w:rPr>
              <w:t>[</w:t>
            </w:r>
            <w:r w:rsidR="003126B7">
              <w:rPr>
                <w:i/>
                <w:iCs/>
              </w:rPr>
              <w:t>insérer « </w:t>
            </w:r>
            <w:r w:rsidRPr="002612B1">
              <w:rPr>
                <w:b/>
                <w:bCs/>
                <w:i/>
                <w:iCs/>
              </w:rPr>
              <w:t>sera</w:t>
            </w:r>
            <w:r w:rsidR="003126B7">
              <w:rPr>
                <w:i/>
                <w:iCs/>
              </w:rPr>
              <w:t> » ou « </w:t>
            </w:r>
            <w:r w:rsidR="003126B7" w:rsidRPr="002612B1">
              <w:rPr>
                <w:b/>
                <w:bCs/>
                <w:i/>
                <w:iCs/>
              </w:rPr>
              <w:t>ne sera pas</w:t>
            </w:r>
            <w:r w:rsidR="003126B7">
              <w:rPr>
                <w:i/>
                <w:iCs/>
              </w:rPr>
              <w:t> »</w:t>
            </w:r>
            <w:r w:rsidRPr="006C1597">
              <w:rPr>
                <w:i/>
                <w:iCs/>
              </w:rPr>
              <w:t>]</w:t>
            </w:r>
            <w:r w:rsidRPr="006C1597">
              <w:t xml:space="preserve"> organisée par le Maître </w:t>
            </w:r>
            <w:r w:rsidR="001A0797" w:rsidRPr="006C1597">
              <w:t>d</w:t>
            </w:r>
            <w:r w:rsidRPr="006C1597">
              <w:t>’Ouvrage.</w:t>
            </w:r>
          </w:p>
        </w:tc>
      </w:tr>
      <w:tr w:rsidR="003126B7" w:rsidRPr="006C1597" w14:paraId="730B36B6" w14:textId="77777777" w:rsidTr="00B94A4D">
        <w:tc>
          <w:tcPr>
            <w:tcW w:w="1620" w:type="dxa"/>
            <w:tcMar>
              <w:top w:w="28" w:type="dxa"/>
              <w:bottom w:w="28" w:type="dxa"/>
            </w:tcMar>
          </w:tcPr>
          <w:p w14:paraId="20858EB4" w14:textId="661BA1A1" w:rsidR="003126B7" w:rsidRPr="006C1597" w:rsidRDefault="003126B7" w:rsidP="00BE4B6F">
            <w:pPr>
              <w:tabs>
                <w:tab w:val="right" w:pos="7254"/>
              </w:tabs>
              <w:spacing w:before="60" w:after="60"/>
              <w:rPr>
                <w:b/>
              </w:rPr>
            </w:pPr>
            <w:r>
              <w:rPr>
                <w:b/>
              </w:rPr>
              <w:t>IS 7.6</w:t>
            </w:r>
          </w:p>
        </w:tc>
        <w:tc>
          <w:tcPr>
            <w:tcW w:w="7740" w:type="dxa"/>
            <w:tcMar>
              <w:top w:w="28" w:type="dxa"/>
              <w:bottom w:w="28" w:type="dxa"/>
            </w:tcMar>
          </w:tcPr>
          <w:p w14:paraId="3EC051B4" w14:textId="7C9F7A02" w:rsidR="003126B7" w:rsidRPr="006C1597" w:rsidRDefault="00CD6F09">
            <w:pPr>
              <w:tabs>
                <w:tab w:val="right" w:pos="7254"/>
              </w:tabs>
              <w:spacing w:before="60" w:after="60"/>
              <w:ind w:left="0" w:firstLine="0"/>
            </w:pPr>
            <w:r>
              <w:rPr>
                <w:lang w:val="fr"/>
              </w:rPr>
              <w:t>Site internet</w:t>
            </w:r>
            <w:r w:rsidR="003126B7" w:rsidRPr="00203156">
              <w:rPr>
                <w:lang w:val="fr"/>
              </w:rPr>
              <w:t xml:space="preserve"> :</w:t>
            </w:r>
            <w:r w:rsidR="003126B7">
              <w:rPr>
                <w:lang w:val="fr"/>
              </w:rPr>
              <w:t xml:space="preserve"> </w:t>
            </w:r>
            <w:r w:rsidR="003126B7" w:rsidRPr="00203156">
              <w:rPr>
                <w:b/>
                <w:i/>
                <w:lang w:val="fr"/>
              </w:rPr>
              <w:t>[au cas où cela est utilisé, identifie</w:t>
            </w:r>
            <w:r w:rsidR="003126B7">
              <w:rPr>
                <w:b/>
                <w:i/>
                <w:lang w:val="fr"/>
              </w:rPr>
              <w:t xml:space="preserve">r </w:t>
            </w:r>
            <w:r w:rsidR="003126B7" w:rsidRPr="00CD66E2">
              <w:rPr>
                <w:b/>
                <w:bCs/>
                <w:i/>
                <w:iCs/>
                <w:lang w:val="fr"/>
              </w:rPr>
              <w:t xml:space="preserve">le site </w:t>
            </w:r>
            <w:r>
              <w:rPr>
                <w:b/>
                <w:bCs/>
                <w:i/>
                <w:iCs/>
                <w:lang w:val="fr"/>
              </w:rPr>
              <w:t>internet</w:t>
            </w:r>
            <w:r w:rsidRPr="00CD66E2">
              <w:rPr>
                <w:b/>
                <w:bCs/>
                <w:i/>
                <w:iCs/>
                <w:lang w:val="fr"/>
              </w:rPr>
              <w:t xml:space="preserve"> </w:t>
            </w:r>
            <w:r w:rsidR="003126B7" w:rsidRPr="00CD66E2">
              <w:rPr>
                <w:b/>
                <w:bCs/>
                <w:i/>
                <w:iCs/>
                <w:lang w:val="fr"/>
              </w:rPr>
              <w:t>où l</w:t>
            </w:r>
            <w:r w:rsidR="00FB0D26">
              <w:rPr>
                <w:b/>
                <w:bCs/>
                <w:i/>
                <w:iCs/>
                <w:lang w:val="fr"/>
              </w:rPr>
              <w:t xml:space="preserve">e </w:t>
            </w:r>
            <w:r>
              <w:rPr>
                <w:b/>
                <w:bCs/>
                <w:i/>
                <w:iCs/>
                <w:lang w:val="fr"/>
              </w:rPr>
              <w:t>procès-verbal</w:t>
            </w:r>
            <w:r w:rsidR="00FB0D26">
              <w:rPr>
                <w:b/>
                <w:bCs/>
                <w:i/>
                <w:iCs/>
                <w:lang w:val="fr"/>
              </w:rPr>
              <w:t xml:space="preserve"> de la Réunion Préparatoire sera publié</w:t>
            </w:r>
            <w:r w:rsidR="003126B7" w:rsidRPr="00203156">
              <w:rPr>
                <w:i/>
                <w:lang w:val="fr"/>
              </w:rPr>
              <w:t>]</w:t>
            </w:r>
            <w:r w:rsidR="003126B7">
              <w:rPr>
                <w:i/>
                <w:lang w:val="fr"/>
              </w:rPr>
              <w:t xml:space="preserve">: </w:t>
            </w:r>
            <w:r w:rsidR="003126B7">
              <w:rPr>
                <w:lang w:val="fr"/>
              </w:rPr>
              <w:t xml:space="preserve"> </w:t>
            </w:r>
            <w:r w:rsidR="003126B7" w:rsidRPr="00203156">
              <w:rPr>
                <w:i/>
                <w:lang w:val="fr"/>
              </w:rPr>
              <w:t>_____</w:t>
            </w:r>
          </w:p>
        </w:tc>
      </w:tr>
      <w:tr w:rsidR="000A450A" w:rsidRPr="006C1597" w14:paraId="4485EE4E" w14:textId="77777777" w:rsidTr="00B94A4D">
        <w:tc>
          <w:tcPr>
            <w:tcW w:w="9360" w:type="dxa"/>
            <w:gridSpan w:val="2"/>
            <w:tcMar>
              <w:top w:w="28" w:type="dxa"/>
              <w:bottom w:w="28" w:type="dxa"/>
            </w:tcMar>
          </w:tcPr>
          <w:p w14:paraId="1EBC9AA8" w14:textId="0D18A65A" w:rsidR="000A450A" w:rsidRPr="006C1597" w:rsidRDefault="000A450A" w:rsidP="00B94A4D">
            <w:pPr>
              <w:pageBreakBefore/>
              <w:tabs>
                <w:tab w:val="right" w:pos="7254"/>
              </w:tabs>
              <w:spacing w:before="120" w:after="120"/>
              <w:ind w:left="578" w:hanging="578"/>
              <w:jc w:val="center"/>
              <w:rPr>
                <w:b/>
                <w:sz w:val="28"/>
              </w:rPr>
            </w:pPr>
            <w:r w:rsidRPr="006C1597">
              <w:rPr>
                <w:b/>
                <w:sz w:val="28"/>
              </w:rPr>
              <w:t>C.</w:t>
            </w:r>
            <w:r w:rsidR="005B69F3" w:rsidRPr="006C1597">
              <w:rPr>
                <w:b/>
                <w:sz w:val="28"/>
              </w:rPr>
              <w:t xml:space="preserve"> </w:t>
            </w:r>
            <w:r w:rsidRPr="006C1597">
              <w:rPr>
                <w:b/>
                <w:sz w:val="28"/>
              </w:rPr>
              <w:t xml:space="preserve">Préparation des </w:t>
            </w:r>
            <w:r w:rsidR="00CD6F09">
              <w:rPr>
                <w:b/>
                <w:sz w:val="28"/>
              </w:rPr>
              <w:t>O</w:t>
            </w:r>
            <w:r w:rsidRPr="006C1597">
              <w:rPr>
                <w:b/>
                <w:sz w:val="28"/>
              </w:rPr>
              <w:t>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5B6C3673"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w:t>
            </w:r>
            <w:r w:rsidR="00A139F6" w:rsidRPr="002612B1">
              <w:rPr>
                <w:b/>
                <w:bCs/>
                <w:i/>
                <w:iCs/>
              </w:rPr>
              <w:t>insérer « Anglais », « Espagnol », ou « Français</w:t>
            </w:r>
            <w:r w:rsidR="00A139F6" w:rsidRPr="006C1597">
              <w:rPr>
                <w:i/>
                <w:iCs/>
              </w:rPr>
              <w:t> »</w:t>
            </w:r>
            <w:r w:rsidR="00584100">
              <w:rPr>
                <w:i/>
                <w:iCs/>
              </w:rPr>
              <w:t>.</w:t>
            </w:r>
          </w:p>
          <w:p w14:paraId="19FE235E" w14:textId="4B6C3EF5" w:rsidR="004372DF" w:rsidRPr="006C1597" w:rsidRDefault="000A450A" w:rsidP="00EF1DB1">
            <w:pPr>
              <w:tabs>
                <w:tab w:val="right" w:pos="7254"/>
              </w:tabs>
              <w:spacing w:before="60" w:after="60"/>
              <w:ind w:left="0" w:firstLine="0"/>
              <w:rPr>
                <w:i/>
              </w:rPr>
            </w:pPr>
            <w:r w:rsidRPr="006C1597">
              <w:rPr>
                <w:i/>
                <w:iCs/>
              </w:rPr>
              <w:t>[</w:t>
            </w:r>
            <w:r w:rsidR="00A139F6" w:rsidRPr="002612B1">
              <w:rPr>
                <w:b/>
                <w:bCs/>
                <w:i/>
              </w:rPr>
              <w:t>Note</w:t>
            </w:r>
            <w:r w:rsidR="005B69F3" w:rsidRPr="002612B1">
              <w:rPr>
                <w:b/>
                <w:bCs/>
                <w:i/>
              </w:rPr>
              <w:t> :</w:t>
            </w:r>
            <w:r w:rsidR="00B1235A" w:rsidRPr="002612B1">
              <w:rPr>
                <w:b/>
                <w:bCs/>
                <w:i/>
              </w:rPr>
              <w:t xml:space="preserve"> après accord de la Banque, le Maître </w:t>
            </w:r>
            <w:r w:rsidR="001A0797" w:rsidRPr="002612B1">
              <w:rPr>
                <w:b/>
                <w:bCs/>
                <w:i/>
              </w:rPr>
              <w:t>d</w:t>
            </w:r>
            <w:r w:rsidR="00B1235A" w:rsidRPr="002612B1">
              <w:rPr>
                <w:b/>
                <w:bCs/>
                <w:i/>
              </w:rPr>
              <w:t xml:space="preserve">’Ouvrage pourra publier le </w:t>
            </w:r>
            <w:r w:rsidR="00CC1719">
              <w:rPr>
                <w:b/>
                <w:bCs/>
                <w:i/>
              </w:rPr>
              <w:t>Dossier d’Appel d’Offres</w:t>
            </w:r>
            <w:r w:rsidR="00B1235A" w:rsidRPr="002612B1">
              <w:rPr>
                <w:b/>
                <w:bCs/>
                <w:i/>
              </w:rPr>
              <w:t xml:space="preserve"> </w:t>
            </w:r>
            <w:r w:rsidR="004372DF" w:rsidRPr="002612B1">
              <w:rPr>
                <w:b/>
                <w:bCs/>
                <w:i/>
              </w:rPr>
              <w:t>dans une au</w:t>
            </w:r>
            <w:r w:rsidR="004265FF" w:rsidRPr="002612B1">
              <w:rPr>
                <w:b/>
                <w:bCs/>
                <w:i/>
              </w:rPr>
              <w:t>tre langue qui devra être</w:t>
            </w:r>
            <w:r w:rsidR="005B69F3" w:rsidRPr="002612B1">
              <w:rPr>
                <w:b/>
                <w:bCs/>
                <w:i/>
              </w:rPr>
              <w:t> :</w:t>
            </w:r>
            <w:r w:rsidR="004265FF" w:rsidRPr="002612B1">
              <w:rPr>
                <w:b/>
                <w:bCs/>
                <w:i/>
              </w:rPr>
              <w:t xml:space="preserve"> (a) s</w:t>
            </w:r>
            <w:r w:rsidR="004372DF" w:rsidRPr="002612B1">
              <w:rPr>
                <w:b/>
                <w:bCs/>
                <w:i/>
              </w:rPr>
              <w:t xml:space="preserve">oit la </w:t>
            </w:r>
            <w:r w:rsidR="00D944C0" w:rsidRPr="002612B1">
              <w:rPr>
                <w:b/>
                <w:bCs/>
                <w:i/>
              </w:rPr>
              <w:t>langue nationale de l’Emprunteur</w:t>
            </w:r>
            <w:r w:rsidR="004372DF" w:rsidRPr="002612B1">
              <w:rPr>
                <w:b/>
                <w:bCs/>
                <w:i/>
              </w:rPr>
              <w:t xml:space="preserve">, </w:t>
            </w:r>
            <w:r w:rsidR="00D944C0" w:rsidRPr="002612B1">
              <w:rPr>
                <w:b/>
                <w:bCs/>
                <w:i/>
              </w:rPr>
              <w:t xml:space="preserve">(b) </w:t>
            </w:r>
            <w:r w:rsidR="004372DF" w:rsidRPr="002612B1">
              <w:rPr>
                <w:b/>
                <w:bCs/>
                <w:i/>
              </w:rPr>
              <w:t>soit</w:t>
            </w:r>
            <w:r w:rsidR="00A359A9" w:rsidRPr="002612B1">
              <w:rPr>
                <w:b/>
                <w:bCs/>
                <w:i/>
              </w:rPr>
              <w:t xml:space="preserve"> </w:t>
            </w:r>
            <w:r w:rsidR="004372DF" w:rsidRPr="002612B1">
              <w:rPr>
                <w:b/>
                <w:bCs/>
                <w:i/>
              </w:rPr>
              <w:t>la langue utilisée dans son pays pou</w:t>
            </w:r>
            <w:r w:rsidR="00A359A9" w:rsidRPr="002612B1">
              <w:rPr>
                <w:b/>
                <w:bCs/>
                <w:i/>
              </w:rPr>
              <w:t>r les transactions commerciales</w:t>
            </w:r>
            <w:r w:rsidR="004372DF" w:rsidRPr="002612B1">
              <w:rPr>
                <w:b/>
                <w:bCs/>
                <w:i/>
              </w:rPr>
              <w:t>. Dans de tels cas, la disposition suivante sera incluse</w:t>
            </w:r>
            <w:r w:rsidR="005B69F3" w:rsidRPr="006C1597">
              <w:rPr>
                <w:i/>
              </w:rPr>
              <w:t> :</w:t>
            </w:r>
            <w:r w:rsidR="00FB0D26">
              <w:rPr>
                <w:i/>
              </w:rPr>
              <w:t>]</w:t>
            </w:r>
          </w:p>
          <w:p w14:paraId="166645A6" w14:textId="39B060E5"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00CD6F09">
              <w:rPr>
                <w:i/>
              </w:rPr>
              <w:t>prépar</w:t>
            </w:r>
            <w:r w:rsidR="00CD6F09" w:rsidRPr="006C1597">
              <w:rPr>
                <w:i/>
              </w:rPr>
              <w:t xml:space="preserve">é </w:t>
            </w:r>
            <w:r w:rsidR="004F67E3" w:rsidRPr="006C1597">
              <w:rPr>
                <w:i/>
              </w:rPr>
              <w:t xml:space="preserve">une version du </w:t>
            </w:r>
            <w:r w:rsidR="00CC1719">
              <w:rPr>
                <w:i/>
              </w:rPr>
              <w:t>Dossier d’Appel d’Offres</w:t>
            </w:r>
            <w:r w:rsidR="004F67E3" w:rsidRPr="006C1597">
              <w:rPr>
                <w:i/>
              </w:rPr>
              <w:t xml:space="preserve">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w:t>
            </w:r>
            <w:r w:rsidRPr="002612B1">
              <w:rPr>
                <w:b/>
                <w:bCs/>
                <w:i/>
              </w:rPr>
              <w:t>insérer la langue nationale ou la langue utilisée pour les transa</w:t>
            </w:r>
            <w:r w:rsidR="00A359A9" w:rsidRPr="002612B1">
              <w:rPr>
                <w:b/>
                <w:bCs/>
                <w:i/>
              </w:rPr>
              <w:t>c</w:t>
            </w:r>
            <w:r w:rsidRPr="002612B1">
              <w:rPr>
                <w:b/>
                <w:bCs/>
                <w:i/>
              </w:rPr>
              <w:t>tions commerciale</w:t>
            </w:r>
            <w:r w:rsidR="00A359A9" w:rsidRPr="002612B1">
              <w:rPr>
                <w:b/>
                <w:bCs/>
                <w:i/>
              </w:rPr>
              <w:t>s</w:t>
            </w:r>
            <w:r w:rsidR="004F67E3" w:rsidRPr="006C1597">
              <w:rPr>
                <w:i/>
              </w:rPr>
              <w:t>]</w:t>
            </w:r>
          </w:p>
          <w:p w14:paraId="1F982A8B" w14:textId="32493092" w:rsidR="004265FF" w:rsidRPr="006C1597" w:rsidRDefault="00B27555" w:rsidP="00EF1DB1">
            <w:pPr>
              <w:tabs>
                <w:tab w:val="right" w:pos="7254"/>
              </w:tabs>
              <w:spacing w:before="60" w:after="60"/>
              <w:ind w:left="0" w:firstLine="0"/>
            </w:pPr>
            <w:r w:rsidRPr="002612B1">
              <w:rPr>
                <w:b/>
                <w:bCs/>
                <w:i/>
                <w:iCs/>
              </w:rPr>
              <w:t xml:space="preserve">Le Soumissionnaire peut, à son choix, formuler son </w:t>
            </w:r>
            <w:r w:rsidR="00F55211" w:rsidRPr="002612B1">
              <w:rPr>
                <w:b/>
                <w:bCs/>
                <w:i/>
                <w:iCs/>
              </w:rPr>
              <w:t>O</w:t>
            </w:r>
            <w:r w:rsidRPr="002612B1">
              <w:rPr>
                <w:b/>
                <w:bCs/>
                <w:i/>
                <w:iCs/>
              </w:rPr>
              <w:t>ffre dans l’une ou l’autre des langues indiquées ci avant, en utilisant une langue seulement</w:t>
            </w:r>
            <w:r w:rsidR="004F67E3" w:rsidRPr="006C1597">
              <w:rPr>
                <w:i/>
              </w:rPr>
              <w:t xml:space="preserve">.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w:t>
            </w:r>
            <w:r w:rsidR="00B27555" w:rsidRPr="002612B1">
              <w:rPr>
                <w:b/>
                <w:bCs/>
                <w:i/>
                <w:szCs w:val="24"/>
              </w:rPr>
              <w:t>indiquer une seule langue</w:t>
            </w:r>
            <w:r w:rsidR="00B27555" w:rsidRPr="006C1597">
              <w:rPr>
                <w:i/>
                <w:szCs w:val="24"/>
              </w:rPr>
              <w:t>]</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w:t>
            </w:r>
            <w:r w:rsidRPr="002612B1">
              <w:rPr>
                <w:b/>
                <w:bCs/>
                <w:i/>
                <w:szCs w:val="24"/>
              </w:rPr>
              <w:t>indiquer une seule langue</w:t>
            </w:r>
            <w:r w:rsidRPr="006C1597">
              <w:rPr>
                <w:i/>
                <w:szCs w:val="24"/>
              </w:rPr>
              <w:t>]</w:t>
            </w:r>
          </w:p>
        </w:tc>
      </w:tr>
      <w:tr w:rsidR="000A450A" w:rsidRPr="00EB4BDE" w14:paraId="3BB38DB5" w14:textId="77777777" w:rsidTr="00B94A4D">
        <w:tc>
          <w:tcPr>
            <w:tcW w:w="1620" w:type="dxa"/>
            <w:tcMar>
              <w:top w:w="28" w:type="dxa"/>
              <w:bottom w:w="28" w:type="dxa"/>
            </w:tcMar>
          </w:tcPr>
          <w:p w14:paraId="3B13AF20" w14:textId="1D0C1E1B" w:rsidR="000A450A" w:rsidRPr="006C1597" w:rsidRDefault="000A450A" w:rsidP="00BE4B6F">
            <w:pPr>
              <w:tabs>
                <w:tab w:val="right" w:pos="7434"/>
              </w:tabs>
              <w:spacing w:before="60" w:after="60"/>
              <w:rPr>
                <w:b/>
              </w:rPr>
            </w:pPr>
            <w:r w:rsidRPr="006C1597">
              <w:rPr>
                <w:b/>
              </w:rPr>
              <w:t>IS 11.</w:t>
            </w:r>
            <w:r w:rsidR="00521589">
              <w:rPr>
                <w:b/>
              </w:rPr>
              <w:t>2</w:t>
            </w:r>
            <w:r w:rsidRPr="006C1597">
              <w:rPr>
                <w:b/>
              </w:rPr>
              <w:t xml:space="preserve"> (</w:t>
            </w:r>
            <w:r w:rsidR="00521589">
              <w:rPr>
                <w:b/>
              </w:rPr>
              <w:t>g</w:t>
            </w:r>
            <w:r w:rsidRPr="006C1597">
              <w:rPr>
                <w:b/>
              </w:rPr>
              <w:t>)</w:t>
            </w:r>
          </w:p>
        </w:tc>
        <w:tc>
          <w:tcPr>
            <w:tcW w:w="7740" w:type="dxa"/>
            <w:tcMar>
              <w:top w:w="28" w:type="dxa"/>
              <w:bottom w:w="28" w:type="dxa"/>
            </w:tcMar>
          </w:tcPr>
          <w:p w14:paraId="03152043" w14:textId="2D83B2D2"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w:t>
            </w:r>
            <w:r w:rsidR="00521589">
              <w:t xml:space="preserve">-Partie </w:t>
            </w:r>
            <w:r w:rsidR="00101CEE">
              <w:t xml:space="preserve">technique </w:t>
            </w:r>
            <w:r w:rsidR="00101CEE" w:rsidRPr="006C1597">
              <w:t>les</w:t>
            </w:r>
            <w:r w:rsidRPr="006C1597">
              <w:t xml:space="preserve"> documents additionnels</w:t>
            </w:r>
            <w:r w:rsidR="00AA4191">
              <w:t xml:space="preserve"> </w:t>
            </w:r>
            <w:r w:rsidRPr="006C1597">
              <w:t>suivants</w:t>
            </w:r>
            <w:r w:rsidR="005B69F3" w:rsidRPr="006C1597">
              <w:t> :</w:t>
            </w:r>
            <w:r w:rsidRPr="006C1597">
              <w:t xml:space="preserve"> </w:t>
            </w:r>
            <w:r w:rsidR="00584100">
              <w:t xml:space="preserve">___________ </w:t>
            </w:r>
            <w:r w:rsidR="00B27555" w:rsidRPr="00D32FA3">
              <w:rPr>
                <w:b/>
                <w:bCs/>
                <w:i/>
                <w:iCs/>
              </w:rPr>
              <w:t>[insérer la liste de</w:t>
            </w:r>
            <w:r w:rsidR="00BC5D00">
              <w:rPr>
                <w:b/>
                <w:bCs/>
                <w:i/>
                <w:iCs/>
              </w:rPr>
              <w:t xml:space="preserve"> tou</w:t>
            </w:r>
            <w:r w:rsidR="00B27555" w:rsidRPr="00D32FA3">
              <w:rPr>
                <w:b/>
                <w:bCs/>
                <w:i/>
                <w:iCs/>
              </w:rPr>
              <w:t>s documents, autres que ceux déjà mentionnés à l’article 11.</w:t>
            </w:r>
            <w:r w:rsidR="00AA4191">
              <w:rPr>
                <w:b/>
                <w:bCs/>
                <w:i/>
                <w:iCs/>
              </w:rPr>
              <w:t>2</w:t>
            </w:r>
            <w:r w:rsidR="00B27555" w:rsidRPr="00D32FA3">
              <w:rPr>
                <w:b/>
                <w:bCs/>
                <w:i/>
                <w:iCs/>
              </w:rPr>
              <w:t xml:space="preserve"> des IS</w:t>
            </w:r>
            <w:r w:rsidR="00EF1DB1" w:rsidRPr="00D32FA3">
              <w:rPr>
                <w:b/>
                <w:bCs/>
                <w:i/>
              </w:rPr>
              <w:t xml:space="preserve"> et qui doivent obligatoirement être joints à </w:t>
            </w:r>
            <w:r w:rsidR="00E436EC">
              <w:rPr>
                <w:b/>
                <w:bCs/>
                <w:i/>
              </w:rPr>
              <w:t>la Partie Technique</w:t>
            </w:r>
            <w:r w:rsidR="00EF1DB1" w:rsidRPr="00D32FA3">
              <w:rPr>
                <w:b/>
                <w:bCs/>
                <w:i/>
              </w:rPr>
              <w:t>.</w:t>
            </w:r>
            <w:r w:rsidR="005B69F3" w:rsidRPr="00D32FA3">
              <w:rPr>
                <w:b/>
                <w:bCs/>
                <w:i/>
              </w:rPr>
              <w:t xml:space="preserve"> </w:t>
            </w:r>
            <w:r w:rsidR="00EF1DB1" w:rsidRPr="00D32FA3">
              <w:rPr>
                <w:b/>
                <w:bCs/>
                <w:i/>
              </w:rPr>
              <w:t xml:space="preserve">La liste des documents additionnels </w:t>
            </w:r>
            <w:r w:rsidR="00BC5D00" w:rsidRPr="00D32FA3">
              <w:rPr>
                <w:b/>
                <w:bCs/>
                <w:i/>
              </w:rPr>
              <w:t>devrait</w:t>
            </w:r>
            <w:r w:rsidR="00EF1DB1" w:rsidRPr="00D32FA3">
              <w:rPr>
                <w:b/>
                <w:bCs/>
                <w:i/>
              </w:rPr>
              <w:t xml:space="preserve">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65DE89AF"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w:t>
            </w:r>
            <w:r w:rsidR="004300A4">
              <w:rPr>
                <w:iCs/>
              </w:rPr>
              <w:t>des 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183CE880" w:rsidR="00C35CF7" w:rsidRPr="00424F7F" w:rsidRDefault="00C35CF7" w:rsidP="00AE5014">
            <w:pPr>
              <w:pStyle w:val="ListParagraph"/>
              <w:numPr>
                <w:ilvl w:val="0"/>
                <w:numId w:val="141"/>
              </w:numPr>
              <w:spacing w:after="120"/>
              <w:jc w:val="left"/>
              <w:rPr>
                <w:i/>
                <w:szCs w:val="24"/>
              </w:rPr>
            </w:pPr>
            <w:r w:rsidRPr="00424F7F">
              <w:rPr>
                <w:rFonts w:asciiTheme="majorBidi" w:hAnsiTheme="majorBidi" w:cstheme="majorBidi"/>
                <w:i/>
                <w:szCs w:val="24"/>
              </w:rPr>
              <w:t xml:space="preserve">[par ex. </w:t>
            </w:r>
            <w:r w:rsidR="00F55211" w:rsidRPr="00424F7F">
              <w:rPr>
                <w:i/>
                <w:szCs w:val="24"/>
              </w:rPr>
              <w:t>p</w:t>
            </w:r>
            <w:r w:rsidRPr="00424F7F">
              <w:rPr>
                <w:i/>
                <w:szCs w:val="24"/>
              </w:rPr>
              <w:t xml:space="preserve">révention et plan d’action en réponse à l’Exploitation et aux Abus Sexuels (EAS)] ; </w:t>
            </w:r>
          </w:p>
          <w:p w14:paraId="3F115338" w14:textId="77777777" w:rsidR="000A450A" w:rsidRDefault="00EF1DB1" w:rsidP="00AE5014">
            <w:pPr>
              <w:pStyle w:val="ListParagraph"/>
              <w:numPr>
                <w:ilvl w:val="0"/>
                <w:numId w:val="141"/>
              </w:numPr>
              <w:spacing w:after="120"/>
              <w:jc w:val="left"/>
              <w:rPr>
                <w:i/>
                <w:szCs w:val="24"/>
              </w:rPr>
            </w:pPr>
            <w:r w:rsidRPr="00424F7F">
              <w:rPr>
                <w:i/>
                <w:szCs w:val="24"/>
              </w:rPr>
              <w:t>[par ex. Plan de Gestion de la circulation afin d’assurer la sécurité des communautés locales eu égard au trafic généré par le chantier]</w:t>
            </w:r>
          </w:p>
          <w:p w14:paraId="09346FD9" w14:textId="48416DC0" w:rsidR="00817191" w:rsidRPr="0083108F" w:rsidRDefault="00EB4BDE" w:rsidP="0083108F">
            <w:pPr>
              <w:shd w:val="clear" w:color="auto" w:fill="FDFDFD"/>
              <w:spacing w:after="0"/>
              <w:ind w:left="0" w:firstLine="0"/>
              <w:rPr>
                <w:i/>
                <w:iCs/>
                <w:szCs w:val="24"/>
                <w:lang w:eastAsia="en-US"/>
              </w:rPr>
            </w:pPr>
            <w:r w:rsidRPr="00424F7F">
              <w:rPr>
                <w:i/>
                <w:iCs/>
                <w:szCs w:val="24"/>
                <w:lang w:eastAsia="en-US"/>
              </w:rPr>
              <w:t>Si le</w:t>
            </w:r>
            <w:r>
              <w:rPr>
                <w:i/>
                <w:iCs/>
                <w:szCs w:val="24"/>
                <w:lang w:eastAsia="en-US"/>
              </w:rPr>
              <w:t xml:space="preserve"> marché</w:t>
            </w:r>
            <w:r w:rsidRPr="00424F7F">
              <w:rPr>
                <w:i/>
                <w:iCs/>
                <w:szCs w:val="24"/>
                <w:lang w:eastAsia="en-US"/>
              </w:rPr>
              <w:t xml:space="preserve"> a été évalué comme présentant des risques potentiels ou réels en matière de cybersécurité, l’énoncé de </w:t>
            </w:r>
            <w:r>
              <w:rPr>
                <w:i/>
                <w:iCs/>
                <w:szCs w:val="24"/>
                <w:lang w:eastAsia="en-US"/>
              </w:rPr>
              <w:t xml:space="preserve">la </w:t>
            </w:r>
            <w:r w:rsidRPr="00424F7F">
              <w:rPr>
                <w:i/>
                <w:iCs/>
                <w:szCs w:val="24"/>
                <w:lang w:eastAsia="en-US"/>
              </w:rPr>
              <w:t xml:space="preserve">méthode doit également inclure les stratégies de gestion, les plans de mise en œuvre et les innovations pour gérer les risques de cybersécurité. De plus, s’il y a évaluation des risques liés à la chaîne d’approvisionnement, l’énoncé de la méthode doit </w:t>
            </w:r>
            <w:r w:rsidR="00BC5D00">
              <w:rPr>
                <w:i/>
                <w:iCs/>
                <w:szCs w:val="24"/>
                <w:lang w:eastAsia="en-US"/>
              </w:rPr>
              <w:t>indiquer comment</w:t>
            </w:r>
            <w:r w:rsidRPr="00424F7F">
              <w:rPr>
                <w:i/>
                <w:iCs/>
                <w:szCs w:val="24"/>
                <w:lang w:eastAsia="en-US"/>
              </w:rPr>
              <w:t xml:space="preserve"> gérer les risques liés à la chaîne d’approvisionnement.]</w:t>
            </w:r>
          </w:p>
        </w:tc>
      </w:tr>
      <w:tr w:rsidR="004C76EC" w:rsidRPr="006C1597" w14:paraId="443562F0" w14:textId="77777777" w:rsidTr="00B94A4D">
        <w:tc>
          <w:tcPr>
            <w:tcW w:w="1620" w:type="dxa"/>
            <w:tcMar>
              <w:top w:w="28" w:type="dxa"/>
              <w:bottom w:w="28" w:type="dxa"/>
            </w:tcMar>
          </w:tcPr>
          <w:p w14:paraId="5C74875C" w14:textId="547B8683" w:rsidR="004C76EC" w:rsidRPr="006C1597" w:rsidRDefault="004C76EC" w:rsidP="00BE4B6F">
            <w:pPr>
              <w:tabs>
                <w:tab w:val="right" w:pos="7434"/>
              </w:tabs>
              <w:spacing w:before="60" w:after="60"/>
              <w:rPr>
                <w:b/>
              </w:rPr>
            </w:pPr>
            <w:r>
              <w:rPr>
                <w:b/>
              </w:rPr>
              <w:t>IS 11.3 (d)</w:t>
            </w:r>
          </w:p>
        </w:tc>
        <w:tc>
          <w:tcPr>
            <w:tcW w:w="7740" w:type="dxa"/>
            <w:tcMar>
              <w:top w:w="28" w:type="dxa"/>
              <w:bottom w:w="28" w:type="dxa"/>
            </w:tcMar>
          </w:tcPr>
          <w:p w14:paraId="7D79C988" w14:textId="062F6C7F" w:rsidR="004C76EC" w:rsidRPr="00424F7F" w:rsidRDefault="004C76EC" w:rsidP="00F55211">
            <w:pPr>
              <w:tabs>
                <w:tab w:val="right" w:pos="7254"/>
              </w:tabs>
              <w:spacing w:before="60" w:after="60"/>
              <w:ind w:left="1" w:hanging="1"/>
              <w:rPr>
                <w:i/>
                <w:iCs/>
              </w:rPr>
            </w:pPr>
            <w:r>
              <w:t xml:space="preserve">Le Soumissionnaire </w:t>
            </w:r>
            <w:r w:rsidR="00093555">
              <w:t xml:space="preserve">devra fournir les documents additionnels suivants dans la Partie Financière de son Offre : ____________ </w:t>
            </w:r>
            <w:r w:rsidR="00612A85">
              <w:rPr>
                <w:i/>
                <w:iCs/>
              </w:rPr>
              <w:t xml:space="preserve">{Donner la liste </w:t>
            </w:r>
            <w:r w:rsidR="00612A85">
              <w:t xml:space="preserve">des documents </w:t>
            </w:r>
            <w:r w:rsidR="00612A85" w:rsidRPr="00424F7F">
              <w:rPr>
                <w:i/>
                <w:iCs/>
              </w:rPr>
              <w:t>additionnels</w:t>
            </w:r>
            <w:r w:rsidR="00612A85">
              <w:t xml:space="preserve"> </w:t>
            </w:r>
            <w:r w:rsidR="00612A85">
              <w:rPr>
                <w:i/>
                <w:iCs/>
              </w:rPr>
              <w:t xml:space="preserve">non </w:t>
            </w:r>
            <w:r w:rsidR="000F4B88">
              <w:rPr>
                <w:i/>
                <w:iCs/>
              </w:rPr>
              <w:t>déjà listés dans l’article 11.3 des IS</w:t>
            </w:r>
            <w:r w:rsidR="007E0B4F">
              <w:rPr>
                <w:i/>
                <w:iCs/>
              </w:rPr>
              <w:t>,</w:t>
            </w:r>
            <w:r w:rsidR="000F4B88">
              <w:rPr>
                <w:i/>
                <w:iCs/>
              </w:rPr>
              <w:t xml:space="preserve"> qui doivent être soumis avec la Partie Financière.]</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t>IS 13.1</w:t>
            </w:r>
          </w:p>
        </w:tc>
        <w:tc>
          <w:tcPr>
            <w:tcW w:w="7740" w:type="dxa"/>
            <w:tcMar>
              <w:top w:w="28" w:type="dxa"/>
              <w:bottom w:w="28" w:type="dxa"/>
            </w:tcMar>
          </w:tcPr>
          <w:p w14:paraId="1F2C98B5" w14:textId="038080F8"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2612B1">
              <w:rPr>
                <w:b/>
                <w:bCs/>
                <w:i/>
                <w:iCs/>
              </w:rPr>
              <w:t>sont</w:t>
            </w:r>
            <w:r w:rsidR="00F55211">
              <w:rPr>
                <w:i/>
                <w:iCs/>
              </w:rPr>
              <w:t> » ou « </w:t>
            </w:r>
            <w:r w:rsidRPr="002612B1">
              <w:rPr>
                <w:b/>
                <w:bCs/>
                <w:i/>
                <w:iCs/>
              </w:rPr>
              <w:t>ne sont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2612B1" w:rsidRDefault="00F55211" w:rsidP="002612B1">
            <w:pPr>
              <w:tabs>
                <w:tab w:val="right" w:pos="7254"/>
              </w:tabs>
              <w:spacing w:before="60" w:after="60"/>
              <w:ind w:left="1" w:hanging="1"/>
              <w:rPr>
                <w:b/>
                <w:bCs/>
                <w:i/>
                <w:iCs/>
              </w:rPr>
            </w:pPr>
            <w:r w:rsidRPr="002612B1">
              <w:rPr>
                <w:b/>
                <w:bCs/>
                <w:i/>
                <w:i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03DEBD15" w:rsidR="000A450A" w:rsidRPr="006C1597" w:rsidRDefault="000A450A" w:rsidP="00EF1DB1">
            <w:pPr>
              <w:spacing w:before="60" w:after="60"/>
              <w:ind w:left="0" w:firstLine="0"/>
            </w:pPr>
            <w:r w:rsidRPr="006C1597">
              <w:t xml:space="preserve">Des </w:t>
            </w:r>
            <w:r w:rsidR="00F55211" w:rsidRPr="00A76396">
              <w:t xml:space="preserve">variantes </w:t>
            </w:r>
            <w:r w:rsidR="00BC5D00" w:rsidRPr="00A76396">
              <w:t>de</w:t>
            </w:r>
            <w:r w:rsidR="00F55211" w:rsidRPr="00A76396">
              <w:t xml:space="preserve"> délai</w:t>
            </w:r>
            <w:r w:rsidRPr="006C1597">
              <w:t xml:space="preserve"> </w:t>
            </w:r>
            <w:r w:rsidR="00F55211">
              <w:t xml:space="preserve">d’exécution des </w:t>
            </w:r>
            <w:r w:rsidR="007B62E5">
              <w:t xml:space="preserve">Travaux </w:t>
            </w:r>
            <w:r w:rsidR="007B62E5" w:rsidRPr="007B62E5">
              <w:rPr>
                <w:i/>
                <w:iCs/>
              </w:rPr>
              <w:t>[</w:t>
            </w:r>
            <w:r w:rsidR="00F55211">
              <w:rPr>
                <w:i/>
                <w:iCs/>
              </w:rPr>
              <w:t>insérer « </w:t>
            </w:r>
            <w:r w:rsidRPr="002612B1">
              <w:rPr>
                <w:b/>
                <w:bCs/>
                <w:i/>
                <w:iCs/>
              </w:rPr>
              <w:t>sont</w:t>
            </w:r>
            <w:r w:rsidR="00F55211">
              <w:rPr>
                <w:i/>
                <w:iCs/>
              </w:rPr>
              <w:t> » ou « </w:t>
            </w:r>
            <w:r w:rsidR="00854192" w:rsidRPr="002612B1">
              <w:rPr>
                <w:b/>
                <w:bCs/>
                <w:i/>
                <w:iCs/>
              </w:rPr>
              <w:t>ne sont pas</w:t>
            </w:r>
            <w:r w:rsidR="00F55211">
              <w:rPr>
                <w:i/>
                <w:iCs/>
              </w:rPr>
              <w:t> »</w:t>
            </w:r>
            <w:r w:rsidRPr="006C1597">
              <w:rPr>
                <w:i/>
                <w:iCs/>
              </w:rPr>
              <w:t>]</w:t>
            </w:r>
            <w:r w:rsidRPr="006C1597">
              <w:t xml:space="preserve"> autorisé</w:t>
            </w:r>
            <w:r w:rsidR="00BC5D00">
              <w:t>e</w:t>
            </w:r>
            <w:r w:rsidRPr="006C1597">
              <w:t>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2612B1" w:rsidRDefault="004F67E3" w:rsidP="00964F27">
            <w:pPr>
              <w:spacing w:before="60" w:after="60"/>
              <w:ind w:left="0" w:hanging="18"/>
              <w:rPr>
                <w:b/>
                <w:bCs/>
              </w:rPr>
            </w:pPr>
            <w:r w:rsidRPr="002612B1">
              <w:rPr>
                <w:b/>
                <w:bCs/>
                <w:i/>
              </w:rPr>
              <w:t xml:space="preserve">[Si des variantes </w:t>
            </w:r>
            <w:r w:rsidR="00B27555" w:rsidRPr="002612B1">
              <w:rPr>
                <w:b/>
                <w:bCs/>
                <w:i/>
              </w:rPr>
              <w:t xml:space="preserve">de </w:t>
            </w:r>
            <w:r w:rsidRPr="002612B1">
              <w:rPr>
                <w:b/>
                <w:bCs/>
                <w:i/>
              </w:rPr>
              <w:t xml:space="preserve">délais d’exécution sont </w:t>
            </w:r>
            <w:r w:rsidR="00DE5025" w:rsidRPr="002612B1">
              <w:rPr>
                <w:b/>
                <w:bCs/>
                <w:i/>
              </w:rPr>
              <w:t>autorisées</w:t>
            </w:r>
            <w:r w:rsidRPr="002612B1">
              <w:rPr>
                <w:b/>
                <w:bCs/>
                <w:i/>
              </w:rPr>
              <w:t>, la méthode d’évaluation de ces variantes sera spécifiée à la Section III, Critères d’</w:t>
            </w:r>
            <w:r w:rsidR="00584100" w:rsidRPr="002612B1">
              <w:rPr>
                <w:b/>
                <w:bCs/>
                <w:i/>
              </w:rPr>
              <w:t>E</w:t>
            </w:r>
            <w:r w:rsidRPr="002612B1">
              <w:rPr>
                <w:b/>
                <w:bCs/>
                <w:i/>
              </w:rPr>
              <w:t xml:space="preserve">valuation et de </w:t>
            </w:r>
            <w:r w:rsidR="00584100" w:rsidRPr="002612B1">
              <w:rPr>
                <w:b/>
                <w:bCs/>
                <w:i/>
              </w:rPr>
              <w:t>Q</w:t>
            </w:r>
            <w:r w:rsidRPr="002612B1">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7C08FC9F" w:rsidR="000A450A" w:rsidRPr="006C1597" w:rsidRDefault="00D944C0" w:rsidP="00EF1DB1">
            <w:pPr>
              <w:spacing w:before="60" w:after="60"/>
              <w:ind w:left="0" w:firstLine="0"/>
            </w:pPr>
            <w:r w:rsidRPr="006C1597">
              <w:t>L</w:t>
            </w:r>
            <w:r w:rsidR="000A450A" w:rsidRPr="006C1597">
              <w:t xml:space="preserve">es variantes techniques spécifiées ci-dessous </w:t>
            </w:r>
            <w:r w:rsidR="00BC5D00">
              <w:rPr>
                <w:i/>
                <w:iCs/>
              </w:rPr>
              <w:t>sont</w:t>
            </w:r>
            <w:r w:rsidR="000A450A" w:rsidRPr="006C1597">
              <w:t xml:space="preserve"> autorisées pour les éléments suivants des </w:t>
            </w:r>
            <w:r w:rsidR="003623FF">
              <w:t>O</w:t>
            </w:r>
            <w:r w:rsidR="000A450A" w:rsidRPr="006C1597">
              <w:t>uvrages</w:t>
            </w:r>
            <w:r w:rsidR="005B69F3" w:rsidRPr="006C1597">
              <w:t> :</w:t>
            </w:r>
            <w:r w:rsidR="0057370F" w:rsidRPr="006C1597">
              <w:t xml:space="preserve"> </w:t>
            </w:r>
            <w:r w:rsidR="0057370F" w:rsidRPr="002612B1">
              <w:rPr>
                <w:b/>
                <w:bCs/>
                <w:i/>
                <w:iCs/>
              </w:rPr>
              <w:t xml:space="preserve">[insérer les éléments des </w:t>
            </w:r>
            <w:r w:rsidR="003623FF">
              <w:rPr>
                <w:b/>
                <w:bCs/>
                <w:i/>
                <w:iCs/>
              </w:rPr>
              <w:t>Ouvrages</w:t>
            </w:r>
            <w:r w:rsidR="0057370F" w:rsidRPr="006C1597">
              <w:rPr>
                <w:i/>
                <w:iCs/>
              </w:rPr>
              <w:t>]</w:t>
            </w:r>
            <w:r w:rsidR="000A450A" w:rsidRPr="006C1597">
              <w:t xml:space="preserve">. </w:t>
            </w:r>
          </w:p>
          <w:p w14:paraId="27E6385C" w14:textId="7FD05758" w:rsidR="000A450A" w:rsidRPr="002612B1" w:rsidRDefault="00F55211" w:rsidP="00EF1DB1">
            <w:pPr>
              <w:spacing w:before="60" w:after="60"/>
              <w:ind w:left="0" w:firstLine="0"/>
              <w:rPr>
                <w:b/>
                <w:bCs/>
                <w:i/>
              </w:rPr>
            </w:pPr>
            <w:r>
              <w:rPr>
                <w:b/>
                <w:bCs/>
                <w:i/>
              </w:rPr>
              <w:t>[</w:t>
            </w:r>
            <w:r w:rsidR="00DE5025" w:rsidRPr="002612B1">
              <w:rPr>
                <w:b/>
                <w:bCs/>
                <w:i/>
              </w:rPr>
              <w:t>Si des variantes techniques sont autorisées, l</w:t>
            </w:r>
            <w:r w:rsidR="003623FF">
              <w:rPr>
                <w:b/>
                <w:bCs/>
                <w:i/>
              </w:rPr>
              <w:t>a</w:t>
            </w:r>
            <w:r w:rsidR="00D86EDA" w:rsidRPr="002612B1">
              <w:rPr>
                <w:b/>
                <w:bCs/>
                <w:i/>
              </w:rPr>
              <w:t xml:space="preserve"> méthode d’évaluation sera spécifiée à la Section III-Critères d’</w:t>
            </w:r>
            <w:r>
              <w:rPr>
                <w:b/>
                <w:bCs/>
                <w:i/>
              </w:rPr>
              <w:t>E</w:t>
            </w:r>
            <w:r w:rsidR="00D86EDA" w:rsidRPr="002612B1">
              <w:rPr>
                <w:b/>
                <w:bCs/>
                <w:i/>
              </w:rPr>
              <w:t xml:space="preserve">valuation et de </w:t>
            </w:r>
            <w:r>
              <w:rPr>
                <w:b/>
                <w:bCs/>
                <w:i/>
              </w:rPr>
              <w:t>Q</w:t>
            </w:r>
            <w:r w:rsidR="00D86EDA" w:rsidRPr="002612B1">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333C3D4E"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E07ED7">
              <w:rPr>
                <w:i/>
                <w:iCs/>
              </w:rPr>
              <w:t xml:space="preserve">Insérer </w:t>
            </w:r>
            <w:r w:rsidR="00F55211">
              <w:rPr>
                <w:i/>
                <w:iCs/>
              </w:rPr>
              <w:t>« </w:t>
            </w:r>
            <w:r w:rsidRPr="002612B1">
              <w:rPr>
                <w:b/>
                <w:bCs/>
                <w:i/>
                <w:iCs/>
              </w:rPr>
              <w:t>révisables</w:t>
            </w:r>
            <w:r w:rsidR="00F55211">
              <w:rPr>
                <w:i/>
                <w:iCs/>
              </w:rPr>
              <w:t> » ou « </w:t>
            </w:r>
            <w:r w:rsidR="00854192" w:rsidRPr="002612B1">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7D7E55B1" w:rsidR="000A450A" w:rsidRPr="006C1597" w:rsidRDefault="000A450A" w:rsidP="00D32FA3">
            <w:pPr>
              <w:spacing w:before="60" w:after="60"/>
              <w:ind w:left="0" w:right="-72" w:firstLine="0"/>
              <w:jc w:val="left"/>
            </w:pPr>
            <w:r w:rsidRPr="006C1597">
              <w:t>L</w:t>
            </w:r>
            <w:r w:rsidR="00D32FA3">
              <w:t>a</w:t>
            </w:r>
            <w:r w:rsidR="00292D7B">
              <w:t>(</w:t>
            </w:r>
            <w:r w:rsidRPr="006C1597">
              <w:t>es</w:t>
            </w:r>
            <w:r w:rsidR="00292D7B">
              <w:t>)</w:t>
            </w:r>
            <w:r w:rsidRPr="006C1597">
              <w:t xml:space="preserve"> monnaie</w:t>
            </w:r>
            <w:r w:rsidR="00292D7B">
              <w:t>(</w:t>
            </w:r>
            <w:r w:rsidRPr="006C1597">
              <w:t>s</w:t>
            </w:r>
            <w:r w:rsidR="00292D7B">
              <w:t>)</w:t>
            </w:r>
            <w:r w:rsidRPr="006C1597">
              <w:t xml:space="preserve"> de l’</w:t>
            </w:r>
            <w:r w:rsidR="00487766">
              <w:t>O</w:t>
            </w:r>
            <w:r w:rsidRPr="006C1597">
              <w:t>ffre et l</w:t>
            </w:r>
            <w:r w:rsidR="00F55211">
              <w:t>a</w:t>
            </w:r>
            <w:r w:rsidR="00292D7B">
              <w:t>(</w:t>
            </w:r>
            <w:r w:rsidR="00292D7B" w:rsidRPr="006C1597">
              <w:t>es</w:t>
            </w:r>
            <w:r w:rsidR="00292D7B">
              <w:t>)</w:t>
            </w:r>
            <w:r w:rsidR="00292D7B" w:rsidRPr="006C1597">
              <w:t xml:space="preserve"> monnaie</w:t>
            </w:r>
            <w:r w:rsidR="00292D7B">
              <w:t>(</w:t>
            </w:r>
            <w:r w:rsidR="00292D7B" w:rsidRPr="006C1597">
              <w:t>s</w:t>
            </w:r>
            <w:r w:rsidR="00292D7B">
              <w:t>)</w:t>
            </w:r>
            <w:r w:rsidR="00292D7B" w:rsidRPr="006C1597">
              <w:t xml:space="preserve"> </w:t>
            </w:r>
            <w:r w:rsidRPr="006C1597">
              <w:t>de règlement ser</w:t>
            </w:r>
            <w:r w:rsidR="00D32FA3">
              <w:t>a</w:t>
            </w:r>
            <w:r w:rsidR="00292D7B">
              <w:t>(s</w:t>
            </w:r>
            <w:r w:rsidRPr="006C1597">
              <w:t>ont</w:t>
            </w:r>
            <w:r w:rsidR="00292D7B">
              <w:t>)</w:t>
            </w:r>
            <w:r w:rsidRPr="006C1597">
              <w:t xml:space="preserve"> </w:t>
            </w:r>
            <w:r w:rsidR="00292D7B">
              <w:t>comme suit</w:t>
            </w:r>
            <w:r w:rsidR="005B69F3" w:rsidRPr="006C1597">
              <w:t> :</w:t>
            </w:r>
            <w:r w:rsidRPr="006C1597">
              <w:t xml:space="preserve"> </w:t>
            </w:r>
          </w:p>
          <w:p w14:paraId="54175A34" w14:textId="72AA572A" w:rsidR="005001E0" w:rsidRPr="006C1597" w:rsidRDefault="000A450A" w:rsidP="00EF1DB1">
            <w:pPr>
              <w:tabs>
                <w:tab w:val="left" w:pos="540"/>
              </w:tabs>
              <w:spacing w:before="60" w:after="60"/>
              <w:ind w:left="-36" w:right="-72" w:firstLine="0"/>
              <w:jc w:val="left"/>
            </w:pPr>
            <w:r w:rsidRPr="006C1597">
              <w:rPr>
                <w:b/>
              </w:rPr>
              <w:t xml:space="preserve">Option A (le Soumissionnaire </w:t>
            </w:r>
            <w:r w:rsidR="00292D7B">
              <w:rPr>
                <w:b/>
              </w:rPr>
              <w:t>doit</w:t>
            </w:r>
            <w:r w:rsidRPr="006C1597">
              <w:rPr>
                <w:b/>
              </w:rPr>
              <w:t xml:space="preserv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108BAC41" w:rsidR="00F856B6" w:rsidRPr="006C1597" w:rsidRDefault="002F511F" w:rsidP="00A76396">
            <w:pPr>
              <w:tabs>
                <w:tab w:val="left" w:pos="1080"/>
              </w:tabs>
              <w:spacing w:before="60" w:after="60"/>
              <w:ind w:left="567" w:hanging="567"/>
            </w:pPr>
            <w:r w:rsidRPr="006C1597">
              <w:t>(</w:t>
            </w:r>
            <w:r w:rsidR="000A450A" w:rsidRPr="006C1597">
              <w:t>a)</w:t>
            </w:r>
            <w:r w:rsidR="000A450A" w:rsidRPr="006C1597">
              <w:tab/>
              <w:t xml:space="preserve">les prix </w:t>
            </w:r>
            <w:r w:rsidR="00E9604C">
              <w:t xml:space="preserve">unitaires </w:t>
            </w:r>
            <w:r w:rsidR="000A450A" w:rsidRPr="006C1597">
              <w:t xml:space="preserve">seront entièrement libellés </w:t>
            </w:r>
            <w:r w:rsidR="001247DA">
              <w:t>par le Soumissionnaire dans les Bordereaux des Prix unitaires et le Détail Quantitatif et Estimatif en</w:t>
            </w:r>
            <w:r w:rsidR="001247DA" w:rsidRPr="006C1597">
              <w:t xml:space="preserve"> </w:t>
            </w:r>
            <w:r w:rsidR="004265FF" w:rsidRPr="006C1597">
              <w:t>_______</w:t>
            </w:r>
            <w:r w:rsidR="000A450A" w:rsidRPr="006C1597">
              <w:t xml:space="preserve"> </w:t>
            </w:r>
            <w:r w:rsidR="000A450A" w:rsidRPr="006C1597">
              <w:rPr>
                <w:i/>
                <w:iCs/>
              </w:rPr>
              <w:t>[</w:t>
            </w:r>
            <w:r w:rsidR="00F55211">
              <w:rPr>
                <w:i/>
                <w:iCs/>
              </w:rPr>
              <w:t xml:space="preserve">Insérer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1247DA">
              <w:t>m</w:t>
            </w:r>
            <w:r w:rsidR="000A450A" w:rsidRPr="006C1597">
              <w:t>onnaie nationale</w:t>
            </w:r>
            <w:r w:rsidRPr="006C1597">
              <w:t> »</w:t>
            </w:r>
            <w:r w:rsidR="000A450A" w:rsidRPr="006C1597">
              <w:t xml:space="preserve">. Le Soumissionnaire qui compte engager des dépenses dans d’autres monnaies pour </w:t>
            </w:r>
            <w:r w:rsidR="00AD13B9">
              <w:t>des intrants nécessaires à la</w:t>
            </w:r>
            <w:r w:rsidR="00AD13B9" w:rsidRPr="006C1597">
              <w:t xml:space="preserve"> </w:t>
            </w:r>
            <w:r w:rsidR="000A450A" w:rsidRPr="006C1597">
              <w:t xml:space="preserve">réalisation des </w:t>
            </w:r>
            <w:r w:rsidR="001247DA">
              <w:t>Ouvrages</w:t>
            </w:r>
            <w:r w:rsidR="000A450A" w:rsidRPr="006C1597">
              <w:t xml:space="preserve">, dénommées </w:t>
            </w:r>
            <w:r w:rsidRPr="006C1597">
              <w:t>« </w:t>
            </w:r>
            <w:r w:rsidR="00AD13B9">
              <w:t xml:space="preserve">besoins en </w:t>
            </w:r>
            <w:r w:rsidR="001247DA">
              <w:t>m</w:t>
            </w:r>
            <w:r w:rsidR="000A450A" w:rsidRPr="006C1597">
              <w:t>onnaie</w:t>
            </w:r>
            <w:r w:rsidR="0074409B">
              <w:t>(</w:t>
            </w:r>
            <w:r w:rsidR="000A450A" w:rsidRPr="006C1597">
              <w:t>s</w:t>
            </w:r>
            <w:r w:rsidR="0074409B">
              <w:t>)</w:t>
            </w:r>
            <w:r w:rsidR="000A450A" w:rsidRPr="006C1597">
              <w:t xml:space="preserve"> étrangère</w:t>
            </w:r>
            <w:r w:rsidR="0074409B">
              <w:t>(</w:t>
            </w:r>
            <w:r w:rsidR="000A450A" w:rsidRPr="006C1597">
              <w:t>s</w:t>
            </w:r>
            <w:r w:rsidRPr="006C1597">
              <w:t> </w:t>
            </w:r>
            <w:r w:rsidR="0074409B">
              <w:t>)</w:t>
            </w:r>
            <w:r w:rsidRPr="006C1597">
              <w:t>»</w:t>
            </w:r>
            <w:r w:rsidR="000A450A" w:rsidRPr="006C1597">
              <w:t xml:space="preserve"> indiquera en </w:t>
            </w:r>
            <w:r w:rsidR="0074409B">
              <w:t>A</w:t>
            </w:r>
            <w:r w:rsidR="000A450A" w:rsidRPr="006C1597">
              <w:t xml:space="preserve">nnexe à la Soumission </w:t>
            </w:r>
            <w:r w:rsidR="0074409B">
              <w:t xml:space="preserve">– Tableau C </w:t>
            </w:r>
            <w:r w:rsidR="000A450A" w:rsidRPr="006C1597">
              <w:t xml:space="preserve">le ou les pourcentages du </w:t>
            </w:r>
            <w:r w:rsidR="0074409B">
              <w:t>Prix</w:t>
            </w:r>
            <w:r w:rsidR="0074409B" w:rsidRPr="006C1597">
              <w:t xml:space="preserve"> </w:t>
            </w:r>
            <w:r w:rsidR="000A450A" w:rsidRPr="006C1597">
              <w:t>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F937DA">
              <w:t>m</w:t>
            </w:r>
            <w:r w:rsidR="000A450A" w:rsidRPr="006C1597">
              <w:t xml:space="preserve">onnaies étrangères, sans excéder un maximum de trois </w:t>
            </w:r>
            <w:r w:rsidR="00F937DA">
              <w:t>m</w:t>
            </w:r>
            <w:r w:rsidR="000A450A" w:rsidRPr="006C1597">
              <w:t>onnaies étrangères</w:t>
            </w:r>
            <w:r w:rsidR="005B69F3" w:rsidRPr="006C1597">
              <w:t> ;</w:t>
            </w:r>
            <w:r w:rsidR="000A450A" w:rsidRPr="006C1597">
              <w:t xml:space="preserve"> et</w:t>
            </w:r>
            <w:r w:rsidR="004265FF" w:rsidRPr="006C1597">
              <w:t xml:space="preserve"> </w:t>
            </w:r>
          </w:p>
          <w:p w14:paraId="4DF611B6" w14:textId="1C88326C" w:rsidR="000A450A" w:rsidRPr="006C1597" w:rsidRDefault="002F511F" w:rsidP="00A76396">
            <w:pPr>
              <w:tabs>
                <w:tab w:val="left" w:pos="1080"/>
              </w:tabs>
              <w:spacing w:before="60" w:after="60"/>
              <w:ind w:left="567" w:hanging="567"/>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F937DA">
              <w:t>m</w:t>
            </w:r>
            <w:r w:rsidR="000A450A" w:rsidRPr="006C1597">
              <w:t xml:space="preserve">onnaie nationale et les pourcentages mentionnés au point (a) </w:t>
            </w:r>
            <w:r w:rsidR="00430C42">
              <w:t>ci-dessus</w:t>
            </w:r>
            <w:r w:rsidR="000A450A" w:rsidRPr="006C1597">
              <w:t xml:space="preserve"> seront spécifiés par le Soumissionnaire en </w:t>
            </w:r>
            <w:r w:rsidR="00430C42">
              <w:t>A</w:t>
            </w:r>
            <w:r w:rsidR="000A450A" w:rsidRPr="006C1597">
              <w:t>nnexe à la Soumission</w:t>
            </w:r>
            <w:r w:rsidR="00430C42">
              <w:t xml:space="preserve"> – Tableau C</w:t>
            </w:r>
            <w:r w:rsidR="000A450A" w:rsidRPr="006C1597">
              <w:t>.</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300309B7"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C22F5B">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2640231F" w:rsidR="004265FF" w:rsidRPr="006C1597" w:rsidRDefault="00762E5E" w:rsidP="00EF1DB1">
            <w:pPr>
              <w:tabs>
                <w:tab w:val="left" w:pos="540"/>
              </w:tabs>
              <w:spacing w:before="60" w:after="60"/>
              <w:ind w:left="-36" w:right="-72" w:firstLine="0"/>
            </w:pPr>
            <w:r>
              <w:t xml:space="preserve">(a) </w:t>
            </w:r>
            <w:r w:rsidR="000A450A" w:rsidRPr="006C1597">
              <w:t xml:space="preserve">Le Soumissionnaire libellera séparément les prix unitaires du Bordereau des </w:t>
            </w:r>
            <w:r>
              <w:t>P</w:t>
            </w:r>
            <w:r w:rsidR="000A450A" w:rsidRPr="006C1597">
              <w:t xml:space="preserve">rix et les prix du </w:t>
            </w:r>
            <w:r w:rsidR="00C9512E">
              <w:t>Détail Quantitatif et Estimatif</w:t>
            </w:r>
            <w:r w:rsidR="000A450A" w:rsidRPr="006C1597">
              <w:t xml:space="preserve"> de la manière suivante</w:t>
            </w:r>
            <w:r w:rsidR="005B69F3" w:rsidRPr="006C1597">
              <w:t> :</w:t>
            </w:r>
          </w:p>
          <w:p w14:paraId="27C2F237" w14:textId="5F771E56" w:rsidR="00F856B6" w:rsidRPr="006C1597" w:rsidRDefault="002F511F" w:rsidP="00A76396">
            <w:pPr>
              <w:tabs>
                <w:tab w:val="left" w:pos="1080"/>
              </w:tabs>
              <w:spacing w:before="60" w:after="60"/>
              <w:ind w:left="567" w:hanging="567"/>
            </w:pPr>
            <w:r w:rsidRPr="006C1597">
              <w:t>(</w:t>
            </w:r>
            <w:r w:rsidR="00762E5E">
              <w:t>i</w:t>
            </w:r>
            <w:r w:rsidR="000A450A" w:rsidRPr="006C1597">
              <w:t>)</w:t>
            </w:r>
            <w:r w:rsidR="000A450A" w:rsidRPr="006C1597">
              <w:tab/>
            </w:r>
            <w:r w:rsidR="00A63ED5">
              <w:t xml:space="preserve">pour </w:t>
            </w:r>
            <w:r w:rsidR="000A450A" w:rsidRPr="006C1597">
              <w:t xml:space="preserve">les intrants nécessaires aux </w:t>
            </w:r>
            <w:r w:rsidR="00762E5E">
              <w:t>Ouvrages</w:t>
            </w:r>
            <w:r w:rsidR="000A450A" w:rsidRPr="006C1597">
              <w:t xml:space="preserve"> que le Soumissionnaire compte se procurer dans le </w:t>
            </w:r>
            <w:r w:rsidR="00DE5025" w:rsidRPr="006C1597">
              <w:t>P</w:t>
            </w:r>
            <w:r w:rsidR="000A450A" w:rsidRPr="006C1597">
              <w:t xml:space="preserve">ays du Maître </w:t>
            </w:r>
            <w:r w:rsidR="001A0797" w:rsidRPr="006C1597">
              <w:t>d</w:t>
            </w:r>
            <w:r w:rsidR="000A450A" w:rsidRPr="006C1597">
              <w:t>’Ouvrage</w:t>
            </w:r>
            <w:r w:rsidR="002E69F0">
              <w:t>,</w:t>
            </w:r>
            <w:r w:rsidR="000A450A" w:rsidRPr="006C1597">
              <w:t xml:space="preserve"> </w:t>
            </w:r>
            <w:r w:rsidR="00A63ED5">
              <w:t>en</w:t>
            </w:r>
            <w:r w:rsidR="00A63ED5" w:rsidRPr="006C1597">
              <w:t xml:space="preserve"> </w:t>
            </w:r>
            <w:r w:rsidR="004F67E3" w:rsidRPr="006C1597">
              <w:rPr>
                <w:i/>
              </w:rPr>
              <w:t>[</w:t>
            </w:r>
            <w:r w:rsidR="004F67E3" w:rsidRPr="002612B1">
              <w:rPr>
                <w:b/>
                <w:bCs/>
                <w:i/>
              </w:rPr>
              <w:t xml:space="preserve">insérer </w:t>
            </w:r>
            <w:r w:rsidR="00DE5025" w:rsidRPr="002612B1">
              <w:rPr>
                <w:b/>
                <w:bCs/>
                <w:i/>
              </w:rPr>
              <w:t xml:space="preserve">la </w:t>
            </w:r>
            <w:r w:rsidR="00A63ED5">
              <w:rPr>
                <w:b/>
                <w:bCs/>
                <w:i/>
              </w:rPr>
              <w:t>m</w:t>
            </w:r>
            <w:r w:rsidR="004F67E3" w:rsidRPr="002612B1">
              <w:rPr>
                <w:b/>
                <w:bCs/>
                <w:i/>
              </w:rPr>
              <w:t xml:space="preserve">onnaie du </w:t>
            </w:r>
            <w:r w:rsidR="00DE5025" w:rsidRPr="002612B1">
              <w:rPr>
                <w:b/>
                <w:bCs/>
                <w:i/>
              </w:rPr>
              <w:t>P</w:t>
            </w:r>
            <w:r w:rsidR="004F67E3" w:rsidRPr="002612B1">
              <w:rPr>
                <w:b/>
                <w:bCs/>
                <w:i/>
              </w:rPr>
              <w:t xml:space="preserve">ays du Maître </w:t>
            </w:r>
            <w:r w:rsidR="001A0797" w:rsidRPr="002612B1">
              <w:rPr>
                <w:b/>
                <w:bCs/>
                <w:i/>
              </w:rPr>
              <w:t>d</w:t>
            </w:r>
            <w:r w:rsidR="004F67E3" w:rsidRPr="002612B1">
              <w:rPr>
                <w:b/>
                <w:bCs/>
                <w:i/>
              </w:rPr>
              <w:t>’Ouvrage</w:t>
            </w:r>
            <w:r w:rsidR="004F67E3" w:rsidRPr="006C1597">
              <w:rPr>
                <w:i/>
              </w:rPr>
              <w:t>]</w:t>
            </w:r>
            <w:r w:rsidR="000A450A" w:rsidRPr="006C1597">
              <w:t xml:space="preserve"> et dénommée </w:t>
            </w:r>
            <w:r w:rsidRPr="006C1597">
              <w:t>« </w:t>
            </w:r>
            <w:r w:rsidR="00A63ED5">
              <w:t>m</w:t>
            </w:r>
            <w:r w:rsidR="000A450A" w:rsidRPr="006C1597">
              <w:t>onnaie nationale</w:t>
            </w:r>
            <w:r w:rsidRPr="006C1597">
              <w:t> »</w:t>
            </w:r>
            <w:r w:rsidR="00BE2881">
              <w:t>; et</w:t>
            </w:r>
          </w:p>
          <w:p w14:paraId="40AA0422" w14:textId="77A6E3F5" w:rsidR="00F856B6" w:rsidRPr="006C1597" w:rsidRDefault="000A450A" w:rsidP="00A76396">
            <w:pPr>
              <w:tabs>
                <w:tab w:val="left" w:pos="1080"/>
              </w:tabs>
              <w:spacing w:before="60" w:after="60"/>
              <w:ind w:left="567" w:hanging="567"/>
            </w:pPr>
            <w:r w:rsidRPr="006C1597">
              <w:t>b)</w:t>
            </w:r>
            <w:r w:rsidRPr="006C1597">
              <w:tab/>
            </w:r>
            <w:r w:rsidR="00660D35">
              <w:t xml:space="preserve">pour </w:t>
            </w:r>
            <w:r w:rsidRPr="006C1597">
              <w:t xml:space="preserve">les intrants nécessaires aux </w:t>
            </w:r>
            <w:r w:rsidR="002E69F0">
              <w:t>Ouvrages</w:t>
            </w:r>
            <w:r w:rsidR="002E69F0" w:rsidRPr="006C1597">
              <w:t xml:space="preserve"> </w:t>
            </w:r>
            <w:r w:rsidRPr="006C1597">
              <w:t xml:space="preserve">que le Soumissionnaire compte se procurer en dehors du </w:t>
            </w:r>
            <w:r w:rsidR="006532E5" w:rsidRPr="006C1597">
              <w:t>P</w:t>
            </w:r>
            <w:r w:rsidRPr="006C1597">
              <w:t xml:space="preserve">ays du Maître </w:t>
            </w:r>
            <w:r w:rsidR="001A0797" w:rsidRPr="006C1597">
              <w:t>d</w:t>
            </w:r>
            <w:r w:rsidRPr="006C1597">
              <w:t>’Ouvrage</w:t>
            </w:r>
            <w:r w:rsidR="00781816">
              <w:t xml:space="preserve"> </w:t>
            </w:r>
            <w:r w:rsidR="00781816" w:rsidRPr="006C1597">
              <w:t>« </w:t>
            </w:r>
            <w:r w:rsidR="00781816">
              <w:t>les besoins en m</w:t>
            </w:r>
            <w:r w:rsidR="00781816" w:rsidRPr="006C1597">
              <w:t>onnaie</w:t>
            </w:r>
            <w:r w:rsidR="00781816">
              <w:t>(</w:t>
            </w:r>
            <w:r w:rsidR="00781816" w:rsidRPr="006C1597">
              <w:t>s</w:t>
            </w:r>
            <w:r w:rsidR="00781816">
              <w:t>)</w:t>
            </w:r>
            <w:r w:rsidR="00781816" w:rsidRPr="006C1597">
              <w:t xml:space="preserve"> étrangère</w:t>
            </w:r>
            <w:r w:rsidR="00781816">
              <w:t>(</w:t>
            </w:r>
            <w:r w:rsidR="00781816" w:rsidRPr="006C1597">
              <w:t>s </w:t>
            </w:r>
            <w:r w:rsidR="00781816">
              <w:t>)</w:t>
            </w:r>
            <w:r w:rsidR="00781816" w:rsidRPr="006C1597">
              <w:t xml:space="preserve">» </w:t>
            </w:r>
            <w:r w:rsidRPr="006C1597">
              <w:t xml:space="preserve"> </w:t>
            </w:r>
            <w:r w:rsidR="002E69F0">
              <w:t>en</w:t>
            </w:r>
            <w:r w:rsidR="002E69F0" w:rsidRPr="006C1597">
              <w:t xml:space="preserve"> </w:t>
            </w:r>
            <w:r w:rsidRPr="006C1597">
              <w:t>au plus</w:t>
            </w:r>
            <w:r w:rsidR="005C2054">
              <w:t>,</w:t>
            </w:r>
            <w:r w:rsidRPr="006C1597">
              <w:t xml:space="preserve"> trois </w:t>
            </w:r>
            <w:r w:rsidR="00781816">
              <w:t>m</w:t>
            </w:r>
            <w:r w:rsidRPr="006C1597">
              <w:t>onnaies étrangères.</w:t>
            </w:r>
          </w:p>
        </w:tc>
      </w:tr>
      <w:tr w:rsidR="009E55A5" w:rsidRPr="00AB10D9" w14:paraId="79D587B5" w14:textId="77777777" w:rsidTr="00B94A4D">
        <w:tc>
          <w:tcPr>
            <w:tcW w:w="1620" w:type="dxa"/>
            <w:tcMar>
              <w:top w:w="28" w:type="dxa"/>
              <w:bottom w:w="28" w:type="dxa"/>
            </w:tcMar>
          </w:tcPr>
          <w:p w14:paraId="35A7D38E" w14:textId="55410D3E" w:rsidR="009E55A5" w:rsidRPr="006C1597" w:rsidRDefault="009E55A5" w:rsidP="00BE4B6F">
            <w:pPr>
              <w:tabs>
                <w:tab w:val="right" w:pos="7434"/>
              </w:tabs>
              <w:spacing w:before="60" w:after="60"/>
              <w:rPr>
                <w:b/>
              </w:rPr>
            </w:pPr>
            <w:r>
              <w:rPr>
                <w:b/>
              </w:rPr>
              <w:t>IS 17</w:t>
            </w:r>
            <w:r w:rsidR="00781816">
              <w:rPr>
                <w:b/>
              </w:rPr>
              <w:t>.</w:t>
            </w:r>
            <w:r>
              <w:rPr>
                <w:b/>
              </w:rPr>
              <w:t xml:space="preserve">5 </w:t>
            </w:r>
          </w:p>
        </w:tc>
        <w:tc>
          <w:tcPr>
            <w:tcW w:w="7740" w:type="dxa"/>
            <w:tcMar>
              <w:top w:w="28" w:type="dxa"/>
              <w:bottom w:w="28" w:type="dxa"/>
            </w:tcMar>
          </w:tcPr>
          <w:p w14:paraId="026BBA45" w14:textId="673AF2A9" w:rsidR="00AB10D9" w:rsidRPr="00AB10D9" w:rsidRDefault="00AB10D9" w:rsidP="002612B1">
            <w:pPr>
              <w:ind w:left="91" w:firstLine="0"/>
            </w:pPr>
            <w:r w:rsidRPr="00424F7F">
              <w:rPr>
                <w:color w:val="000000" w:themeColor="text1"/>
                <w:spacing w:val="-4"/>
              </w:rPr>
              <w:t xml:space="preserve">A </w:t>
            </w:r>
            <w:r w:rsidR="00781816">
              <w:rPr>
                <w:color w:val="000000" w:themeColor="text1"/>
                <w:spacing w:val="-4"/>
              </w:rPr>
              <w:t>ce stade</w:t>
            </w:r>
            <w:r w:rsidRPr="00424F7F">
              <w:rPr>
                <w:color w:val="000000" w:themeColor="text1"/>
                <w:spacing w:val="-4"/>
              </w:rPr>
              <w:t>, le Maître d’Ouvrage</w:t>
            </w:r>
            <w:r w:rsidR="007B62E5">
              <w:rPr>
                <w:color w:val="000000" w:themeColor="text1"/>
                <w:spacing w:val="-4"/>
              </w:rPr>
              <w:t xml:space="preserve"> </w:t>
            </w:r>
            <w:r w:rsidRPr="00424F7F">
              <w:rPr>
                <w:color w:val="000000" w:themeColor="text1"/>
                <w:spacing w:val="-4"/>
              </w:rPr>
              <w:t xml:space="preserve">_________________ </w:t>
            </w:r>
            <w:r>
              <w:rPr>
                <w:i/>
                <w:iCs/>
                <w:color w:val="000000" w:themeColor="text1"/>
                <w:spacing w:val="-4"/>
              </w:rPr>
              <w:t xml:space="preserve">[Insérer « a l’intention » ou « n’a pas l’intention » </w:t>
            </w:r>
            <w:r w:rsidRPr="00424F7F">
              <w:rPr>
                <w:color w:val="000000" w:themeColor="text1"/>
                <w:spacing w:val="-4"/>
              </w:rPr>
              <w:t>de</w:t>
            </w:r>
            <w:r>
              <w:rPr>
                <w:i/>
                <w:iCs/>
                <w:color w:val="000000" w:themeColor="text1"/>
                <w:spacing w:val="-4"/>
              </w:rPr>
              <w:t xml:space="preserve"> </w:t>
            </w:r>
            <w:r>
              <w:rPr>
                <w:color w:val="000000" w:themeColor="text1"/>
                <w:spacing w:val="-4"/>
              </w:rPr>
              <w:t xml:space="preserve">faire exécuter des parties spécifiques des </w:t>
            </w:r>
            <w:r w:rsidR="0070465A">
              <w:rPr>
                <w:color w:val="000000" w:themeColor="text1"/>
                <w:spacing w:val="-4"/>
              </w:rPr>
              <w:t xml:space="preserve">Ouvrages </w:t>
            </w:r>
            <w:r>
              <w:rPr>
                <w:color w:val="000000" w:themeColor="text1"/>
                <w:spacing w:val="-4"/>
              </w:rPr>
              <w:t>par des sous-traitants sélectionnés à l’avance.</w:t>
            </w:r>
          </w:p>
        </w:tc>
      </w:tr>
      <w:tr w:rsidR="009E55A5" w:rsidRPr="002646AF" w14:paraId="1ECB92D2" w14:textId="77777777" w:rsidTr="00B94A4D">
        <w:tc>
          <w:tcPr>
            <w:tcW w:w="1620" w:type="dxa"/>
            <w:tcMar>
              <w:top w:w="28" w:type="dxa"/>
              <w:bottom w:w="28" w:type="dxa"/>
            </w:tcMar>
          </w:tcPr>
          <w:p w14:paraId="36A6BA2D" w14:textId="4E64BC18" w:rsidR="009E55A5" w:rsidRPr="00AB10D9" w:rsidRDefault="00AB10D9" w:rsidP="00BE4B6F">
            <w:pPr>
              <w:tabs>
                <w:tab w:val="right" w:pos="7434"/>
              </w:tabs>
              <w:spacing w:before="60" w:after="60"/>
              <w:rPr>
                <w:b/>
              </w:rPr>
            </w:pPr>
            <w:r>
              <w:rPr>
                <w:b/>
              </w:rPr>
              <w:t xml:space="preserve">IS </w:t>
            </w:r>
            <w:r w:rsidR="009C4F18">
              <w:rPr>
                <w:b/>
              </w:rPr>
              <w:t>17.6</w:t>
            </w:r>
          </w:p>
        </w:tc>
        <w:tc>
          <w:tcPr>
            <w:tcW w:w="7740" w:type="dxa"/>
            <w:tcMar>
              <w:top w:w="28" w:type="dxa"/>
              <w:bottom w:w="28" w:type="dxa"/>
            </w:tcMar>
          </w:tcPr>
          <w:p w14:paraId="38BACB55" w14:textId="1D00ADEC" w:rsidR="00EF1B0F" w:rsidRDefault="00EF1B0F" w:rsidP="002646AF">
            <w:pPr>
              <w:ind w:left="149" w:firstLine="0"/>
              <w:rPr>
                <w:szCs w:val="24"/>
              </w:rPr>
            </w:pPr>
            <w:r w:rsidRPr="00424F7F">
              <w:rPr>
                <w:rStyle w:val="ts-alignment-element"/>
                <w:i/>
                <w:iCs/>
                <w:szCs w:val="24"/>
              </w:rPr>
              <w:t>[</w:t>
            </w:r>
            <w:r w:rsidR="002646AF" w:rsidRPr="00424F7F">
              <w:rPr>
                <w:rStyle w:val="ts-alignment-element"/>
                <w:i/>
                <w:iCs/>
                <w:szCs w:val="24"/>
              </w:rPr>
              <w:t>Si</w:t>
            </w:r>
            <w:r w:rsidR="002646AF" w:rsidRPr="00424F7F">
              <w:rPr>
                <w:i/>
                <w:iCs/>
                <w:szCs w:val="24"/>
              </w:rPr>
              <w:t xml:space="preserve"> une préqualification a </w:t>
            </w:r>
            <w:r w:rsidR="002646AF" w:rsidRPr="00424F7F">
              <w:rPr>
                <w:rStyle w:val="ts-alignment-element"/>
                <w:i/>
                <w:iCs/>
                <w:szCs w:val="24"/>
              </w:rPr>
              <w:t>été</w:t>
            </w:r>
            <w:r w:rsidR="002646AF" w:rsidRPr="00424F7F">
              <w:rPr>
                <w:i/>
                <w:iCs/>
                <w:szCs w:val="24"/>
              </w:rPr>
              <w:t xml:space="preserve"> </w:t>
            </w:r>
            <w:r w:rsidR="002646AF" w:rsidRPr="00424F7F">
              <w:rPr>
                <w:rStyle w:val="ts-alignment-element"/>
                <w:i/>
                <w:iCs/>
                <w:szCs w:val="24"/>
              </w:rPr>
              <w:t>effectuée,</w:t>
            </w:r>
            <w:r w:rsidR="002646AF" w:rsidRPr="00424F7F">
              <w:rPr>
                <w:i/>
                <w:iCs/>
                <w:szCs w:val="24"/>
              </w:rPr>
              <w:t xml:space="preserve"> </w:t>
            </w:r>
            <w:r w:rsidR="002646AF" w:rsidRPr="00424F7F">
              <w:rPr>
                <w:rStyle w:val="ts-alignment-element"/>
                <w:i/>
                <w:iCs/>
                <w:szCs w:val="24"/>
              </w:rPr>
              <w:t>le</w:t>
            </w:r>
            <w:r w:rsidR="002646AF" w:rsidRPr="00424F7F">
              <w:rPr>
                <w:i/>
                <w:iCs/>
                <w:szCs w:val="24"/>
              </w:rPr>
              <w:t xml:space="preserve"> pourcentage </w:t>
            </w:r>
            <w:r w:rsidR="002646AF" w:rsidRPr="00424F7F">
              <w:rPr>
                <w:rStyle w:val="ts-alignment-element"/>
                <w:i/>
                <w:iCs/>
                <w:szCs w:val="24"/>
              </w:rPr>
              <w:t>visé</w:t>
            </w:r>
            <w:r w:rsidR="002646AF" w:rsidRPr="00424F7F">
              <w:rPr>
                <w:i/>
                <w:iCs/>
                <w:szCs w:val="24"/>
              </w:rPr>
              <w:t xml:space="preserve"> </w:t>
            </w:r>
            <w:r w:rsidR="002646AF" w:rsidRPr="00424F7F">
              <w:rPr>
                <w:rStyle w:val="ts-alignment-element"/>
                <w:i/>
                <w:iCs/>
                <w:szCs w:val="24"/>
              </w:rPr>
              <w:t>à</w:t>
            </w:r>
            <w:r w:rsidR="002646AF" w:rsidRPr="00424F7F">
              <w:rPr>
                <w:i/>
                <w:iCs/>
                <w:szCs w:val="24"/>
              </w:rPr>
              <w:t xml:space="preserve"> </w:t>
            </w:r>
            <w:r w:rsidR="002646AF" w:rsidRPr="00424F7F">
              <w:rPr>
                <w:rStyle w:val="ts-alignment-element"/>
                <w:i/>
                <w:iCs/>
                <w:szCs w:val="24"/>
              </w:rPr>
              <w:t>l’alinéa</w:t>
            </w:r>
            <w:r w:rsidR="002646AF" w:rsidRPr="00424F7F">
              <w:rPr>
                <w:i/>
                <w:iCs/>
                <w:szCs w:val="24"/>
              </w:rPr>
              <w:t xml:space="preserve"> </w:t>
            </w:r>
            <w:r w:rsidR="005C38B6" w:rsidRPr="00424F7F">
              <w:rPr>
                <w:i/>
                <w:iCs/>
                <w:szCs w:val="24"/>
              </w:rPr>
              <w:t>(</w:t>
            </w:r>
            <w:r w:rsidR="002646AF" w:rsidRPr="00424F7F">
              <w:rPr>
                <w:rStyle w:val="ts-alignment-element"/>
                <w:i/>
                <w:iCs/>
                <w:szCs w:val="24"/>
              </w:rPr>
              <w:t>a)</w:t>
            </w:r>
            <w:r w:rsidR="002646AF" w:rsidRPr="00424F7F">
              <w:rPr>
                <w:i/>
                <w:iCs/>
                <w:szCs w:val="24"/>
              </w:rPr>
              <w:t xml:space="preserve"> </w:t>
            </w:r>
            <w:r w:rsidR="002646AF" w:rsidRPr="00424F7F">
              <w:rPr>
                <w:rStyle w:val="ts-alignment-element"/>
                <w:i/>
                <w:iCs/>
                <w:szCs w:val="24"/>
              </w:rPr>
              <w:t>devrait</w:t>
            </w:r>
            <w:r w:rsidR="002646AF" w:rsidRPr="00424F7F">
              <w:rPr>
                <w:i/>
                <w:iCs/>
                <w:szCs w:val="24"/>
              </w:rPr>
              <w:t xml:space="preserve"> </w:t>
            </w:r>
            <w:r w:rsidR="002646AF" w:rsidRPr="00424F7F">
              <w:rPr>
                <w:rStyle w:val="ts-alignment-element"/>
                <w:i/>
                <w:iCs/>
                <w:szCs w:val="24"/>
              </w:rPr>
              <w:t>correspondre</w:t>
            </w:r>
            <w:r w:rsidR="002646AF" w:rsidRPr="00424F7F">
              <w:rPr>
                <w:i/>
                <w:iCs/>
                <w:szCs w:val="24"/>
              </w:rPr>
              <w:t xml:space="preserve"> à </w:t>
            </w:r>
            <w:r w:rsidR="002646AF" w:rsidRPr="00424F7F">
              <w:rPr>
                <w:rStyle w:val="ts-alignment-element"/>
                <w:i/>
                <w:iCs/>
                <w:szCs w:val="24"/>
              </w:rPr>
              <w:t>tout</w:t>
            </w:r>
            <w:r w:rsidR="002646AF" w:rsidRPr="00424F7F">
              <w:rPr>
                <w:i/>
                <w:iCs/>
                <w:szCs w:val="24"/>
              </w:rPr>
              <w:t xml:space="preserve"> </w:t>
            </w:r>
            <w:r w:rsidR="002646AF" w:rsidRPr="00424F7F">
              <w:rPr>
                <w:rStyle w:val="ts-alignment-element"/>
                <w:i/>
                <w:iCs/>
                <w:szCs w:val="24"/>
              </w:rPr>
              <w:t>pourcentage</w:t>
            </w:r>
            <w:r w:rsidR="002646AF" w:rsidRPr="00424F7F">
              <w:rPr>
                <w:i/>
                <w:iCs/>
                <w:szCs w:val="24"/>
              </w:rPr>
              <w:t xml:space="preserve"> </w:t>
            </w:r>
            <w:r w:rsidR="002646AF" w:rsidRPr="00424F7F">
              <w:rPr>
                <w:rStyle w:val="ts-alignment-element"/>
                <w:i/>
                <w:iCs/>
                <w:szCs w:val="24"/>
              </w:rPr>
              <w:t>spécifié</w:t>
            </w:r>
            <w:r w:rsidR="002646AF" w:rsidRPr="00424F7F">
              <w:rPr>
                <w:i/>
                <w:iCs/>
                <w:szCs w:val="24"/>
              </w:rPr>
              <w:t xml:space="preserve"> </w:t>
            </w:r>
            <w:r w:rsidR="002646AF" w:rsidRPr="00424F7F">
              <w:rPr>
                <w:rStyle w:val="ts-alignment-element"/>
                <w:i/>
                <w:iCs/>
                <w:szCs w:val="24"/>
              </w:rPr>
              <w:t>dans</w:t>
            </w:r>
            <w:r w:rsidR="002646AF" w:rsidRPr="00424F7F">
              <w:rPr>
                <w:i/>
                <w:iCs/>
                <w:szCs w:val="24"/>
              </w:rPr>
              <w:t xml:space="preserve"> </w:t>
            </w:r>
            <w:r w:rsidR="002646AF" w:rsidRPr="00424F7F">
              <w:rPr>
                <w:rStyle w:val="ts-alignment-element"/>
                <w:i/>
                <w:iCs/>
                <w:szCs w:val="24"/>
              </w:rPr>
              <w:t>les</w:t>
            </w:r>
            <w:r w:rsidR="002646AF" w:rsidRPr="00424F7F">
              <w:rPr>
                <w:i/>
                <w:iCs/>
                <w:szCs w:val="24"/>
              </w:rPr>
              <w:t xml:space="preserve"> </w:t>
            </w:r>
            <w:r w:rsidR="002646AF" w:rsidRPr="00424F7F">
              <w:rPr>
                <w:rStyle w:val="ts-alignment-element"/>
                <w:i/>
                <w:iCs/>
                <w:szCs w:val="24"/>
              </w:rPr>
              <w:t>documents</w:t>
            </w:r>
            <w:r w:rsidR="002646AF" w:rsidRPr="00424F7F">
              <w:rPr>
                <w:i/>
                <w:iCs/>
                <w:szCs w:val="24"/>
              </w:rPr>
              <w:t xml:space="preserve"> </w:t>
            </w:r>
            <w:r w:rsidR="002646AF" w:rsidRPr="00424F7F">
              <w:rPr>
                <w:rStyle w:val="ts-alignment-element"/>
                <w:i/>
                <w:iCs/>
                <w:szCs w:val="24"/>
              </w:rPr>
              <w:t>de</w:t>
            </w:r>
            <w:r w:rsidR="002646AF" w:rsidRPr="00424F7F">
              <w:rPr>
                <w:i/>
                <w:iCs/>
                <w:szCs w:val="24"/>
              </w:rPr>
              <w:t xml:space="preserve"> </w:t>
            </w:r>
            <w:r w:rsidR="002646AF" w:rsidRPr="00424F7F">
              <w:rPr>
                <w:rStyle w:val="ts-alignment-element"/>
                <w:i/>
                <w:iCs/>
                <w:szCs w:val="24"/>
              </w:rPr>
              <w:t>pré</w:t>
            </w:r>
            <w:r w:rsidR="005C38B6" w:rsidRPr="00424F7F">
              <w:rPr>
                <w:rStyle w:val="ts-alignment-element"/>
                <w:i/>
                <w:iCs/>
                <w:szCs w:val="24"/>
              </w:rPr>
              <w:t xml:space="preserve">qualification </w:t>
            </w:r>
            <w:r w:rsidR="002646AF" w:rsidRPr="00424F7F">
              <w:rPr>
                <w:rStyle w:val="ts-alignment-element"/>
                <w:i/>
                <w:iCs/>
                <w:szCs w:val="24"/>
              </w:rPr>
              <w:t>]</w:t>
            </w:r>
            <w:r w:rsidR="002646AF" w:rsidRPr="00424F7F">
              <w:rPr>
                <w:szCs w:val="24"/>
              </w:rPr>
              <w:t xml:space="preserve"> </w:t>
            </w:r>
          </w:p>
          <w:p w14:paraId="65ACCF67" w14:textId="43DBDBBA" w:rsidR="00267A65" w:rsidRDefault="00EF1B0F" w:rsidP="002646AF">
            <w:pPr>
              <w:ind w:left="149" w:firstLine="0"/>
              <w:rPr>
                <w:szCs w:val="24"/>
              </w:rPr>
            </w:pPr>
            <w:r w:rsidRPr="00424F7F">
              <w:rPr>
                <w:rStyle w:val="ts-alignment-element"/>
                <w:szCs w:val="24"/>
              </w:rPr>
              <w:t>(</w:t>
            </w:r>
            <w:r w:rsidR="002646AF" w:rsidRPr="00424F7F">
              <w:rPr>
                <w:rStyle w:val="ts-alignment-element"/>
                <w:szCs w:val="24"/>
              </w:rPr>
              <w:t>a)</w:t>
            </w:r>
            <w:r w:rsidR="002646AF" w:rsidRPr="00424F7F">
              <w:rPr>
                <w:szCs w:val="24"/>
              </w:rPr>
              <w:t xml:space="preserve"> </w:t>
            </w:r>
            <w:r w:rsidR="002646AF" w:rsidRPr="00424F7F">
              <w:rPr>
                <w:rStyle w:val="ts-alignment-element"/>
                <w:szCs w:val="24"/>
              </w:rPr>
              <w:t>Sous</w:t>
            </w:r>
            <w:r w:rsidR="002646AF" w:rsidRPr="00424F7F">
              <w:rPr>
                <w:szCs w:val="24"/>
              </w:rPr>
              <w:t xml:space="preserve">-traitance </w:t>
            </w:r>
            <w:r w:rsidR="002646AF" w:rsidRPr="00424F7F">
              <w:rPr>
                <w:rStyle w:val="ts-alignment-element"/>
                <w:szCs w:val="24"/>
              </w:rPr>
              <w:t>proposée</w:t>
            </w:r>
            <w:r w:rsidR="002646AF" w:rsidRPr="00424F7F">
              <w:rPr>
                <w:szCs w:val="24"/>
              </w:rPr>
              <w:t xml:space="preserve"> </w:t>
            </w:r>
            <w:r w:rsidR="002646AF" w:rsidRPr="00424F7F">
              <w:rPr>
                <w:rStyle w:val="ts-alignment-element"/>
                <w:szCs w:val="24"/>
              </w:rPr>
              <w:t>par</w:t>
            </w:r>
            <w:r w:rsidR="002646AF" w:rsidRPr="00424F7F">
              <w:rPr>
                <w:szCs w:val="24"/>
              </w:rPr>
              <w:t xml:space="preserve"> l</w:t>
            </w:r>
            <w:r w:rsidR="002646AF" w:rsidRPr="00424F7F">
              <w:rPr>
                <w:rStyle w:val="ts-alignment-element"/>
                <w:szCs w:val="24"/>
              </w:rPr>
              <w:t>’</w:t>
            </w:r>
            <w:r>
              <w:rPr>
                <w:szCs w:val="24"/>
              </w:rPr>
              <w:t>E</w:t>
            </w:r>
            <w:r w:rsidR="002646AF" w:rsidRPr="00424F7F">
              <w:rPr>
                <w:szCs w:val="24"/>
              </w:rPr>
              <w:t xml:space="preserve">ntrepreneur : </w:t>
            </w:r>
            <w:r w:rsidR="002646AF" w:rsidRPr="00424F7F">
              <w:rPr>
                <w:rStyle w:val="ts-alignment-element"/>
                <w:szCs w:val="24"/>
              </w:rPr>
              <w:t>Le</w:t>
            </w:r>
            <w:r w:rsidR="002646AF" w:rsidRPr="00424F7F">
              <w:rPr>
                <w:szCs w:val="24"/>
              </w:rPr>
              <w:t xml:space="preserve"> </w:t>
            </w:r>
            <w:r w:rsidR="002646AF" w:rsidRPr="00424F7F">
              <w:rPr>
                <w:rStyle w:val="ts-alignment-element"/>
                <w:szCs w:val="24"/>
              </w:rPr>
              <w:t>pourcentage</w:t>
            </w:r>
            <w:r w:rsidR="002646AF" w:rsidRPr="00424F7F">
              <w:rPr>
                <w:szCs w:val="24"/>
              </w:rPr>
              <w:t xml:space="preserve"> </w:t>
            </w:r>
            <w:r w:rsidR="002646AF" w:rsidRPr="00424F7F">
              <w:rPr>
                <w:rStyle w:val="ts-alignment-element"/>
                <w:szCs w:val="24"/>
              </w:rPr>
              <w:t>maximal</w:t>
            </w:r>
            <w:r w:rsidR="002646AF" w:rsidRPr="00424F7F">
              <w:rPr>
                <w:szCs w:val="24"/>
              </w:rPr>
              <w:t xml:space="preserve"> de </w:t>
            </w:r>
            <w:r w:rsidR="002646AF" w:rsidRPr="00424F7F">
              <w:rPr>
                <w:rStyle w:val="ts-alignment-element"/>
                <w:szCs w:val="24"/>
              </w:rPr>
              <w:t>sous-traitance</w:t>
            </w:r>
            <w:r w:rsidR="002646AF" w:rsidRPr="00424F7F">
              <w:rPr>
                <w:szCs w:val="24"/>
              </w:rPr>
              <w:t xml:space="preserve"> </w:t>
            </w:r>
            <w:r w:rsidR="002646AF" w:rsidRPr="00424F7F">
              <w:rPr>
                <w:rStyle w:val="ts-alignment-element"/>
                <w:szCs w:val="24"/>
              </w:rPr>
              <w:t>permise</w:t>
            </w:r>
            <w:r w:rsidR="002646AF" w:rsidRPr="00424F7F">
              <w:rPr>
                <w:szCs w:val="24"/>
              </w:rPr>
              <w:t xml:space="preserve"> </w:t>
            </w:r>
            <w:r w:rsidR="002646AF" w:rsidRPr="00424F7F">
              <w:rPr>
                <w:rStyle w:val="ts-alignment-element"/>
                <w:szCs w:val="24"/>
              </w:rPr>
              <w:t>est</w:t>
            </w:r>
            <w:r w:rsidR="002646AF" w:rsidRPr="00424F7F">
              <w:rPr>
                <w:szCs w:val="24"/>
              </w:rPr>
              <w:t xml:space="preserve"> de </w:t>
            </w:r>
            <w:r w:rsidR="002646AF" w:rsidRPr="00424F7F">
              <w:rPr>
                <w:rStyle w:val="ts-alignment-element"/>
                <w:szCs w:val="24"/>
              </w:rPr>
              <w:t>:</w:t>
            </w:r>
            <w:r w:rsidR="002646AF" w:rsidRPr="00424F7F">
              <w:rPr>
                <w:szCs w:val="24"/>
              </w:rPr>
              <w:t xml:space="preserve"> ______</w:t>
            </w:r>
            <w:r w:rsidR="002646AF" w:rsidRPr="00424F7F">
              <w:rPr>
                <w:rStyle w:val="ts-alignment-element"/>
                <w:szCs w:val="24"/>
              </w:rPr>
              <w:t>__</w:t>
            </w:r>
            <w:r w:rsidR="002646AF" w:rsidRPr="00424F7F">
              <w:rPr>
                <w:szCs w:val="24"/>
              </w:rPr>
              <w:t xml:space="preserve"> </w:t>
            </w:r>
            <w:r w:rsidR="002646AF" w:rsidRPr="00424F7F">
              <w:rPr>
                <w:rStyle w:val="ts-alignment-element"/>
                <w:szCs w:val="24"/>
              </w:rPr>
              <w:t>%</w:t>
            </w:r>
            <w:r w:rsidR="002646AF" w:rsidRPr="00424F7F">
              <w:rPr>
                <w:szCs w:val="24"/>
              </w:rPr>
              <w:t xml:space="preserve">  </w:t>
            </w:r>
            <w:r w:rsidR="002646AF" w:rsidRPr="00424F7F">
              <w:rPr>
                <w:rStyle w:val="ts-alignment-element"/>
                <w:i/>
                <w:iCs/>
                <w:szCs w:val="24"/>
              </w:rPr>
              <w:t>[insérer</w:t>
            </w:r>
            <w:r w:rsidR="002646AF" w:rsidRPr="00424F7F">
              <w:rPr>
                <w:i/>
                <w:iCs/>
                <w:szCs w:val="24"/>
              </w:rPr>
              <w:t xml:space="preserve"> </w:t>
            </w:r>
            <w:r w:rsidR="002646AF" w:rsidRPr="00424F7F">
              <w:rPr>
                <w:rStyle w:val="ts-alignment-element"/>
                <w:i/>
                <w:iCs/>
                <w:szCs w:val="24"/>
              </w:rPr>
              <w:t>soit</w:t>
            </w:r>
            <w:r w:rsidR="002646AF" w:rsidRPr="00424F7F">
              <w:rPr>
                <w:i/>
                <w:iCs/>
                <w:szCs w:val="24"/>
              </w:rPr>
              <w:t xml:space="preserve"> </w:t>
            </w:r>
            <w:r w:rsidR="002646AF" w:rsidRPr="00424F7F">
              <w:rPr>
                <w:rStyle w:val="ts-alignment-element"/>
                <w:i/>
                <w:iCs/>
                <w:szCs w:val="24"/>
              </w:rPr>
              <w:t>:</w:t>
            </w:r>
            <w:r w:rsidR="002646AF" w:rsidRPr="00424F7F">
              <w:rPr>
                <w:i/>
                <w:iCs/>
                <w:szCs w:val="24"/>
              </w:rPr>
              <w:t xml:space="preserve"> « </w:t>
            </w:r>
            <w:r w:rsidR="002646AF" w:rsidRPr="00424F7F">
              <w:rPr>
                <w:rStyle w:val="ts-alignment-element"/>
                <w:i/>
                <w:iCs/>
                <w:szCs w:val="24"/>
              </w:rPr>
              <w:t>montant</w:t>
            </w:r>
            <w:r w:rsidR="002646AF" w:rsidRPr="00424F7F">
              <w:rPr>
                <w:i/>
                <w:iCs/>
                <w:szCs w:val="24"/>
              </w:rPr>
              <w:t xml:space="preserve"> </w:t>
            </w:r>
            <w:r w:rsidR="002646AF" w:rsidRPr="00424F7F">
              <w:rPr>
                <w:rStyle w:val="ts-alignment-element"/>
                <w:i/>
                <w:iCs/>
                <w:szCs w:val="24"/>
              </w:rPr>
              <w:t>total</w:t>
            </w:r>
            <w:r w:rsidR="002646AF" w:rsidRPr="00424F7F">
              <w:rPr>
                <w:i/>
                <w:iCs/>
                <w:szCs w:val="24"/>
              </w:rPr>
              <w:t xml:space="preserve"> </w:t>
            </w:r>
            <w:r w:rsidR="002646AF" w:rsidRPr="00424F7F">
              <w:rPr>
                <w:rStyle w:val="ts-alignment-element"/>
                <w:i/>
                <w:iCs/>
                <w:szCs w:val="24"/>
              </w:rPr>
              <w:t>du</w:t>
            </w:r>
            <w:r w:rsidR="002646AF" w:rsidRPr="00424F7F">
              <w:rPr>
                <w:i/>
                <w:iCs/>
                <w:szCs w:val="24"/>
              </w:rPr>
              <w:t xml:space="preserve"> </w:t>
            </w:r>
            <w:r w:rsidR="0070465A">
              <w:rPr>
                <w:rStyle w:val="ts-alignment-element"/>
                <w:i/>
                <w:iCs/>
                <w:szCs w:val="24"/>
              </w:rPr>
              <w:t>marché</w:t>
            </w:r>
            <w:r w:rsidR="0070465A" w:rsidRPr="00424F7F">
              <w:rPr>
                <w:i/>
                <w:iCs/>
                <w:szCs w:val="24"/>
              </w:rPr>
              <w:t xml:space="preserve"> </w:t>
            </w:r>
            <w:r w:rsidR="002646AF" w:rsidRPr="00424F7F">
              <w:rPr>
                <w:i/>
                <w:iCs/>
                <w:szCs w:val="24"/>
              </w:rPr>
              <w:t xml:space="preserve">» </w:t>
            </w:r>
            <w:r w:rsidR="002646AF" w:rsidRPr="00424F7F">
              <w:rPr>
                <w:rStyle w:val="ts-alignment-element"/>
                <w:i/>
                <w:iCs/>
                <w:szCs w:val="24"/>
              </w:rPr>
              <w:t>ou</w:t>
            </w:r>
            <w:r w:rsidR="002646AF" w:rsidRPr="00424F7F">
              <w:rPr>
                <w:i/>
                <w:iCs/>
                <w:szCs w:val="24"/>
              </w:rPr>
              <w:t xml:space="preserve"> </w:t>
            </w:r>
            <w:r w:rsidR="002646AF" w:rsidRPr="00424F7F">
              <w:rPr>
                <w:rStyle w:val="ts-alignment-element"/>
                <w:i/>
                <w:iCs/>
                <w:szCs w:val="24"/>
              </w:rPr>
              <w:t>«</w:t>
            </w:r>
            <w:r w:rsidR="002646AF" w:rsidRPr="00424F7F">
              <w:rPr>
                <w:i/>
                <w:iCs/>
                <w:szCs w:val="24"/>
              </w:rPr>
              <w:t xml:space="preserve"> </w:t>
            </w:r>
            <w:r w:rsidR="002646AF" w:rsidRPr="00424F7F">
              <w:rPr>
                <w:rStyle w:val="ts-alignment-element"/>
                <w:i/>
                <w:iCs/>
                <w:szCs w:val="24"/>
              </w:rPr>
              <w:t>volume</w:t>
            </w:r>
            <w:r w:rsidR="002646AF" w:rsidRPr="00424F7F">
              <w:rPr>
                <w:i/>
                <w:iCs/>
                <w:szCs w:val="24"/>
              </w:rPr>
              <w:t xml:space="preserve"> </w:t>
            </w:r>
            <w:r w:rsidR="002646AF" w:rsidRPr="00424F7F">
              <w:rPr>
                <w:rStyle w:val="ts-alignment-element"/>
                <w:i/>
                <w:iCs/>
                <w:szCs w:val="24"/>
              </w:rPr>
              <w:t>de</w:t>
            </w:r>
            <w:r w:rsidR="00267A65">
              <w:rPr>
                <w:rStyle w:val="ts-alignment-element"/>
                <w:i/>
                <w:iCs/>
                <w:szCs w:val="24"/>
              </w:rPr>
              <w:t>s travaux</w:t>
            </w:r>
            <w:r w:rsidR="002646AF" w:rsidRPr="00424F7F">
              <w:rPr>
                <w:i/>
                <w:iCs/>
                <w:szCs w:val="24"/>
              </w:rPr>
              <w:t xml:space="preserve"> </w:t>
            </w:r>
            <w:r w:rsidR="002646AF" w:rsidRPr="00424F7F">
              <w:rPr>
                <w:rStyle w:val="ts-alignment-element"/>
                <w:i/>
                <w:iCs/>
                <w:szCs w:val="24"/>
              </w:rPr>
              <w:t>».]</w:t>
            </w:r>
            <w:r w:rsidR="002646AF" w:rsidRPr="00424F7F">
              <w:rPr>
                <w:szCs w:val="24"/>
              </w:rPr>
              <w:t xml:space="preserve"> </w:t>
            </w:r>
          </w:p>
          <w:p w14:paraId="3541223F" w14:textId="749F52E2" w:rsidR="009E55A5" w:rsidRPr="002646AF" w:rsidRDefault="002646AF" w:rsidP="009E101F">
            <w:pPr>
              <w:ind w:left="91" w:firstLine="0"/>
              <w:rPr>
                <w:szCs w:val="24"/>
              </w:rPr>
            </w:pPr>
            <w:r w:rsidRPr="00424F7F">
              <w:rPr>
                <w:rStyle w:val="ts-alignment-element"/>
                <w:szCs w:val="24"/>
              </w:rPr>
              <w:t>(b</w:t>
            </w:r>
            <w:r w:rsidRPr="00424F7F">
              <w:rPr>
                <w:szCs w:val="24"/>
              </w:rPr>
              <w:t xml:space="preserve">) </w:t>
            </w:r>
            <w:r w:rsidRPr="00424F7F">
              <w:rPr>
                <w:rStyle w:val="ts-alignment-element"/>
                <w:szCs w:val="24"/>
              </w:rPr>
              <w:t>Les</w:t>
            </w:r>
            <w:r w:rsidRPr="00424F7F">
              <w:rPr>
                <w:szCs w:val="24"/>
              </w:rPr>
              <w:t xml:space="preserve"> soumissionnaires </w:t>
            </w:r>
            <w:r w:rsidRPr="00424F7F">
              <w:rPr>
                <w:rStyle w:val="ts-alignment-element"/>
                <w:szCs w:val="24"/>
              </w:rPr>
              <w:t>qui</w:t>
            </w:r>
            <w:r w:rsidRPr="00424F7F">
              <w:rPr>
                <w:szCs w:val="24"/>
              </w:rPr>
              <w:t xml:space="preserve"> </w:t>
            </w:r>
            <w:r w:rsidRPr="00424F7F">
              <w:rPr>
                <w:rStyle w:val="ts-alignment-element"/>
                <w:szCs w:val="24"/>
              </w:rPr>
              <w:t>proposent</w:t>
            </w:r>
            <w:r w:rsidRPr="00424F7F">
              <w:rPr>
                <w:szCs w:val="24"/>
              </w:rPr>
              <w:t xml:space="preserve"> </w:t>
            </w:r>
            <w:r w:rsidRPr="00424F7F">
              <w:rPr>
                <w:rStyle w:val="ts-alignment-element"/>
                <w:szCs w:val="24"/>
              </w:rPr>
              <w:t>de</w:t>
            </w:r>
            <w:r w:rsidRPr="00424F7F">
              <w:rPr>
                <w:szCs w:val="24"/>
              </w:rPr>
              <w:t xml:space="preserve"> sous-traiter </w:t>
            </w:r>
            <w:r w:rsidRPr="00424F7F">
              <w:rPr>
                <w:rStyle w:val="ts-alignment-element"/>
                <w:szCs w:val="24"/>
              </w:rPr>
              <w:t>doivent</w:t>
            </w:r>
            <w:r w:rsidRPr="00424F7F">
              <w:rPr>
                <w:szCs w:val="24"/>
              </w:rPr>
              <w:t xml:space="preserve"> </w:t>
            </w:r>
            <w:r w:rsidRPr="00424F7F">
              <w:rPr>
                <w:rStyle w:val="ts-alignment-element"/>
                <w:szCs w:val="24"/>
              </w:rPr>
              <w:t>spécifier</w:t>
            </w:r>
            <w:r w:rsidRPr="00424F7F">
              <w:rPr>
                <w:szCs w:val="24"/>
              </w:rPr>
              <w:t xml:space="preserve"> </w:t>
            </w:r>
            <w:r w:rsidRPr="00424F7F">
              <w:rPr>
                <w:rStyle w:val="ts-alignment-element"/>
                <w:szCs w:val="24"/>
              </w:rPr>
              <w:t>dans</w:t>
            </w:r>
            <w:r w:rsidRPr="00424F7F">
              <w:rPr>
                <w:szCs w:val="24"/>
              </w:rPr>
              <w:t xml:space="preserve"> la </w:t>
            </w:r>
            <w:r w:rsidR="003A3EA3">
              <w:rPr>
                <w:rStyle w:val="ts-alignment-element"/>
                <w:szCs w:val="24"/>
              </w:rPr>
              <w:t>S</w:t>
            </w:r>
            <w:r w:rsidRPr="00424F7F">
              <w:rPr>
                <w:rStyle w:val="ts-alignment-element"/>
                <w:szCs w:val="24"/>
              </w:rPr>
              <w:t>ection</w:t>
            </w:r>
            <w:r w:rsidRPr="00424F7F">
              <w:rPr>
                <w:szCs w:val="24"/>
              </w:rPr>
              <w:t xml:space="preserve"> </w:t>
            </w:r>
            <w:r w:rsidRPr="00424F7F">
              <w:rPr>
                <w:rStyle w:val="ts-alignment-element"/>
                <w:szCs w:val="24"/>
              </w:rPr>
              <w:t>IV</w:t>
            </w:r>
            <w:r w:rsidRPr="00424F7F">
              <w:rPr>
                <w:szCs w:val="24"/>
              </w:rPr>
              <w:t xml:space="preserve"> - </w:t>
            </w:r>
            <w:r w:rsidRPr="00424F7F">
              <w:rPr>
                <w:rStyle w:val="ts-alignment-element"/>
                <w:szCs w:val="24"/>
              </w:rPr>
              <w:t>Formulaires</w:t>
            </w:r>
            <w:r w:rsidRPr="00424F7F">
              <w:rPr>
                <w:szCs w:val="24"/>
              </w:rPr>
              <w:t xml:space="preserve"> </w:t>
            </w:r>
            <w:r w:rsidR="003A3EA3">
              <w:rPr>
                <w:rStyle w:val="ts-alignment-element"/>
                <w:szCs w:val="24"/>
              </w:rPr>
              <w:t>de Soumission</w:t>
            </w:r>
            <w:r w:rsidRPr="00424F7F">
              <w:rPr>
                <w:rStyle w:val="ts-alignment-element"/>
                <w:szCs w:val="24"/>
              </w:rPr>
              <w:t>,</w:t>
            </w:r>
            <w:r w:rsidRPr="00424F7F">
              <w:rPr>
                <w:szCs w:val="24"/>
              </w:rPr>
              <w:t xml:space="preserve"> </w:t>
            </w:r>
            <w:r w:rsidRPr="00424F7F">
              <w:rPr>
                <w:rStyle w:val="ts-alignment-element"/>
                <w:szCs w:val="24"/>
              </w:rPr>
              <w:t>la</w:t>
            </w:r>
            <w:r w:rsidRPr="00424F7F">
              <w:rPr>
                <w:szCs w:val="24"/>
              </w:rPr>
              <w:t xml:space="preserve"> (les) </w:t>
            </w:r>
            <w:r w:rsidRPr="00424F7F">
              <w:rPr>
                <w:rStyle w:val="ts-alignment-element"/>
                <w:szCs w:val="24"/>
              </w:rPr>
              <w:t>activité(s)</w:t>
            </w:r>
            <w:r w:rsidRPr="00424F7F">
              <w:rPr>
                <w:szCs w:val="24"/>
              </w:rPr>
              <w:t xml:space="preserve"> </w:t>
            </w:r>
            <w:r w:rsidRPr="00424F7F">
              <w:rPr>
                <w:rStyle w:val="ts-alignment-element"/>
                <w:szCs w:val="24"/>
              </w:rPr>
              <w:t>ou</w:t>
            </w:r>
            <w:r w:rsidRPr="00424F7F">
              <w:rPr>
                <w:szCs w:val="24"/>
              </w:rPr>
              <w:t xml:space="preserve"> </w:t>
            </w:r>
            <w:r w:rsidRPr="00424F7F">
              <w:rPr>
                <w:rStyle w:val="ts-alignment-element"/>
                <w:szCs w:val="24"/>
              </w:rPr>
              <w:t>parties</w:t>
            </w:r>
            <w:r w:rsidRPr="00424F7F">
              <w:rPr>
                <w:szCs w:val="24"/>
              </w:rPr>
              <w:t xml:space="preserve"> des </w:t>
            </w:r>
            <w:r w:rsidRPr="00424F7F">
              <w:rPr>
                <w:rStyle w:val="ts-alignment-element"/>
                <w:szCs w:val="24"/>
              </w:rPr>
              <w:t>travaux</w:t>
            </w:r>
            <w:r w:rsidRPr="00424F7F">
              <w:rPr>
                <w:szCs w:val="24"/>
              </w:rPr>
              <w:t xml:space="preserve"> </w:t>
            </w:r>
            <w:r w:rsidRPr="00424F7F">
              <w:rPr>
                <w:rStyle w:val="ts-alignment-element"/>
                <w:szCs w:val="24"/>
              </w:rPr>
              <w:t>à</w:t>
            </w:r>
            <w:r w:rsidRPr="00424F7F">
              <w:rPr>
                <w:szCs w:val="24"/>
              </w:rPr>
              <w:t xml:space="preserve"> </w:t>
            </w:r>
            <w:r w:rsidRPr="00424F7F">
              <w:rPr>
                <w:rStyle w:val="ts-alignment-element"/>
                <w:szCs w:val="24"/>
              </w:rPr>
              <w:t>sous</w:t>
            </w:r>
            <w:r w:rsidRPr="00424F7F">
              <w:rPr>
                <w:szCs w:val="24"/>
              </w:rPr>
              <w:t>-</w:t>
            </w:r>
            <w:r w:rsidRPr="00424F7F">
              <w:rPr>
                <w:rStyle w:val="ts-alignment-element"/>
                <w:szCs w:val="24"/>
              </w:rPr>
              <w:t>traiter</w:t>
            </w:r>
            <w:r w:rsidRPr="00424F7F">
              <w:rPr>
                <w:szCs w:val="24"/>
              </w:rPr>
              <w:t xml:space="preserve"> </w:t>
            </w:r>
            <w:r w:rsidRPr="00424F7F">
              <w:rPr>
                <w:rStyle w:val="ts-alignment-element"/>
                <w:szCs w:val="24"/>
              </w:rPr>
              <w:t>ainsi</w:t>
            </w:r>
            <w:r w:rsidRPr="00424F7F">
              <w:rPr>
                <w:szCs w:val="24"/>
              </w:rPr>
              <w:t xml:space="preserve"> </w:t>
            </w:r>
            <w:r w:rsidRPr="00424F7F">
              <w:rPr>
                <w:rStyle w:val="ts-alignment-element"/>
                <w:szCs w:val="24"/>
              </w:rPr>
              <w:t>que</w:t>
            </w:r>
            <w:r w:rsidRPr="00424F7F">
              <w:rPr>
                <w:szCs w:val="24"/>
              </w:rPr>
              <w:t xml:space="preserve"> </w:t>
            </w:r>
            <w:r w:rsidR="00267A65">
              <w:rPr>
                <w:rStyle w:val="ts-alignment-element"/>
                <w:szCs w:val="24"/>
              </w:rPr>
              <w:t>l</w:t>
            </w:r>
            <w:r w:rsidRPr="00424F7F">
              <w:rPr>
                <w:rStyle w:val="ts-alignment-element"/>
                <w:szCs w:val="24"/>
              </w:rPr>
              <w:t>es</w:t>
            </w:r>
            <w:r w:rsidRPr="00424F7F">
              <w:rPr>
                <w:szCs w:val="24"/>
              </w:rPr>
              <w:t xml:space="preserve"> </w:t>
            </w:r>
            <w:r w:rsidRPr="00424F7F">
              <w:rPr>
                <w:rStyle w:val="ts-alignment-element"/>
                <w:szCs w:val="24"/>
              </w:rPr>
              <w:t>détails</w:t>
            </w:r>
            <w:r w:rsidRPr="00424F7F">
              <w:rPr>
                <w:szCs w:val="24"/>
              </w:rPr>
              <w:t xml:space="preserve"> </w:t>
            </w:r>
            <w:r w:rsidRPr="00424F7F">
              <w:rPr>
                <w:rStyle w:val="ts-alignment-element"/>
                <w:szCs w:val="24"/>
              </w:rPr>
              <w:t>complets</w:t>
            </w:r>
            <w:r w:rsidRPr="00424F7F">
              <w:rPr>
                <w:szCs w:val="24"/>
              </w:rPr>
              <w:t xml:space="preserve"> </w:t>
            </w:r>
            <w:r w:rsidRPr="00424F7F">
              <w:rPr>
                <w:rStyle w:val="ts-alignment-element"/>
                <w:szCs w:val="24"/>
              </w:rPr>
              <w:t>sur</w:t>
            </w:r>
            <w:r w:rsidRPr="00424F7F">
              <w:rPr>
                <w:szCs w:val="24"/>
              </w:rPr>
              <w:t xml:space="preserve"> </w:t>
            </w:r>
            <w:r w:rsidRPr="00424F7F">
              <w:rPr>
                <w:rStyle w:val="ts-alignment-element"/>
                <w:szCs w:val="24"/>
              </w:rPr>
              <w:t>les</w:t>
            </w:r>
            <w:r w:rsidRPr="00424F7F">
              <w:rPr>
                <w:szCs w:val="24"/>
              </w:rPr>
              <w:t xml:space="preserve"> </w:t>
            </w:r>
            <w:r w:rsidRPr="00424F7F">
              <w:rPr>
                <w:rStyle w:val="ts-alignment-element"/>
                <w:szCs w:val="24"/>
              </w:rPr>
              <w:t>sous-traitants</w:t>
            </w:r>
            <w:r w:rsidRPr="00424F7F">
              <w:rPr>
                <w:szCs w:val="24"/>
              </w:rPr>
              <w:t xml:space="preserve"> </w:t>
            </w:r>
            <w:r w:rsidRPr="00424F7F">
              <w:rPr>
                <w:rStyle w:val="ts-alignment-element"/>
                <w:szCs w:val="24"/>
              </w:rPr>
              <w:t>et</w:t>
            </w:r>
            <w:r w:rsidRPr="00424F7F">
              <w:rPr>
                <w:szCs w:val="24"/>
              </w:rPr>
              <w:t xml:space="preserve"> </w:t>
            </w:r>
            <w:r w:rsidRPr="00424F7F">
              <w:rPr>
                <w:rStyle w:val="ts-alignment-element"/>
                <w:szCs w:val="24"/>
              </w:rPr>
              <w:t>leurs</w:t>
            </w:r>
            <w:r w:rsidRPr="00424F7F">
              <w:rPr>
                <w:szCs w:val="24"/>
              </w:rPr>
              <w:t xml:space="preserve"> </w:t>
            </w:r>
            <w:r w:rsidRPr="00424F7F">
              <w:rPr>
                <w:rStyle w:val="ts-alignment-element"/>
                <w:szCs w:val="24"/>
              </w:rPr>
              <w:t>qualifications.</w:t>
            </w:r>
          </w:p>
        </w:tc>
      </w:tr>
      <w:tr w:rsidR="009E55A5" w:rsidRPr="002646AF" w14:paraId="0ECE1B67" w14:textId="77777777" w:rsidTr="00B94A4D">
        <w:tc>
          <w:tcPr>
            <w:tcW w:w="1620" w:type="dxa"/>
            <w:tcMar>
              <w:top w:w="28" w:type="dxa"/>
              <w:bottom w:w="28" w:type="dxa"/>
            </w:tcMar>
          </w:tcPr>
          <w:p w14:paraId="23C82B39" w14:textId="7A310AA3" w:rsidR="009E55A5" w:rsidRPr="002646AF" w:rsidRDefault="00520FA4" w:rsidP="00BE4B6F">
            <w:pPr>
              <w:tabs>
                <w:tab w:val="right" w:pos="7434"/>
              </w:tabs>
              <w:spacing w:before="60" w:after="60"/>
              <w:rPr>
                <w:b/>
              </w:rPr>
            </w:pPr>
            <w:r>
              <w:rPr>
                <w:b/>
              </w:rPr>
              <w:t>IS 17.7</w:t>
            </w:r>
          </w:p>
        </w:tc>
        <w:tc>
          <w:tcPr>
            <w:tcW w:w="7740" w:type="dxa"/>
            <w:tcMar>
              <w:top w:w="28" w:type="dxa"/>
              <w:bottom w:w="28" w:type="dxa"/>
            </w:tcMar>
          </w:tcPr>
          <w:p w14:paraId="383A9D53" w14:textId="39F5701B" w:rsidR="00F4346E" w:rsidRDefault="00D515A3" w:rsidP="00F4346E">
            <w:pPr>
              <w:shd w:val="clear" w:color="auto" w:fill="FDFDFD"/>
              <w:ind w:left="0" w:firstLine="0"/>
              <w:rPr>
                <w:rFonts w:ascii="Segoe UI" w:hAnsi="Segoe UI" w:cs="Segoe UI"/>
                <w:sz w:val="21"/>
                <w:szCs w:val="21"/>
                <w:lang w:eastAsia="en-US"/>
              </w:rPr>
            </w:pPr>
            <w:r>
              <w:rPr>
                <w:b/>
                <w:i/>
                <w:spacing w:val="-4"/>
              </w:rPr>
              <w:t>[</w:t>
            </w:r>
            <w:r w:rsidRPr="00A76396">
              <w:rPr>
                <w:rStyle w:val="ts-alignment-element"/>
                <w:szCs w:val="24"/>
              </w:rPr>
              <w:t>Dans le cas où une préqualification n’a pas été effectuée, préciser ce qui suit.]</w:t>
            </w:r>
            <w:r w:rsidR="00184E33" w:rsidRPr="00A76396">
              <w:rPr>
                <w:rStyle w:val="ts-alignment-element"/>
                <w:szCs w:val="24"/>
              </w:rPr>
              <w:t xml:space="preserve"> </w:t>
            </w:r>
            <w:r w:rsidR="00184E33" w:rsidRPr="00A76396">
              <w:rPr>
                <w:rStyle w:val="ts-alignment-element"/>
                <w:i/>
                <w:iCs/>
                <w:szCs w:val="24"/>
              </w:rPr>
              <w:t xml:space="preserve">Indiquer </w:t>
            </w:r>
            <w:r w:rsidR="003A3EA3" w:rsidRPr="00A76396">
              <w:rPr>
                <w:rStyle w:val="ts-alignment-element"/>
                <w:i/>
                <w:iCs/>
                <w:szCs w:val="24"/>
              </w:rPr>
              <w:t>Sans Objet</w:t>
            </w:r>
            <w:r w:rsidR="00184E33" w:rsidRPr="00A76396">
              <w:rPr>
                <w:rStyle w:val="ts-alignment-element"/>
                <w:i/>
                <w:iCs/>
                <w:szCs w:val="24"/>
              </w:rPr>
              <w:t xml:space="preserve"> si pas applicable</w:t>
            </w:r>
            <w:r w:rsidR="00184E33" w:rsidRPr="00D515A3">
              <w:rPr>
                <w:rFonts w:ascii="Segoe UI" w:hAnsi="Segoe UI" w:cs="Segoe UI"/>
                <w:sz w:val="21"/>
                <w:szCs w:val="21"/>
                <w:lang w:eastAsia="en-US"/>
              </w:rPr>
              <w:t>]</w:t>
            </w:r>
            <w:r w:rsidRPr="00D515A3">
              <w:rPr>
                <w:rFonts w:ascii="Segoe UI" w:hAnsi="Segoe UI" w:cs="Segoe UI"/>
                <w:sz w:val="21"/>
                <w:szCs w:val="21"/>
                <w:lang w:eastAsia="en-US"/>
              </w:rPr>
              <w:t xml:space="preserve"> </w:t>
            </w:r>
            <w:r w:rsidRPr="00101CEE">
              <w:rPr>
                <w:color w:val="000000" w:themeColor="text1"/>
                <w:spacing w:val="-4"/>
              </w:rPr>
              <w:t xml:space="preserve">Les parties des </w:t>
            </w:r>
            <w:r w:rsidR="00FB200D" w:rsidRPr="00101CEE">
              <w:rPr>
                <w:color w:val="000000" w:themeColor="text1"/>
                <w:spacing w:val="-4"/>
              </w:rPr>
              <w:t xml:space="preserve">Ouvrages </w:t>
            </w:r>
            <w:r w:rsidRPr="00101CEE">
              <w:rPr>
                <w:color w:val="000000" w:themeColor="text1"/>
                <w:spacing w:val="-4"/>
              </w:rPr>
              <w:t>pour lesquelles l</w:t>
            </w:r>
            <w:r w:rsidR="00184E33" w:rsidRPr="00101CEE">
              <w:rPr>
                <w:color w:val="000000" w:themeColor="text1"/>
                <w:spacing w:val="-4"/>
              </w:rPr>
              <w:t xml:space="preserve">e Maître </w:t>
            </w:r>
            <w:r w:rsidR="00101CEE" w:rsidRPr="00101CEE">
              <w:rPr>
                <w:color w:val="000000" w:themeColor="text1"/>
                <w:spacing w:val="-4"/>
              </w:rPr>
              <w:t>d’Ouvrage permet</w:t>
            </w:r>
            <w:r w:rsidRPr="00101CEE">
              <w:rPr>
                <w:color w:val="000000" w:themeColor="text1"/>
                <w:spacing w:val="-4"/>
              </w:rPr>
              <w:t xml:space="preserve"> aux </w:t>
            </w:r>
            <w:r w:rsidR="00184E33" w:rsidRPr="00101CEE">
              <w:rPr>
                <w:color w:val="000000" w:themeColor="text1"/>
                <w:spacing w:val="-4"/>
              </w:rPr>
              <w:t>S</w:t>
            </w:r>
            <w:r w:rsidRPr="00101CEE">
              <w:rPr>
                <w:color w:val="000000" w:themeColor="text1"/>
                <w:spacing w:val="-4"/>
              </w:rPr>
              <w:t>oumissionnaires de proposer des Sous-</w:t>
            </w:r>
            <w:r w:rsidR="00FB200D" w:rsidRPr="00101CEE">
              <w:rPr>
                <w:color w:val="000000" w:themeColor="text1"/>
                <w:spacing w:val="-4"/>
              </w:rPr>
              <w:t>T</w:t>
            </w:r>
            <w:r w:rsidRPr="00101CEE">
              <w:rPr>
                <w:color w:val="000000" w:themeColor="text1"/>
                <w:spacing w:val="-4"/>
              </w:rPr>
              <w:t>raitants spécialisés sont désignées comme suit : _______________ _______________</w:t>
            </w:r>
            <w:r w:rsidRPr="00D515A3">
              <w:rPr>
                <w:rFonts w:ascii="Segoe UI" w:hAnsi="Segoe UI" w:cs="Segoe UI"/>
                <w:sz w:val="21"/>
                <w:szCs w:val="21"/>
                <w:lang w:eastAsia="en-US"/>
              </w:rPr>
              <w:t xml:space="preserve"> </w:t>
            </w:r>
          </w:p>
          <w:p w14:paraId="2A84CE74" w14:textId="0A4A7F22" w:rsidR="008024CE"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p w14:paraId="4552BFE2" w14:textId="3344E9AA" w:rsidR="008024CE"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p w14:paraId="512EE32D" w14:textId="7D8521FD" w:rsidR="009E55A5" w:rsidRPr="0083108F"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t>IS 18.1</w:t>
            </w:r>
          </w:p>
        </w:tc>
        <w:tc>
          <w:tcPr>
            <w:tcW w:w="7740" w:type="dxa"/>
            <w:tcMar>
              <w:top w:w="28" w:type="dxa"/>
              <w:bottom w:w="28" w:type="dxa"/>
            </w:tcMar>
          </w:tcPr>
          <w:p w14:paraId="14350C61" w14:textId="247477EE" w:rsidR="006D769F" w:rsidRDefault="000A450A" w:rsidP="002612B1">
            <w:pPr>
              <w:ind w:left="91" w:firstLine="0"/>
              <w:rPr>
                <w:b/>
                <w:i/>
                <w:color w:val="000000" w:themeColor="text1"/>
                <w:szCs w:val="24"/>
                <w:lang w:val="fr"/>
              </w:rPr>
            </w:pPr>
            <w:r w:rsidRPr="006C1597">
              <w:t xml:space="preserve">L’offre sera </w:t>
            </w:r>
            <w:r w:rsidR="00BE2881">
              <w:t>valide jusqu’</w:t>
            </w:r>
            <w:r w:rsidR="0032377E">
              <w:t>à</w:t>
            </w:r>
            <w:r w:rsidR="00BE2881">
              <w:t xml:space="preserve">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689F8634" w:rsidR="000A450A" w:rsidRPr="006C1597" w:rsidRDefault="00BE2881" w:rsidP="002612B1">
            <w:pPr>
              <w:ind w:left="1" w:firstLine="0"/>
            </w:pPr>
            <w:r w:rsidRPr="00345D43">
              <w:rPr>
                <w:b/>
                <w:i/>
                <w:color w:val="000000" w:themeColor="text1"/>
                <w:lang w:val="fr"/>
              </w:rPr>
              <w:t xml:space="preserve">[Afin de minimiser </w:t>
            </w:r>
            <w:r>
              <w:rPr>
                <w:b/>
                <w:i/>
                <w:color w:val="000000" w:themeColor="text1"/>
                <w:lang w:val="fr"/>
              </w:rPr>
              <w:t>le</w:t>
            </w:r>
            <w:r w:rsidR="00914A67">
              <w:rPr>
                <w:b/>
                <w:i/>
                <w:color w:val="000000" w:themeColor="text1"/>
                <w:lang w:val="fr"/>
              </w:rPr>
              <w:t xml:space="preserve">s </w:t>
            </w:r>
            <w:r>
              <w:rPr>
                <w:b/>
                <w:i/>
                <w:color w:val="000000" w:themeColor="text1"/>
                <w:lang w:val="fr"/>
              </w:rPr>
              <w:t xml:space="preserve">erreurs </w:t>
            </w:r>
            <w:r w:rsidRPr="00345D43">
              <w:rPr>
                <w:b/>
                <w:i/>
                <w:color w:val="000000" w:themeColor="text1"/>
                <w:lang w:val="fr"/>
              </w:rPr>
              <w:t xml:space="preserve">par </w:t>
            </w:r>
            <w:r w:rsidR="00914A67">
              <w:rPr>
                <w:b/>
                <w:i/>
                <w:color w:val="000000" w:themeColor="text1"/>
                <w:lang w:val="fr"/>
              </w:rPr>
              <w:t>l</w:t>
            </w:r>
            <w:r w:rsidRPr="00345D43">
              <w:rPr>
                <w:b/>
                <w:i/>
                <w:color w:val="000000" w:themeColor="text1"/>
                <w:lang w:val="fr"/>
              </w:rPr>
              <w:t xml:space="preserve">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w:t>
            </w:r>
            <w:r w:rsidR="0083108F">
              <w:rPr>
                <w:b/>
                <w:i/>
                <w:color w:val="000000" w:themeColor="text1"/>
                <w:lang w:val="fr"/>
              </w:rPr>
              <w:t>O</w:t>
            </w:r>
            <w:r w:rsidRPr="001B5FF7">
              <w:rPr>
                <w:b/>
                <w:i/>
                <w:color w:val="000000" w:themeColor="text1"/>
                <w:lang w:val="fr"/>
              </w:rPr>
              <w:t>ffre est considérablement prolongé par l</w:t>
            </w:r>
            <w:r>
              <w:rPr>
                <w:b/>
                <w:i/>
                <w:color w:val="000000" w:themeColor="text1"/>
                <w:lang w:val="fr"/>
              </w:rPr>
              <w:t>e Maître d’Ouvrage</w:t>
            </w:r>
            <w:r w:rsidRPr="001B5FF7">
              <w:rPr>
                <w:b/>
                <w:i/>
                <w:color w:val="000000" w:themeColor="text1"/>
                <w:lang w:val="fr"/>
              </w:rPr>
              <w:t xml:space="preserve">, la date révisée de validité de l’offre </w:t>
            </w:r>
            <w:r w:rsidR="00FB200D">
              <w:rPr>
                <w:b/>
                <w:i/>
                <w:color w:val="000000" w:themeColor="text1"/>
                <w:lang w:val="fr"/>
              </w:rPr>
              <w:t>doi</w:t>
            </w:r>
            <w:r w:rsidR="00FB200D" w:rsidRPr="001B5FF7">
              <w:rPr>
                <w:b/>
                <w:i/>
                <w:color w:val="000000" w:themeColor="text1"/>
                <w:lang w:val="fr"/>
              </w:rPr>
              <w:t xml:space="preserve">t </w:t>
            </w:r>
            <w:r w:rsidR="00337330">
              <w:rPr>
                <w:b/>
                <w:i/>
                <w:color w:val="000000" w:themeColor="text1"/>
                <w:lang w:val="fr"/>
              </w:rPr>
              <w:t xml:space="preserve">être </w:t>
            </w:r>
            <w:r w:rsidRPr="001B5FF7">
              <w:rPr>
                <w:b/>
                <w:i/>
                <w:color w:val="000000" w:themeColor="text1"/>
                <w:lang w:val="fr"/>
              </w:rPr>
              <w:t>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6A659E98" w:rsidR="000A450A" w:rsidRDefault="00487766" w:rsidP="002F0C19">
            <w:pPr>
              <w:tabs>
                <w:tab w:val="right" w:pos="7254"/>
              </w:tabs>
              <w:spacing w:before="60" w:after="60"/>
              <w:ind w:left="0" w:firstLine="0"/>
            </w:pPr>
            <w:r>
              <w:t>L</w:t>
            </w:r>
            <w:r w:rsidR="000A450A" w:rsidRPr="006C1597">
              <w:t xml:space="preserve">e </w:t>
            </w:r>
            <w:r w:rsidR="00337330">
              <w:t xml:space="preserve">prix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p w14:paraId="5C47170E" w14:textId="16D4179D"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3FF88D77" w:rsidR="00F55211" w:rsidRPr="00CA0C54" w:rsidRDefault="00F55211" w:rsidP="002612B1">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 xml:space="preserve">arantie </w:t>
            </w:r>
            <w:r w:rsidR="00337330">
              <w:rPr>
                <w:b/>
                <w:bCs/>
                <w:i/>
                <w:szCs w:val="24"/>
              </w:rPr>
              <w:t>de Soumission</w:t>
            </w:r>
            <w:r w:rsidR="00337330" w:rsidRPr="00CA0C54">
              <w:rPr>
                <w:b/>
                <w:bCs/>
                <w:i/>
                <w:szCs w:val="24"/>
              </w:rPr>
              <w:t xml:space="preserve"> </w:t>
            </w:r>
            <w:r w:rsidRPr="00CA0C54">
              <w:rPr>
                <w:b/>
                <w:bCs/>
                <w:i/>
                <w:szCs w:val="24"/>
              </w:rPr>
              <w:t xml:space="preserve">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2EE6BDF0" w:rsidR="00F55211" w:rsidRPr="00CA0C54" w:rsidRDefault="00F55211" w:rsidP="002612B1">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 xml:space="preserve">arantie </w:t>
            </w:r>
            <w:r w:rsidR="00337330">
              <w:rPr>
                <w:i/>
                <w:szCs w:val="24"/>
              </w:rPr>
              <w:t xml:space="preserve">de Soumission </w:t>
            </w:r>
            <w:r w:rsidRPr="00CA0C54">
              <w:rPr>
                <w:i/>
                <w:szCs w:val="24"/>
              </w:rPr>
              <w:t>[</w:t>
            </w:r>
            <w:r w:rsidRPr="007F6360">
              <w:rPr>
                <w:b/>
                <w:bCs/>
                <w:i/>
                <w:szCs w:val="24"/>
              </w:rPr>
              <w:t>insérer « est » ou « n’est pas »</w:t>
            </w:r>
            <w:r w:rsidRPr="00CA0C54">
              <w:rPr>
                <w:i/>
                <w:szCs w:val="24"/>
              </w:rPr>
              <w:t>] requise.</w:t>
            </w:r>
          </w:p>
          <w:p w14:paraId="45BB5B49" w14:textId="77777777" w:rsidR="00F55211" w:rsidRPr="00CA0C54" w:rsidRDefault="00F55211" w:rsidP="002612B1">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55396D9C" w:rsidR="00F55211" w:rsidRPr="00CA0C54" w:rsidRDefault="00F55211" w:rsidP="00A76396">
            <w:pPr>
              <w:tabs>
                <w:tab w:val="right" w:pos="7254"/>
              </w:tabs>
              <w:spacing w:before="60" w:after="60"/>
              <w:ind w:left="0" w:firstLine="0"/>
              <w:rPr>
                <w:i/>
                <w:iCs/>
                <w:szCs w:val="24"/>
              </w:rPr>
            </w:pPr>
            <w:r w:rsidRPr="00CA0C54">
              <w:rPr>
                <w:szCs w:val="24"/>
              </w:rPr>
              <w:t xml:space="preserve">Si une </w:t>
            </w:r>
            <w:r>
              <w:rPr>
                <w:szCs w:val="24"/>
              </w:rPr>
              <w:t>G</w:t>
            </w:r>
            <w:r w:rsidRPr="00CA0C54">
              <w:rPr>
                <w:szCs w:val="24"/>
              </w:rPr>
              <w:t xml:space="preserve">arantie </w:t>
            </w:r>
            <w:r w:rsidR="00A43127">
              <w:rPr>
                <w:szCs w:val="24"/>
              </w:rPr>
              <w:t>de Soumission</w:t>
            </w:r>
            <w:r w:rsidR="00A43127" w:rsidRPr="00CA0C54">
              <w:rPr>
                <w:szCs w:val="24"/>
              </w:rPr>
              <w:t xml:space="preserve"> </w:t>
            </w:r>
            <w:r w:rsidRPr="00CA0C54">
              <w:rPr>
                <w:szCs w:val="24"/>
              </w:rPr>
              <w:t xml:space="preserve">est exigée, </w:t>
            </w:r>
            <w:r w:rsidRPr="00CA0C54">
              <w:rPr>
                <w:iCs/>
                <w:szCs w:val="24"/>
              </w:rPr>
              <w:t xml:space="preserve">le montant de </w:t>
            </w:r>
            <w:r>
              <w:rPr>
                <w:iCs/>
                <w:szCs w:val="24"/>
              </w:rPr>
              <w:t>G</w:t>
            </w:r>
            <w:r w:rsidRPr="00CA0C54">
              <w:rPr>
                <w:iCs/>
                <w:szCs w:val="24"/>
              </w:rPr>
              <w:t xml:space="preserve">arantie </w:t>
            </w:r>
            <w:r w:rsidR="00A43127">
              <w:rPr>
                <w:szCs w:val="24"/>
              </w:rPr>
              <w:t xml:space="preserve">de </w:t>
            </w:r>
            <w:r w:rsidR="00101CEE">
              <w:rPr>
                <w:szCs w:val="24"/>
              </w:rPr>
              <w:t>Soumission</w:t>
            </w:r>
            <w:r w:rsidR="00101CEE" w:rsidRPr="00CA0C54">
              <w:rPr>
                <w:szCs w:val="24"/>
              </w:rPr>
              <w:t xml:space="preserve"> </w:t>
            </w:r>
            <w:r w:rsidR="00101CEE">
              <w:rPr>
                <w:iCs/>
                <w:szCs w:val="24"/>
              </w:rPr>
              <w:t>sera</w:t>
            </w:r>
            <w:r w:rsidRPr="00CA0C54">
              <w:rPr>
                <w:iCs/>
                <w:szCs w:val="24"/>
              </w:rPr>
              <w:t> :</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5DB4BC26" w:rsidR="00F55211" w:rsidRPr="007F1EED" w:rsidRDefault="00F55211" w:rsidP="002612B1">
            <w:pPr>
              <w:tabs>
                <w:tab w:val="right" w:pos="7254"/>
              </w:tabs>
              <w:spacing w:before="60" w:after="60"/>
              <w:ind w:left="0" w:firstLine="0"/>
              <w:rPr>
                <w:i/>
                <w:iCs/>
                <w:szCs w:val="24"/>
              </w:rPr>
            </w:pPr>
            <w:r w:rsidRPr="007F1EED">
              <w:rPr>
                <w:b/>
                <w:bCs/>
                <w:i/>
                <w:iCs/>
                <w:szCs w:val="24"/>
              </w:rPr>
              <w:t>[Si une Garantie d</w:t>
            </w:r>
            <w:r w:rsidR="00A43127">
              <w:rPr>
                <w:b/>
                <w:bCs/>
                <w:i/>
                <w:iCs/>
                <w:szCs w:val="24"/>
              </w:rPr>
              <w:t>e Soumission</w:t>
            </w:r>
            <w:r w:rsidRPr="007F1EED">
              <w:rPr>
                <w:b/>
                <w:bCs/>
                <w:i/>
                <w:iCs/>
                <w:szCs w:val="24"/>
              </w:rPr>
              <w:t xml:space="preserve"> est exigée, insérer le</w:t>
            </w:r>
            <w:r>
              <w:rPr>
                <w:i/>
                <w:iCs/>
                <w:szCs w:val="24"/>
              </w:rPr>
              <w:t xml:space="preserve"> </w:t>
            </w:r>
            <w:r>
              <w:rPr>
                <w:b/>
                <w:bCs/>
                <w:i/>
                <w:iCs/>
                <w:szCs w:val="24"/>
              </w:rPr>
              <w:t xml:space="preserve">montant et la monnaie de la Garantie </w:t>
            </w:r>
            <w:r w:rsidR="00A43127" w:rsidRPr="007F1EED">
              <w:rPr>
                <w:b/>
                <w:bCs/>
                <w:i/>
                <w:iCs/>
                <w:szCs w:val="24"/>
              </w:rPr>
              <w:t>d</w:t>
            </w:r>
            <w:r w:rsidR="00A43127">
              <w:rPr>
                <w:b/>
                <w:bCs/>
                <w:i/>
                <w:iCs/>
                <w:szCs w:val="24"/>
              </w:rPr>
              <w:t>e Soumission</w:t>
            </w:r>
            <w:r w:rsidR="00A43127" w:rsidRPr="007F1EED">
              <w:rPr>
                <w:b/>
                <w:bCs/>
                <w:i/>
                <w:iCs/>
                <w:szCs w:val="24"/>
              </w:rPr>
              <w:t xml:space="preserve"> </w:t>
            </w:r>
            <w:r>
              <w:rPr>
                <w:b/>
                <w:bCs/>
                <w:i/>
                <w:iCs/>
                <w:szCs w:val="24"/>
              </w:rPr>
              <w:t xml:space="preserv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pour chacun des lots]</w:t>
            </w:r>
          </w:p>
          <w:p w14:paraId="2CA82B88" w14:textId="2BE75DB0" w:rsidR="00F55211" w:rsidRPr="006C1597" w:rsidRDefault="00F55211" w:rsidP="00F55211">
            <w:pPr>
              <w:tabs>
                <w:tab w:val="right" w:pos="7254"/>
              </w:tabs>
              <w:spacing w:before="60" w:after="60"/>
              <w:ind w:left="90" w:hanging="90"/>
            </w:pPr>
            <w:r w:rsidRPr="00CA0C54">
              <w:rPr>
                <w:b/>
                <w:bCs/>
                <w:i/>
                <w:iCs/>
                <w:szCs w:val="24"/>
              </w:rPr>
              <w:t>[Note :</w:t>
            </w:r>
            <w:r>
              <w:rPr>
                <w:b/>
                <w:bCs/>
                <w:i/>
                <w:iCs/>
                <w:szCs w:val="24"/>
              </w:rPr>
              <w:t xml:space="preserve"> U</w:t>
            </w:r>
            <w:r w:rsidRPr="00CA0C54">
              <w:rPr>
                <w:b/>
                <w:bCs/>
                <w:i/>
                <w:iCs/>
                <w:szCs w:val="24"/>
              </w:rPr>
              <w:t xml:space="preserve">ne </w:t>
            </w:r>
            <w:r>
              <w:rPr>
                <w:b/>
                <w:bCs/>
                <w:i/>
                <w:iCs/>
                <w:szCs w:val="24"/>
              </w:rPr>
              <w:t>Ga</w:t>
            </w:r>
            <w:r w:rsidRPr="00CA0C54">
              <w:rPr>
                <w:b/>
                <w:bCs/>
                <w:i/>
                <w:iCs/>
                <w:szCs w:val="24"/>
              </w:rPr>
              <w:t xml:space="preserve">rantie </w:t>
            </w:r>
            <w:r w:rsidR="00A43127" w:rsidRPr="007F1EED">
              <w:rPr>
                <w:b/>
                <w:bCs/>
                <w:i/>
                <w:iCs/>
                <w:szCs w:val="24"/>
              </w:rPr>
              <w:t>d</w:t>
            </w:r>
            <w:r w:rsidR="00A43127">
              <w:rPr>
                <w:b/>
                <w:bCs/>
                <w:i/>
                <w:iCs/>
                <w:szCs w:val="24"/>
              </w:rPr>
              <w:t>e Soumission</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 xml:space="preserve">Garantie </w:t>
            </w:r>
            <w:r w:rsidR="00A43127" w:rsidRPr="007F1EED">
              <w:rPr>
                <w:b/>
                <w:bCs/>
                <w:i/>
                <w:iCs/>
                <w:szCs w:val="24"/>
              </w:rPr>
              <w:t>d</w:t>
            </w:r>
            <w:r w:rsidR="00A43127">
              <w:rPr>
                <w:b/>
                <w:bCs/>
                <w:i/>
                <w:iCs/>
                <w:szCs w:val="24"/>
              </w:rPr>
              <w:t>e Soumission</w:t>
            </w:r>
            <w:r w:rsidRPr="00CA0C54">
              <w:rPr>
                <w:b/>
                <w:bCs/>
                <w:i/>
                <w:iCs/>
                <w:szCs w:val="24"/>
              </w:rPr>
              <w:t xml:space="preserve"> pour tous les lots (pour le montant total correspondant à tous les lots) pour les lots pour lesquels le </w:t>
            </w:r>
            <w:r w:rsidR="004129E7">
              <w:rPr>
                <w:b/>
                <w:bCs/>
                <w:i/>
                <w:iCs/>
                <w:szCs w:val="24"/>
              </w:rPr>
              <w:t>Soumissionnaire</w:t>
            </w:r>
            <w:r w:rsidRPr="00CA0C54">
              <w:rPr>
                <w:b/>
                <w:bCs/>
                <w:i/>
                <w:iCs/>
                <w:szCs w:val="24"/>
              </w:rPr>
              <w:t xml:space="preserve"> dépose une </w:t>
            </w:r>
            <w:r>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s’appliquera]</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t>IS 19.3(d)</w:t>
            </w:r>
          </w:p>
        </w:tc>
        <w:tc>
          <w:tcPr>
            <w:tcW w:w="7740" w:type="dxa"/>
            <w:tcMar>
              <w:top w:w="28" w:type="dxa"/>
              <w:bottom w:w="28" w:type="dxa"/>
            </w:tcMar>
          </w:tcPr>
          <w:p w14:paraId="49EEF0CF" w14:textId="77777777" w:rsidR="00F55211" w:rsidRPr="0028492A" w:rsidRDefault="00F55211" w:rsidP="00F55211">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29183F1F" w14:textId="1F95B3D5" w:rsidR="00F55211" w:rsidRPr="006C1597" w:rsidRDefault="00F55211" w:rsidP="00F55211">
            <w:pPr>
              <w:tabs>
                <w:tab w:val="right" w:pos="7254"/>
              </w:tabs>
              <w:spacing w:before="60" w:after="60"/>
              <w:ind w:left="0" w:firstLine="0"/>
              <w:rPr>
                <w:u w:val="single"/>
              </w:rPr>
            </w:pPr>
            <w:r w:rsidRPr="002612B1">
              <w:rPr>
                <w:b/>
                <w:bCs/>
                <w:i/>
              </w:rPr>
              <w:t xml:space="preserve">[Insérer les noms des autres types de garanties de soumission acceptables. Insérer « Néant » si aucune garantie </w:t>
            </w:r>
            <w:r w:rsidR="00A43127" w:rsidRPr="007F1EED">
              <w:rPr>
                <w:b/>
                <w:bCs/>
                <w:i/>
                <w:iCs/>
                <w:szCs w:val="24"/>
              </w:rPr>
              <w:t>d</w:t>
            </w:r>
            <w:r w:rsidR="00A43127">
              <w:rPr>
                <w:b/>
                <w:bCs/>
                <w:i/>
                <w:iCs/>
                <w:szCs w:val="24"/>
              </w:rPr>
              <w:t>e soumission</w:t>
            </w:r>
            <w:r w:rsidRPr="002612B1">
              <w:rPr>
                <w:b/>
                <w:bCs/>
                <w:i/>
              </w:rPr>
              <w:t xml:space="preserve"> n'est </w:t>
            </w:r>
            <w:r w:rsidR="0074721C">
              <w:rPr>
                <w:b/>
                <w:bCs/>
                <w:i/>
              </w:rPr>
              <w:t>demand</w:t>
            </w:r>
            <w:r w:rsidR="0074721C" w:rsidRPr="002612B1">
              <w:rPr>
                <w:b/>
                <w:bCs/>
                <w:i/>
              </w:rPr>
              <w:t xml:space="preserve">ée </w:t>
            </w:r>
            <w:r w:rsidRPr="002612B1">
              <w:rPr>
                <w:b/>
                <w:bCs/>
                <w:i/>
              </w:rPr>
              <w:t xml:space="preserve">sous la disposition IS 19.1 ou si </w:t>
            </w:r>
            <w:r w:rsidR="0074721C">
              <w:rPr>
                <w:b/>
                <w:bCs/>
                <w:i/>
              </w:rPr>
              <w:t>une</w:t>
            </w:r>
            <w:r w:rsidRPr="002612B1">
              <w:rPr>
                <w:b/>
                <w:bCs/>
                <w:i/>
              </w:rPr>
              <w:t xml:space="preserve"> garantie </w:t>
            </w:r>
            <w:r w:rsidR="0074721C" w:rsidRPr="007F1EED">
              <w:rPr>
                <w:b/>
                <w:bCs/>
                <w:i/>
                <w:iCs/>
                <w:szCs w:val="24"/>
              </w:rPr>
              <w:t>d</w:t>
            </w:r>
            <w:r w:rsidR="0074721C">
              <w:rPr>
                <w:b/>
                <w:bCs/>
                <w:i/>
                <w:iCs/>
                <w:szCs w:val="24"/>
              </w:rPr>
              <w:t>e soumission</w:t>
            </w:r>
            <w:r w:rsidRPr="002612B1">
              <w:rPr>
                <w:b/>
                <w:bCs/>
                <w:i/>
              </w:rPr>
              <w:t xml:space="preserv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23584762" w:rsidR="00F55211" w:rsidRPr="00CD66E2" w:rsidRDefault="00F55211" w:rsidP="002612B1">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 xml:space="preserve">arantie </w:t>
            </w:r>
            <w:r w:rsidR="0074721C" w:rsidRPr="007F1EED">
              <w:rPr>
                <w:b/>
                <w:bCs/>
                <w:i/>
                <w:iCs/>
                <w:szCs w:val="24"/>
              </w:rPr>
              <w:t>d</w:t>
            </w:r>
            <w:r w:rsidR="0074721C">
              <w:rPr>
                <w:b/>
                <w:bCs/>
                <w:i/>
                <w:iCs/>
                <w:szCs w:val="24"/>
              </w:rPr>
              <w:t>e Soumission</w:t>
            </w:r>
            <w:r w:rsidRPr="00CD66E2">
              <w:rPr>
                <w:b/>
                <w:bCs/>
                <w:i/>
              </w:rPr>
              <w:t xml:space="preserve"> n'est pas exigée sous la disposition IS 19.1 et que le Maître d’Ouvrage souhaite prononcer l’exclusion du Soumissionnaire pendant une période donnée si le Soumissionnaire commet l’un des actes mentionnés à l’article 19.9 (a) ou (b). Sinon, omettre.]</w:t>
            </w:r>
          </w:p>
          <w:p w14:paraId="532A08B5" w14:textId="0CB733C6"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 pour une période de </w:t>
            </w:r>
            <w:r>
              <w:t>_________</w:t>
            </w:r>
            <w:r w:rsidR="009E28C2">
              <w:t xml:space="preserve"> </w:t>
            </w:r>
            <w:r w:rsidRPr="0028492A">
              <w:rPr>
                <w:i/>
              </w:rPr>
              <w:t>[insérer le nombre d’années]</w:t>
            </w:r>
            <w:r w:rsidRPr="0028492A">
              <w:t xml:space="preserve"> ans</w:t>
            </w:r>
            <w:r>
              <w:t>, à compter de la date à laquelle le Soumissionnaire a commis l’une des actions</w:t>
            </w:r>
            <w:r w:rsidR="00FB0D26">
              <w:t xml:space="preserve"> spécifiées à l’article 19.9 (a) ou (b)</w:t>
            </w:r>
            <w:r w:rsidRPr="0028492A">
              <w:t>.</w:t>
            </w:r>
          </w:p>
        </w:tc>
      </w:tr>
      <w:tr w:rsidR="000A450A" w:rsidRPr="006C1597" w14:paraId="61553580" w14:textId="77777777" w:rsidTr="00B94A4D">
        <w:tc>
          <w:tcPr>
            <w:tcW w:w="1620" w:type="dxa"/>
            <w:tcMar>
              <w:top w:w="28" w:type="dxa"/>
              <w:bottom w:w="28" w:type="dxa"/>
            </w:tcMar>
          </w:tcPr>
          <w:p w14:paraId="2BF43E2B" w14:textId="1E68BB8E"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77777777"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p>
          <w:p w14:paraId="5401BA4E" w14:textId="32F00902" w:rsidR="000A450A" w:rsidRPr="002612B1" w:rsidRDefault="00B27555" w:rsidP="002F0C19">
            <w:pPr>
              <w:tabs>
                <w:tab w:val="right" w:pos="7254"/>
              </w:tabs>
              <w:spacing w:before="60" w:after="60"/>
              <w:ind w:left="0" w:firstLine="0"/>
              <w:rPr>
                <w:b/>
                <w:bCs/>
              </w:rPr>
            </w:pPr>
            <w:r w:rsidRPr="002612B1">
              <w:rPr>
                <w:b/>
                <w:bCs/>
                <w:i/>
              </w:rPr>
              <w:t>[insérer l’intitulé et la description des documents nécessaires à titre d’attestation de procuration (ou pouvoir) du signataire de l’</w:t>
            </w:r>
            <w:r w:rsidR="00F55211">
              <w:rPr>
                <w:b/>
                <w:bCs/>
                <w:i/>
              </w:rPr>
              <w:t>O</w:t>
            </w:r>
            <w:r w:rsidRPr="002612B1">
              <w:rPr>
                <w:b/>
                <w:bCs/>
                <w:i/>
              </w:rPr>
              <w:t>ffre.]</w:t>
            </w:r>
          </w:p>
        </w:tc>
      </w:tr>
      <w:tr w:rsidR="000A450A" w:rsidRPr="006C1597" w14:paraId="16FFB441" w14:textId="77777777" w:rsidTr="00B94A4D">
        <w:tc>
          <w:tcPr>
            <w:tcW w:w="9360" w:type="dxa"/>
            <w:gridSpan w:val="2"/>
            <w:tcMar>
              <w:top w:w="28" w:type="dxa"/>
              <w:bottom w:w="28" w:type="dxa"/>
            </w:tcMar>
          </w:tcPr>
          <w:p w14:paraId="1CF2504F" w14:textId="7B02944C"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001C3C8E">
              <w:rPr>
                <w:b/>
                <w:sz w:val="28"/>
              </w:rPr>
              <w:t xml:space="preserve">Dépôt </w:t>
            </w:r>
            <w:r w:rsidRPr="006C1597">
              <w:rPr>
                <w:b/>
                <w:sz w:val="28"/>
              </w:rPr>
              <w:t xml:space="preserve">des </w:t>
            </w:r>
            <w:r w:rsidR="0032377E">
              <w:rPr>
                <w:b/>
                <w:sz w:val="28"/>
              </w:rPr>
              <w:t>O</w:t>
            </w:r>
            <w:r w:rsidRPr="006C1597">
              <w:rPr>
                <w:b/>
                <w:sz w:val="28"/>
              </w:rPr>
              <w:t xml:space="preserve">ffres </w:t>
            </w:r>
          </w:p>
        </w:tc>
      </w:tr>
      <w:tr w:rsidR="00C93F79" w:rsidRPr="006C1597" w14:paraId="39E1D9D7" w14:textId="77777777" w:rsidTr="00B94A4D">
        <w:tc>
          <w:tcPr>
            <w:tcW w:w="1620" w:type="dxa"/>
            <w:tcMar>
              <w:top w:w="28" w:type="dxa"/>
              <w:bottom w:w="28" w:type="dxa"/>
            </w:tcMar>
          </w:tcPr>
          <w:p w14:paraId="5AC44858" w14:textId="29C79C64" w:rsidR="00C93F79" w:rsidRPr="006C1597" w:rsidRDefault="00C93F79" w:rsidP="00C93F79">
            <w:pPr>
              <w:tabs>
                <w:tab w:val="right" w:pos="7434"/>
              </w:tabs>
              <w:spacing w:before="60" w:after="60"/>
              <w:rPr>
                <w:b/>
              </w:rPr>
            </w:pPr>
            <w:r w:rsidRPr="006C1597">
              <w:rPr>
                <w:b/>
              </w:rPr>
              <w:t>IS 2</w:t>
            </w:r>
            <w:r>
              <w:rPr>
                <w:b/>
              </w:rPr>
              <w:t>1</w:t>
            </w:r>
            <w:r w:rsidRPr="006C1597">
              <w:rPr>
                <w:b/>
              </w:rPr>
              <w:t>.1</w:t>
            </w:r>
          </w:p>
        </w:tc>
        <w:tc>
          <w:tcPr>
            <w:tcW w:w="7740" w:type="dxa"/>
            <w:tcMar>
              <w:top w:w="28" w:type="dxa"/>
              <w:bottom w:w="28" w:type="dxa"/>
            </w:tcMar>
          </w:tcPr>
          <w:p w14:paraId="37184A29" w14:textId="27176EAF" w:rsidR="00C93F79" w:rsidRPr="006C1597" w:rsidRDefault="00C93F79" w:rsidP="00C93F79">
            <w:pPr>
              <w:tabs>
                <w:tab w:val="right" w:pos="7254"/>
              </w:tabs>
              <w:spacing w:before="60" w:after="60"/>
              <w:ind w:left="0" w:firstLine="0"/>
            </w:pPr>
            <w:r w:rsidRPr="006C1597">
              <w:t xml:space="preserve">Outre l’original de l’Offre, le nombre de copies demandé est de : </w:t>
            </w:r>
            <w:r>
              <w:t xml:space="preserve">_________ </w:t>
            </w:r>
            <w:r w:rsidRPr="006C1597">
              <w:rPr>
                <w:i/>
                <w:iCs/>
              </w:rPr>
              <w:t>[</w:t>
            </w:r>
            <w:r w:rsidRPr="002612B1">
              <w:rPr>
                <w:b/>
                <w:bCs/>
                <w:i/>
                <w:iCs/>
              </w:rPr>
              <w:t>insérer le nombre de copies</w:t>
            </w:r>
            <w:r w:rsidRPr="006C1597">
              <w:rPr>
                <w:i/>
                <w:iCs/>
              </w:rPr>
              <w:t>]</w:t>
            </w:r>
            <w:r w:rsidRPr="006C1597">
              <w:rPr>
                <w:u w:val="single"/>
              </w:rPr>
              <w:t>.</w:t>
            </w:r>
          </w:p>
        </w:tc>
      </w:tr>
      <w:tr w:rsidR="00171459" w:rsidRPr="006C1597" w14:paraId="3A9458CF" w14:textId="77777777" w:rsidTr="00B94A4D">
        <w:tc>
          <w:tcPr>
            <w:tcW w:w="1620" w:type="dxa"/>
            <w:tcMar>
              <w:top w:w="28" w:type="dxa"/>
              <w:bottom w:w="28" w:type="dxa"/>
            </w:tcMar>
          </w:tcPr>
          <w:p w14:paraId="6AB2D503" w14:textId="77777777" w:rsidR="00171459" w:rsidRPr="006C1597" w:rsidRDefault="00171459" w:rsidP="00171459">
            <w:pPr>
              <w:tabs>
                <w:tab w:val="right" w:pos="7434"/>
              </w:tabs>
              <w:spacing w:before="60" w:after="60"/>
              <w:rPr>
                <w:b/>
              </w:rPr>
            </w:pPr>
            <w:r w:rsidRPr="006C1597">
              <w:rPr>
                <w:b/>
              </w:rPr>
              <w:t xml:space="preserve">IS 22.1 </w:t>
            </w:r>
          </w:p>
        </w:tc>
        <w:tc>
          <w:tcPr>
            <w:tcW w:w="7740" w:type="dxa"/>
            <w:tcMar>
              <w:top w:w="28" w:type="dxa"/>
              <w:bottom w:w="28" w:type="dxa"/>
            </w:tcMar>
          </w:tcPr>
          <w:p w14:paraId="2BCD0118" w14:textId="2D002424" w:rsidR="00171459" w:rsidRPr="006C1597" w:rsidRDefault="00171459" w:rsidP="00171459">
            <w:pPr>
              <w:tabs>
                <w:tab w:val="right" w:pos="7254"/>
              </w:tabs>
              <w:spacing w:before="60" w:after="60"/>
              <w:ind w:left="0" w:firstLine="0"/>
            </w:pPr>
            <w:r w:rsidRPr="006C1597">
              <w:t xml:space="preserve">Aux seules fins de </w:t>
            </w:r>
            <w:r w:rsidR="00375ACF">
              <w:rPr>
                <w:b/>
                <w:u w:val="single"/>
              </w:rPr>
              <w:t>dépôt</w:t>
            </w:r>
            <w:r w:rsidR="00375ACF" w:rsidRPr="006C1597">
              <w:rPr>
                <w:b/>
                <w:u w:val="single"/>
              </w:rPr>
              <w:t xml:space="preserve"> </w:t>
            </w:r>
            <w:r w:rsidRPr="006C1597">
              <w:rPr>
                <w:b/>
                <w:u w:val="single"/>
              </w:rPr>
              <w:t xml:space="preserve">des </w:t>
            </w:r>
            <w:r>
              <w:rPr>
                <w:b/>
                <w:u w:val="single"/>
              </w:rPr>
              <w:t>O</w:t>
            </w:r>
            <w:r w:rsidRPr="006C1597">
              <w:rPr>
                <w:b/>
                <w:u w:val="single"/>
              </w:rPr>
              <w:t>ffres</w:t>
            </w:r>
            <w:r w:rsidRPr="006C1597">
              <w:rPr>
                <w:b/>
              </w:rPr>
              <w:t xml:space="preserve"> </w:t>
            </w:r>
            <w:r w:rsidRPr="006C1597">
              <w:t>l’adresse du Maître d’Ouvrage est la suivante :</w:t>
            </w:r>
          </w:p>
          <w:p w14:paraId="72AFCCA2" w14:textId="79774EB8" w:rsidR="00171459" w:rsidRPr="006C1597" w:rsidRDefault="00171459" w:rsidP="00171459">
            <w:pPr>
              <w:tabs>
                <w:tab w:val="right" w:pos="7254"/>
              </w:tabs>
              <w:spacing w:before="60" w:after="60"/>
              <w:ind w:left="0" w:firstLine="0"/>
            </w:pPr>
            <w:r w:rsidRPr="006C1597">
              <w:t xml:space="preserve">Attention : </w:t>
            </w:r>
            <w:r w:rsidRPr="006C1597">
              <w:rPr>
                <w:i/>
                <w:iCs/>
              </w:rPr>
              <w:t>[insérer le nom complet de la personne, si applicable, ou insérer le nom du chargé de projet]</w:t>
            </w:r>
          </w:p>
          <w:p w14:paraId="5D4A57AA" w14:textId="77777777" w:rsidR="00171459" w:rsidRPr="006C1597" w:rsidRDefault="00171459" w:rsidP="00171459">
            <w:pPr>
              <w:tabs>
                <w:tab w:val="right" w:pos="7254"/>
              </w:tabs>
              <w:spacing w:before="60" w:after="60"/>
            </w:pPr>
            <w:r w:rsidRPr="006C1597">
              <w:t xml:space="preserve">Adresse : </w:t>
            </w:r>
            <w:r w:rsidRPr="006C1597">
              <w:rPr>
                <w:i/>
                <w:iCs/>
              </w:rPr>
              <w:t>[insérer le nom de la rue et le numéro de l’immeuble]</w:t>
            </w:r>
          </w:p>
          <w:p w14:paraId="0811F57E" w14:textId="77777777" w:rsidR="00171459" w:rsidRPr="006C1597" w:rsidRDefault="00171459" w:rsidP="00171459">
            <w:pPr>
              <w:tabs>
                <w:tab w:val="right" w:pos="7254"/>
              </w:tabs>
              <w:spacing w:before="60" w:after="60"/>
            </w:pPr>
            <w:r w:rsidRPr="006C1597">
              <w:t xml:space="preserve">Étage/Numéro de bureau : </w:t>
            </w:r>
            <w:r w:rsidRPr="006C1597">
              <w:rPr>
                <w:i/>
                <w:iCs/>
              </w:rPr>
              <w:t>[insérer l’étage et le numéro du bureau]</w:t>
            </w:r>
          </w:p>
          <w:p w14:paraId="3403A95B" w14:textId="77777777" w:rsidR="00171459" w:rsidRPr="006C1597" w:rsidRDefault="00171459" w:rsidP="00171459">
            <w:pPr>
              <w:tabs>
                <w:tab w:val="right" w:pos="7254"/>
              </w:tabs>
              <w:spacing w:before="60" w:after="60"/>
            </w:pPr>
            <w:r w:rsidRPr="006C1597">
              <w:t xml:space="preserve">Ville : </w:t>
            </w:r>
            <w:r w:rsidRPr="006C1597">
              <w:rPr>
                <w:i/>
                <w:iCs/>
              </w:rPr>
              <w:t>[insérer le nom de la ville]</w:t>
            </w:r>
          </w:p>
          <w:p w14:paraId="0B84E5F3" w14:textId="77777777" w:rsidR="00171459" w:rsidRPr="006C1597" w:rsidRDefault="00171459" w:rsidP="00171459">
            <w:pPr>
              <w:tabs>
                <w:tab w:val="right" w:pos="7254"/>
              </w:tabs>
              <w:spacing w:before="60" w:after="60"/>
              <w:rPr>
                <w:i/>
              </w:rPr>
            </w:pPr>
            <w:r w:rsidRPr="006C1597">
              <w:t xml:space="preserve">Code postal : </w:t>
            </w:r>
            <w:r w:rsidRPr="006C1597">
              <w:rPr>
                <w:i/>
                <w:iCs/>
              </w:rPr>
              <w:t>[insérer le numéro du code postal]</w:t>
            </w:r>
            <w:r w:rsidRPr="006C1597">
              <w:t xml:space="preserve"> </w:t>
            </w:r>
          </w:p>
          <w:p w14:paraId="04763F3F" w14:textId="77777777" w:rsidR="00171459" w:rsidRPr="006C1597" w:rsidRDefault="00171459" w:rsidP="00171459">
            <w:pPr>
              <w:tabs>
                <w:tab w:val="right" w:pos="7254"/>
              </w:tabs>
              <w:spacing w:before="60" w:after="60"/>
              <w:rPr>
                <w:i/>
                <w:iCs/>
              </w:rPr>
            </w:pPr>
            <w:r w:rsidRPr="006C1597">
              <w:t xml:space="preserve">Pays : </w:t>
            </w:r>
            <w:r w:rsidRPr="006C1597">
              <w:rPr>
                <w:i/>
                <w:iCs/>
              </w:rPr>
              <w:t>[insérer le nom du pays]</w:t>
            </w:r>
          </w:p>
          <w:p w14:paraId="47650E8E" w14:textId="77777777" w:rsidR="00171459" w:rsidRPr="007F4D84" w:rsidRDefault="00171459" w:rsidP="00171459">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ffres est déterminé en tenant dûment compte des circonstances particulières du projet ainsi que de l’ampleur et de la complexité du marché. Le délai accordé est d’au moins trente (30) jours ouvrables, sauf conven</w:t>
            </w:r>
            <w:r>
              <w:rPr>
                <w:b/>
                <w:i/>
                <w:color w:val="000000" w:themeColor="text1"/>
                <w:lang w:val="fr"/>
              </w:rPr>
              <w:t>u autrement avec la B</w:t>
            </w:r>
            <w:r w:rsidRPr="003261FD">
              <w:rPr>
                <w:b/>
                <w:i/>
                <w:color w:val="000000" w:themeColor="text1"/>
                <w:lang w:val="fr"/>
              </w:rPr>
              <w:t>anque]</w:t>
            </w:r>
          </w:p>
          <w:p w14:paraId="0AEC400C" w14:textId="114EA6A8" w:rsidR="00171459" w:rsidRPr="006C1597" w:rsidRDefault="00171459" w:rsidP="00171459">
            <w:pPr>
              <w:tabs>
                <w:tab w:val="right" w:pos="7254"/>
              </w:tabs>
              <w:spacing w:before="60" w:after="60"/>
              <w:rPr>
                <w:b/>
              </w:rPr>
            </w:pPr>
            <w:r w:rsidRPr="006C1597">
              <w:rPr>
                <w:b/>
              </w:rPr>
              <w:t xml:space="preserve">La date et heure limites de </w:t>
            </w:r>
            <w:r w:rsidR="008F52F7">
              <w:rPr>
                <w:b/>
              </w:rPr>
              <w:t>dépôt</w:t>
            </w:r>
            <w:r w:rsidR="008F52F7" w:rsidRPr="006C1597">
              <w:rPr>
                <w:b/>
              </w:rPr>
              <w:t xml:space="preserve"> </w:t>
            </w:r>
            <w:r w:rsidRPr="006C1597">
              <w:rPr>
                <w:b/>
              </w:rPr>
              <w:t xml:space="preserve">des </w:t>
            </w:r>
            <w:r w:rsidR="00F84D73">
              <w:rPr>
                <w:b/>
              </w:rPr>
              <w:t>O</w:t>
            </w:r>
            <w:r w:rsidRPr="006C1597">
              <w:rPr>
                <w:b/>
              </w:rPr>
              <w:t>ffres sont:</w:t>
            </w:r>
          </w:p>
          <w:p w14:paraId="2461B366" w14:textId="30BAF2CD" w:rsidR="00171459" w:rsidRPr="006C1597" w:rsidRDefault="00171459" w:rsidP="00171459">
            <w:pPr>
              <w:tabs>
                <w:tab w:val="right" w:pos="7254"/>
              </w:tabs>
              <w:spacing w:before="60" w:after="60"/>
            </w:pPr>
            <w:r w:rsidRPr="006C1597">
              <w:t xml:space="preserve">Date : </w:t>
            </w:r>
            <w:r w:rsidRPr="006C1597">
              <w:rPr>
                <w:i/>
                <w:iCs/>
              </w:rPr>
              <w:t xml:space="preserve">[insérer le jour, mois, année ; par exemple : 15 </w:t>
            </w:r>
            <w:r w:rsidR="00101CEE" w:rsidRPr="006C1597">
              <w:rPr>
                <w:i/>
                <w:iCs/>
              </w:rPr>
              <w:t>juin</w:t>
            </w:r>
            <w:r w:rsidRPr="006C1597">
              <w:rPr>
                <w:i/>
                <w:iCs/>
              </w:rPr>
              <w:t xml:space="preserve"> 2021]</w:t>
            </w:r>
            <w:r w:rsidRPr="006C1597">
              <w:t xml:space="preserve"> </w:t>
            </w:r>
          </w:p>
          <w:p w14:paraId="532C1BE2" w14:textId="115C248B" w:rsidR="00171459" w:rsidRPr="006C1597" w:rsidRDefault="00171459" w:rsidP="00171459">
            <w:pPr>
              <w:tabs>
                <w:tab w:val="right" w:pos="7254"/>
              </w:tabs>
              <w:spacing w:before="60" w:after="60"/>
            </w:pPr>
            <w:r w:rsidRPr="006C1597">
              <w:t>Heure :</w:t>
            </w:r>
            <w:r w:rsidRPr="006C1597">
              <w:rPr>
                <w:i/>
                <w:iCs/>
              </w:rPr>
              <w:t xml:space="preserve"> [insérer l’heure]</w:t>
            </w:r>
            <w:r w:rsidRPr="006C1597">
              <w:t xml:space="preserve"> </w:t>
            </w:r>
          </w:p>
          <w:p w14:paraId="5E36800C" w14:textId="77777777" w:rsidR="00171459" w:rsidRPr="006C1597" w:rsidRDefault="00171459" w:rsidP="00171459">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6BDB291E" w14:textId="16F2B41A" w:rsidR="00171459" w:rsidRPr="00AB342D" w:rsidRDefault="00171459" w:rsidP="00171459">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51C55F28" w:rsidR="00171459" w:rsidRPr="006C1597" w:rsidRDefault="00171459" w:rsidP="00171459">
            <w:pPr>
              <w:tabs>
                <w:tab w:val="right" w:pos="7254"/>
              </w:tabs>
              <w:spacing w:before="60" w:after="60"/>
              <w:ind w:left="0" w:firstLine="0"/>
              <w:jc w:val="left"/>
            </w:pPr>
            <w:r w:rsidRPr="006C1597">
              <w:t>Si les Soumissionnaires peuvent soumettre leurs offres par voie électronique, la procédure de soumission est la suivante :</w:t>
            </w:r>
            <w:r>
              <w:t xml:space="preserve"> ___________________</w:t>
            </w:r>
            <w:r w:rsidRPr="006C1597">
              <w:t xml:space="preserve"> </w:t>
            </w:r>
            <w:r w:rsidRPr="006C1597">
              <w:rPr>
                <w:i/>
                <w:iCs/>
              </w:rPr>
              <w:t>[insérer une description de la procédure de soumission des offres par voie électronique le cas échéant]</w:t>
            </w:r>
          </w:p>
        </w:tc>
      </w:tr>
      <w:tr w:rsidR="009D197D" w:rsidRPr="006C1597" w14:paraId="1504942B" w14:textId="77777777" w:rsidTr="009E23D5">
        <w:tc>
          <w:tcPr>
            <w:tcW w:w="9360" w:type="dxa"/>
            <w:gridSpan w:val="2"/>
            <w:tcMar>
              <w:top w:w="28" w:type="dxa"/>
              <w:bottom w:w="28" w:type="dxa"/>
            </w:tcMar>
          </w:tcPr>
          <w:p w14:paraId="56DA6FEC" w14:textId="353DD8CE" w:rsidR="009D197D" w:rsidRPr="00424F7F" w:rsidRDefault="009D197D" w:rsidP="00424F7F">
            <w:pPr>
              <w:tabs>
                <w:tab w:val="right" w:pos="7254"/>
              </w:tabs>
              <w:spacing w:before="60" w:after="60"/>
              <w:jc w:val="center"/>
              <w:rPr>
                <w:b/>
                <w:bCs/>
                <w:sz w:val="32"/>
                <w:szCs w:val="32"/>
              </w:rPr>
            </w:pPr>
            <w:r>
              <w:rPr>
                <w:b/>
                <w:bCs/>
                <w:sz w:val="32"/>
                <w:szCs w:val="32"/>
              </w:rPr>
              <w:t>E. Ouverture Publique des Parties Techniques des Offres</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32FCB0D5" w:rsidR="00814D81" w:rsidRPr="006C1597" w:rsidRDefault="00814D81" w:rsidP="00BE4B6F">
            <w:pPr>
              <w:tabs>
                <w:tab w:val="right" w:pos="7254"/>
              </w:tabs>
              <w:spacing w:before="60" w:after="60"/>
            </w:pPr>
            <w:r w:rsidRPr="006C1597">
              <w:t xml:space="preserve">L’ouverture des </w:t>
            </w:r>
            <w:r w:rsidR="00FB779D">
              <w:t>Offres – Parties techniques</w:t>
            </w:r>
            <w:r w:rsidR="00FB779D" w:rsidRPr="006C1597">
              <w:t xml:space="preserve"> </w:t>
            </w:r>
            <w:r w:rsidRPr="006C1597">
              <w:t>aura lieu à</w:t>
            </w:r>
            <w:r w:rsidR="005B69F3" w:rsidRPr="006C1597">
              <w:t>:</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w:t>
            </w:r>
            <w:r w:rsidRPr="002612B1">
              <w:rPr>
                <w:b/>
                <w:bCs/>
                <w:i/>
                <w:iCs/>
              </w:rPr>
              <w:t>insérer le nom de la rue et le numéro de l’immeuble</w:t>
            </w:r>
            <w:r w:rsidRPr="006C1597">
              <w:rPr>
                <w:i/>
                <w:iCs/>
              </w:rPr>
              <w:t>]</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w:t>
            </w:r>
            <w:r w:rsidRPr="002612B1">
              <w:rPr>
                <w:b/>
                <w:bCs/>
                <w:i/>
                <w:iCs/>
              </w:rPr>
              <w:t>insérer l’étage et le numéro du bureau</w:t>
            </w:r>
            <w:r w:rsidRPr="006C1597">
              <w:rPr>
                <w:i/>
                <w:iCs/>
              </w:rPr>
              <w:t>]</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w:t>
            </w:r>
            <w:r w:rsidRPr="002612B1">
              <w:rPr>
                <w:b/>
                <w:bCs/>
                <w:i/>
                <w:iCs/>
              </w:rPr>
              <w:t>insérer le nom de la ville</w:t>
            </w:r>
            <w:r w:rsidRPr="006C1597">
              <w:rPr>
                <w:i/>
                <w:iCs/>
              </w:rPr>
              <w:t>]</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w:t>
            </w:r>
            <w:r w:rsidRPr="002612B1">
              <w:rPr>
                <w:b/>
                <w:bCs/>
                <w:i/>
                <w:iCs/>
              </w:rPr>
              <w:t>insérer le nom du pays</w:t>
            </w:r>
            <w:r w:rsidRPr="006C1597">
              <w:rPr>
                <w:i/>
                <w:iCs/>
              </w:rPr>
              <w:t>]</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w:t>
            </w:r>
            <w:r w:rsidRPr="002612B1">
              <w:rPr>
                <w:b/>
                <w:bCs/>
                <w:i/>
                <w:iCs/>
              </w:rPr>
              <w:t>insérer le jour, mois, année</w:t>
            </w:r>
            <w:r w:rsidR="005B69F3" w:rsidRPr="002612B1">
              <w:rPr>
                <w:b/>
                <w:bCs/>
                <w:i/>
                <w:iCs/>
              </w:rPr>
              <w:t> ;</w:t>
            </w:r>
            <w:r w:rsidRPr="002612B1">
              <w:rPr>
                <w:b/>
                <w:bCs/>
                <w:i/>
                <w:iCs/>
              </w:rPr>
              <w:t xml:space="preserve"> par exemple</w:t>
            </w:r>
            <w:r w:rsidR="005B69F3" w:rsidRPr="002612B1">
              <w:rPr>
                <w:b/>
                <w:bCs/>
                <w:i/>
                <w:iCs/>
              </w:rPr>
              <w:t> :</w:t>
            </w:r>
            <w:r w:rsidRPr="002612B1">
              <w:rPr>
                <w:b/>
                <w:bCs/>
                <w:i/>
                <w:iCs/>
              </w:rPr>
              <w:t xml:space="preserve"> 15 </w:t>
            </w:r>
            <w:r w:rsidR="006C1597" w:rsidRPr="002612B1">
              <w:rPr>
                <w:b/>
                <w:bCs/>
                <w:i/>
                <w:iCs/>
              </w:rPr>
              <w:t>j</w:t>
            </w:r>
            <w:r w:rsidRPr="002612B1">
              <w:rPr>
                <w:b/>
                <w:bCs/>
                <w:i/>
                <w:iCs/>
              </w:rPr>
              <w:t>uin 20</w:t>
            </w:r>
            <w:r w:rsidR="00DA6DAA" w:rsidRPr="002612B1">
              <w:rPr>
                <w:b/>
                <w:bCs/>
                <w:i/>
                <w:iCs/>
              </w:rPr>
              <w:t>21</w:t>
            </w:r>
            <w:r w:rsidRPr="006C1597">
              <w:rPr>
                <w:i/>
                <w:iCs/>
              </w:rPr>
              <w:t>]</w:t>
            </w:r>
          </w:p>
          <w:p w14:paraId="0AFE1114" w14:textId="01A5C84B"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w:t>
            </w:r>
            <w:r w:rsidRPr="002612B1">
              <w:rPr>
                <w:b/>
                <w:bCs/>
                <w:i/>
                <w:iCs/>
              </w:rPr>
              <w:t>insérer l’heure</w:t>
            </w:r>
            <w:r w:rsidRPr="006C1597">
              <w:rPr>
                <w:i/>
                <w:iCs/>
              </w:rPr>
              <w:t>]</w:t>
            </w:r>
          </w:p>
          <w:p w14:paraId="553AE0BF" w14:textId="3AC8F395" w:rsidR="000A450A" w:rsidRPr="006C1597" w:rsidRDefault="002716DE" w:rsidP="00BE4B6F">
            <w:pPr>
              <w:tabs>
                <w:tab w:val="right" w:pos="7254"/>
              </w:tabs>
              <w:spacing w:before="60" w:after="60"/>
              <w:ind w:left="0" w:firstLine="0"/>
            </w:pPr>
            <w:r w:rsidRPr="002612B1">
              <w:rPr>
                <w:b/>
                <w:bCs/>
                <w:i/>
                <w:iCs/>
              </w:rPr>
              <w:t>[La date et l’heure devraient être les mêmes que la date et l’heure de clôture du dépôt des offres en application de l’Article 22 des IS]</w:t>
            </w:r>
          </w:p>
        </w:tc>
      </w:tr>
      <w:tr w:rsidR="002716DE" w:rsidRPr="006C1597" w14:paraId="43A8CEED" w14:textId="77777777" w:rsidTr="002612B1">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50019580" w:rsidR="002716DE" w:rsidRPr="00337B0F" w:rsidRDefault="002716DE" w:rsidP="002612B1">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w:t>
            </w:r>
            <w:r w:rsidR="002B2C08">
              <w:rPr>
                <w:b/>
                <w:bCs/>
                <w:i/>
              </w:rPr>
              <w:t>leur</w:t>
            </w:r>
            <w:r w:rsidR="002B2C08" w:rsidRPr="00337B0F">
              <w:rPr>
                <w:b/>
                <w:bCs/>
                <w:i/>
              </w:rPr>
              <w:t xml:space="preserve"> </w:t>
            </w:r>
            <w:r>
              <w:rPr>
                <w:b/>
                <w:bCs/>
                <w:i/>
              </w:rPr>
              <w:t>O</w:t>
            </w:r>
            <w:r w:rsidRPr="00337B0F">
              <w:rPr>
                <w:b/>
                <w:bCs/>
                <w:i/>
              </w:rPr>
              <w:t>ffre par voie électronique. Dans le cas contraire, supprimer.]</w:t>
            </w:r>
          </w:p>
          <w:p w14:paraId="0E829C09" w14:textId="2CC58924" w:rsidR="002716DE" w:rsidRPr="006C1597" w:rsidRDefault="002716DE" w:rsidP="002716DE">
            <w:pPr>
              <w:tabs>
                <w:tab w:val="right" w:pos="7254"/>
              </w:tabs>
              <w:spacing w:before="60" w:after="0"/>
              <w:ind w:left="0" w:firstLine="0"/>
            </w:pPr>
            <w:r w:rsidRPr="0028492A">
              <w:t xml:space="preserve">Les procédures d’ouverture des </w:t>
            </w:r>
            <w:r w:rsidR="00FC6EB5">
              <w:t>Offres – Parties techniques</w:t>
            </w:r>
            <w:r w:rsidRPr="0028492A">
              <w:t xml:space="preserve"> remis</w:t>
            </w:r>
            <w:r w:rsidR="00FC6EB5">
              <w:t>es</w:t>
            </w:r>
            <w:r w:rsidRPr="0028492A">
              <w:t xml:space="preserve"> par voie électronique sont les suivantes</w:t>
            </w:r>
            <w:r>
              <w:t xml:space="preserve"> </w:t>
            </w:r>
            <w:r w:rsidRPr="0028492A">
              <w:t xml:space="preserve">: </w:t>
            </w:r>
            <w:r w:rsidRPr="0028492A">
              <w:rPr>
                <w:i/>
              </w:rPr>
              <w:t>[</w:t>
            </w:r>
            <w:r w:rsidRPr="00337B0F">
              <w:rPr>
                <w:b/>
                <w:bCs/>
                <w:i/>
              </w:rPr>
              <w:t>insérer une description des procédures d’ouverture des plis par voie électronique.</w:t>
            </w:r>
          </w:p>
        </w:tc>
      </w:tr>
      <w:tr w:rsidR="000A450A" w:rsidRPr="006C1597" w14:paraId="38EB614F" w14:textId="77777777" w:rsidTr="00A76396">
        <w:trPr>
          <w:trHeight w:val="935"/>
        </w:trPr>
        <w:tc>
          <w:tcPr>
            <w:tcW w:w="1620" w:type="dxa"/>
            <w:tcMar>
              <w:top w:w="28" w:type="dxa"/>
              <w:bottom w:w="28" w:type="dxa"/>
            </w:tcMar>
          </w:tcPr>
          <w:p w14:paraId="27AD0A18" w14:textId="4A356E86" w:rsidR="000A450A" w:rsidRPr="006C1597" w:rsidRDefault="000A450A" w:rsidP="00BE4B6F">
            <w:pPr>
              <w:tabs>
                <w:tab w:val="right" w:pos="7434"/>
              </w:tabs>
              <w:spacing w:before="60" w:after="60"/>
              <w:rPr>
                <w:b/>
              </w:rPr>
            </w:pPr>
            <w:r w:rsidRPr="006C1597">
              <w:rPr>
                <w:b/>
              </w:rPr>
              <w:t>IS 25.</w:t>
            </w:r>
            <w:r w:rsidR="002716DE">
              <w:rPr>
                <w:b/>
              </w:rPr>
              <w:t>6</w:t>
            </w:r>
          </w:p>
        </w:tc>
        <w:tc>
          <w:tcPr>
            <w:tcW w:w="7740" w:type="dxa"/>
            <w:tcMar>
              <w:top w:w="28" w:type="dxa"/>
              <w:bottom w:w="28" w:type="dxa"/>
            </w:tcMar>
          </w:tcPr>
          <w:p w14:paraId="73CAC266" w14:textId="55D2B320"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w:t>
            </w:r>
            <w:r w:rsidR="009D197D">
              <w:t xml:space="preserve"> – Partie Technique et </w:t>
            </w:r>
            <w:r w:rsidR="00232EC9">
              <w:t xml:space="preserve">l’enveloppe </w:t>
            </w:r>
            <w:r w:rsidR="00FC6EB5">
              <w:t xml:space="preserve">fermée </w:t>
            </w:r>
            <w:r w:rsidR="00232EC9">
              <w:t>marquée « PARTIE FINANCIERE »</w:t>
            </w:r>
            <w:r w:rsidR="00284C02">
              <w:t xml:space="preserve"> </w:t>
            </w:r>
            <w:r w:rsidR="00284C02">
              <w:rPr>
                <w:i/>
                <w:iCs/>
              </w:rPr>
              <w:t xml:space="preserve">[insérer « seront » ou « ne seront pas » </w:t>
            </w:r>
            <w:r w:rsidRPr="006C1597">
              <w:t xml:space="preserve">paraphés par </w:t>
            </w:r>
            <w:r w:rsidR="004979F3">
              <w:t>les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0F2EBC94" w:rsidR="002716DE" w:rsidRPr="002612B1" w:rsidRDefault="002716DE" w:rsidP="000C28EF">
            <w:pPr>
              <w:tabs>
                <w:tab w:val="right" w:pos="7254"/>
              </w:tabs>
              <w:spacing w:before="60" w:after="0"/>
              <w:ind w:left="0" w:firstLine="0"/>
              <w:rPr>
                <w:b/>
                <w:bCs/>
              </w:rPr>
            </w:pPr>
            <w:r w:rsidRPr="002612B1">
              <w:rPr>
                <w:b/>
                <w:bCs/>
                <w:i/>
              </w:rPr>
              <w:t>[insérer la description de la méthode</w:t>
            </w:r>
            <w:r>
              <w:rPr>
                <w:b/>
                <w:bCs/>
                <w:i/>
              </w:rPr>
              <w:t xml:space="preserve"> : Example : Chaque </w:t>
            </w:r>
            <w:r w:rsidRPr="002612B1">
              <w:rPr>
                <w:b/>
                <w:bCs/>
                <w:i/>
              </w:rPr>
              <w:t xml:space="preserve">Soumission, </w:t>
            </w:r>
            <w:r>
              <w:rPr>
                <w:b/>
                <w:bCs/>
                <w:i/>
              </w:rPr>
              <w:t xml:space="preserve">devra être paraphée par tous les </w:t>
            </w:r>
            <w:r w:rsidRPr="002612B1">
              <w:rPr>
                <w:b/>
                <w:bCs/>
                <w:i/>
              </w:rPr>
              <w:t xml:space="preserve">représentants du Maître d’Ouvrage </w:t>
            </w:r>
            <w:r w:rsidR="00A03637" w:rsidRPr="002716DE">
              <w:rPr>
                <w:b/>
                <w:bCs/>
                <w:i/>
              </w:rPr>
              <w:t>ass</w:t>
            </w:r>
            <w:r w:rsidR="00A03637">
              <w:rPr>
                <w:b/>
                <w:bCs/>
                <w:i/>
              </w:rPr>
              <w:t>ist</w:t>
            </w:r>
            <w:r w:rsidR="00A03637" w:rsidRPr="002716DE">
              <w:rPr>
                <w:b/>
                <w:bCs/>
                <w:i/>
              </w:rPr>
              <w:t>ant</w:t>
            </w:r>
            <w:r>
              <w:rPr>
                <w:b/>
                <w:bCs/>
                <w:i/>
              </w:rPr>
              <w:t xml:space="preserve"> </w:t>
            </w:r>
            <w:r w:rsidRPr="002612B1">
              <w:rPr>
                <w:b/>
                <w:bCs/>
                <w:i/>
              </w:rPr>
              <w:t xml:space="preserve">à l’ouverture des offres </w:t>
            </w:r>
            <w:r>
              <w:rPr>
                <w:b/>
                <w:bCs/>
                <w:i/>
              </w:rPr>
              <w:t xml:space="preserve">et </w:t>
            </w:r>
            <w:r w:rsidRPr="002612B1">
              <w:rPr>
                <w:b/>
                <w:bCs/>
                <w:i/>
              </w:rPr>
              <w:t>devr</w:t>
            </w:r>
            <w:r>
              <w:rPr>
                <w:b/>
                <w:bCs/>
                <w:i/>
              </w:rPr>
              <w:t>a</w:t>
            </w:r>
            <w:r w:rsidRPr="002612B1">
              <w:rPr>
                <w:b/>
                <w:bCs/>
                <w:i/>
              </w:rPr>
              <w:t xml:space="preserve"> également </w:t>
            </w:r>
            <w:r>
              <w:rPr>
                <w:b/>
                <w:bCs/>
                <w:i/>
              </w:rPr>
              <w:t xml:space="preserve">être numérotée.] </w:t>
            </w:r>
          </w:p>
        </w:tc>
      </w:tr>
      <w:tr w:rsidR="000A450A" w:rsidRPr="006C1597" w14:paraId="74F5E9AC" w14:textId="77777777" w:rsidTr="00B94A4D">
        <w:tc>
          <w:tcPr>
            <w:tcW w:w="9360" w:type="dxa"/>
            <w:gridSpan w:val="2"/>
            <w:tcMar>
              <w:top w:w="28" w:type="dxa"/>
              <w:bottom w:w="28" w:type="dxa"/>
            </w:tcMar>
          </w:tcPr>
          <w:p w14:paraId="3900F64E" w14:textId="2F776ACB"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 xml:space="preserve">Évaluation des </w:t>
            </w:r>
            <w:r w:rsidR="007A4BAA">
              <w:rPr>
                <w:b/>
                <w:sz w:val="28"/>
              </w:rPr>
              <w:t>O</w:t>
            </w:r>
            <w:r w:rsidRPr="006C1597">
              <w:rPr>
                <w:b/>
                <w:sz w:val="28"/>
              </w:rPr>
              <w:t>ffres</w:t>
            </w:r>
            <w:r w:rsidR="007A4BAA">
              <w:rPr>
                <w:b/>
                <w:sz w:val="28"/>
              </w:rPr>
              <w:t xml:space="preserve"> </w:t>
            </w:r>
            <w:r w:rsidR="00BD4FA7">
              <w:rPr>
                <w:b/>
                <w:sz w:val="28"/>
              </w:rPr>
              <w:t xml:space="preserve">- </w:t>
            </w:r>
            <w:r w:rsidR="007A4BAA">
              <w:rPr>
                <w:b/>
                <w:sz w:val="28"/>
              </w:rPr>
              <w:t>Partie Technique</w:t>
            </w:r>
          </w:p>
        </w:tc>
      </w:tr>
      <w:tr w:rsidR="000A71C7" w:rsidRPr="006C1597" w14:paraId="29A2B325" w14:textId="77777777" w:rsidTr="00B94A4D">
        <w:trPr>
          <w:trHeight w:val="1191"/>
        </w:trPr>
        <w:tc>
          <w:tcPr>
            <w:tcW w:w="1620" w:type="dxa"/>
            <w:tcMar>
              <w:top w:w="28" w:type="dxa"/>
              <w:bottom w:w="28" w:type="dxa"/>
            </w:tcMar>
          </w:tcPr>
          <w:p w14:paraId="27564087" w14:textId="1603689B" w:rsidR="000A71C7" w:rsidRPr="006C1597" w:rsidRDefault="000A71C7" w:rsidP="000A71C7">
            <w:pPr>
              <w:tabs>
                <w:tab w:val="right" w:pos="7434"/>
              </w:tabs>
              <w:spacing w:before="60" w:after="60"/>
              <w:rPr>
                <w:b/>
              </w:rPr>
            </w:pPr>
            <w:r>
              <w:rPr>
                <w:b/>
              </w:rPr>
              <w:t xml:space="preserve">IS 32.2 </w:t>
            </w:r>
          </w:p>
        </w:tc>
        <w:tc>
          <w:tcPr>
            <w:tcW w:w="7740" w:type="dxa"/>
            <w:tcMar>
              <w:top w:w="28" w:type="dxa"/>
              <w:bottom w:w="28" w:type="dxa"/>
            </w:tcMar>
          </w:tcPr>
          <w:p w14:paraId="5DD5BE63" w14:textId="5047DD2F" w:rsidR="000A71C7" w:rsidRPr="00424F7F" w:rsidRDefault="000A71C7" w:rsidP="00424F7F">
            <w:pPr>
              <w:tabs>
                <w:tab w:val="right" w:pos="7254"/>
              </w:tabs>
              <w:spacing w:before="60" w:after="60"/>
              <w:ind w:left="0" w:firstLine="0"/>
              <w:rPr>
                <w:i/>
                <w:iCs/>
              </w:rPr>
            </w:pPr>
            <w:r>
              <w:t xml:space="preserve">Les facteurs techniques (sous-facteurs) et </w:t>
            </w:r>
            <w:r w:rsidR="00BD4FA7">
              <w:t>la pondération</w:t>
            </w:r>
            <w:r>
              <w:t xml:space="preserve"> correspondant</w:t>
            </w:r>
            <w:r w:rsidR="00BD4FA7">
              <w:t>e</w:t>
            </w:r>
            <w:r>
              <w:t xml:space="preserve"> sur 100% sont :</w:t>
            </w:r>
            <w:r w:rsidR="00C41D32">
              <w:t xml:space="preserve"> </w:t>
            </w:r>
            <w:r w:rsidR="00C41D32">
              <w:rPr>
                <w:i/>
                <w:iCs/>
              </w:rPr>
              <w:t xml:space="preserve">[Si le marché a été évalué </w:t>
            </w:r>
            <w:r w:rsidR="009A3DAD">
              <w:rPr>
                <w:i/>
                <w:iCs/>
              </w:rPr>
              <w:t xml:space="preserve">présenter des risques potentiels ou </w:t>
            </w:r>
            <w:r w:rsidR="00A82901">
              <w:rPr>
                <w:i/>
                <w:iCs/>
              </w:rPr>
              <w:t xml:space="preserve">réels </w:t>
            </w:r>
            <w:r w:rsidR="009A3DAD">
              <w:rPr>
                <w:i/>
                <w:iCs/>
              </w:rPr>
              <w:t>de cybersécurité</w:t>
            </w:r>
            <w:r w:rsidR="00994F7C">
              <w:rPr>
                <w:i/>
                <w:iCs/>
              </w:rPr>
              <w:t xml:space="preserve">, les facteurs techniques doivent inclure un </w:t>
            </w:r>
            <w:r w:rsidR="00A82901">
              <w:rPr>
                <w:i/>
                <w:iCs/>
              </w:rPr>
              <w:t xml:space="preserve">exposé </w:t>
            </w:r>
            <w:r w:rsidR="00994F7C">
              <w:rPr>
                <w:i/>
                <w:iCs/>
              </w:rPr>
              <w:t xml:space="preserve">de la méthode, les stratégies de gestion, les plans de mise en œuvre </w:t>
            </w:r>
            <w:r w:rsidR="00AF7972">
              <w:rPr>
                <w:i/>
                <w:iCs/>
              </w:rPr>
              <w:t>et le</w:t>
            </w:r>
            <w:r w:rsidR="007309EA">
              <w:rPr>
                <w:i/>
                <w:iCs/>
              </w:rPr>
              <w:t>s</w:t>
            </w:r>
            <w:r w:rsidR="00AF7972">
              <w:rPr>
                <w:i/>
                <w:iCs/>
              </w:rPr>
              <w:t xml:space="preserve"> innovations pour </w:t>
            </w:r>
            <w:r w:rsidR="009E28C2">
              <w:rPr>
                <w:i/>
                <w:iCs/>
              </w:rPr>
              <w:t>gérer</w:t>
            </w:r>
            <w:r w:rsidR="00AF7972">
              <w:rPr>
                <w:i/>
                <w:iCs/>
              </w:rPr>
              <w:t xml:space="preserve"> les risques de cybersécurité</w:t>
            </w:r>
            <w:r w:rsidR="00FC0B4D">
              <w:rPr>
                <w:i/>
                <w:iCs/>
              </w:rPr>
              <w:t>.  En plus, s’il y a des risques</w:t>
            </w:r>
            <w:r w:rsidR="007309EA">
              <w:rPr>
                <w:i/>
                <w:iCs/>
              </w:rPr>
              <w:t xml:space="preserve"> évalués dans la chaîne d’approvisionnement, les facteurs techniques doivent inclure un</w:t>
            </w:r>
            <w:r w:rsidR="005E7D7B">
              <w:rPr>
                <w:i/>
                <w:iCs/>
              </w:rPr>
              <w:t xml:space="preserve"> exposé de</w:t>
            </w:r>
            <w:r w:rsidR="007309EA">
              <w:rPr>
                <w:i/>
                <w:iCs/>
              </w:rPr>
              <w:t xml:space="preserve"> méthode pour gérer les risques dans la chaîne d’approvi</w:t>
            </w:r>
            <w:r w:rsidR="009E28C2">
              <w:rPr>
                <w:i/>
                <w:iCs/>
              </w:rPr>
              <w:t>si</w:t>
            </w:r>
            <w:r w:rsidR="007309EA">
              <w:rPr>
                <w:i/>
                <w:iCs/>
              </w:rPr>
              <w:t>onnement</w:t>
            </w:r>
            <w:r w:rsidR="00166D84">
              <w:rPr>
                <w:i/>
                <w:iCs/>
              </w:rPr>
              <w:t>.</w:t>
            </w:r>
            <w:r w:rsidR="007309EA">
              <w:rPr>
                <w:i/>
                <w:iCs/>
              </w:rPr>
              <w:t xml:space="preserve"> </w:t>
            </w:r>
            <w:r w:rsidR="00FC0B4D">
              <w:rPr>
                <w:i/>
                <w:iCs/>
              </w:rPr>
              <w:t xml:space="preserve"> </w:t>
            </w:r>
            <w:r w:rsidR="009A3DAD">
              <w:rPr>
                <w:i/>
                <w:iCs/>
              </w:rPr>
              <w:t xml:space="preserve">  </w:t>
            </w:r>
          </w:p>
          <w:tbl>
            <w:tblPr>
              <w:tblStyle w:val="TableGrid"/>
              <w:tblW w:w="7747" w:type="dxa"/>
              <w:tblLayout w:type="fixed"/>
              <w:tblLook w:val="04A0" w:firstRow="1" w:lastRow="0" w:firstColumn="1" w:lastColumn="0" w:noHBand="0" w:noVBand="1"/>
            </w:tblPr>
            <w:tblGrid>
              <w:gridCol w:w="4869"/>
              <w:gridCol w:w="2878"/>
            </w:tblGrid>
            <w:tr w:rsidR="000A71C7" w14:paraId="603C9268" w14:textId="77777777" w:rsidTr="00A31F3E">
              <w:tc>
                <w:tcPr>
                  <w:tcW w:w="4869" w:type="dxa"/>
                </w:tcPr>
                <w:p w14:paraId="6BF5CDEE" w14:textId="77777777" w:rsidR="000A71C7" w:rsidRDefault="000A71C7" w:rsidP="000A71C7">
                  <w:pPr>
                    <w:pStyle w:val="ListParagraph"/>
                    <w:tabs>
                      <w:tab w:val="right" w:pos="7254"/>
                    </w:tabs>
                    <w:spacing w:before="60" w:after="60"/>
                    <w:ind w:left="618" w:firstLine="0"/>
                    <w:jc w:val="center"/>
                  </w:pPr>
                  <w:r>
                    <w:t>Facteur Technique</w:t>
                  </w:r>
                </w:p>
              </w:tc>
              <w:tc>
                <w:tcPr>
                  <w:tcW w:w="2878" w:type="dxa"/>
                </w:tcPr>
                <w:p w14:paraId="4FEA07DD" w14:textId="6FFD340E" w:rsidR="000A71C7" w:rsidRDefault="00B37ED1" w:rsidP="00A76396">
                  <w:pPr>
                    <w:tabs>
                      <w:tab w:val="right" w:pos="7254"/>
                    </w:tabs>
                    <w:spacing w:before="60" w:after="60"/>
                    <w:ind w:left="0" w:firstLine="0"/>
                  </w:pPr>
                  <w:r>
                    <w:t xml:space="preserve">Pondération </w:t>
                  </w:r>
                  <w:r w:rsidR="000A71C7">
                    <w:t xml:space="preserve">en pourcentage </w:t>
                  </w:r>
                  <w:r w:rsidR="000A71C7" w:rsidRPr="00DC11B7">
                    <w:rPr>
                      <w:i/>
                      <w:iCs/>
                    </w:rPr>
                    <w:t>[insérer le poids en %]</w:t>
                  </w:r>
                </w:p>
              </w:tc>
            </w:tr>
            <w:tr w:rsidR="00166D84" w14:paraId="463E58B0" w14:textId="77777777" w:rsidTr="00A31F3E">
              <w:tc>
                <w:tcPr>
                  <w:tcW w:w="4869" w:type="dxa"/>
                </w:tcPr>
                <w:p w14:paraId="32AF570D" w14:textId="5FC2F113" w:rsidR="00166D84" w:rsidRDefault="00B37ED1" w:rsidP="00AE5014">
                  <w:pPr>
                    <w:pStyle w:val="ListParagraph"/>
                    <w:numPr>
                      <w:ilvl w:val="2"/>
                      <w:numId w:val="142"/>
                    </w:numPr>
                    <w:tabs>
                      <w:tab w:val="right" w:pos="7254"/>
                    </w:tabs>
                    <w:spacing w:before="60" w:after="60"/>
                    <w:ind w:left="618" w:hanging="540"/>
                  </w:pPr>
                  <w:r>
                    <w:t xml:space="preserve">Mesure </w:t>
                  </w:r>
                  <w:r w:rsidR="0055479A">
                    <w:t>dans laquelle la proposition technique excède les Spécifications</w:t>
                  </w:r>
                </w:p>
              </w:tc>
              <w:tc>
                <w:tcPr>
                  <w:tcW w:w="2878" w:type="dxa"/>
                </w:tcPr>
                <w:p w14:paraId="0BAB5090" w14:textId="77777777" w:rsidR="00166D84" w:rsidRDefault="00166D84" w:rsidP="000A71C7">
                  <w:pPr>
                    <w:tabs>
                      <w:tab w:val="right" w:pos="7254"/>
                    </w:tabs>
                    <w:spacing w:before="60" w:after="60"/>
                  </w:pPr>
                </w:p>
              </w:tc>
            </w:tr>
            <w:tr w:rsidR="000A71C7" w14:paraId="31FCB497" w14:textId="77777777" w:rsidTr="00A31F3E">
              <w:tc>
                <w:tcPr>
                  <w:tcW w:w="4869" w:type="dxa"/>
                </w:tcPr>
                <w:p w14:paraId="0EC999EB" w14:textId="0720A3C2" w:rsidR="000A71C7" w:rsidRDefault="000A71C7" w:rsidP="00AE5014">
                  <w:pPr>
                    <w:pStyle w:val="ListParagraph"/>
                    <w:numPr>
                      <w:ilvl w:val="2"/>
                      <w:numId w:val="142"/>
                    </w:numPr>
                    <w:tabs>
                      <w:tab w:val="right" w:pos="7254"/>
                    </w:tabs>
                    <w:spacing w:before="60" w:after="60"/>
                    <w:ind w:left="618" w:hanging="540"/>
                  </w:pPr>
                  <w:r>
                    <w:t>Enoncé de la Méthode</w:t>
                  </w:r>
                  <w:r w:rsidR="00175DF2">
                    <w:t xml:space="preserve"> de</w:t>
                  </w:r>
                  <w:r w:rsidR="00AC097D">
                    <w:t>s activités de</w:t>
                  </w:r>
                  <w:r w:rsidR="00175DF2">
                    <w:t xml:space="preserve"> Construction (</w:t>
                  </w:r>
                  <w:r w:rsidR="00AC097D">
                    <w:t>et conception le cas échéant)</w:t>
                  </w:r>
                  <w:r w:rsidR="00175DF2">
                    <w:t xml:space="preserve"> </w:t>
                  </w:r>
                </w:p>
              </w:tc>
              <w:tc>
                <w:tcPr>
                  <w:tcW w:w="2878" w:type="dxa"/>
                </w:tcPr>
                <w:p w14:paraId="672282B1" w14:textId="77777777" w:rsidR="000A71C7" w:rsidRDefault="000A71C7" w:rsidP="000A71C7">
                  <w:pPr>
                    <w:tabs>
                      <w:tab w:val="right" w:pos="7254"/>
                    </w:tabs>
                    <w:spacing w:before="60" w:after="60"/>
                  </w:pPr>
                </w:p>
              </w:tc>
            </w:tr>
            <w:tr w:rsidR="00AC097D" w14:paraId="3752AEBE" w14:textId="77777777" w:rsidTr="00A31F3E">
              <w:tc>
                <w:tcPr>
                  <w:tcW w:w="4869" w:type="dxa"/>
                </w:tcPr>
                <w:p w14:paraId="386332CB" w14:textId="2D44ECFF" w:rsidR="00AC097D" w:rsidRDefault="00AC097D" w:rsidP="00AE5014">
                  <w:pPr>
                    <w:pStyle w:val="ListParagraph"/>
                    <w:numPr>
                      <w:ilvl w:val="2"/>
                      <w:numId w:val="142"/>
                    </w:numPr>
                    <w:tabs>
                      <w:tab w:val="right" w:pos="7254"/>
                    </w:tabs>
                    <w:spacing w:before="60" w:after="60"/>
                    <w:ind w:left="618" w:hanging="540"/>
                  </w:pPr>
                  <w:r>
                    <w:t xml:space="preserve">Organisation du </w:t>
                  </w:r>
                  <w:r w:rsidR="005F3112">
                    <w:t>Chantier</w:t>
                  </w:r>
                  <w:r w:rsidR="005705FF">
                    <w:t>, composition</w:t>
                  </w:r>
                  <w:r w:rsidR="005F3112">
                    <w:t xml:space="preserve">, </w:t>
                  </w:r>
                  <w:r w:rsidR="009E28C2">
                    <w:t>qualification</w:t>
                  </w:r>
                  <w:r w:rsidR="005F3112">
                    <w:t>s</w:t>
                  </w:r>
                  <w:r w:rsidR="005705FF">
                    <w:t xml:space="preserve"> et expérience du Personnel </w:t>
                  </w:r>
                  <w:r w:rsidR="00EB0FD1">
                    <w:t>affecté au Marché</w:t>
                  </w:r>
                </w:p>
              </w:tc>
              <w:tc>
                <w:tcPr>
                  <w:tcW w:w="2878" w:type="dxa"/>
                </w:tcPr>
                <w:p w14:paraId="50A0791A" w14:textId="77777777" w:rsidR="00AC097D" w:rsidRDefault="00AC097D" w:rsidP="000A71C7">
                  <w:pPr>
                    <w:tabs>
                      <w:tab w:val="right" w:pos="7254"/>
                    </w:tabs>
                    <w:spacing w:before="60" w:after="60"/>
                  </w:pPr>
                </w:p>
              </w:tc>
            </w:tr>
            <w:tr w:rsidR="00EB0FD1" w14:paraId="769F1000" w14:textId="77777777" w:rsidTr="00A31F3E">
              <w:tc>
                <w:tcPr>
                  <w:tcW w:w="4869" w:type="dxa"/>
                </w:tcPr>
                <w:p w14:paraId="5E4A4DEB" w14:textId="1DCE0E8F" w:rsidR="00EB0FD1" w:rsidRDefault="000808C4" w:rsidP="00AE5014">
                  <w:pPr>
                    <w:pStyle w:val="ListParagraph"/>
                    <w:numPr>
                      <w:ilvl w:val="2"/>
                      <w:numId w:val="142"/>
                    </w:numPr>
                    <w:tabs>
                      <w:tab w:val="right" w:pos="7254"/>
                    </w:tabs>
                    <w:spacing w:before="60" w:after="60"/>
                    <w:ind w:left="618" w:hanging="540"/>
                  </w:pPr>
                  <w:r>
                    <w:t>Programme des Travaux</w:t>
                  </w:r>
                </w:p>
              </w:tc>
              <w:tc>
                <w:tcPr>
                  <w:tcW w:w="2878" w:type="dxa"/>
                </w:tcPr>
                <w:p w14:paraId="639C1A05" w14:textId="77777777" w:rsidR="00EB0FD1" w:rsidRDefault="00EB0FD1" w:rsidP="000A71C7">
                  <w:pPr>
                    <w:tabs>
                      <w:tab w:val="right" w:pos="7254"/>
                    </w:tabs>
                    <w:spacing w:before="60" w:after="60"/>
                  </w:pPr>
                </w:p>
              </w:tc>
            </w:tr>
            <w:tr w:rsidR="000A71C7" w14:paraId="706EF5E1" w14:textId="77777777" w:rsidTr="00A31F3E">
              <w:tc>
                <w:tcPr>
                  <w:tcW w:w="4869" w:type="dxa"/>
                </w:tcPr>
                <w:p w14:paraId="46A8DB19" w14:textId="77777777" w:rsidR="000A71C7" w:rsidRDefault="000A71C7" w:rsidP="00AE5014">
                  <w:pPr>
                    <w:pStyle w:val="ListParagraph"/>
                    <w:numPr>
                      <w:ilvl w:val="2"/>
                      <w:numId w:val="142"/>
                    </w:numPr>
                    <w:tabs>
                      <w:tab w:val="right" w:pos="7254"/>
                    </w:tabs>
                    <w:spacing w:before="60" w:after="60"/>
                    <w:ind w:left="618" w:hanging="540"/>
                  </w:pPr>
                  <w:r>
                    <w:t xml:space="preserve">Stratégies de gestion ES et plan de mise en œuvre </w:t>
                  </w:r>
                </w:p>
              </w:tc>
              <w:tc>
                <w:tcPr>
                  <w:tcW w:w="2878" w:type="dxa"/>
                </w:tcPr>
                <w:p w14:paraId="56EA2A8B" w14:textId="77777777" w:rsidR="000A71C7" w:rsidRDefault="000A71C7" w:rsidP="000A71C7">
                  <w:pPr>
                    <w:tabs>
                      <w:tab w:val="right" w:pos="7254"/>
                    </w:tabs>
                    <w:spacing w:before="60" w:after="60"/>
                  </w:pPr>
                </w:p>
              </w:tc>
            </w:tr>
            <w:tr w:rsidR="008958ED" w14:paraId="3D68C06A" w14:textId="77777777" w:rsidTr="00A31F3E">
              <w:tc>
                <w:tcPr>
                  <w:tcW w:w="4869" w:type="dxa"/>
                </w:tcPr>
                <w:p w14:paraId="4EBDC16F" w14:textId="151DB003" w:rsidR="008958ED" w:rsidRDefault="008958ED" w:rsidP="00AE5014">
                  <w:pPr>
                    <w:pStyle w:val="ListParagraph"/>
                    <w:numPr>
                      <w:ilvl w:val="2"/>
                      <w:numId w:val="142"/>
                    </w:numPr>
                    <w:tabs>
                      <w:tab w:val="right" w:pos="7254"/>
                    </w:tabs>
                    <w:spacing w:before="60" w:after="60"/>
                    <w:ind w:left="618" w:hanging="540"/>
                  </w:pPr>
                  <w:r>
                    <w:t>Qualité d</w:t>
                  </w:r>
                  <w:r w:rsidR="007E3C34">
                    <w:t>e</w:t>
                  </w:r>
                  <w:r w:rsidR="00A220CC">
                    <w:t xml:space="preserve"> la proposition en matière</w:t>
                  </w:r>
                  <w:r w:rsidR="007E3C34">
                    <w:t xml:space="preserve"> </w:t>
                  </w:r>
                  <w:r w:rsidR="00A220CC">
                    <w:t>d’Acquisition d</w:t>
                  </w:r>
                  <w:r w:rsidR="007E3C34">
                    <w:t>urable</w:t>
                  </w:r>
                  <w:r>
                    <w:t xml:space="preserve"> </w:t>
                  </w:r>
                </w:p>
              </w:tc>
              <w:tc>
                <w:tcPr>
                  <w:tcW w:w="2878" w:type="dxa"/>
                </w:tcPr>
                <w:p w14:paraId="60B290C5" w14:textId="77777777" w:rsidR="008958ED" w:rsidRDefault="008958ED" w:rsidP="000A71C7">
                  <w:pPr>
                    <w:tabs>
                      <w:tab w:val="right" w:pos="7254"/>
                    </w:tabs>
                    <w:spacing w:before="60" w:after="60"/>
                  </w:pPr>
                </w:p>
              </w:tc>
            </w:tr>
            <w:tr w:rsidR="000A71C7" w14:paraId="278E95BF" w14:textId="77777777" w:rsidTr="00A31F3E">
              <w:tc>
                <w:tcPr>
                  <w:tcW w:w="4869" w:type="dxa"/>
                </w:tcPr>
                <w:p w14:paraId="1542A73B" w14:textId="2EF62EEB" w:rsidR="000A71C7" w:rsidRDefault="000A71C7" w:rsidP="00AE5014">
                  <w:pPr>
                    <w:pStyle w:val="ListParagraph"/>
                    <w:numPr>
                      <w:ilvl w:val="2"/>
                      <w:numId w:val="142"/>
                    </w:numPr>
                    <w:tabs>
                      <w:tab w:val="right" w:pos="7254"/>
                    </w:tabs>
                    <w:spacing w:before="60" w:after="60"/>
                    <w:ind w:left="618" w:hanging="540"/>
                  </w:pPr>
                  <w:r>
                    <w:t xml:space="preserve"> Stratégie de l’Entrepreneur</w:t>
                  </w:r>
                  <w:r w:rsidR="005A03D4">
                    <w:t xml:space="preserve"> concernant le matériel clé</w:t>
                  </w:r>
                  <w:r>
                    <w:t xml:space="preserve"> </w:t>
                  </w:r>
                </w:p>
              </w:tc>
              <w:tc>
                <w:tcPr>
                  <w:tcW w:w="2878" w:type="dxa"/>
                </w:tcPr>
                <w:p w14:paraId="39164CD7" w14:textId="77777777" w:rsidR="000A71C7" w:rsidRDefault="000A71C7" w:rsidP="000A71C7">
                  <w:pPr>
                    <w:tabs>
                      <w:tab w:val="right" w:pos="7254"/>
                    </w:tabs>
                    <w:spacing w:before="60" w:after="60"/>
                  </w:pPr>
                </w:p>
              </w:tc>
            </w:tr>
            <w:tr w:rsidR="00EE146E" w14:paraId="21087FD6" w14:textId="77777777" w:rsidTr="00A31F3E">
              <w:tc>
                <w:tcPr>
                  <w:tcW w:w="4869" w:type="dxa"/>
                </w:tcPr>
                <w:p w14:paraId="2413785C" w14:textId="3572C051" w:rsidR="00EE146E" w:rsidRDefault="00EE146E" w:rsidP="00AE5014">
                  <w:pPr>
                    <w:pStyle w:val="ListParagraph"/>
                    <w:numPr>
                      <w:ilvl w:val="2"/>
                      <w:numId w:val="142"/>
                    </w:numPr>
                    <w:tabs>
                      <w:tab w:val="right" w:pos="7254"/>
                    </w:tabs>
                    <w:spacing w:before="60" w:after="60"/>
                    <w:ind w:left="708" w:hanging="630"/>
                  </w:pPr>
                  <w:r w:rsidRPr="006926D8">
                    <w:rPr>
                      <w:b/>
                      <w:bCs/>
                      <w:i/>
                      <w:iCs/>
                    </w:rPr>
                    <w:t>[</w:t>
                  </w:r>
                  <w:r w:rsidRPr="00424F7F">
                    <w:rPr>
                      <w:b/>
                      <w:bCs/>
                      <w:i/>
                      <w:iCs/>
                    </w:rPr>
                    <w:t>Les t</w:t>
                  </w:r>
                  <w:r w:rsidR="006926D8" w:rsidRPr="00424F7F">
                    <w:rPr>
                      <w:b/>
                      <w:bCs/>
                      <w:i/>
                      <w:iCs/>
                    </w:rPr>
                    <w:t xml:space="preserve">itres ci-dessus sont </w:t>
                  </w:r>
                  <w:r w:rsidR="009E28C2">
                    <w:rPr>
                      <w:b/>
                      <w:bCs/>
                      <w:i/>
                      <w:iCs/>
                    </w:rPr>
                    <w:t>proposés</w:t>
                  </w:r>
                  <w:r w:rsidR="006926D8">
                    <w:rPr>
                      <w:b/>
                      <w:bCs/>
                      <w:i/>
                      <w:iCs/>
                    </w:rPr>
                    <w:t xml:space="preserve">.  Etendre selon le cas pour permettre l’évaluation.  Modifier and/ou </w:t>
                  </w:r>
                  <w:r w:rsidR="00F903B9">
                    <w:rPr>
                      <w:b/>
                      <w:bCs/>
                      <w:i/>
                      <w:iCs/>
                    </w:rPr>
                    <w:t xml:space="preserve">ajouter tous autres facteurs selon le </w:t>
                  </w:r>
                  <w:r w:rsidR="005A03D4">
                    <w:rPr>
                      <w:b/>
                      <w:bCs/>
                      <w:i/>
                      <w:iCs/>
                    </w:rPr>
                    <w:t xml:space="preserve">besoin, </w:t>
                  </w:r>
                  <w:r w:rsidR="00F903B9">
                    <w:rPr>
                      <w:b/>
                      <w:bCs/>
                      <w:i/>
                      <w:iCs/>
                    </w:rPr>
                    <w:t xml:space="preserve">pour permettre une évaluation. </w:t>
                  </w:r>
                </w:p>
              </w:tc>
              <w:tc>
                <w:tcPr>
                  <w:tcW w:w="2878" w:type="dxa"/>
                </w:tcPr>
                <w:p w14:paraId="19FD2F33" w14:textId="77777777" w:rsidR="00EE146E" w:rsidRDefault="00EE146E" w:rsidP="00EE146E">
                  <w:pPr>
                    <w:tabs>
                      <w:tab w:val="right" w:pos="7254"/>
                    </w:tabs>
                    <w:spacing w:before="60" w:after="60"/>
                  </w:pPr>
                </w:p>
              </w:tc>
            </w:tr>
          </w:tbl>
          <w:p w14:paraId="5E1CF315" w14:textId="1801C656" w:rsidR="000A71C7" w:rsidRPr="005A03D4" w:rsidRDefault="000A71C7" w:rsidP="00424F7F">
            <w:pPr>
              <w:spacing w:before="120" w:after="120"/>
              <w:ind w:left="15" w:firstLine="44"/>
              <w:rPr>
                <w:i/>
                <w:noProof/>
                <w:szCs w:val="24"/>
              </w:rPr>
            </w:pPr>
            <w:r w:rsidRPr="00ED3A67">
              <w:rPr>
                <w:i/>
                <w:noProof/>
                <w:szCs w:val="24"/>
                <w:lang w:val="fr"/>
              </w:rPr>
              <w:t>[</w:t>
            </w:r>
            <w:r w:rsidRPr="00A76396">
              <w:rPr>
                <w:i/>
                <w:noProof/>
                <w:szCs w:val="24"/>
                <w:lang w:val="fr"/>
              </w:rPr>
              <w:t xml:space="preserve">Les facteurs techniques ci-dessus peuvent être modifiés le cas échéant </w:t>
            </w:r>
            <w:r w:rsidRPr="00A76396">
              <w:rPr>
                <w:lang w:val="fr"/>
              </w:rPr>
              <w:t xml:space="preserve">en fonction des </w:t>
            </w:r>
            <w:r w:rsidRPr="00A76396">
              <w:rPr>
                <w:i/>
                <w:noProof/>
                <w:szCs w:val="24"/>
                <w:lang w:val="fr"/>
              </w:rPr>
              <w:t xml:space="preserve">spécificités du marché, en </w:t>
            </w:r>
            <w:r w:rsidRPr="00A76396">
              <w:rPr>
                <w:i/>
                <w:iCs/>
                <w:lang w:val="fr"/>
              </w:rPr>
              <w:t>veillant à ce que les documents</w:t>
            </w:r>
            <w:r w:rsidRPr="00A76396">
              <w:rPr>
                <w:lang w:val="fr"/>
              </w:rPr>
              <w:t xml:space="preserve"> </w:t>
            </w:r>
            <w:r w:rsidRPr="00A76396">
              <w:rPr>
                <w:i/>
                <w:noProof/>
                <w:szCs w:val="24"/>
                <w:lang w:val="fr"/>
              </w:rPr>
              <w:t xml:space="preserve">demandés aux </w:t>
            </w:r>
            <w:r w:rsidR="00F903B9" w:rsidRPr="00A76396">
              <w:rPr>
                <w:i/>
                <w:noProof/>
                <w:szCs w:val="24"/>
                <w:lang w:val="fr"/>
              </w:rPr>
              <w:t>Soumissionnaires</w:t>
            </w:r>
            <w:r w:rsidRPr="00A76396">
              <w:rPr>
                <w:i/>
                <w:noProof/>
                <w:szCs w:val="24"/>
                <w:lang w:val="fr"/>
              </w:rPr>
              <w:t xml:space="preserve"> dans le cadre de leur </w:t>
            </w:r>
            <w:r w:rsidR="00F903B9" w:rsidRPr="00A76396">
              <w:rPr>
                <w:i/>
                <w:noProof/>
                <w:szCs w:val="24"/>
                <w:lang w:val="fr"/>
              </w:rPr>
              <w:t xml:space="preserve">Offres </w:t>
            </w:r>
            <w:r w:rsidR="00473EF8">
              <w:rPr>
                <w:i/>
                <w:noProof/>
                <w:szCs w:val="24"/>
                <w:lang w:val="fr"/>
              </w:rPr>
              <w:t xml:space="preserve">- </w:t>
            </w:r>
            <w:r w:rsidR="00F903B9" w:rsidRPr="00A76396">
              <w:rPr>
                <w:i/>
                <w:noProof/>
                <w:szCs w:val="24"/>
                <w:lang w:val="fr"/>
              </w:rPr>
              <w:t xml:space="preserve">Partie Technique </w:t>
            </w:r>
            <w:r w:rsidRPr="00A76396">
              <w:rPr>
                <w:i/>
                <w:noProof/>
                <w:szCs w:val="24"/>
                <w:lang w:val="fr"/>
              </w:rPr>
              <w:t>(</w:t>
            </w:r>
            <w:r w:rsidR="00473EF8">
              <w:rPr>
                <w:i/>
                <w:noProof/>
                <w:szCs w:val="24"/>
                <w:lang w:val="fr"/>
              </w:rPr>
              <w:t>S</w:t>
            </w:r>
            <w:r w:rsidRPr="00A76396">
              <w:rPr>
                <w:i/>
                <w:noProof/>
                <w:szCs w:val="24"/>
                <w:lang w:val="fr"/>
              </w:rPr>
              <w:t>ection IV) permettent d’évaluer les facteurs techniques</w:t>
            </w:r>
            <w:r w:rsidRPr="005A03D4">
              <w:rPr>
                <w:i/>
                <w:noProof/>
                <w:szCs w:val="24"/>
                <w:lang w:val="fr"/>
              </w:rPr>
              <w:t>.]</w:t>
            </w:r>
          </w:p>
          <w:p w14:paraId="32F6302B" w14:textId="17227D01" w:rsidR="000A71C7" w:rsidRPr="006C1597" w:rsidRDefault="000A71C7" w:rsidP="000A71C7">
            <w:pPr>
              <w:tabs>
                <w:tab w:val="right" w:pos="7254"/>
              </w:tabs>
              <w:spacing w:before="60" w:after="60"/>
              <w:ind w:left="0" w:firstLine="0"/>
            </w:pPr>
            <w:r w:rsidRPr="00A76396">
              <w:rPr>
                <w:i/>
                <w:szCs w:val="24"/>
                <w:lang w:val="fr"/>
              </w:rPr>
              <w:t xml:space="preserve">[Les pondérations devraient être réparties en fonction de l’importance relative des facteurs techniques. Insérez des sous-facteurs techniques spécifiques et des </w:t>
            </w:r>
            <w:r w:rsidR="00473EF8" w:rsidRPr="00A76396">
              <w:rPr>
                <w:i/>
                <w:szCs w:val="24"/>
                <w:lang w:val="fr"/>
              </w:rPr>
              <w:t>p</w:t>
            </w:r>
            <w:r w:rsidR="00473EF8">
              <w:rPr>
                <w:i/>
                <w:szCs w:val="24"/>
                <w:lang w:val="fr"/>
              </w:rPr>
              <w:t>ondération</w:t>
            </w:r>
            <w:r w:rsidR="00473EF8" w:rsidRPr="00A76396">
              <w:rPr>
                <w:i/>
                <w:szCs w:val="24"/>
                <w:lang w:val="fr"/>
              </w:rPr>
              <w:t xml:space="preserve">s </w:t>
            </w:r>
            <w:r w:rsidRPr="00A76396">
              <w:rPr>
                <w:i/>
                <w:szCs w:val="24"/>
                <w:lang w:val="fr"/>
              </w:rPr>
              <w:t>correspondant</w:t>
            </w:r>
            <w:r w:rsidR="00473EF8">
              <w:rPr>
                <w:i/>
                <w:szCs w:val="24"/>
                <w:lang w:val="fr"/>
              </w:rPr>
              <w:t>e</w:t>
            </w:r>
            <w:r w:rsidRPr="00A76396">
              <w:rPr>
                <w:i/>
                <w:szCs w:val="24"/>
                <w:lang w:val="fr"/>
              </w:rPr>
              <w:t>s, le cas échéant]</w:t>
            </w:r>
            <w:r w:rsidR="00F903B9" w:rsidRPr="00A76396">
              <w:rPr>
                <w:i/>
                <w:szCs w:val="24"/>
                <w:lang w:val="fr"/>
              </w:rPr>
              <w:t>.</w:t>
            </w:r>
          </w:p>
        </w:tc>
      </w:tr>
      <w:tr w:rsidR="00C35C9E" w:rsidRPr="006C1597" w14:paraId="4AC6F612" w14:textId="77777777" w:rsidTr="00D909DC">
        <w:trPr>
          <w:trHeight w:val="1191"/>
        </w:trPr>
        <w:tc>
          <w:tcPr>
            <w:tcW w:w="9360" w:type="dxa"/>
            <w:gridSpan w:val="2"/>
            <w:tcMar>
              <w:top w:w="28" w:type="dxa"/>
              <w:bottom w:w="28" w:type="dxa"/>
            </w:tcMar>
          </w:tcPr>
          <w:p w14:paraId="04B910D2" w14:textId="147F52D3" w:rsidR="00C35C9E" w:rsidRPr="00424F7F" w:rsidRDefault="00C35C9E" w:rsidP="00424F7F">
            <w:pPr>
              <w:tabs>
                <w:tab w:val="right" w:pos="7254"/>
              </w:tabs>
              <w:spacing w:before="60" w:after="60"/>
              <w:ind w:left="0" w:firstLine="0"/>
              <w:jc w:val="center"/>
              <w:rPr>
                <w:b/>
                <w:bCs/>
                <w:sz w:val="32"/>
                <w:szCs w:val="32"/>
              </w:rPr>
            </w:pPr>
            <w:r w:rsidRPr="00424F7F">
              <w:rPr>
                <w:b/>
                <w:bCs/>
                <w:sz w:val="32"/>
                <w:szCs w:val="32"/>
              </w:rPr>
              <w:t xml:space="preserve">H. </w:t>
            </w:r>
            <w:r>
              <w:rPr>
                <w:b/>
                <w:bCs/>
                <w:sz w:val="32"/>
                <w:szCs w:val="32"/>
              </w:rPr>
              <w:t xml:space="preserve">Notification de l’Evaluation des Parties Techniques et Ouverture </w:t>
            </w:r>
            <w:r w:rsidR="00473EF8">
              <w:rPr>
                <w:b/>
                <w:bCs/>
                <w:sz w:val="32"/>
                <w:szCs w:val="32"/>
              </w:rPr>
              <w:t xml:space="preserve">Publique </w:t>
            </w:r>
            <w:r>
              <w:rPr>
                <w:b/>
                <w:bCs/>
                <w:sz w:val="32"/>
                <w:szCs w:val="32"/>
              </w:rPr>
              <w:t>des Parties Financières</w:t>
            </w:r>
          </w:p>
        </w:tc>
      </w:tr>
      <w:tr w:rsidR="000E1D30" w:rsidRPr="00B002B1" w14:paraId="14BE667D" w14:textId="77777777" w:rsidTr="00B94A4D">
        <w:trPr>
          <w:trHeight w:val="1191"/>
        </w:trPr>
        <w:tc>
          <w:tcPr>
            <w:tcW w:w="1620" w:type="dxa"/>
            <w:tcMar>
              <w:top w:w="28" w:type="dxa"/>
              <w:bottom w:w="28" w:type="dxa"/>
            </w:tcMar>
          </w:tcPr>
          <w:p w14:paraId="32CF90D0" w14:textId="7A0D4915" w:rsidR="000E1D30" w:rsidRPr="006C1597" w:rsidRDefault="000E1D30" w:rsidP="000A71C7">
            <w:pPr>
              <w:tabs>
                <w:tab w:val="right" w:pos="7434"/>
              </w:tabs>
              <w:spacing w:before="60" w:after="60"/>
              <w:rPr>
                <w:b/>
              </w:rPr>
            </w:pPr>
            <w:r>
              <w:rPr>
                <w:b/>
              </w:rPr>
              <w:t xml:space="preserve">IS 33.5 </w:t>
            </w:r>
          </w:p>
        </w:tc>
        <w:tc>
          <w:tcPr>
            <w:tcW w:w="7740" w:type="dxa"/>
            <w:tcMar>
              <w:top w:w="28" w:type="dxa"/>
              <w:bottom w:w="28" w:type="dxa"/>
            </w:tcMar>
          </w:tcPr>
          <w:p w14:paraId="5FF352DA" w14:textId="6F3209E8" w:rsidR="000E1D30" w:rsidRPr="00653293" w:rsidRDefault="00B002B1" w:rsidP="000A71C7">
            <w:pPr>
              <w:tabs>
                <w:tab w:val="right" w:pos="7254"/>
              </w:tabs>
              <w:spacing w:before="60" w:after="60"/>
              <w:ind w:left="0" w:firstLine="0"/>
            </w:pPr>
            <w:r w:rsidRPr="00424F7F">
              <w:t xml:space="preserve">La Lettre de Soumission – Partie Financière </w:t>
            </w:r>
            <w:r w:rsidR="00745BCE" w:rsidRPr="00424F7F">
              <w:t xml:space="preserve">devra être paraphée par ____________ </w:t>
            </w:r>
            <w:r w:rsidR="00745BCE" w:rsidRPr="00424F7F">
              <w:rPr>
                <w:i/>
                <w:iCs/>
              </w:rPr>
              <w:t>[Insérer le nombre]</w:t>
            </w:r>
            <w:r w:rsidR="00745BCE" w:rsidRPr="00424F7F">
              <w:t xml:space="preserve"> représentant</w:t>
            </w:r>
            <w:r w:rsidR="009D336A" w:rsidRPr="00424F7F">
              <w:t>s</w:t>
            </w:r>
            <w:r w:rsidR="00745BCE" w:rsidRPr="00424F7F">
              <w:t xml:space="preserve"> du Maître d’Ouvrage </w:t>
            </w:r>
            <w:r w:rsidR="009D336A" w:rsidRPr="00424F7F">
              <w:t xml:space="preserve">conduisant </w:t>
            </w:r>
            <w:r w:rsidR="009D336A">
              <w:t xml:space="preserve">l’ouverture des Offres </w:t>
            </w:r>
            <w:r w:rsidR="00551309">
              <w:t xml:space="preserve">________  </w:t>
            </w:r>
            <w:r w:rsidR="00551309">
              <w:rPr>
                <w:i/>
                <w:iCs/>
              </w:rPr>
              <w:t xml:space="preserve">[Insérer la procédure : Par </w:t>
            </w:r>
            <w:r w:rsidR="00F543A6">
              <w:rPr>
                <w:i/>
                <w:iCs/>
              </w:rPr>
              <w:t>exemple</w:t>
            </w:r>
            <w:r w:rsidR="006432F7">
              <w:rPr>
                <w:i/>
                <w:iCs/>
              </w:rPr>
              <w:t xml:space="preserve"> :  Chaque Partie Financière de l’Offre devra être paraphée </w:t>
            </w:r>
            <w:r w:rsidR="009922D3">
              <w:rPr>
                <w:i/>
                <w:iCs/>
              </w:rPr>
              <w:t>par tous les représentants et devra être numérotée</w:t>
            </w:r>
            <w:r w:rsidR="000B55D5">
              <w:rPr>
                <w:i/>
                <w:iCs/>
              </w:rPr>
              <w:t>, toute modification des prix unitaires ou du prix total devr</w:t>
            </w:r>
            <w:r w:rsidR="0042069A">
              <w:rPr>
                <w:i/>
                <w:iCs/>
              </w:rPr>
              <w:t>a être paraphée par le</w:t>
            </w:r>
            <w:r w:rsidR="00066C99">
              <w:rPr>
                <w:i/>
                <w:iCs/>
              </w:rPr>
              <w:t>s</w:t>
            </w:r>
            <w:r w:rsidR="0042069A">
              <w:rPr>
                <w:i/>
                <w:iCs/>
              </w:rPr>
              <w:t xml:space="preserve"> Représentant</w:t>
            </w:r>
            <w:r w:rsidR="00066C99">
              <w:rPr>
                <w:i/>
                <w:iCs/>
              </w:rPr>
              <w:t>s</w:t>
            </w:r>
            <w:r w:rsidR="0042069A">
              <w:rPr>
                <w:i/>
                <w:iCs/>
              </w:rPr>
              <w:t xml:space="preserve"> du Maître d’Ouvrage, etc..]</w:t>
            </w:r>
            <w:r w:rsidR="009922D3">
              <w:rPr>
                <w:i/>
                <w:iCs/>
              </w:rPr>
              <w:t xml:space="preserve"> </w:t>
            </w:r>
            <w:r w:rsidR="006432F7">
              <w:rPr>
                <w:i/>
                <w:iCs/>
              </w:rPr>
              <w:t xml:space="preserve"> </w:t>
            </w:r>
            <w:r w:rsidR="00551309">
              <w:rPr>
                <w:i/>
                <w:iCs/>
              </w:rPr>
              <w:t xml:space="preserve">    </w:t>
            </w:r>
          </w:p>
        </w:tc>
      </w:tr>
      <w:tr w:rsidR="00BE0E36" w:rsidRPr="006C1597" w14:paraId="0F9D849B" w14:textId="77777777" w:rsidTr="00424F7F">
        <w:trPr>
          <w:trHeight w:val="720"/>
        </w:trPr>
        <w:tc>
          <w:tcPr>
            <w:tcW w:w="9360" w:type="dxa"/>
            <w:gridSpan w:val="2"/>
            <w:tcMar>
              <w:top w:w="28" w:type="dxa"/>
              <w:bottom w:w="28" w:type="dxa"/>
            </w:tcMar>
            <w:vAlign w:val="center"/>
          </w:tcPr>
          <w:p w14:paraId="026C4B9D" w14:textId="1645A790" w:rsidR="00BE0E36" w:rsidRPr="00424F7F" w:rsidRDefault="00BE0E36" w:rsidP="00AE5014">
            <w:pPr>
              <w:pStyle w:val="ListParagraph"/>
              <w:numPr>
                <w:ilvl w:val="2"/>
                <w:numId w:val="104"/>
              </w:numPr>
              <w:tabs>
                <w:tab w:val="right" w:pos="7254"/>
              </w:tabs>
              <w:spacing w:before="60" w:after="60"/>
              <w:jc w:val="center"/>
              <w:rPr>
                <w:b/>
                <w:bCs/>
                <w:sz w:val="32"/>
                <w:szCs w:val="32"/>
              </w:rPr>
            </w:pPr>
            <w:r>
              <w:rPr>
                <w:b/>
                <w:bCs/>
                <w:sz w:val="32"/>
                <w:szCs w:val="32"/>
              </w:rPr>
              <w:t xml:space="preserve">Evaluation des Offres </w:t>
            </w:r>
            <w:r w:rsidR="00E751B6">
              <w:rPr>
                <w:b/>
                <w:bCs/>
                <w:sz w:val="32"/>
                <w:szCs w:val="32"/>
              </w:rPr>
              <w:t xml:space="preserve">- </w:t>
            </w:r>
            <w:r>
              <w:rPr>
                <w:b/>
                <w:bCs/>
                <w:sz w:val="32"/>
                <w:szCs w:val="32"/>
              </w:rPr>
              <w:t>Partie Financière</w:t>
            </w:r>
          </w:p>
        </w:tc>
      </w:tr>
      <w:tr w:rsidR="000A71C7" w:rsidRPr="006C1597" w14:paraId="006D8463" w14:textId="77777777" w:rsidTr="00B94A4D">
        <w:trPr>
          <w:trHeight w:val="1191"/>
        </w:trPr>
        <w:tc>
          <w:tcPr>
            <w:tcW w:w="1620" w:type="dxa"/>
            <w:tcMar>
              <w:top w:w="28" w:type="dxa"/>
              <w:bottom w:w="28" w:type="dxa"/>
            </w:tcMar>
          </w:tcPr>
          <w:p w14:paraId="25B68D04" w14:textId="34E75FDF" w:rsidR="000A71C7" w:rsidRPr="006C1597" w:rsidRDefault="000A71C7" w:rsidP="000A71C7">
            <w:pPr>
              <w:tabs>
                <w:tab w:val="right" w:pos="7434"/>
              </w:tabs>
              <w:spacing w:before="60" w:after="60"/>
              <w:rPr>
                <w:b/>
              </w:rPr>
            </w:pPr>
            <w:r w:rsidRPr="006C1597">
              <w:rPr>
                <w:b/>
              </w:rPr>
              <w:t>IS 3</w:t>
            </w:r>
            <w:r w:rsidR="0006208B">
              <w:rPr>
                <w:b/>
              </w:rPr>
              <w:t>6.1</w:t>
            </w:r>
          </w:p>
        </w:tc>
        <w:tc>
          <w:tcPr>
            <w:tcW w:w="7740" w:type="dxa"/>
            <w:tcMar>
              <w:top w:w="28" w:type="dxa"/>
              <w:bottom w:w="28" w:type="dxa"/>
            </w:tcMar>
          </w:tcPr>
          <w:p w14:paraId="03272EAC" w14:textId="673B4EAF" w:rsidR="000A71C7" w:rsidRPr="006C1597" w:rsidRDefault="000A71C7" w:rsidP="000A71C7">
            <w:pPr>
              <w:tabs>
                <w:tab w:val="right" w:pos="7254"/>
              </w:tabs>
              <w:spacing w:before="60" w:after="60"/>
              <w:ind w:left="0" w:firstLine="0"/>
            </w:pPr>
            <w:r w:rsidRPr="006C1597">
              <w:t xml:space="preserve">La monnaie utilisée pour convertir en une seule monnaie tous les prix des </w:t>
            </w:r>
            <w:r>
              <w:t>O</w:t>
            </w:r>
            <w:r w:rsidRPr="006C1597">
              <w:t>ffres exprimées en diverses monnaies, aux fins d’évaluation et de comparaison de ces offres, est :</w:t>
            </w:r>
            <w:r w:rsidRPr="006C1597">
              <w:rPr>
                <w:u w:val="single"/>
              </w:rPr>
              <w:tab/>
            </w:r>
            <w:r w:rsidRPr="002612B1">
              <w:rPr>
                <w:b/>
                <w:bCs/>
                <w:i/>
                <w:iCs/>
                <w:u w:val="single"/>
              </w:rPr>
              <w:t>[insérer le nom de la monnaie]</w:t>
            </w:r>
          </w:p>
          <w:p w14:paraId="113633EF" w14:textId="11D26CE8" w:rsidR="000A71C7" w:rsidRPr="002612B1" w:rsidRDefault="000A71C7" w:rsidP="000A71C7">
            <w:pPr>
              <w:tabs>
                <w:tab w:val="right" w:pos="7254"/>
              </w:tabs>
              <w:spacing w:before="60" w:after="60"/>
              <w:ind w:left="0" w:firstLine="0"/>
              <w:rPr>
                <w:b/>
                <w:bCs/>
                <w:i/>
              </w:rPr>
            </w:pPr>
            <w:r w:rsidRPr="006C1597">
              <w:t xml:space="preserve">La source du taux de change à employer est : </w:t>
            </w:r>
            <w:r w:rsidRPr="002612B1">
              <w:rPr>
                <w:b/>
                <w:bCs/>
              </w:rPr>
              <w:t>_____________</w:t>
            </w:r>
            <w:r w:rsidRPr="002612B1">
              <w:rPr>
                <w:b/>
                <w:bCs/>
                <w:i/>
              </w:rPr>
              <w:t>[Insérer le nom de la source du taux de change (ex. la Banque Centrale du pays du Maître d’Ouvrage.]</w:t>
            </w:r>
          </w:p>
          <w:p w14:paraId="445086C0" w14:textId="055F9072" w:rsidR="000A71C7" w:rsidRPr="00CD66E2" w:rsidRDefault="000A71C7" w:rsidP="000A71C7">
            <w:pPr>
              <w:spacing w:before="60" w:after="60"/>
              <w:ind w:left="0" w:firstLine="0"/>
              <w:rPr>
                <w:b/>
                <w:bCs/>
                <w:i/>
              </w:rPr>
            </w:pPr>
            <w:r w:rsidRPr="006C1597">
              <w:t>La date de référence est</w:t>
            </w:r>
            <w:r w:rsidRPr="006C1597">
              <w:rPr>
                <w:i/>
              </w:rPr>
              <w:t xml:space="preserve"> : </w:t>
            </w:r>
            <w:r>
              <w:rPr>
                <w:i/>
              </w:rPr>
              <w:t>_____________</w:t>
            </w:r>
            <w:r w:rsidRPr="006C1597">
              <w:rPr>
                <w:i/>
              </w:rPr>
              <w:t>[</w:t>
            </w:r>
            <w:r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45E6D63B" w14:textId="076E255F" w:rsidR="000A71C7" w:rsidRPr="006C1597" w:rsidRDefault="000A71C7" w:rsidP="000A71C7">
            <w:pPr>
              <w:tabs>
                <w:tab w:val="right" w:pos="7254"/>
              </w:tabs>
              <w:spacing w:before="60" w:after="60"/>
              <w:ind w:left="0" w:firstLine="0"/>
              <w:rPr>
                <w:i/>
              </w:rPr>
            </w:pPr>
            <w:r w:rsidRPr="006C1597">
              <w:rPr>
                <w:u w:val="single"/>
              </w:rPr>
              <w:t>L</w:t>
            </w:r>
            <w:r w:rsidRPr="006C1597">
              <w:t>a(</w:t>
            </w:r>
            <w:r w:rsidR="00F27A76">
              <w:t>l</w:t>
            </w:r>
            <w:r w:rsidRPr="006C1597">
              <w:t>es) monnaie(s) de l’Offre sera(</w:t>
            </w:r>
            <w:r w:rsidR="00F27A76">
              <w:t>ser</w:t>
            </w:r>
            <w:r w:rsidRPr="006C1597">
              <w:t xml:space="preserve">ont) convertie(s) en une seule monnaie conformément à la procédure précisée ci-après : </w:t>
            </w:r>
            <w:r w:rsidRPr="006C1597">
              <w:rPr>
                <w:i/>
              </w:rPr>
              <w:t>[</w:t>
            </w:r>
            <w:r w:rsidRPr="002612B1">
              <w:rPr>
                <w:b/>
                <w:bCs/>
                <w:i/>
              </w:rPr>
              <w:t>supprimer la mention inutile</w:t>
            </w:r>
            <w:r w:rsidRPr="006C1597">
              <w:rPr>
                <w:i/>
              </w:rPr>
              <w:t>]</w:t>
            </w:r>
          </w:p>
          <w:p w14:paraId="43B56E73" w14:textId="279C50BB" w:rsidR="000A71C7" w:rsidRPr="006C1597" w:rsidRDefault="000A71C7" w:rsidP="000A71C7">
            <w:pPr>
              <w:tabs>
                <w:tab w:val="right" w:pos="7254"/>
              </w:tabs>
              <w:spacing w:before="120" w:after="60"/>
              <w:ind w:left="0" w:firstLine="0"/>
            </w:pPr>
            <w:r w:rsidRPr="006C1597">
              <w:rPr>
                <w:b/>
              </w:rPr>
              <w:t xml:space="preserve">Option A (le Soumissionnaire </w:t>
            </w:r>
            <w:r w:rsidR="00AE7294">
              <w:rPr>
                <w:b/>
              </w:rPr>
              <w:t>doit</w:t>
            </w:r>
            <w:r w:rsidRPr="006C1597">
              <w:rPr>
                <w:b/>
              </w:rPr>
              <w:t xml:space="preserve"> libeller ses prix entièrement en monnaie nationale) :</w:t>
            </w:r>
          </w:p>
          <w:p w14:paraId="225B0387" w14:textId="48D7CC8B" w:rsidR="000A71C7" w:rsidRPr="006C1597" w:rsidRDefault="000A71C7" w:rsidP="000A71C7">
            <w:pPr>
              <w:tabs>
                <w:tab w:val="right" w:pos="7254"/>
              </w:tabs>
              <w:spacing w:before="60" w:after="60"/>
              <w:ind w:left="0" w:firstLine="0"/>
            </w:pPr>
            <w:r w:rsidRPr="006C1597">
              <w:t xml:space="preserve">Aux fins de comparaison des offres, le </w:t>
            </w:r>
            <w:r w:rsidR="00AE7294">
              <w:t>Prix</w:t>
            </w:r>
            <w:r w:rsidR="00AE7294" w:rsidRPr="006C1597">
              <w:t xml:space="preserve"> </w:t>
            </w:r>
            <w:r w:rsidRPr="006C1597">
              <w:t>de l’Offre, tel que corrigé conformément à l’article 3</w:t>
            </w:r>
            <w:r w:rsidR="00AE7294">
              <w:t>5 des IS</w:t>
            </w:r>
            <w:r w:rsidRPr="006C1597">
              <w:t>, sera d’abord décomposé et converti suivant les pourcentages respectifs payables en diverses monnaies selon les taux de changes spécifiés par le Soumissionnaire et en conformité avec les dispositions de l’article 15.1</w:t>
            </w:r>
            <w:r w:rsidR="00260CB2">
              <w:t xml:space="preserve"> des IS</w:t>
            </w:r>
            <w:r w:rsidRPr="006C1597">
              <w:t>.</w:t>
            </w:r>
          </w:p>
          <w:p w14:paraId="18A30C0A" w14:textId="6E6880CE" w:rsidR="000A71C7" w:rsidRPr="006C1597" w:rsidRDefault="000A71C7" w:rsidP="000A71C7">
            <w:pPr>
              <w:tabs>
                <w:tab w:val="right" w:pos="7254"/>
              </w:tabs>
              <w:spacing w:before="60" w:after="60"/>
              <w:ind w:left="0" w:firstLine="0"/>
            </w:pPr>
            <w:r w:rsidRPr="006C1597">
              <w:t xml:space="preserve">Dans une seconde étape, le Maître d’Ouvrage reconvertira les montants ainsi obtenus dans la monnaie </w:t>
            </w:r>
            <w:r>
              <w:t xml:space="preserve">dans laquelle le Prix de l’Offre est payable (excluant les Sommes Provisionnelles mais incluant les Travaux en régie lorsque </w:t>
            </w:r>
            <w:r w:rsidR="00101CEE">
              <w:t>chiffr</w:t>
            </w:r>
            <w:r>
              <w:t>és d’une manière compétitive) dans un</w:t>
            </w:r>
            <w:r w:rsidR="005C2054">
              <w:t>e</w:t>
            </w:r>
            <w:r>
              <w:t xml:space="preserve"> seule monnaie</w:t>
            </w:r>
            <w:r w:rsidR="005C2054">
              <w:t>,</w:t>
            </w:r>
            <w:r>
              <w:t xml:space="preserve"> identifiée ci-dessus </w:t>
            </w:r>
            <w:r w:rsidRPr="006C1597">
              <w:t xml:space="preserve">au taux de change vendeur établi </w:t>
            </w:r>
            <w:r>
              <w:t xml:space="preserve">pour ce genre de transactions </w:t>
            </w:r>
            <w:r w:rsidRPr="006C1597">
              <w:t xml:space="preserve">à la date mentionnée </w:t>
            </w:r>
            <w:r w:rsidR="00B03021">
              <w:t>ci-avant</w:t>
            </w:r>
            <w:r w:rsidRPr="006C1597">
              <w:t xml:space="preserve">. </w:t>
            </w:r>
          </w:p>
          <w:p w14:paraId="548F6B24" w14:textId="40A75D2A" w:rsidR="000A71C7" w:rsidRPr="006C1597" w:rsidRDefault="000A71C7" w:rsidP="000A71C7">
            <w:pPr>
              <w:tabs>
                <w:tab w:val="right" w:pos="7254"/>
              </w:tabs>
              <w:spacing w:before="60" w:after="60"/>
              <w:ind w:left="0" w:firstLine="0"/>
            </w:pPr>
            <w:r w:rsidRPr="006C1597">
              <w:t>OU</w:t>
            </w:r>
          </w:p>
          <w:p w14:paraId="4211A5BD" w14:textId="29548C8D" w:rsidR="000A71C7" w:rsidRPr="006C1597" w:rsidRDefault="000A71C7" w:rsidP="000A71C7">
            <w:pPr>
              <w:tabs>
                <w:tab w:val="left" w:pos="1080"/>
              </w:tabs>
              <w:spacing w:before="120" w:after="60"/>
              <w:ind w:left="0" w:firstLine="0"/>
              <w:rPr>
                <w:b/>
              </w:rPr>
            </w:pPr>
            <w:r w:rsidRPr="006C1597">
              <w:rPr>
                <w:b/>
              </w:rPr>
              <w:t>Option B (le Soumissionnaire est autorisé à libeller directement ses prix en monnaies nationale et étrangères) :</w:t>
            </w:r>
          </w:p>
          <w:p w14:paraId="153A80D7" w14:textId="49789EC7" w:rsidR="000A71C7" w:rsidRPr="004B5C0E" w:rsidRDefault="000A71C7" w:rsidP="000A71C7">
            <w:pPr>
              <w:tabs>
                <w:tab w:val="right" w:pos="7254"/>
              </w:tabs>
              <w:spacing w:before="60" w:after="60"/>
              <w:ind w:left="0" w:firstLine="0"/>
            </w:pPr>
            <w:r w:rsidRPr="006C1597">
              <w:t>Aux fins de comparaison des Offres, le Maître d’Ouvrage, après les corrections prévues à l’article 3</w:t>
            </w:r>
            <w:r w:rsidR="00261E9A">
              <w:t>5</w:t>
            </w:r>
            <w:r w:rsidR="00B03021">
              <w:t xml:space="preserve"> des IS</w:t>
            </w:r>
            <w:r w:rsidRPr="006C1597">
              <w:t xml:space="preserve">, convertira le Montant de l’Offre libellé en diverses monnaies de règlement </w:t>
            </w:r>
            <w:r>
              <w:t xml:space="preserve">(excluant les Sommes Provisionnelles mais incluant les Travaux en régie lorsque </w:t>
            </w:r>
            <w:r w:rsidR="00A443F7">
              <w:t>chiffr</w:t>
            </w:r>
            <w:r>
              <w:t xml:space="preserve">és d’une manière compétitive) </w:t>
            </w:r>
            <w:r w:rsidRPr="006C1597">
              <w:t>dans la monnaie mentionné</w:t>
            </w:r>
            <w:r>
              <w:t>e</w:t>
            </w:r>
            <w:r w:rsidRPr="006C1597">
              <w:t xml:space="preserve"> </w:t>
            </w:r>
            <w:r w:rsidR="00C039DA">
              <w:t>ci-avant</w:t>
            </w:r>
            <w:r w:rsidRPr="006C1597">
              <w:t xml:space="preserve"> au taux de change ven</w:t>
            </w:r>
            <w:r w:rsidR="00C039DA">
              <w:t>deur</w:t>
            </w:r>
            <w:r w:rsidRPr="006C1597">
              <w:t xml:space="preserve"> établi </w:t>
            </w:r>
            <w:r>
              <w:t xml:space="preserve">pour ce genre de transactions </w:t>
            </w:r>
            <w:r w:rsidRPr="006C1597">
              <w:t xml:space="preserve">à la date mentionnée </w:t>
            </w:r>
            <w:r w:rsidR="005C5A85">
              <w:t>ci-avant</w:t>
            </w:r>
            <w:r w:rsidRPr="006C1597">
              <w:t xml:space="preserve">. </w:t>
            </w:r>
          </w:p>
        </w:tc>
      </w:tr>
      <w:tr w:rsidR="000A71C7" w:rsidRPr="006C1597" w14:paraId="7E684178" w14:textId="77777777" w:rsidTr="004B5C0E">
        <w:trPr>
          <w:trHeight w:val="1292"/>
        </w:trPr>
        <w:tc>
          <w:tcPr>
            <w:tcW w:w="1620" w:type="dxa"/>
            <w:tcMar>
              <w:top w:w="28" w:type="dxa"/>
              <w:bottom w:w="28" w:type="dxa"/>
            </w:tcMar>
          </w:tcPr>
          <w:p w14:paraId="3FD77C20" w14:textId="049FBA82" w:rsidR="000A71C7" w:rsidRPr="006C1597" w:rsidRDefault="000A71C7" w:rsidP="000A71C7">
            <w:pPr>
              <w:tabs>
                <w:tab w:val="right" w:pos="7434"/>
              </w:tabs>
              <w:spacing w:before="60" w:after="60"/>
              <w:rPr>
                <w:b/>
              </w:rPr>
            </w:pPr>
            <w:r w:rsidRPr="006C1597">
              <w:rPr>
                <w:b/>
              </w:rPr>
              <w:t>IS 3</w:t>
            </w:r>
            <w:r w:rsidR="00331E33">
              <w:rPr>
                <w:b/>
              </w:rPr>
              <w:t>6</w:t>
            </w:r>
            <w:r w:rsidRPr="006C1597">
              <w:rPr>
                <w:b/>
              </w:rPr>
              <w:t>.</w:t>
            </w:r>
            <w:r w:rsidR="00331E33">
              <w:rPr>
                <w:b/>
              </w:rPr>
              <w:t>2</w:t>
            </w:r>
          </w:p>
        </w:tc>
        <w:tc>
          <w:tcPr>
            <w:tcW w:w="7740" w:type="dxa"/>
            <w:tcMar>
              <w:top w:w="28" w:type="dxa"/>
              <w:bottom w:w="28" w:type="dxa"/>
            </w:tcMar>
          </w:tcPr>
          <w:p w14:paraId="505A6C43" w14:textId="08E36EB4" w:rsidR="000A71C7" w:rsidRPr="00A76396" w:rsidRDefault="000A71C7" w:rsidP="000A71C7">
            <w:pPr>
              <w:tabs>
                <w:tab w:val="right" w:pos="7254"/>
              </w:tabs>
              <w:spacing w:before="60" w:after="60"/>
              <w:ind w:left="1" w:firstLine="0"/>
              <w:rPr>
                <w:i/>
              </w:rPr>
            </w:pPr>
            <w:r w:rsidRPr="00A76396">
              <w:rPr>
                <w:i/>
              </w:rPr>
              <w:t xml:space="preserve">[La disposition suivante et les informations correspondantes seront </w:t>
            </w:r>
            <w:r w:rsidR="00967AD0">
              <w:rPr>
                <w:i/>
              </w:rPr>
              <w:t xml:space="preserve">insérées </w:t>
            </w:r>
            <w:r w:rsidRPr="00A76396">
              <w:rPr>
                <w:i/>
                <w:u w:val="single"/>
              </w:rPr>
              <w:t>uniquement</w:t>
            </w:r>
            <w:r w:rsidRPr="00A76396">
              <w:rPr>
                <w:i/>
              </w:rPr>
              <w:t xml:space="preserve"> si le Plan de passation des marchés autorise l’application de la marge de préférence et que le Maître d’Ouvrage prévoit de l’appliquer dans le cadre du Marché. Dans le cas contraire, supprimer.] </w:t>
            </w:r>
          </w:p>
          <w:p w14:paraId="37F830BD" w14:textId="77777777" w:rsidR="000A71C7" w:rsidRPr="0028492A" w:rsidRDefault="000A71C7" w:rsidP="000A71C7">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2DF07FEC" w14:textId="058119C5" w:rsidR="000A71C7" w:rsidRPr="006C1597" w:rsidRDefault="000A71C7" w:rsidP="000A71C7">
            <w:pPr>
              <w:tabs>
                <w:tab w:val="right" w:pos="7254"/>
              </w:tabs>
              <w:spacing w:before="60" w:after="60"/>
              <w:ind w:left="0" w:firstLine="0"/>
              <w:rPr>
                <w:rStyle w:val="CommentReference"/>
                <w:sz w:val="24"/>
                <w:szCs w:val="20"/>
              </w:rPr>
            </w:pPr>
            <w:r w:rsidRPr="002612B1">
              <w:rPr>
                <w:rFonts w:ascii="Tms Rmn" w:hAnsi="Tms Rmn"/>
                <w:b/>
                <w:bCs/>
                <w:i/>
              </w:rPr>
              <w:t xml:space="preserve">[Lorsqu’une marge de préférence est accordée, la méthode pour l’application de la marge </w:t>
            </w:r>
            <w:r w:rsidR="006929A8">
              <w:rPr>
                <w:rFonts w:ascii="Tms Rmn" w:hAnsi="Tms Rmn"/>
                <w:b/>
                <w:bCs/>
                <w:i/>
              </w:rPr>
              <w:t>sera</w:t>
            </w:r>
            <w:r w:rsidRPr="002612B1">
              <w:rPr>
                <w:rFonts w:ascii="Tms Rmn" w:hAnsi="Tms Rmn"/>
                <w:b/>
                <w:bCs/>
                <w:i/>
              </w:rPr>
              <w:t xml:space="preserve"> défini</w:t>
            </w:r>
            <w:r w:rsidR="006929A8">
              <w:rPr>
                <w:rFonts w:ascii="Tms Rmn" w:hAnsi="Tms Rmn"/>
                <w:b/>
                <w:bCs/>
                <w:i/>
              </w:rPr>
              <w:t>e</w:t>
            </w:r>
            <w:r w:rsidRPr="002612B1">
              <w:rPr>
                <w:rFonts w:ascii="Tms Rmn" w:hAnsi="Tms Rmn"/>
                <w:b/>
                <w:bCs/>
                <w:i/>
              </w:rPr>
              <w:t xml:space="preserve"> dans la Section III, Critères d’Evaluation et de Qualification]</w:t>
            </w:r>
          </w:p>
        </w:tc>
      </w:tr>
      <w:tr w:rsidR="00AA696E" w:rsidRPr="006C1597" w14:paraId="609FCD48" w14:textId="77777777" w:rsidTr="004B5C0E">
        <w:trPr>
          <w:trHeight w:val="1292"/>
        </w:trPr>
        <w:tc>
          <w:tcPr>
            <w:tcW w:w="1620" w:type="dxa"/>
            <w:tcMar>
              <w:top w:w="28" w:type="dxa"/>
              <w:bottom w:w="28" w:type="dxa"/>
            </w:tcMar>
          </w:tcPr>
          <w:p w14:paraId="46C73EFA" w14:textId="408C1FA8" w:rsidR="00AA696E" w:rsidRPr="006C1597" w:rsidRDefault="00AA696E" w:rsidP="000A71C7">
            <w:pPr>
              <w:tabs>
                <w:tab w:val="right" w:pos="7434"/>
              </w:tabs>
              <w:spacing w:before="60" w:after="60"/>
              <w:rPr>
                <w:b/>
              </w:rPr>
            </w:pPr>
            <w:r>
              <w:rPr>
                <w:b/>
              </w:rPr>
              <w:t>IS 37.1 (f)</w:t>
            </w:r>
          </w:p>
        </w:tc>
        <w:tc>
          <w:tcPr>
            <w:tcW w:w="7740" w:type="dxa"/>
            <w:tcMar>
              <w:top w:w="28" w:type="dxa"/>
              <w:bottom w:w="28" w:type="dxa"/>
            </w:tcMar>
          </w:tcPr>
          <w:p w14:paraId="520B8D06" w14:textId="77777777" w:rsidR="00AA696E" w:rsidRDefault="00AA696E" w:rsidP="000A71C7">
            <w:pPr>
              <w:tabs>
                <w:tab w:val="right" w:pos="7254"/>
              </w:tabs>
              <w:spacing w:before="60" w:after="60"/>
              <w:ind w:left="1" w:firstLine="0"/>
              <w:rPr>
                <w:b/>
                <w:bCs/>
                <w:i/>
              </w:rPr>
            </w:pPr>
            <w:r>
              <w:rPr>
                <w:b/>
                <w:bCs/>
                <w:i/>
              </w:rPr>
              <w:t xml:space="preserve">[Supprimer </w:t>
            </w:r>
            <w:r w:rsidR="0080150B">
              <w:rPr>
                <w:b/>
                <w:bCs/>
                <w:i/>
              </w:rPr>
              <w:t>cette section si pas applicable]</w:t>
            </w:r>
          </w:p>
          <w:p w14:paraId="2C7D2F8B" w14:textId="77777777" w:rsidR="0080150B" w:rsidRDefault="0080150B" w:rsidP="00D24BCD">
            <w:pPr>
              <w:tabs>
                <w:tab w:val="right" w:pos="7254"/>
              </w:tabs>
              <w:spacing w:before="60" w:after="0"/>
              <w:ind w:left="1" w:firstLine="0"/>
              <w:rPr>
                <w:b/>
                <w:bCs/>
                <w:i/>
              </w:rPr>
            </w:pPr>
          </w:p>
          <w:p w14:paraId="64C7D0BD" w14:textId="1950FDBD" w:rsidR="0080150B" w:rsidRPr="00D24BCD" w:rsidRDefault="0080150B" w:rsidP="00D24BCD">
            <w:pPr>
              <w:tabs>
                <w:tab w:val="right" w:pos="7254"/>
              </w:tabs>
              <w:spacing w:after="60"/>
              <w:ind w:left="1" w:firstLine="0"/>
              <w:rPr>
                <w:iCs/>
              </w:rPr>
            </w:pPr>
            <w:r>
              <w:rPr>
                <w:iCs/>
              </w:rPr>
              <w:t xml:space="preserve">Des exigences additionnelles sont applicables. </w:t>
            </w:r>
            <w:r w:rsidR="00B6727B">
              <w:rPr>
                <w:iCs/>
              </w:rPr>
              <w:t>Elles sont détaillées dans les critères d’évaluation à la Section III, Critères d’Evaluation et de Qualification.</w:t>
            </w:r>
          </w:p>
        </w:tc>
      </w:tr>
      <w:tr w:rsidR="00227122" w:rsidRPr="006C1597" w14:paraId="27F77F28" w14:textId="77777777" w:rsidTr="00351FF3">
        <w:trPr>
          <w:trHeight w:val="876"/>
        </w:trPr>
        <w:tc>
          <w:tcPr>
            <w:tcW w:w="9360" w:type="dxa"/>
            <w:gridSpan w:val="2"/>
            <w:tcMar>
              <w:top w:w="28" w:type="dxa"/>
              <w:bottom w:w="28" w:type="dxa"/>
            </w:tcMar>
          </w:tcPr>
          <w:p w14:paraId="6EBB7153" w14:textId="44C6596E" w:rsidR="00227122" w:rsidRPr="00424F7F" w:rsidRDefault="00227122" w:rsidP="00424F7F">
            <w:pPr>
              <w:tabs>
                <w:tab w:val="right" w:pos="7254"/>
              </w:tabs>
              <w:spacing w:before="60" w:after="60"/>
              <w:ind w:left="0" w:firstLine="0"/>
              <w:jc w:val="center"/>
              <w:rPr>
                <w:b/>
                <w:bCs/>
                <w:iCs/>
                <w:sz w:val="32"/>
                <w:szCs w:val="32"/>
              </w:rPr>
            </w:pPr>
            <w:r>
              <w:rPr>
                <w:b/>
                <w:bCs/>
                <w:iCs/>
                <w:sz w:val="32"/>
                <w:szCs w:val="32"/>
              </w:rPr>
              <w:t xml:space="preserve">J. Evaluation </w:t>
            </w:r>
            <w:r w:rsidR="00290DA0">
              <w:rPr>
                <w:b/>
                <w:bCs/>
                <w:iCs/>
                <w:sz w:val="32"/>
                <w:szCs w:val="32"/>
              </w:rPr>
              <w:t xml:space="preserve">combinée </w:t>
            </w:r>
            <w:r>
              <w:rPr>
                <w:b/>
                <w:bCs/>
                <w:iCs/>
                <w:sz w:val="32"/>
                <w:szCs w:val="32"/>
              </w:rPr>
              <w:t>des Parties Techniques et Financières et Offre la Plus Avantageuse</w:t>
            </w:r>
          </w:p>
        </w:tc>
      </w:tr>
      <w:tr w:rsidR="00260F1A" w:rsidRPr="006C1597" w14:paraId="538CF4FD" w14:textId="77777777" w:rsidTr="00B94A4D">
        <w:trPr>
          <w:trHeight w:val="876"/>
        </w:trPr>
        <w:tc>
          <w:tcPr>
            <w:tcW w:w="1620" w:type="dxa"/>
            <w:tcMar>
              <w:top w:w="28" w:type="dxa"/>
              <w:bottom w:w="28" w:type="dxa"/>
            </w:tcMar>
          </w:tcPr>
          <w:p w14:paraId="19DBB678" w14:textId="10794C2B" w:rsidR="00260F1A" w:rsidRDefault="00260F1A" w:rsidP="000A71C7">
            <w:pPr>
              <w:tabs>
                <w:tab w:val="right" w:pos="7434"/>
              </w:tabs>
              <w:spacing w:before="60" w:after="60"/>
              <w:rPr>
                <w:b/>
              </w:rPr>
            </w:pPr>
            <w:r>
              <w:rPr>
                <w:b/>
              </w:rPr>
              <w:t>IS 40.1</w:t>
            </w:r>
          </w:p>
        </w:tc>
        <w:tc>
          <w:tcPr>
            <w:tcW w:w="7740" w:type="dxa"/>
            <w:tcMar>
              <w:top w:w="28" w:type="dxa"/>
              <w:bottom w:w="28" w:type="dxa"/>
            </w:tcMar>
          </w:tcPr>
          <w:p w14:paraId="1CF3E460" w14:textId="58842A29" w:rsidR="00260F1A" w:rsidRPr="00424F7F" w:rsidRDefault="00260F1A" w:rsidP="000A71C7">
            <w:pPr>
              <w:tabs>
                <w:tab w:val="right" w:pos="7254"/>
              </w:tabs>
              <w:spacing w:before="60" w:after="60"/>
              <w:ind w:left="0" w:firstLine="0"/>
              <w:rPr>
                <w:i/>
              </w:rPr>
            </w:pPr>
            <w:r>
              <w:rPr>
                <w:iCs/>
              </w:rPr>
              <w:t>L</w:t>
            </w:r>
            <w:r w:rsidR="00D634FA">
              <w:rPr>
                <w:iCs/>
              </w:rPr>
              <w:t xml:space="preserve">a pondération </w:t>
            </w:r>
            <w:r w:rsidR="00C52752">
              <w:rPr>
                <w:iCs/>
              </w:rPr>
              <w:t>d</w:t>
            </w:r>
            <w:r>
              <w:rPr>
                <w:iCs/>
              </w:rPr>
              <w:t xml:space="preserve">u coût est : ___________ </w:t>
            </w:r>
            <w:r w:rsidR="00863B61">
              <w:rPr>
                <w:i/>
              </w:rPr>
              <w:t xml:space="preserve">[insérer </w:t>
            </w:r>
            <w:r w:rsidR="00C52752">
              <w:rPr>
                <w:i/>
              </w:rPr>
              <w:t>la pondération</w:t>
            </w:r>
            <w:r w:rsidR="00863B61">
              <w:rPr>
                <w:i/>
              </w:rPr>
              <w:t xml:space="preserve"> du coût </w:t>
            </w:r>
            <w:r w:rsidR="0094383D">
              <w:rPr>
                <w:i/>
              </w:rPr>
              <w:t xml:space="preserve">de telle manière que </w:t>
            </w:r>
            <w:r w:rsidR="00BC4024">
              <w:rPr>
                <w:i/>
              </w:rPr>
              <w:t xml:space="preserve">la somme des pondérations </w:t>
            </w:r>
            <w:r w:rsidR="0094383D">
              <w:rPr>
                <w:i/>
              </w:rPr>
              <w:t xml:space="preserve">pour le coût </w:t>
            </w:r>
            <w:r w:rsidR="00BC4024">
              <w:rPr>
                <w:i/>
              </w:rPr>
              <w:t xml:space="preserve">et </w:t>
            </w:r>
            <w:r w:rsidR="00D12164">
              <w:rPr>
                <w:i/>
              </w:rPr>
              <w:t>pour le score technique soit égal</w:t>
            </w:r>
            <w:r w:rsidR="00BC4024">
              <w:rPr>
                <w:i/>
              </w:rPr>
              <w:t>e</w:t>
            </w:r>
            <w:r w:rsidR="00D12164">
              <w:rPr>
                <w:i/>
              </w:rPr>
              <w:t xml:space="preserve"> à un (1)] </w:t>
            </w:r>
            <w:r w:rsidR="0094383D">
              <w:rPr>
                <w:i/>
              </w:rPr>
              <w:t xml:space="preserve"> </w:t>
            </w:r>
          </w:p>
        </w:tc>
      </w:tr>
      <w:tr w:rsidR="00E229DD" w:rsidRPr="006C1597" w14:paraId="74F8E308" w14:textId="77777777" w:rsidTr="003B08C1">
        <w:trPr>
          <w:trHeight w:val="576"/>
        </w:trPr>
        <w:tc>
          <w:tcPr>
            <w:tcW w:w="9360" w:type="dxa"/>
            <w:gridSpan w:val="2"/>
            <w:tcMar>
              <w:top w:w="28" w:type="dxa"/>
              <w:bottom w:w="28" w:type="dxa"/>
            </w:tcMar>
            <w:vAlign w:val="center"/>
          </w:tcPr>
          <w:p w14:paraId="5A6F255A" w14:textId="6BED6509" w:rsidR="00E229DD" w:rsidRPr="00424F7F" w:rsidRDefault="00E229DD" w:rsidP="003B08C1">
            <w:pPr>
              <w:tabs>
                <w:tab w:val="right" w:pos="7254"/>
              </w:tabs>
              <w:spacing w:before="60" w:after="60"/>
              <w:ind w:left="0" w:firstLine="0"/>
              <w:jc w:val="center"/>
              <w:rPr>
                <w:b/>
                <w:bCs/>
                <w:iCs/>
                <w:sz w:val="32"/>
                <w:szCs w:val="32"/>
              </w:rPr>
            </w:pPr>
            <w:r w:rsidRPr="00424F7F">
              <w:rPr>
                <w:b/>
                <w:bCs/>
                <w:iCs/>
                <w:sz w:val="32"/>
                <w:szCs w:val="32"/>
              </w:rPr>
              <w:t xml:space="preserve">K. </w:t>
            </w:r>
            <w:r w:rsidR="00A84BFA">
              <w:rPr>
                <w:b/>
                <w:bCs/>
                <w:iCs/>
                <w:sz w:val="32"/>
                <w:szCs w:val="32"/>
              </w:rPr>
              <w:t>Attribution du Marché</w:t>
            </w:r>
          </w:p>
        </w:tc>
      </w:tr>
      <w:tr w:rsidR="00D36333" w:rsidRPr="006C1597" w14:paraId="24EFD3A0" w14:textId="77777777" w:rsidTr="00A76396">
        <w:trPr>
          <w:trHeight w:val="651"/>
        </w:trPr>
        <w:tc>
          <w:tcPr>
            <w:tcW w:w="1620" w:type="dxa"/>
            <w:tcMar>
              <w:top w:w="28" w:type="dxa"/>
              <w:bottom w:w="28" w:type="dxa"/>
            </w:tcMar>
          </w:tcPr>
          <w:p w14:paraId="54729F4E" w14:textId="6427BAC8" w:rsidR="00D36333" w:rsidRPr="006C1597" w:rsidRDefault="00D36333" w:rsidP="000A71C7">
            <w:pPr>
              <w:tabs>
                <w:tab w:val="right" w:pos="7434"/>
              </w:tabs>
              <w:spacing w:before="60" w:after="60"/>
              <w:rPr>
                <w:b/>
              </w:rPr>
            </w:pPr>
            <w:r>
              <w:rPr>
                <w:b/>
              </w:rPr>
              <w:t xml:space="preserve">IS </w:t>
            </w:r>
            <w:r w:rsidR="00623673">
              <w:rPr>
                <w:b/>
              </w:rPr>
              <w:t>49.1 et 49.2</w:t>
            </w:r>
          </w:p>
        </w:tc>
        <w:tc>
          <w:tcPr>
            <w:tcW w:w="7740" w:type="dxa"/>
            <w:tcMar>
              <w:top w:w="28" w:type="dxa"/>
              <w:bottom w:w="28" w:type="dxa"/>
            </w:tcMar>
          </w:tcPr>
          <w:p w14:paraId="2F46C54A" w14:textId="77777777" w:rsidR="00D36333" w:rsidRDefault="00623673" w:rsidP="000A71C7">
            <w:pPr>
              <w:tabs>
                <w:tab w:val="right" w:pos="7254"/>
              </w:tabs>
              <w:spacing w:before="60" w:after="60"/>
              <w:ind w:left="0" w:firstLine="0"/>
              <w:rPr>
                <w:b/>
                <w:bCs/>
                <w:i/>
              </w:rPr>
            </w:pPr>
            <w:r w:rsidRPr="00424F7F">
              <w:rPr>
                <w:b/>
                <w:bCs/>
                <w:i/>
              </w:rPr>
              <w:t>[Supprimer si pas applicable]</w:t>
            </w:r>
          </w:p>
          <w:p w14:paraId="5538D485" w14:textId="7A73AD96" w:rsidR="00623673" w:rsidRDefault="00623673" w:rsidP="000A71C7">
            <w:pPr>
              <w:tabs>
                <w:tab w:val="right" w:pos="7254"/>
              </w:tabs>
              <w:spacing w:before="60" w:after="60"/>
              <w:ind w:left="0" w:firstLine="0"/>
              <w:rPr>
                <w:iCs/>
              </w:rPr>
            </w:pPr>
            <w:r>
              <w:rPr>
                <w:iCs/>
              </w:rPr>
              <w:t xml:space="preserve">Le Soumissionnaire retenu </w:t>
            </w:r>
            <w:r w:rsidR="00A84BFA">
              <w:rPr>
                <w:iCs/>
              </w:rPr>
              <w:t xml:space="preserve">sera invité à remettre </w:t>
            </w:r>
            <w:r w:rsidR="00C45DE5">
              <w:rPr>
                <w:iCs/>
              </w:rPr>
              <w:t>une Garantie de Performance Environnementale et Sociale (ES).</w:t>
            </w:r>
          </w:p>
          <w:p w14:paraId="4C564708" w14:textId="1D6E00E6" w:rsidR="00C45DE5" w:rsidRPr="00424F7F" w:rsidRDefault="00C45DE5" w:rsidP="000A71C7">
            <w:pPr>
              <w:tabs>
                <w:tab w:val="right" w:pos="7254"/>
              </w:tabs>
              <w:spacing w:before="60" w:after="60"/>
              <w:ind w:left="0" w:firstLine="0"/>
              <w:rPr>
                <w:i/>
              </w:rPr>
            </w:pPr>
            <w:r>
              <w:rPr>
                <w:i/>
              </w:rPr>
              <w:t xml:space="preserve">[Note : la Garantie de Performance ES devra normalement être </w:t>
            </w:r>
            <w:r w:rsidR="001A5E4B">
              <w:rPr>
                <w:i/>
              </w:rPr>
              <w:t>exigée lorsque le</w:t>
            </w:r>
            <w:r w:rsidR="00BC4024">
              <w:rPr>
                <w:i/>
              </w:rPr>
              <w:t>s</w:t>
            </w:r>
            <w:r w:rsidR="001A5E4B">
              <w:rPr>
                <w:i/>
              </w:rPr>
              <w:t xml:space="preserve"> risques ES sont élevés.]</w:t>
            </w:r>
            <w:r>
              <w:rPr>
                <w:i/>
              </w:rPr>
              <w:t xml:space="preserve"> </w:t>
            </w:r>
          </w:p>
        </w:tc>
      </w:tr>
      <w:tr w:rsidR="000A71C7" w:rsidRPr="006C1597" w14:paraId="52760720" w14:textId="77777777" w:rsidTr="00B94A4D">
        <w:tc>
          <w:tcPr>
            <w:tcW w:w="1620" w:type="dxa"/>
            <w:tcMar>
              <w:top w:w="28" w:type="dxa"/>
              <w:bottom w:w="28" w:type="dxa"/>
            </w:tcMar>
          </w:tcPr>
          <w:p w14:paraId="29AF35D9" w14:textId="41CD438A" w:rsidR="000A71C7" w:rsidRPr="006C1597" w:rsidRDefault="000A71C7" w:rsidP="000A71C7">
            <w:pPr>
              <w:pStyle w:val="Head22"/>
              <w:spacing w:before="60" w:after="60"/>
            </w:pPr>
            <w:r w:rsidRPr="0028492A">
              <w:t xml:space="preserve">IS </w:t>
            </w:r>
            <w:r w:rsidR="00CC6C88">
              <w:t>50</w:t>
            </w:r>
            <w:r w:rsidRPr="0028492A">
              <w:t>.1</w:t>
            </w:r>
          </w:p>
        </w:tc>
        <w:tc>
          <w:tcPr>
            <w:tcW w:w="7740" w:type="dxa"/>
            <w:tcMar>
              <w:top w:w="28" w:type="dxa"/>
              <w:bottom w:w="28" w:type="dxa"/>
            </w:tcMar>
          </w:tcPr>
          <w:p w14:paraId="6101EB7D" w14:textId="006920E8" w:rsidR="000A71C7" w:rsidRPr="002612B1" w:rsidRDefault="000A71C7" w:rsidP="000A71C7">
            <w:pPr>
              <w:pStyle w:val="BankNormal"/>
              <w:tabs>
                <w:tab w:val="left" w:pos="5686"/>
                <w:tab w:val="right" w:pos="7218"/>
              </w:tabs>
              <w:spacing w:after="0"/>
              <w:ind w:left="1" w:hanging="1"/>
              <w:jc w:val="both"/>
              <w:rPr>
                <w:iCs/>
                <w:lang w:val="fr-FR"/>
              </w:rPr>
            </w:pPr>
            <w:r w:rsidRPr="002612B1">
              <w:rPr>
                <w:iCs/>
                <w:lang w:val="fr-FR"/>
              </w:rPr>
              <w:t xml:space="preserve">Les procédures de présentation d’une Réclamation concernant la passation des marchés est détaillée dans le Règlement de Passation de Marchés applicables aux Emprunteurs dans le cadre de </w:t>
            </w:r>
            <w:r w:rsidR="00BC4024">
              <w:rPr>
                <w:iCs/>
                <w:lang w:val="fr-FR"/>
              </w:rPr>
              <w:t>F</w:t>
            </w:r>
            <w:r w:rsidRPr="002612B1">
              <w:rPr>
                <w:iCs/>
                <w:lang w:val="fr-FR"/>
              </w:rPr>
              <w:t xml:space="preserve">inancement de </w:t>
            </w:r>
            <w:r w:rsidR="00BC4024">
              <w:rPr>
                <w:iCs/>
                <w:lang w:val="fr-FR"/>
              </w:rPr>
              <w:t>P</w:t>
            </w:r>
            <w:r w:rsidRPr="002612B1">
              <w:rPr>
                <w:iCs/>
                <w:lang w:val="fr-FR"/>
              </w:rPr>
              <w:t>rojets d’</w:t>
            </w:r>
            <w:r w:rsidR="00BC4024">
              <w:rPr>
                <w:iCs/>
                <w:lang w:val="fr-FR"/>
              </w:rPr>
              <w:t>I</w:t>
            </w:r>
            <w:r w:rsidRPr="002612B1">
              <w:rPr>
                <w:iCs/>
                <w:lang w:val="fr-FR"/>
              </w:rPr>
              <w:t>nvestissement (Annexe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0A71C7" w:rsidRPr="0028492A" w:rsidRDefault="000A71C7" w:rsidP="000A71C7">
            <w:pPr>
              <w:pStyle w:val="Outline"/>
              <w:suppressAutoHyphens/>
              <w:spacing w:before="60" w:after="60"/>
              <w:ind w:left="720"/>
              <w:rPr>
                <w:b/>
                <w:color w:val="000000"/>
              </w:rPr>
            </w:pPr>
            <w:r w:rsidRPr="0028492A">
              <w:rPr>
                <w:b/>
                <w:color w:val="000000"/>
              </w:rPr>
              <w:t xml:space="preserve">à l’attention de : </w:t>
            </w:r>
          </w:p>
          <w:p w14:paraId="12153140" w14:textId="77777777" w:rsidR="000A71C7" w:rsidRPr="0028492A" w:rsidRDefault="000A71C7" w:rsidP="000A71C7">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0A71C7" w:rsidRPr="0028492A" w:rsidRDefault="000A71C7" w:rsidP="000A71C7">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77777777" w:rsidR="000A71C7" w:rsidRPr="0028492A" w:rsidRDefault="000A71C7" w:rsidP="000A71C7">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3DF87FEA" w14:textId="77777777" w:rsidR="000A71C7" w:rsidRPr="0028492A" w:rsidRDefault="000A71C7" w:rsidP="000A71C7">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0150023D" w14:textId="77777777" w:rsidR="000A71C7" w:rsidRPr="0028492A" w:rsidRDefault="000A71C7" w:rsidP="000A71C7">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5D2AE8B5" w:rsidR="000A71C7" w:rsidRPr="002612B1" w:rsidRDefault="000A71C7" w:rsidP="000A71C7">
            <w:pPr>
              <w:pStyle w:val="BankNormal"/>
              <w:tabs>
                <w:tab w:val="left" w:pos="5686"/>
                <w:tab w:val="right" w:pos="7218"/>
              </w:tabs>
              <w:spacing w:after="120"/>
              <w:ind w:left="0" w:firstLine="0"/>
              <w:jc w:val="both"/>
              <w:rPr>
                <w:iCs/>
                <w:lang w:val="fr-FR"/>
              </w:rPr>
            </w:pPr>
            <w:r w:rsidRPr="002612B1">
              <w:rPr>
                <w:szCs w:val="24"/>
                <w:lang w:val="fr-FR"/>
              </w:rPr>
              <w:t xml:space="preserve">En résumé, </w:t>
            </w:r>
            <w:r w:rsidRPr="002612B1">
              <w:rPr>
                <w:iCs/>
                <w:lang w:val="fr-FR"/>
              </w:rPr>
              <w:t>une Réclamation concernant la passation des marchés pourra porter sur :</w:t>
            </w:r>
          </w:p>
          <w:p w14:paraId="3BCDFF80" w14:textId="77777777" w:rsidR="00162E27" w:rsidRDefault="000A71C7" w:rsidP="00AE5014">
            <w:pPr>
              <w:pStyle w:val="BankNormal"/>
              <w:numPr>
                <w:ilvl w:val="0"/>
                <w:numId w:val="106"/>
              </w:numPr>
              <w:tabs>
                <w:tab w:val="left" w:pos="5686"/>
                <w:tab w:val="right" w:pos="7218"/>
              </w:tabs>
              <w:spacing w:after="120"/>
              <w:jc w:val="both"/>
              <w:rPr>
                <w:iCs/>
                <w:lang w:val="fr-FR"/>
              </w:rPr>
            </w:pPr>
            <w:r w:rsidRPr="002612B1">
              <w:rPr>
                <w:iCs/>
                <w:lang w:val="fr-FR"/>
              </w:rPr>
              <w:t xml:space="preserve">Les termes du présent Dossier d’Appel d’Offres ; </w:t>
            </w:r>
          </w:p>
          <w:p w14:paraId="452D8433" w14:textId="7BC09E5B" w:rsidR="000A71C7" w:rsidRPr="002612B1" w:rsidRDefault="00162E27" w:rsidP="00AE5014">
            <w:pPr>
              <w:pStyle w:val="BankNormal"/>
              <w:numPr>
                <w:ilvl w:val="0"/>
                <w:numId w:val="106"/>
              </w:numPr>
              <w:tabs>
                <w:tab w:val="left" w:pos="5686"/>
                <w:tab w:val="right" w:pos="7218"/>
              </w:tabs>
              <w:spacing w:after="0"/>
              <w:jc w:val="both"/>
              <w:rPr>
                <w:iCs/>
                <w:lang w:val="fr-FR"/>
              </w:rPr>
            </w:pPr>
            <w:r>
              <w:rPr>
                <w:iCs/>
                <w:lang w:val="fr-FR"/>
              </w:rPr>
              <w:t>La décision du Maît</w:t>
            </w:r>
            <w:r w:rsidR="00255421">
              <w:rPr>
                <w:iCs/>
                <w:lang w:val="fr-FR"/>
              </w:rPr>
              <w:t>re</w:t>
            </w:r>
            <w:r>
              <w:rPr>
                <w:iCs/>
                <w:lang w:val="fr-FR"/>
              </w:rPr>
              <w:t xml:space="preserve"> d’Ouvrage d’exclure un Soumissionnaire </w:t>
            </w:r>
            <w:r w:rsidR="005165C5">
              <w:rPr>
                <w:iCs/>
                <w:lang w:val="fr-FR"/>
              </w:rPr>
              <w:t xml:space="preserve">du processus d’appel d’offres avant l’attribution du marché ; </w:t>
            </w:r>
            <w:r w:rsidR="000A71C7" w:rsidRPr="002612B1">
              <w:rPr>
                <w:iCs/>
                <w:lang w:val="fr-FR"/>
              </w:rPr>
              <w:t>et</w:t>
            </w:r>
          </w:p>
          <w:p w14:paraId="41B18632" w14:textId="1B07E158" w:rsidR="000A71C7" w:rsidRPr="00A51D4D" w:rsidRDefault="000A71C7" w:rsidP="00AE5014">
            <w:pPr>
              <w:pStyle w:val="ListParagraph"/>
              <w:numPr>
                <w:ilvl w:val="0"/>
                <w:numId w:val="106"/>
              </w:numPr>
              <w:tabs>
                <w:tab w:val="left" w:pos="682"/>
                <w:tab w:val="left" w:pos="1152"/>
              </w:tabs>
              <w:spacing w:before="120" w:after="120"/>
              <w:rPr>
                <w:b/>
                <w:i/>
              </w:rPr>
            </w:pPr>
            <w:r w:rsidRPr="00A51D4D">
              <w:rPr>
                <w:iCs/>
              </w:rPr>
              <w:t xml:space="preserve">La décision du Maître d’Ouvrage d’attribuer le marché. </w:t>
            </w:r>
          </w:p>
        </w:tc>
      </w:tr>
    </w:tbl>
    <w:p w14:paraId="5BD66C42" w14:textId="77777777" w:rsidR="000A450A" w:rsidRPr="006C1597" w:rsidRDefault="000A450A">
      <w:pPr>
        <w:pStyle w:val="Footer"/>
        <w:sectPr w:rsidR="000A450A" w:rsidRPr="006C1597" w:rsidSect="00277084">
          <w:headerReference w:type="even" r:id="rId41"/>
          <w:headerReference w:type="default" r:id="rId42"/>
          <w:headerReference w:type="first" r:id="rId43"/>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085B8205" w14:textId="0F388558" w:rsidR="00961735" w:rsidRPr="00961735" w:rsidRDefault="00F77517" w:rsidP="00304999">
      <w:pPr>
        <w:pStyle w:val="Sections"/>
      </w:pPr>
      <w:bookmarkStart w:id="464" w:name="_Toc138939417"/>
      <w:bookmarkStart w:id="465" w:name="_Toc326657862"/>
      <w:bookmarkStart w:id="466" w:name="_Toc438266925"/>
      <w:bookmarkStart w:id="467" w:name="_Toc438267899"/>
      <w:bookmarkStart w:id="468" w:name="_Toc438366666"/>
      <w:bookmarkStart w:id="469" w:name="_Toc156027993"/>
      <w:bookmarkStart w:id="470" w:name="_Toc156372849"/>
      <w:r w:rsidRPr="00E455B0">
        <w:t>Section III. Critères d’Evaluation et de Qualification</w:t>
      </w:r>
      <w:r w:rsidR="00304999">
        <w:br/>
      </w:r>
      <w:r w:rsidR="00535F36" w:rsidRPr="00304999">
        <w:rPr>
          <w:i/>
          <w:iCs/>
          <w:sz w:val="32"/>
          <w:szCs w:val="32"/>
        </w:rPr>
        <w:t>(Si une Pré</w:t>
      </w:r>
      <w:r w:rsidR="00961735" w:rsidRPr="00304999">
        <w:rPr>
          <w:i/>
          <w:iCs/>
          <w:sz w:val="32"/>
          <w:szCs w:val="32"/>
        </w:rPr>
        <w:t>q</w:t>
      </w:r>
      <w:r w:rsidR="00535F36" w:rsidRPr="00304999">
        <w:rPr>
          <w:i/>
          <w:iCs/>
          <w:sz w:val="32"/>
          <w:szCs w:val="32"/>
        </w:rPr>
        <w:t>ualification a été effectuée préalablement)</w:t>
      </w:r>
      <w:bookmarkEnd w:id="464"/>
    </w:p>
    <w:p w14:paraId="60DFD62B" w14:textId="1B6D006C" w:rsidR="00F77517" w:rsidRPr="006C1597" w:rsidRDefault="00F77517" w:rsidP="00F77517">
      <w:pPr>
        <w:ind w:left="0" w:firstLine="0"/>
        <w:rPr>
          <w:szCs w:val="24"/>
        </w:rPr>
      </w:pPr>
      <w:r w:rsidRPr="006C1597">
        <w:rPr>
          <w:szCs w:val="24"/>
        </w:rPr>
        <w:t xml:space="preserve">Cette </w:t>
      </w:r>
      <w:r>
        <w:rPr>
          <w:szCs w:val="24"/>
        </w:rPr>
        <w:t>s</w:t>
      </w:r>
      <w:r w:rsidRPr="006C1597">
        <w:rPr>
          <w:szCs w:val="24"/>
        </w:rPr>
        <w:t xml:space="preserve">ection inclut les </w:t>
      </w:r>
      <w:r w:rsidRPr="006C1597">
        <w:t xml:space="preserve">facteurs, méthodes et </w:t>
      </w:r>
      <w:r w:rsidRPr="006C1597">
        <w:rPr>
          <w:szCs w:val="24"/>
        </w:rPr>
        <w:t xml:space="preserve">critères que </w:t>
      </w:r>
      <w:r w:rsidRPr="006C1597">
        <w:t>le Maître d’Ouvrage</w:t>
      </w:r>
      <w:r w:rsidRPr="006C1597">
        <w:rPr>
          <w:szCs w:val="24"/>
        </w:rPr>
        <w:t xml:space="preserve"> doit utiliser pour évaluer </w:t>
      </w:r>
      <w:r>
        <w:rPr>
          <w:szCs w:val="24"/>
        </w:rPr>
        <w:t>les</w:t>
      </w:r>
      <w:r w:rsidRPr="006C1597">
        <w:rPr>
          <w:szCs w:val="24"/>
        </w:rPr>
        <w:t xml:space="preserve"> </w:t>
      </w:r>
      <w:r>
        <w:rPr>
          <w:szCs w:val="24"/>
        </w:rPr>
        <w:t>O</w:t>
      </w:r>
      <w:r w:rsidRPr="006C1597">
        <w:rPr>
          <w:szCs w:val="24"/>
        </w:rPr>
        <w:t>ffre</w:t>
      </w:r>
      <w:r>
        <w:rPr>
          <w:szCs w:val="24"/>
        </w:rPr>
        <w:t xml:space="preserve">s des </w:t>
      </w:r>
      <w:r w:rsidRPr="006C1597">
        <w:rPr>
          <w:szCs w:val="24"/>
        </w:rPr>
        <w:t>Soumissionnaire</w:t>
      </w:r>
      <w:r>
        <w:rPr>
          <w:szCs w:val="24"/>
        </w:rPr>
        <w:t>s</w:t>
      </w:r>
      <w:r w:rsidRPr="006C1597">
        <w:rPr>
          <w:szCs w:val="24"/>
        </w:rPr>
        <w:t xml:space="preserve"> qualifi</w:t>
      </w:r>
      <w:r>
        <w:rPr>
          <w:szCs w:val="24"/>
        </w:rPr>
        <w:t>és</w:t>
      </w:r>
      <w:r w:rsidRPr="006C1597">
        <w:rPr>
          <w:szCs w:val="24"/>
        </w:rPr>
        <w:t xml:space="preserve">. </w:t>
      </w:r>
      <w:r>
        <w:rPr>
          <w:szCs w:val="24"/>
        </w:rPr>
        <w:t>L</w:t>
      </w:r>
      <w:r w:rsidRPr="006C1597">
        <w:t xml:space="preserve">e Maître d’Ouvrage </w:t>
      </w:r>
      <w:r w:rsidRPr="006C1597">
        <w:rPr>
          <w:szCs w:val="24"/>
        </w:rPr>
        <w:t xml:space="preserve">n’utilisera pas d’autres critères que ceux indiqués dans le présent </w:t>
      </w:r>
      <w:r w:rsidR="00CC1719">
        <w:rPr>
          <w:szCs w:val="24"/>
        </w:rPr>
        <w:t>Dossier d’Appel d’Offres</w:t>
      </w:r>
      <w:r w:rsidRPr="006C1597">
        <w:rPr>
          <w:szCs w:val="24"/>
        </w:rPr>
        <w:t xml:space="preserve">. </w:t>
      </w:r>
      <w:r w:rsidRPr="006C1597">
        <w:t xml:space="preserve">Le Soumissionnaire </w:t>
      </w:r>
      <w:r w:rsidR="00E048AA">
        <w:t xml:space="preserve">doit </w:t>
      </w:r>
      <w:r w:rsidRPr="006C1597">
        <w:t xml:space="preserve">fournir tous les renseignements demandés dans les formulaires </w:t>
      </w:r>
      <w:r w:rsidR="00E048AA">
        <w:t>inclu</w:t>
      </w:r>
      <w:r w:rsidRPr="006C1597">
        <w:t xml:space="preserve">s à la Section IV, Formulaires de </w:t>
      </w:r>
      <w:r>
        <w:t>S</w:t>
      </w:r>
      <w:r w:rsidRPr="006C1597">
        <w:t>oumission.</w:t>
      </w:r>
    </w:p>
    <w:p w14:paraId="0628183A" w14:textId="77777777" w:rsidR="00F77517" w:rsidRPr="006C1597" w:rsidRDefault="00F77517" w:rsidP="00F77517">
      <w:pPr>
        <w:ind w:left="0" w:firstLine="0"/>
      </w:pPr>
      <w:r w:rsidRPr="006C1597">
        <w:t>Tout montant indiqué par le Soumissionnaire sera en équivalent US$ en utilisant le taux de change déterminé de la manière suivante :</w:t>
      </w:r>
    </w:p>
    <w:p w14:paraId="4B361787" w14:textId="77777777" w:rsidR="00F77517" w:rsidRPr="00D45BF6" w:rsidRDefault="00F77517" w:rsidP="00AE5014">
      <w:pPr>
        <w:pStyle w:val="ListParagraph"/>
        <w:numPr>
          <w:ilvl w:val="1"/>
          <w:numId w:val="20"/>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5316131" w14:textId="77777777" w:rsidR="00F77517" w:rsidRPr="00D45BF6" w:rsidRDefault="00F77517" w:rsidP="00AE5014">
      <w:pPr>
        <w:pStyle w:val="ListParagraph"/>
        <w:numPr>
          <w:ilvl w:val="0"/>
          <w:numId w:val="44"/>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026A9C20" w14:textId="3F016EA4" w:rsidR="00F77517" w:rsidRDefault="00F77517" w:rsidP="00F77517">
      <w:pPr>
        <w:ind w:left="0" w:firstLine="0"/>
        <w:rPr>
          <w:b/>
          <w:iCs/>
          <w:sz w:val="28"/>
          <w:szCs w:val="28"/>
          <w:lang w:eastAsia="en-US"/>
        </w:rPr>
      </w:pPr>
      <w:r w:rsidRPr="006C1597">
        <w:t>Les taux de change seront ceux provenant de la source identifiée à l’article 3</w:t>
      </w:r>
      <w:r w:rsidR="00DD1B65">
        <w:t>6</w:t>
      </w:r>
      <w:r w:rsidRPr="006C1597">
        <w:t>.1 des IS. Le Maître d’Ouvrage aura la latitude de corriger toute erreur commise dans la détermination du taux de change dans l’Offre.</w:t>
      </w:r>
      <w:r w:rsidRPr="006C1597">
        <w:rPr>
          <w:b/>
          <w:iCs/>
          <w:sz w:val="28"/>
          <w:szCs w:val="28"/>
          <w:lang w:eastAsia="en-US"/>
        </w:rPr>
        <w:t xml:space="preserve"> </w:t>
      </w:r>
    </w:p>
    <w:p w14:paraId="4EF42CE6" w14:textId="639ACC2C" w:rsidR="00F77517" w:rsidRDefault="00F77517" w:rsidP="00F77517">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w:t>
      </w:r>
      <w:r w:rsidR="00CC1719">
        <w:rPr>
          <w:i/>
          <w:spacing w:val="-2"/>
          <w:lang w:val="fr"/>
        </w:rPr>
        <w:t>d’Appel d’Offres</w:t>
      </w:r>
      <w:r w:rsidRPr="001D316A">
        <w:rPr>
          <w:i/>
          <w:spacing w:val="-2"/>
          <w:lang w:val="fr"/>
        </w:rPr>
        <w:t>,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484ED5BD" w14:textId="200A3D00" w:rsidR="005E01C2" w:rsidRDefault="005E01C2" w:rsidP="00AE5014">
      <w:pPr>
        <w:pStyle w:val="ListParagraph"/>
        <w:numPr>
          <w:ilvl w:val="0"/>
          <w:numId w:val="144"/>
        </w:numPr>
        <w:rPr>
          <w:b/>
        </w:rPr>
      </w:pPr>
      <w:r>
        <w:rPr>
          <w:b/>
        </w:rPr>
        <w:t>Qualification</w:t>
      </w:r>
    </w:p>
    <w:p w14:paraId="43D2E697" w14:textId="77777777" w:rsidR="00B6389F" w:rsidRPr="00DC11B7" w:rsidRDefault="00B6389F" w:rsidP="00424F7F">
      <w:pPr>
        <w:pStyle w:val="ListParagraph"/>
        <w:ind w:left="360" w:firstLine="0"/>
        <w:rPr>
          <w:b/>
        </w:rPr>
      </w:pPr>
    </w:p>
    <w:p w14:paraId="136A92AC" w14:textId="29AA098D" w:rsidR="005E01C2" w:rsidRPr="0028492A" w:rsidRDefault="00B6389F" w:rsidP="00424F7F">
      <w:pPr>
        <w:pStyle w:val="ListParagraph"/>
        <w:ind w:left="360" w:firstLine="0"/>
        <w:jc w:val="left"/>
      </w:pPr>
      <w:r>
        <w:rPr>
          <w:b/>
        </w:rPr>
        <w:t>1</w:t>
      </w:r>
      <w:r w:rsidR="005E01C2" w:rsidRPr="00424F7F">
        <w:rPr>
          <w:b/>
        </w:rPr>
        <w:t xml:space="preserve">.1 Mise à jour des Informations </w:t>
      </w:r>
    </w:p>
    <w:p w14:paraId="7A89903F" w14:textId="10E53B79" w:rsidR="005E01C2" w:rsidRPr="00C44AE3" w:rsidRDefault="005E01C2" w:rsidP="00424F7F">
      <w:pPr>
        <w:numPr>
          <w:ilvl w:val="12"/>
          <w:numId w:val="0"/>
        </w:numPr>
        <w:ind w:left="810"/>
      </w:pPr>
      <w:r w:rsidRPr="0028492A">
        <w:t xml:space="preserve">Le </w:t>
      </w:r>
      <w:r>
        <w:t>S</w:t>
      </w:r>
      <w:r w:rsidRPr="0028492A">
        <w:t xml:space="preserve">oumissionnaire doit continuer à satisfaire aux critères utilisés lors de la </w:t>
      </w:r>
      <w:r w:rsidR="00961735" w:rsidRPr="0028492A">
        <w:t>préqualification</w:t>
      </w:r>
      <w:r w:rsidRPr="0028492A">
        <w:rPr>
          <w:sz w:val="28"/>
        </w:rPr>
        <w:t>.</w:t>
      </w:r>
      <w:r w:rsidRPr="0028492A">
        <w:t xml:space="preserve"> </w:t>
      </w:r>
    </w:p>
    <w:p w14:paraId="67143F58" w14:textId="14DC8726" w:rsidR="00B6389F" w:rsidRDefault="00B6389F" w:rsidP="00B6389F">
      <w:pPr>
        <w:ind w:left="810" w:hanging="450"/>
        <w:rPr>
          <w:b/>
          <w:iCs/>
          <w:szCs w:val="24"/>
        </w:rPr>
      </w:pPr>
      <w:r>
        <w:rPr>
          <w:b/>
          <w:iCs/>
          <w:szCs w:val="24"/>
        </w:rPr>
        <w:t>1</w:t>
      </w:r>
      <w:r w:rsidR="005E01C2">
        <w:rPr>
          <w:b/>
          <w:iCs/>
          <w:szCs w:val="24"/>
        </w:rPr>
        <w:t>.2</w:t>
      </w:r>
      <w:r>
        <w:rPr>
          <w:b/>
          <w:iCs/>
          <w:szCs w:val="24"/>
        </w:rPr>
        <w:t xml:space="preserve"> Sous-traitants</w:t>
      </w:r>
    </w:p>
    <w:p w14:paraId="038CE308" w14:textId="15F7076F" w:rsidR="00810FF3" w:rsidRPr="00424F7F" w:rsidRDefault="00810FF3" w:rsidP="00424F7F">
      <w:pPr>
        <w:ind w:left="810" w:firstLine="0"/>
        <w:rPr>
          <w:bCs/>
          <w:iCs/>
          <w:szCs w:val="24"/>
        </w:rPr>
      </w:pPr>
      <w:r w:rsidRPr="00424F7F">
        <w:rPr>
          <w:bCs/>
          <w:iCs/>
          <w:szCs w:val="24"/>
        </w:rPr>
        <w:t xml:space="preserve">Seuls les Sous-traitants spécialisés </w:t>
      </w:r>
      <w:r w:rsidR="00586299">
        <w:rPr>
          <w:bCs/>
          <w:iCs/>
          <w:szCs w:val="24"/>
        </w:rPr>
        <w:t xml:space="preserve">approuvés par le Maître d’Ouvrage seront </w:t>
      </w:r>
      <w:r w:rsidR="001417C4">
        <w:rPr>
          <w:bCs/>
          <w:iCs/>
          <w:szCs w:val="24"/>
        </w:rPr>
        <w:t>c</w:t>
      </w:r>
      <w:r w:rsidR="00586299">
        <w:rPr>
          <w:bCs/>
          <w:iCs/>
          <w:szCs w:val="24"/>
        </w:rPr>
        <w:t xml:space="preserve">onsidérés. </w:t>
      </w:r>
      <w:r w:rsidR="00BC6675">
        <w:rPr>
          <w:bCs/>
          <w:iCs/>
          <w:szCs w:val="24"/>
        </w:rPr>
        <w:t>Le Sous-traitant spécialisé devra continuer à satisfaire les critères utilisés au moment de la préqualification. Le Soumissionnaire de</w:t>
      </w:r>
      <w:r w:rsidR="003B6634">
        <w:rPr>
          <w:bCs/>
          <w:iCs/>
          <w:szCs w:val="24"/>
        </w:rPr>
        <w:t xml:space="preserve">vra fournir à la Section </w:t>
      </w:r>
      <w:r w:rsidR="004A2D5A">
        <w:rPr>
          <w:bCs/>
          <w:iCs/>
          <w:szCs w:val="24"/>
        </w:rPr>
        <w:t xml:space="preserve">IV – </w:t>
      </w:r>
      <w:r w:rsidR="007E63C3">
        <w:rPr>
          <w:bCs/>
          <w:iCs/>
          <w:szCs w:val="24"/>
        </w:rPr>
        <w:t>Formulaires de Soumission</w:t>
      </w:r>
      <w:r w:rsidR="004A2D5A">
        <w:rPr>
          <w:bCs/>
          <w:iCs/>
          <w:szCs w:val="24"/>
        </w:rPr>
        <w:t xml:space="preserve"> les détails sur les sous-traitants proposés.</w:t>
      </w:r>
    </w:p>
    <w:p w14:paraId="0A6FB0D5" w14:textId="40E4EDB0" w:rsidR="005E01C2" w:rsidRPr="0028492A" w:rsidRDefault="004A2D5A" w:rsidP="00424F7F">
      <w:pPr>
        <w:ind w:left="810" w:hanging="450"/>
        <w:rPr>
          <w:iCs/>
          <w:szCs w:val="24"/>
        </w:rPr>
      </w:pPr>
      <w:r>
        <w:rPr>
          <w:b/>
        </w:rPr>
        <w:t xml:space="preserve">1.3 </w:t>
      </w:r>
      <w:r w:rsidR="005E01C2" w:rsidRPr="0028492A">
        <w:rPr>
          <w:b/>
        </w:rPr>
        <w:t>Ressources</w:t>
      </w:r>
      <w:r w:rsidR="005E01C2" w:rsidRPr="0028492A">
        <w:rPr>
          <w:b/>
          <w:iCs/>
          <w:szCs w:val="24"/>
        </w:rPr>
        <w:t xml:space="preserve"> financières</w:t>
      </w:r>
    </w:p>
    <w:p w14:paraId="79DF9D3D" w14:textId="77777777" w:rsidR="005E01C2" w:rsidRPr="0028492A" w:rsidRDefault="005E01C2" w:rsidP="00424F7F">
      <w:pPr>
        <w:ind w:left="709" w:firstLine="11"/>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démarrage éventuel, pour subvenir :</w:t>
      </w:r>
    </w:p>
    <w:p w14:paraId="12A02067" w14:textId="77777777" w:rsidR="005E01C2" w:rsidRPr="0028492A" w:rsidRDefault="005E01C2" w:rsidP="00AE5014">
      <w:pPr>
        <w:numPr>
          <w:ilvl w:val="0"/>
          <w:numId w:val="143"/>
        </w:numPr>
        <w:ind w:left="1418"/>
      </w:pPr>
      <w:r w:rsidRPr="0028492A">
        <w:rPr>
          <w:szCs w:val="24"/>
        </w:rPr>
        <w:t>aux besoins de trésorerie du Marché</w:t>
      </w:r>
      <w:r w:rsidRPr="0028492A">
        <w:rPr>
          <w:i/>
          <w:szCs w:val="24"/>
        </w:rPr>
        <w:t>,</w:t>
      </w:r>
      <w:r w:rsidRPr="0028492A">
        <w:rPr>
          <w:szCs w:val="24"/>
        </w:rPr>
        <w:t xml:space="preserve"> et </w:t>
      </w:r>
    </w:p>
    <w:p w14:paraId="2407D0FB" w14:textId="77777777" w:rsidR="005E01C2" w:rsidRPr="0028492A" w:rsidRDefault="005E01C2" w:rsidP="00AE5014">
      <w:pPr>
        <w:numPr>
          <w:ilvl w:val="0"/>
          <w:numId w:val="143"/>
        </w:numPr>
        <w:ind w:left="1418"/>
      </w:pPr>
      <w:r w:rsidRPr="0028492A">
        <w:rPr>
          <w:szCs w:val="24"/>
        </w:rPr>
        <w:t>aux besoins en trésorerie des travaux en cours et à venir dans le cadre de marchés déjà engagés.</w:t>
      </w:r>
    </w:p>
    <w:p w14:paraId="5AE9048C" w14:textId="651B2BDB" w:rsidR="005E01C2" w:rsidRPr="0028492A" w:rsidRDefault="00984619" w:rsidP="00424F7F">
      <w:pPr>
        <w:ind w:left="1080" w:hanging="630"/>
        <w:rPr>
          <w:b/>
        </w:rPr>
      </w:pPr>
      <w:r>
        <w:rPr>
          <w:b/>
        </w:rPr>
        <w:t>1.4</w:t>
      </w:r>
      <w:r w:rsidR="005E01C2" w:rsidRPr="0028492A">
        <w:rPr>
          <w:b/>
        </w:rPr>
        <w:tab/>
      </w:r>
      <w:r>
        <w:rPr>
          <w:b/>
        </w:rPr>
        <w:t xml:space="preserve">Représentant de l’Entrepreneur et </w:t>
      </w:r>
      <w:r w:rsidR="005E01C2" w:rsidRPr="0028492A">
        <w:rPr>
          <w:b/>
        </w:rPr>
        <w:t>Personnel</w:t>
      </w:r>
      <w:r w:rsidR="005E01C2">
        <w:rPr>
          <w:b/>
        </w:rPr>
        <w:t xml:space="preserve"> clé</w:t>
      </w:r>
    </w:p>
    <w:p w14:paraId="25D79224" w14:textId="77777777" w:rsidR="005056CB" w:rsidRPr="00477DF8" w:rsidRDefault="005056CB" w:rsidP="005056CB">
      <w:pPr>
        <w:tabs>
          <w:tab w:val="right" w:pos="7254"/>
        </w:tabs>
        <w:ind w:left="709" w:firstLine="11"/>
        <w:rPr>
          <w:iCs/>
        </w:rPr>
      </w:pPr>
      <w:r w:rsidRPr="00A31F3E">
        <w:rPr>
          <w:lang w:val="fr"/>
        </w:rPr>
        <w:t xml:space="preserve">Le </w:t>
      </w:r>
      <w:r>
        <w:rPr>
          <w:lang w:val="fr"/>
        </w:rPr>
        <w:t>S</w:t>
      </w:r>
      <w:r w:rsidRPr="00A31F3E">
        <w:rPr>
          <w:lang w:val="fr"/>
        </w:rPr>
        <w:t xml:space="preserve">oumissionnaire doit démontrer qu’il aura un </w:t>
      </w:r>
      <w:r>
        <w:rPr>
          <w:lang w:val="fr"/>
        </w:rPr>
        <w:t>R</w:t>
      </w:r>
      <w:r w:rsidRPr="00A31F3E">
        <w:rPr>
          <w:lang w:val="fr"/>
        </w:rPr>
        <w:t xml:space="preserve">eprésentant dûment qualifié et un </w:t>
      </w:r>
      <w:r>
        <w:rPr>
          <w:lang w:val="fr"/>
        </w:rPr>
        <w:t>P</w:t>
      </w:r>
      <w:r w:rsidRPr="00A31F3E">
        <w:rPr>
          <w:lang w:val="fr"/>
        </w:rPr>
        <w:t xml:space="preserve">ersonnel </w:t>
      </w:r>
      <w:r>
        <w:rPr>
          <w:lang w:val="fr"/>
        </w:rPr>
        <w:t>C</w:t>
      </w:r>
      <w:r w:rsidRPr="00A31F3E">
        <w:rPr>
          <w:lang w:val="fr"/>
        </w:rPr>
        <w:t>lé qualifié (et en nombre suffisant), tel que décrit dans l</w:t>
      </w:r>
      <w:r>
        <w:rPr>
          <w:lang w:val="fr"/>
        </w:rPr>
        <w:t>es</w:t>
      </w:r>
      <w:r w:rsidRPr="00A31F3E">
        <w:rPr>
          <w:lang w:val="fr"/>
        </w:rPr>
        <w:t xml:space="preserve"> </w:t>
      </w:r>
      <w:r>
        <w:rPr>
          <w:lang w:val="fr"/>
        </w:rPr>
        <w:t>S</w:t>
      </w:r>
      <w:r w:rsidRPr="00A31F3E">
        <w:rPr>
          <w:lang w:val="fr"/>
        </w:rPr>
        <w:t>pécification</w:t>
      </w:r>
      <w:r>
        <w:rPr>
          <w:lang w:val="fr"/>
        </w:rPr>
        <w:t>s</w:t>
      </w:r>
      <w:r w:rsidRPr="00A31F3E">
        <w:rPr>
          <w:lang w:val="fr"/>
        </w:rPr>
        <w:t xml:space="preserve">. </w:t>
      </w:r>
    </w:p>
    <w:p w14:paraId="6560D831" w14:textId="050947CA" w:rsidR="005E01C2" w:rsidRDefault="005056CB" w:rsidP="00424F7F">
      <w:pPr>
        <w:ind w:left="720" w:firstLine="11"/>
      </w:pPr>
      <w:r w:rsidRPr="00A31F3E">
        <w:rPr>
          <w:lang w:val="fr"/>
        </w:rPr>
        <w:t xml:space="preserve">Le </w:t>
      </w:r>
      <w:r>
        <w:rPr>
          <w:lang w:val="fr"/>
        </w:rPr>
        <w:t>S</w:t>
      </w:r>
      <w:r w:rsidRPr="00A31F3E">
        <w:rPr>
          <w:lang w:val="fr"/>
        </w:rPr>
        <w:t xml:space="preserve">oumissionnaire doit fournir des détails sur le </w:t>
      </w:r>
      <w:r>
        <w:rPr>
          <w:lang w:val="fr"/>
        </w:rPr>
        <w:t>R</w:t>
      </w:r>
      <w:r w:rsidRPr="00A31F3E">
        <w:rPr>
          <w:lang w:val="fr"/>
        </w:rPr>
        <w:t xml:space="preserve">eprésentant </w:t>
      </w:r>
      <w:r>
        <w:rPr>
          <w:lang w:val="fr"/>
        </w:rPr>
        <w:t xml:space="preserve">de l’Entrepreneur </w:t>
      </w:r>
      <w:r w:rsidRPr="00A31F3E">
        <w:rPr>
          <w:lang w:val="fr"/>
        </w:rPr>
        <w:t xml:space="preserve">et </w:t>
      </w:r>
      <w:r>
        <w:rPr>
          <w:lang w:val="fr"/>
        </w:rPr>
        <w:t>son</w:t>
      </w:r>
      <w:r w:rsidRPr="00A31F3E">
        <w:rPr>
          <w:lang w:val="fr"/>
        </w:rPr>
        <w:t xml:space="preserve"> </w:t>
      </w:r>
      <w:r>
        <w:rPr>
          <w:lang w:val="fr"/>
        </w:rPr>
        <w:t>P</w:t>
      </w:r>
      <w:r w:rsidRPr="00A31F3E">
        <w:rPr>
          <w:lang w:val="fr"/>
        </w:rPr>
        <w:t xml:space="preserve">ersonnel </w:t>
      </w:r>
      <w:r>
        <w:rPr>
          <w:lang w:val="fr"/>
        </w:rPr>
        <w:t>C</w:t>
      </w:r>
      <w:r w:rsidRPr="00A31F3E">
        <w:rPr>
          <w:lang w:val="fr"/>
        </w:rPr>
        <w:t xml:space="preserve">lé et sur tout autre </w:t>
      </w:r>
      <w:r w:rsidRPr="00A31F3E">
        <w:rPr>
          <w:color w:val="000000"/>
          <w:lang w:val="fr"/>
        </w:rPr>
        <w:t xml:space="preserve">membre du </w:t>
      </w:r>
      <w:r>
        <w:rPr>
          <w:color w:val="000000"/>
          <w:lang w:val="fr"/>
        </w:rPr>
        <w:t>P</w:t>
      </w:r>
      <w:r w:rsidRPr="00A31F3E">
        <w:rPr>
          <w:color w:val="000000"/>
          <w:lang w:val="fr"/>
        </w:rPr>
        <w:t>ersonnel</w:t>
      </w:r>
      <w:r>
        <w:rPr>
          <w:lang w:val="fr"/>
        </w:rPr>
        <w:t xml:space="preserve"> </w:t>
      </w:r>
      <w:r w:rsidRPr="00A31F3E">
        <w:rPr>
          <w:color w:val="000000"/>
          <w:lang w:val="fr"/>
        </w:rPr>
        <w:t>qu’il</w:t>
      </w:r>
      <w:r w:rsidRPr="00A31F3E">
        <w:rPr>
          <w:lang w:val="fr"/>
        </w:rPr>
        <w:t xml:space="preserve"> juge approprié pour exécuter le </w:t>
      </w:r>
      <w:r>
        <w:rPr>
          <w:lang w:val="fr"/>
        </w:rPr>
        <w:t>Marché</w:t>
      </w:r>
      <w:r w:rsidRPr="00A31F3E">
        <w:rPr>
          <w:lang w:val="fr"/>
        </w:rPr>
        <w:t xml:space="preserve">, ainsi que leurs qualifications universitaires et leur expérience </w:t>
      </w:r>
      <w:r>
        <w:rPr>
          <w:lang w:val="fr"/>
        </w:rPr>
        <w:t>professionnelle</w:t>
      </w:r>
      <w:r w:rsidRPr="00A31F3E">
        <w:rPr>
          <w:lang w:val="fr"/>
        </w:rPr>
        <w:t xml:space="preserve">. Le </w:t>
      </w:r>
      <w:r>
        <w:rPr>
          <w:lang w:val="fr"/>
        </w:rPr>
        <w:t>S</w:t>
      </w:r>
      <w:r w:rsidRPr="00A31F3E">
        <w:rPr>
          <w:lang w:val="fr"/>
        </w:rPr>
        <w:t xml:space="preserve">oumissionnaire doit remplir les formulaires pertinents à la </w:t>
      </w:r>
      <w:r>
        <w:rPr>
          <w:lang w:val="fr"/>
        </w:rPr>
        <w:t>S</w:t>
      </w:r>
      <w:r w:rsidRPr="00A31F3E">
        <w:rPr>
          <w:lang w:val="fr"/>
        </w:rPr>
        <w:t>ection IV, Formulaires de soumission.</w:t>
      </w:r>
      <w:r>
        <w:rPr>
          <w:lang w:val="fr"/>
        </w:rPr>
        <w:t xml:space="preserve"> </w:t>
      </w:r>
      <w:r w:rsidRPr="00A31F3E">
        <w:rPr>
          <w:b/>
          <w:i/>
          <w:lang w:val="fr"/>
        </w:rPr>
        <w:t xml:space="preserve"> [Si le </w:t>
      </w:r>
      <w:r>
        <w:rPr>
          <w:b/>
          <w:i/>
          <w:lang w:val="fr"/>
        </w:rPr>
        <w:t>marché</w:t>
      </w:r>
      <w:r w:rsidRPr="00A31F3E">
        <w:rPr>
          <w:b/>
          <w:i/>
          <w:lang w:val="fr"/>
        </w:rPr>
        <w:t xml:space="preserve"> a été évalué comme présentant des risques potentiels ou réels en matière de cybersécurité, le </w:t>
      </w:r>
      <w:r>
        <w:rPr>
          <w:b/>
          <w:i/>
          <w:lang w:val="fr"/>
        </w:rPr>
        <w:t>S</w:t>
      </w:r>
      <w:r w:rsidRPr="00A31F3E">
        <w:rPr>
          <w:b/>
          <w:i/>
          <w:lang w:val="fr"/>
        </w:rPr>
        <w:t xml:space="preserve">oumissionnaire doit être tenu d’inclure des experts en cybersécurité parmi le </w:t>
      </w:r>
      <w:r>
        <w:rPr>
          <w:b/>
          <w:i/>
          <w:lang w:val="fr"/>
        </w:rPr>
        <w:t>P</w:t>
      </w:r>
      <w:r w:rsidRPr="00A31F3E">
        <w:rPr>
          <w:b/>
          <w:i/>
          <w:lang w:val="fr"/>
        </w:rPr>
        <w:t xml:space="preserve">ersonnel </w:t>
      </w:r>
      <w:r>
        <w:rPr>
          <w:b/>
          <w:i/>
          <w:lang w:val="fr"/>
        </w:rPr>
        <w:t>C</w:t>
      </w:r>
      <w:r w:rsidRPr="00A31F3E">
        <w:rPr>
          <w:b/>
          <w:i/>
          <w:lang w:val="fr"/>
        </w:rPr>
        <w:t>lé.]</w:t>
      </w:r>
    </w:p>
    <w:p w14:paraId="336AB16C" w14:textId="5013C62E" w:rsidR="005E01C2" w:rsidRPr="0028492A" w:rsidRDefault="001A4A8A" w:rsidP="00424F7F">
      <w:pPr>
        <w:ind w:left="1080" w:hanging="630"/>
        <w:rPr>
          <w:b/>
        </w:rPr>
      </w:pPr>
      <w:r>
        <w:rPr>
          <w:b/>
        </w:rPr>
        <w:t>1.5</w:t>
      </w:r>
      <w:r w:rsidR="005E01C2" w:rsidRPr="0028492A">
        <w:rPr>
          <w:b/>
        </w:rPr>
        <w:tab/>
        <w:t>Matériel</w:t>
      </w:r>
    </w:p>
    <w:p w14:paraId="1F253DA6" w14:textId="21A6BC96" w:rsidR="005E01C2" w:rsidRDefault="005E01C2" w:rsidP="00424F7F">
      <w:pPr>
        <w:keepNext/>
        <w:tabs>
          <w:tab w:val="right" w:pos="7254"/>
        </w:tabs>
        <w:spacing w:after="360"/>
        <w:ind w:left="1440" w:hanging="720"/>
        <w:jc w:val="left"/>
      </w:pPr>
      <w:r w:rsidRPr="0028492A">
        <w:t xml:space="preserve">Le Soumissionnaire doit </w:t>
      </w:r>
      <w:r w:rsidR="006B405C">
        <w:t>démontre</w:t>
      </w:r>
      <w:r w:rsidR="006B405C" w:rsidRPr="0028492A">
        <w:t xml:space="preserve">r </w:t>
      </w:r>
      <w:r w:rsidRPr="0028492A">
        <w:t xml:space="preserve">qu’il a </w:t>
      </w:r>
      <w:r>
        <w:t xml:space="preserve">accès aux </w:t>
      </w:r>
      <w:r w:rsidRPr="0028492A">
        <w:t xml:space="preserve">matériels </w:t>
      </w:r>
      <w:r>
        <w:t xml:space="preserve">essentiels </w:t>
      </w:r>
      <w:r w:rsidRPr="0028492A">
        <w:t>suivants :</w:t>
      </w:r>
    </w:p>
    <w:p w14:paraId="51771A76" w14:textId="66821925" w:rsidR="00955DE7" w:rsidRPr="00A76396" w:rsidRDefault="00955DE7" w:rsidP="00424F7F">
      <w:pPr>
        <w:keepNext/>
        <w:tabs>
          <w:tab w:val="right" w:pos="7254"/>
        </w:tabs>
        <w:spacing w:after="360"/>
        <w:ind w:left="1440" w:hanging="720"/>
        <w:jc w:val="left"/>
        <w:rPr>
          <w:b/>
          <w:bCs/>
          <w:i/>
          <w:iCs/>
        </w:rPr>
      </w:pPr>
      <w:r w:rsidRPr="00A76396">
        <w:rPr>
          <w:b/>
          <w:bCs/>
          <w:i/>
          <w:iCs/>
        </w:rPr>
        <w:t>[Spécifiez les exigences pour chaque lot, le cas échéant].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E01C2" w:rsidRPr="0028492A" w14:paraId="3681D6CA" w14:textId="77777777" w:rsidTr="00A31F3E">
        <w:tc>
          <w:tcPr>
            <w:tcW w:w="900" w:type="dxa"/>
            <w:tcBorders>
              <w:top w:val="single" w:sz="12" w:space="0" w:color="auto"/>
              <w:left w:val="single" w:sz="12" w:space="0" w:color="auto"/>
              <w:bottom w:val="single" w:sz="12" w:space="0" w:color="auto"/>
              <w:right w:val="single" w:sz="12" w:space="0" w:color="auto"/>
            </w:tcBorders>
            <w:vAlign w:val="center"/>
          </w:tcPr>
          <w:p w14:paraId="72BAD2BB" w14:textId="77777777" w:rsidR="005E01C2" w:rsidRPr="0028492A" w:rsidRDefault="005E01C2" w:rsidP="00A31F3E">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04335071" w14:textId="77777777" w:rsidR="005E01C2" w:rsidRPr="0028492A" w:rsidRDefault="005E01C2" w:rsidP="00A31F3E">
            <w:pPr>
              <w:spacing w:before="60" w:after="60"/>
              <w:jc w:val="center"/>
            </w:pPr>
            <w:r w:rsidRPr="0028492A">
              <w:rPr>
                <w:b/>
                <w:bCs/>
              </w:rPr>
              <w:t>Type et Caractéristiques 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3FA19FF2" w14:textId="77777777" w:rsidR="005E01C2" w:rsidRPr="0028492A" w:rsidRDefault="005E01C2" w:rsidP="00A31F3E">
            <w:pPr>
              <w:spacing w:before="60" w:after="60"/>
              <w:jc w:val="center"/>
            </w:pPr>
            <w:r w:rsidRPr="0028492A">
              <w:rPr>
                <w:b/>
                <w:bCs/>
              </w:rPr>
              <w:t>Nombre minimum requis</w:t>
            </w:r>
          </w:p>
        </w:tc>
      </w:tr>
      <w:tr w:rsidR="005E01C2" w:rsidRPr="0028492A" w14:paraId="00DA8F31" w14:textId="77777777" w:rsidTr="00A31F3E">
        <w:tc>
          <w:tcPr>
            <w:tcW w:w="900" w:type="dxa"/>
            <w:tcBorders>
              <w:top w:val="single" w:sz="12" w:space="0" w:color="auto"/>
              <w:left w:val="single" w:sz="4" w:space="0" w:color="auto"/>
              <w:bottom w:val="single" w:sz="4" w:space="0" w:color="auto"/>
              <w:right w:val="single" w:sz="4" w:space="0" w:color="auto"/>
            </w:tcBorders>
          </w:tcPr>
          <w:p w14:paraId="2E19CEFD" w14:textId="77777777" w:rsidR="005E01C2" w:rsidRPr="0028492A" w:rsidRDefault="005E01C2" w:rsidP="00A31F3E">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2F267DF4" w14:textId="77777777" w:rsidR="005E01C2" w:rsidRPr="0028492A" w:rsidRDefault="005E01C2" w:rsidP="00A31F3E">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72BABC66" w14:textId="77777777" w:rsidR="005E01C2" w:rsidRPr="0028492A" w:rsidRDefault="005E01C2" w:rsidP="00A31F3E">
            <w:pPr>
              <w:spacing w:before="60" w:after="60"/>
            </w:pPr>
          </w:p>
        </w:tc>
      </w:tr>
      <w:tr w:rsidR="005E01C2" w:rsidRPr="0028492A" w14:paraId="2D81FF50" w14:textId="77777777" w:rsidTr="00A31F3E">
        <w:tc>
          <w:tcPr>
            <w:tcW w:w="900" w:type="dxa"/>
            <w:tcBorders>
              <w:top w:val="single" w:sz="4" w:space="0" w:color="auto"/>
              <w:left w:val="single" w:sz="4" w:space="0" w:color="auto"/>
              <w:bottom w:val="single" w:sz="4" w:space="0" w:color="auto"/>
              <w:right w:val="single" w:sz="4" w:space="0" w:color="auto"/>
            </w:tcBorders>
          </w:tcPr>
          <w:p w14:paraId="5BB40146" w14:textId="77777777" w:rsidR="005E01C2" w:rsidRPr="0028492A" w:rsidRDefault="005E01C2" w:rsidP="00A31F3E">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23A1B64C"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0DDB34B7" w14:textId="77777777" w:rsidR="005E01C2" w:rsidRPr="0028492A" w:rsidRDefault="005E01C2" w:rsidP="00A31F3E">
            <w:pPr>
              <w:spacing w:before="60" w:after="60"/>
            </w:pPr>
          </w:p>
        </w:tc>
      </w:tr>
      <w:tr w:rsidR="005E01C2" w:rsidRPr="0028492A" w14:paraId="6D3FD3B5" w14:textId="77777777" w:rsidTr="00A31F3E">
        <w:tc>
          <w:tcPr>
            <w:tcW w:w="900" w:type="dxa"/>
            <w:tcBorders>
              <w:top w:val="single" w:sz="4" w:space="0" w:color="auto"/>
              <w:left w:val="single" w:sz="4" w:space="0" w:color="auto"/>
              <w:bottom w:val="single" w:sz="4" w:space="0" w:color="auto"/>
              <w:right w:val="single" w:sz="4" w:space="0" w:color="auto"/>
            </w:tcBorders>
          </w:tcPr>
          <w:p w14:paraId="6F2C67B1" w14:textId="77777777" w:rsidR="005E01C2" w:rsidRPr="0028492A" w:rsidRDefault="005E01C2" w:rsidP="00A31F3E">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592E405"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3F424AE4" w14:textId="77777777" w:rsidR="005E01C2" w:rsidRPr="0028492A" w:rsidRDefault="005E01C2" w:rsidP="00A31F3E">
            <w:pPr>
              <w:spacing w:before="60" w:after="60"/>
            </w:pPr>
          </w:p>
        </w:tc>
      </w:tr>
      <w:tr w:rsidR="005E01C2" w:rsidRPr="0028492A" w14:paraId="1B7FFED7" w14:textId="77777777" w:rsidTr="00A31F3E">
        <w:tc>
          <w:tcPr>
            <w:tcW w:w="900" w:type="dxa"/>
            <w:tcBorders>
              <w:top w:val="single" w:sz="4" w:space="0" w:color="auto"/>
              <w:left w:val="single" w:sz="4" w:space="0" w:color="auto"/>
              <w:bottom w:val="single" w:sz="4" w:space="0" w:color="auto"/>
              <w:right w:val="single" w:sz="4" w:space="0" w:color="auto"/>
            </w:tcBorders>
          </w:tcPr>
          <w:p w14:paraId="44A9C083" w14:textId="77777777" w:rsidR="005E01C2" w:rsidRPr="0028492A" w:rsidRDefault="005E01C2" w:rsidP="00A31F3E">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3F4B41E0"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452AF183" w14:textId="77777777" w:rsidR="005E01C2" w:rsidRPr="0028492A" w:rsidRDefault="005E01C2" w:rsidP="00A31F3E">
            <w:pPr>
              <w:spacing w:before="60" w:after="60"/>
            </w:pPr>
          </w:p>
        </w:tc>
      </w:tr>
      <w:tr w:rsidR="005E01C2" w:rsidRPr="0028492A" w14:paraId="5B93C345" w14:textId="77777777" w:rsidTr="00A31F3E">
        <w:tc>
          <w:tcPr>
            <w:tcW w:w="900" w:type="dxa"/>
            <w:tcBorders>
              <w:top w:val="single" w:sz="4" w:space="0" w:color="auto"/>
              <w:left w:val="single" w:sz="4" w:space="0" w:color="auto"/>
              <w:bottom w:val="single" w:sz="4" w:space="0" w:color="auto"/>
              <w:right w:val="single" w:sz="4" w:space="0" w:color="auto"/>
            </w:tcBorders>
          </w:tcPr>
          <w:p w14:paraId="18604630" w14:textId="77777777" w:rsidR="005E01C2" w:rsidRPr="0028492A" w:rsidRDefault="005E01C2" w:rsidP="00A31F3E">
            <w:pPr>
              <w:spacing w:before="60" w:after="60"/>
              <w:jc w:val="center"/>
            </w:pPr>
          </w:p>
        </w:tc>
        <w:tc>
          <w:tcPr>
            <w:tcW w:w="4680" w:type="dxa"/>
            <w:tcBorders>
              <w:top w:val="single" w:sz="4" w:space="0" w:color="auto"/>
              <w:left w:val="single" w:sz="4" w:space="0" w:color="auto"/>
              <w:bottom w:val="single" w:sz="4" w:space="0" w:color="auto"/>
              <w:right w:val="single" w:sz="4" w:space="0" w:color="auto"/>
            </w:tcBorders>
          </w:tcPr>
          <w:p w14:paraId="40716F3D"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5AC53BCB" w14:textId="77777777" w:rsidR="005E01C2" w:rsidRPr="0028492A" w:rsidRDefault="005E01C2" w:rsidP="00A31F3E">
            <w:pPr>
              <w:spacing w:before="60" w:after="60"/>
            </w:pPr>
          </w:p>
        </w:tc>
      </w:tr>
    </w:tbl>
    <w:p w14:paraId="4EB716D1" w14:textId="149D9339" w:rsidR="005E01C2" w:rsidRPr="0028492A" w:rsidRDefault="005E01C2" w:rsidP="00424F7F">
      <w:pPr>
        <w:pStyle w:val="Footer"/>
        <w:spacing w:before="120" w:after="120"/>
        <w:ind w:left="720" w:firstLine="0"/>
        <w:rPr>
          <w:sz w:val="24"/>
          <w:szCs w:val="24"/>
        </w:rPr>
      </w:pPr>
      <w:r w:rsidRPr="0028492A">
        <w:rPr>
          <w:sz w:val="24"/>
          <w:szCs w:val="24"/>
        </w:rPr>
        <w:t xml:space="preserve">Le Soumissionnaire doit fournir les détails concernant le matériel proposé en utilisant le formulaire MAT de la Section IV, Formulaires de </w:t>
      </w:r>
      <w:r w:rsidR="00EC42F4">
        <w:rPr>
          <w:sz w:val="24"/>
          <w:szCs w:val="24"/>
        </w:rPr>
        <w:t>S</w:t>
      </w:r>
      <w:r w:rsidRPr="0028492A">
        <w:rPr>
          <w:sz w:val="24"/>
          <w:szCs w:val="24"/>
        </w:rPr>
        <w:t>oumission.</w:t>
      </w:r>
    </w:p>
    <w:p w14:paraId="185C9AAB" w14:textId="5E136301" w:rsidR="00F77517" w:rsidRPr="00796691" w:rsidRDefault="0093120E" w:rsidP="00F77517">
      <w:pPr>
        <w:ind w:left="0" w:firstLine="0"/>
        <w:rPr>
          <w:b/>
          <w:iCs/>
          <w:szCs w:val="24"/>
          <w:lang w:eastAsia="en-US"/>
        </w:rPr>
      </w:pPr>
      <w:r>
        <w:rPr>
          <w:b/>
          <w:iCs/>
          <w:szCs w:val="24"/>
          <w:lang w:eastAsia="en-US"/>
        </w:rPr>
        <w:t>2</w:t>
      </w:r>
      <w:r w:rsidR="00F77517" w:rsidRPr="00796691">
        <w:rPr>
          <w:b/>
          <w:iCs/>
          <w:szCs w:val="24"/>
          <w:lang w:eastAsia="en-US"/>
        </w:rPr>
        <w:t>. Evaluation de la Proposition Technique</w:t>
      </w:r>
    </w:p>
    <w:p w14:paraId="33A66046" w14:textId="5B71DE0B" w:rsidR="00F77517" w:rsidRPr="00A76396" w:rsidRDefault="00F77517" w:rsidP="00F77517">
      <w:pPr>
        <w:ind w:left="0" w:firstLine="0"/>
        <w:rPr>
          <w:iCs/>
          <w:szCs w:val="24"/>
          <w:lang w:eastAsia="en-US"/>
        </w:rPr>
      </w:pPr>
      <w:r w:rsidRPr="00A76396">
        <w:rPr>
          <w:iCs/>
          <w:szCs w:val="24"/>
          <w:lang w:eastAsia="en-US"/>
        </w:rPr>
        <w:t xml:space="preserve">Evaluation de la conformité de la </w:t>
      </w:r>
      <w:r w:rsidR="00EC42F4" w:rsidRPr="00A76396">
        <w:rPr>
          <w:iCs/>
          <w:szCs w:val="24"/>
          <w:lang w:eastAsia="en-US"/>
        </w:rPr>
        <w:t>P</w:t>
      </w:r>
      <w:r w:rsidR="00EC42F4">
        <w:rPr>
          <w:iCs/>
          <w:szCs w:val="24"/>
          <w:lang w:eastAsia="en-US"/>
        </w:rPr>
        <w:t>artie</w:t>
      </w:r>
      <w:r w:rsidR="00EC42F4" w:rsidRPr="00A76396">
        <w:rPr>
          <w:iCs/>
          <w:szCs w:val="24"/>
          <w:lang w:eastAsia="en-US"/>
        </w:rPr>
        <w:t xml:space="preserve"> </w:t>
      </w:r>
      <w:r w:rsidRPr="00A76396">
        <w:rPr>
          <w:iCs/>
          <w:szCs w:val="24"/>
          <w:lang w:eastAsia="en-US"/>
        </w:rPr>
        <w:t xml:space="preserve">Technique avec les </w:t>
      </w:r>
      <w:r w:rsidR="00A241B9">
        <w:rPr>
          <w:iCs/>
          <w:szCs w:val="24"/>
          <w:lang w:eastAsia="en-US"/>
        </w:rPr>
        <w:t>Spécifications des Travaux</w:t>
      </w:r>
      <w:r w:rsidRPr="00A76396">
        <w:rPr>
          <w:iCs/>
          <w:szCs w:val="24"/>
          <w:lang w:eastAsia="en-US"/>
        </w:rPr>
        <w:t xml:space="preserve"> conformément à l’article 3</w:t>
      </w:r>
      <w:r w:rsidR="00F02528" w:rsidRPr="00A76396">
        <w:rPr>
          <w:iCs/>
          <w:szCs w:val="24"/>
          <w:lang w:eastAsia="en-US"/>
        </w:rPr>
        <w:t>2</w:t>
      </w:r>
      <w:r w:rsidRPr="00A76396">
        <w:rPr>
          <w:iCs/>
          <w:szCs w:val="24"/>
          <w:lang w:eastAsia="en-US"/>
        </w:rPr>
        <w:t>.1 des IS</w:t>
      </w:r>
      <w:r w:rsidR="00110C32" w:rsidRPr="00A76396">
        <w:rPr>
          <w:iCs/>
          <w:szCs w:val="24"/>
          <w:lang w:eastAsia="en-US"/>
        </w:rPr>
        <w:t>.</w:t>
      </w:r>
    </w:p>
    <w:p w14:paraId="6B95E37A" w14:textId="2DB70B15" w:rsidR="00110C32" w:rsidRPr="00796691" w:rsidRDefault="00110C32" w:rsidP="00F77517">
      <w:pPr>
        <w:ind w:left="0" w:firstLine="0"/>
        <w:rPr>
          <w:b/>
          <w:bCs/>
          <w:iCs/>
          <w:szCs w:val="24"/>
          <w:lang w:eastAsia="en-US"/>
        </w:rPr>
      </w:pPr>
      <w:r>
        <w:rPr>
          <w:b/>
          <w:bCs/>
          <w:iCs/>
          <w:szCs w:val="24"/>
          <w:lang w:eastAsia="en-US"/>
        </w:rPr>
        <w:t>--------------------------------------------------------------------------------------------------------------------</w:t>
      </w:r>
    </w:p>
    <w:p w14:paraId="750B0679" w14:textId="05B8ED43" w:rsidR="00536518" w:rsidRPr="00424F7F" w:rsidRDefault="00536518" w:rsidP="00424F7F">
      <w:pPr>
        <w:tabs>
          <w:tab w:val="left" w:pos="8640"/>
        </w:tabs>
        <w:ind w:left="0" w:firstLine="0"/>
        <w:rPr>
          <w:bCs/>
          <w:i/>
          <w:szCs w:val="24"/>
          <w:lang w:eastAsia="en-US"/>
        </w:rPr>
      </w:pPr>
      <w:r>
        <w:rPr>
          <w:bCs/>
          <w:i/>
          <w:szCs w:val="24"/>
          <w:lang w:eastAsia="en-US"/>
        </w:rPr>
        <w:t xml:space="preserve">[Insérer </w:t>
      </w:r>
      <w:r w:rsidR="00403903">
        <w:rPr>
          <w:bCs/>
          <w:i/>
          <w:szCs w:val="24"/>
          <w:lang w:eastAsia="en-US"/>
        </w:rPr>
        <w:t>les exigences techniques minimales</w:t>
      </w:r>
      <w:r w:rsidR="002811EA">
        <w:rPr>
          <w:bCs/>
          <w:i/>
          <w:szCs w:val="24"/>
          <w:lang w:eastAsia="en-US"/>
        </w:rPr>
        <w:t xml:space="preserve"> (ou faire référence </w:t>
      </w:r>
      <w:r w:rsidR="00384AE8">
        <w:rPr>
          <w:bCs/>
          <w:i/>
          <w:szCs w:val="24"/>
          <w:lang w:eastAsia="en-US"/>
        </w:rPr>
        <w:t xml:space="preserve">aux </w:t>
      </w:r>
      <w:r w:rsidR="00157724">
        <w:rPr>
          <w:bCs/>
          <w:i/>
          <w:szCs w:val="24"/>
          <w:lang w:eastAsia="en-US"/>
        </w:rPr>
        <w:t xml:space="preserve">parties </w:t>
      </w:r>
      <w:r w:rsidR="004C45C5">
        <w:rPr>
          <w:bCs/>
          <w:i/>
          <w:szCs w:val="24"/>
          <w:lang w:eastAsia="en-US"/>
        </w:rPr>
        <w:t xml:space="preserve">correspondantes des </w:t>
      </w:r>
      <w:r w:rsidR="00384AE8">
        <w:rPr>
          <w:bCs/>
          <w:i/>
          <w:szCs w:val="24"/>
          <w:lang w:eastAsia="en-US"/>
        </w:rPr>
        <w:t xml:space="preserve">exigences techniques] qui </w:t>
      </w:r>
      <w:r w:rsidR="006C08D1">
        <w:rPr>
          <w:bCs/>
          <w:i/>
          <w:szCs w:val="24"/>
          <w:lang w:eastAsia="en-US"/>
        </w:rPr>
        <w:t xml:space="preserve">doivent être satisfaites par les propositions techniques avant d’être considérées </w:t>
      </w:r>
      <w:r w:rsidR="001B1062">
        <w:rPr>
          <w:bCs/>
          <w:i/>
          <w:szCs w:val="24"/>
          <w:lang w:eastAsia="en-US"/>
        </w:rPr>
        <w:t xml:space="preserve">pour l’évaluation technique </w:t>
      </w:r>
      <w:r w:rsidR="004C45C5">
        <w:rPr>
          <w:bCs/>
          <w:i/>
          <w:szCs w:val="24"/>
          <w:lang w:eastAsia="en-US"/>
        </w:rPr>
        <w:t xml:space="preserve">qui se fera </w:t>
      </w:r>
      <w:r w:rsidR="001B1062">
        <w:rPr>
          <w:bCs/>
          <w:i/>
          <w:szCs w:val="24"/>
          <w:lang w:eastAsia="en-US"/>
        </w:rPr>
        <w:t xml:space="preserve">en appliquant des facteurs/sous-facteurs </w:t>
      </w:r>
      <w:r w:rsidR="00E11384">
        <w:rPr>
          <w:bCs/>
          <w:i/>
          <w:szCs w:val="24"/>
          <w:lang w:eastAsia="en-US"/>
        </w:rPr>
        <w:t xml:space="preserve">techniques </w:t>
      </w:r>
      <w:r w:rsidR="00074265">
        <w:rPr>
          <w:bCs/>
          <w:i/>
          <w:szCs w:val="24"/>
          <w:lang w:eastAsia="en-US"/>
        </w:rPr>
        <w:t>noté</w:t>
      </w:r>
      <w:r w:rsidR="001B1062">
        <w:rPr>
          <w:bCs/>
          <w:i/>
          <w:szCs w:val="24"/>
          <w:lang w:eastAsia="en-US"/>
        </w:rPr>
        <w:t>s</w:t>
      </w:r>
      <w:r w:rsidR="00E11384">
        <w:rPr>
          <w:bCs/>
          <w:i/>
          <w:szCs w:val="24"/>
          <w:lang w:eastAsia="en-US"/>
        </w:rPr>
        <w:t xml:space="preserve"> conformément à l’</w:t>
      </w:r>
      <w:r w:rsidR="003244B1">
        <w:rPr>
          <w:bCs/>
          <w:i/>
          <w:szCs w:val="24"/>
          <w:lang w:eastAsia="en-US"/>
        </w:rPr>
        <w:t>a</w:t>
      </w:r>
      <w:r w:rsidR="00E11384">
        <w:rPr>
          <w:bCs/>
          <w:i/>
          <w:szCs w:val="24"/>
          <w:lang w:eastAsia="en-US"/>
        </w:rPr>
        <w:t>rticle 32.2 des IS]</w:t>
      </w:r>
      <w:r w:rsidR="001B1062">
        <w:rPr>
          <w:bCs/>
          <w:i/>
          <w:szCs w:val="24"/>
          <w:lang w:eastAsia="en-US"/>
        </w:rPr>
        <w:t xml:space="preserve">  </w:t>
      </w:r>
      <w:r w:rsidR="00384AE8">
        <w:rPr>
          <w:bCs/>
          <w:i/>
          <w:szCs w:val="24"/>
          <w:lang w:eastAsia="en-US"/>
        </w:rPr>
        <w:t xml:space="preserve"> </w:t>
      </w:r>
      <w:r w:rsidR="002811EA">
        <w:rPr>
          <w:bCs/>
          <w:i/>
          <w:szCs w:val="24"/>
          <w:lang w:eastAsia="en-US"/>
        </w:rPr>
        <w:t xml:space="preserve"> </w:t>
      </w:r>
      <w:r w:rsidR="002811EA">
        <w:rPr>
          <w:bCs/>
          <w:i/>
          <w:szCs w:val="24"/>
          <w:lang w:eastAsia="en-US"/>
        </w:rPr>
        <w:tab/>
      </w:r>
    </w:p>
    <w:p w14:paraId="10C82238" w14:textId="4AA63149" w:rsidR="00F77517" w:rsidRDefault="006D4753" w:rsidP="00F77517">
      <w:pPr>
        <w:ind w:left="0" w:firstLine="0"/>
        <w:rPr>
          <w:b/>
          <w:bCs/>
          <w:iCs/>
          <w:szCs w:val="24"/>
          <w:lang w:eastAsia="en-US"/>
        </w:rPr>
      </w:pPr>
      <w:r>
        <w:rPr>
          <w:b/>
          <w:iCs/>
          <w:szCs w:val="24"/>
          <w:lang w:eastAsia="en-US"/>
        </w:rPr>
        <w:t>L</w:t>
      </w:r>
      <w:r w:rsidR="00F77517">
        <w:rPr>
          <w:iCs/>
          <w:szCs w:val="24"/>
          <w:lang w:eastAsia="en-US"/>
        </w:rPr>
        <w:t xml:space="preserve">es facteurs et sous facteurs techniques, le cas échéant qui sont évalués et les scores à attribuer à chacun des facteurs et sous-facteurs techniques sont spécifiés dans les </w:t>
      </w:r>
      <w:r w:rsidR="00F77517" w:rsidRPr="00796691">
        <w:rPr>
          <w:b/>
          <w:bCs/>
          <w:iCs/>
          <w:szCs w:val="24"/>
          <w:lang w:eastAsia="en-US"/>
        </w:rPr>
        <w:t>DPAO IS 3</w:t>
      </w:r>
      <w:r>
        <w:rPr>
          <w:b/>
          <w:bCs/>
          <w:iCs/>
          <w:szCs w:val="24"/>
          <w:lang w:eastAsia="en-US"/>
        </w:rPr>
        <w:t>2</w:t>
      </w:r>
      <w:r w:rsidR="00F77517" w:rsidRPr="00796691">
        <w:rPr>
          <w:b/>
          <w:bCs/>
          <w:iCs/>
          <w:szCs w:val="24"/>
          <w:lang w:eastAsia="en-US"/>
        </w:rPr>
        <w:t>.2</w:t>
      </w:r>
      <w:r w:rsidR="00F77517">
        <w:rPr>
          <w:b/>
          <w:bCs/>
          <w:iCs/>
          <w:szCs w:val="24"/>
          <w:lang w:eastAsia="en-US"/>
        </w:rPr>
        <w:t>.</w:t>
      </w:r>
    </w:p>
    <w:p w14:paraId="0D068E9D" w14:textId="521B4693" w:rsidR="00110C32" w:rsidRDefault="00110C32" w:rsidP="00F77517">
      <w:pPr>
        <w:ind w:left="0" w:firstLine="0"/>
        <w:rPr>
          <w:iCs/>
          <w:szCs w:val="24"/>
          <w:lang w:eastAsia="en-US"/>
        </w:rPr>
      </w:pPr>
      <w:r>
        <w:rPr>
          <w:b/>
          <w:bCs/>
          <w:iCs/>
          <w:szCs w:val="24"/>
          <w:lang w:eastAsia="en-US"/>
        </w:rPr>
        <w:t>--------------------------------------------------------------------------------------------------------------------</w:t>
      </w:r>
    </w:p>
    <w:p w14:paraId="68D56814" w14:textId="64BDA2BF" w:rsidR="00F77517" w:rsidRPr="00057674" w:rsidRDefault="00F77517" w:rsidP="00F77517">
      <w:pPr>
        <w:ind w:left="0" w:firstLine="0"/>
        <w:rPr>
          <w:b/>
          <w:iCs/>
          <w:szCs w:val="24"/>
          <w:lang w:eastAsia="en-US"/>
        </w:rPr>
      </w:pPr>
      <w:r w:rsidRPr="00057674">
        <w:rPr>
          <w:b/>
          <w:iCs/>
          <w:szCs w:val="24"/>
          <w:lang w:eastAsia="en-US"/>
        </w:rPr>
        <w:t>Méthodologie de Notation de la Proposition Technique</w:t>
      </w:r>
    </w:p>
    <w:p w14:paraId="5E06A7C6" w14:textId="1AE22F7E" w:rsidR="00F77517" w:rsidRDefault="00F77517" w:rsidP="00F77517">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r w:rsidR="00373BF8">
        <w:rPr>
          <w:i/>
          <w:iCs/>
          <w:szCs w:val="24"/>
          <w:lang w:eastAsia="en-US"/>
        </w:rPr>
        <w:t xml:space="preserve"> Ce qui suit est seulement un exemple et peut être modifié </w:t>
      </w:r>
      <w:r w:rsidR="003F3F1B">
        <w:rPr>
          <w:i/>
          <w:iCs/>
          <w:szCs w:val="24"/>
          <w:lang w:eastAsia="en-US"/>
        </w:rPr>
        <w:t>selon les besoins]</w:t>
      </w:r>
    </w:p>
    <w:tbl>
      <w:tblPr>
        <w:tblStyle w:val="TableGrid2"/>
        <w:tblW w:w="0" w:type="auto"/>
        <w:tblInd w:w="535" w:type="dxa"/>
        <w:tblLook w:val="04A0" w:firstRow="1" w:lastRow="0" w:firstColumn="1" w:lastColumn="0" w:noHBand="0" w:noVBand="1"/>
      </w:tblPr>
      <w:tblGrid>
        <w:gridCol w:w="2456"/>
        <w:gridCol w:w="4044"/>
        <w:gridCol w:w="2315"/>
      </w:tblGrid>
      <w:tr w:rsidR="004F5B2B" w:rsidRPr="00FA5DEE" w14:paraId="68A1CD5A" w14:textId="77777777" w:rsidTr="00A31F3E">
        <w:tc>
          <w:tcPr>
            <w:tcW w:w="2456" w:type="dxa"/>
          </w:tcPr>
          <w:p w14:paraId="68537F57" w14:textId="2272E6DA" w:rsidR="004F5B2B" w:rsidRPr="00961735" w:rsidRDefault="004F5B2B" w:rsidP="00A31F3E">
            <w:pPr>
              <w:rPr>
                <w:iCs/>
                <w:lang w:val="fr-FR"/>
              </w:rPr>
            </w:pPr>
            <w:r w:rsidRPr="00961735">
              <w:rPr>
                <w:iCs/>
                <w:lang w:val="fr-FR"/>
              </w:rPr>
              <w:t>Score (</w:t>
            </w:r>
            <w:r w:rsidR="00BE4201" w:rsidRPr="00961735">
              <w:rPr>
                <w:iCs/>
                <w:lang w:val="fr-FR"/>
              </w:rPr>
              <w:t xml:space="preserve">score </w:t>
            </w:r>
            <w:r w:rsidRPr="00961735">
              <w:rPr>
                <w:iCs/>
                <w:lang w:val="fr-FR"/>
              </w:rPr>
              <w:t xml:space="preserve">total </w:t>
            </w:r>
            <w:r w:rsidR="00BE4201" w:rsidRPr="00961735">
              <w:rPr>
                <w:iCs/>
                <w:lang w:val="fr-FR"/>
              </w:rPr>
              <w:t>pour le facteur/sous-facteur selon le cas</w:t>
            </w:r>
          </w:p>
        </w:tc>
        <w:tc>
          <w:tcPr>
            <w:tcW w:w="4044" w:type="dxa"/>
          </w:tcPr>
          <w:p w14:paraId="664909E4" w14:textId="77777777" w:rsidR="004F5B2B" w:rsidRPr="00961735" w:rsidRDefault="004F5B2B" w:rsidP="00A31F3E">
            <w:pPr>
              <w:rPr>
                <w:iCs/>
              </w:rPr>
            </w:pPr>
            <w:r w:rsidRPr="00961735">
              <w:rPr>
                <w:iCs/>
              </w:rPr>
              <w:t>Description</w:t>
            </w:r>
          </w:p>
        </w:tc>
        <w:tc>
          <w:tcPr>
            <w:tcW w:w="2315" w:type="dxa"/>
          </w:tcPr>
          <w:p w14:paraId="1B0D4F24" w14:textId="15485F09" w:rsidR="004F5B2B" w:rsidRPr="00961735" w:rsidRDefault="004F5B2B" w:rsidP="00A31F3E">
            <w:pPr>
              <w:rPr>
                <w:iCs/>
              </w:rPr>
            </w:pPr>
            <w:r w:rsidRPr="00961735">
              <w:rPr>
                <w:iCs/>
              </w:rPr>
              <w:t>Remar</w:t>
            </w:r>
            <w:r w:rsidR="00BE4201" w:rsidRPr="00961735">
              <w:rPr>
                <w:iCs/>
              </w:rPr>
              <w:t>ques</w:t>
            </w:r>
          </w:p>
        </w:tc>
      </w:tr>
      <w:tr w:rsidR="004F5B2B" w:rsidRPr="00653850" w14:paraId="4D25D07C" w14:textId="77777777" w:rsidTr="00A31F3E">
        <w:tc>
          <w:tcPr>
            <w:tcW w:w="2456" w:type="dxa"/>
          </w:tcPr>
          <w:p w14:paraId="224FD528" w14:textId="2A5BE51A" w:rsidR="004F5B2B" w:rsidRPr="00961735" w:rsidRDefault="00304999" w:rsidP="00304999">
            <w:pPr>
              <w:jc w:val="center"/>
              <w:rPr>
                <w:iCs/>
              </w:rPr>
            </w:pPr>
            <w:r>
              <w:rPr>
                <w:iCs/>
              </w:rPr>
              <w:t>0</w:t>
            </w:r>
          </w:p>
        </w:tc>
        <w:tc>
          <w:tcPr>
            <w:tcW w:w="4044" w:type="dxa"/>
          </w:tcPr>
          <w:p w14:paraId="6BB122BD" w14:textId="564CC113" w:rsidR="004F5B2B" w:rsidRPr="00961735" w:rsidRDefault="001C6447" w:rsidP="00182AB2">
            <w:pPr>
              <w:rPr>
                <w:iCs/>
                <w:lang w:val="fr-FR"/>
              </w:rPr>
            </w:pPr>
            <w:r w:rsidRPr="00961735">
              <w:rPr>
                <w:szCs w:val="24"/>
                <w:lang w:val="fr-FR"/>
              </w:rPr>
              <w:t xml:space="preserve">La fonctionnalité requise est absente ; aucun renseignement pertinent pour </w:t>
            </w:r>
            <w:r w:rsidRPr="00914A67">
              <w:rPr>
                <w:szCs w:val="24"/>
                <w:lang w:val="fr-FR"/>
              </w:rPr>
              <w:t>démontrer</w:t>
            </w:r>
            <w:r w:rsidRPr="00961735">
              <w:rPr>
                <w:szCs w:val="24"/>
                <w:lang w:val="fr-FR"/>
              </w:rPr>
              <w:t xml:space="preserve"> comment l’exigence est satisfaite</w:t>
            </w:r>
          </w:p>
        </w:tc>
        <w:tc>
          <w:tcPr>
            <w:tcW w:w="2315" w:type="dxa"/>
          </w:tcPr>
          <w:p w14:paraId="058EAA3E" w14:textId="77777777" w:rsidR="004F5B2B" w:rsidRPr="00961735" w:rsidRDefault="004F5B2B" w:rsidP="00A31F3E">
            <w:pPr>
              <w:rPr>
                <w:iCs/>
                <w:lang w:val="fr-FR"/>
              </w:rPr>
            </w:pPr>
          </w:p>
        </w:tc>
      </w:tr>
      <w:tr w:rsidR="004F5B2B" w:rsidRPr="00BE4201" w14:paraId="7E9F23E0" w14:textId="77777777" w:rsidTr="00A31F3E">
        <w:tc>
          <w:tcPr>
            <w:tcW w:w="2456" w:type="dxa"/>
          </w:tcPr>
          <w:p w14:paraId="3EBBF538" w14:textId="0155B8D4" w:rsidR="004F5B2B" w:rsidRPr="00304999" w:rsidRDefault="00304999" w:rsidP="00304999">
            <w:pPr>
              <w:jc w:val="center"/>
              <w:rPr>
                <w:iCs/>
                <w:lang w:val="fr-FR"/>
              </w:rPr>
            </w:pPr>
            <w:r>
              <w:rPr>
                <w:iCs/>
                <w:lang w:val="fr-FR"/>
              </w:rPr>
              <w:t>1</w:t>
            </w:r>
          </w:p>
        </w:tc>
        <w:tc>
          <w:tcPr>
            <w:tcW w:w="4044" w:type="dxa"/>
          </w:tcPr>
          <w:p w14:paraId="4BBB4CD2" w14:textId="34DA52F4" w:rsidR="004F5B2B" w:rsidRPr="00961735" w:rsidRDefault="00653850" w:rsidP="00A76396">
            <w:pPr>
              <w:shd w:val="clear" w:color="auto" w:fill="FDFDFD"/>
              <w:spacing w:before="60" w:after="60"/>
              <w:rPr>
                <w:iCs/>
                <w:lang w:val="fr-FR"/>
              </w:rPr>
            </w:pPr>
            <w:r w:rsidRPr="00961735">
              <w:rPr>
                <w:szCs w:val="24"/>
                <w:lang w:val="fr-FR"/>
              </w:rPr>
              <w:t xml:space="preserve">La fonctionnalité requise est présente avec des lacunes </w:t>
            </w:r>
            <w:r w:rsidR="00445DD1" w:rsidRPr="00961735">
              <w:rPr>
                <w:szCs w:val="24"/>
                <w:lang w:val="fr-FR"/>
              </w:rPr>
              <w:t>telles que des insuffisances ou des informations qui manquent de clarté</w:t>
            </w:r>
          </w:p>
        </w:tc>
        <w:tc>
          <w:tcPr>
            <w:tcW w:w="2315" w:type="dxa"/>
          </w:tcPr>
          <w:p w14:paraId="6B7EE835" w14:textId="77777777" w:rsidR="004F5B2B" w:rsidRPr="00961735" w:rsidRDefault="004F5B2B" w:rsidP="00A31F3E">
            <w:pPr>
              <w:rPr>
                <w:iCs/>
                <w:lang w:val="fr-FR"/>
              </w:rPr>
            </w:pPr>
          </w:p>
        </w:tc>
      </w:tr>
      <w:tr w:rsidR="004F5B2B" w:rsidRPr="003B36F9" w14:paraId="6E30BA0A" w14:textId="77777777" w:rsidTr="00A31F3E">
        <w:tc>
          <w:tcPr>
            <w:tcW w:w="2456" w:type="dxa"/>
          </w:tcPr>
          <w:p w14:paraId="3A30347F" w14:textId="6B3C73D6" w:rsidR="004F5B2B" w:rsidRPr="00961735" w:rsidRDefault="00304999" w:rsidP="00304999">
            <w:pPr>
              <w:jc w:val="center"/>
              <w:rPr>
                <w:iCs/>
              </w:rPr>
            </w:pPr>
            <w:r>
              <w:rPr>
                <w:iCs/>
              </w:rPr>
              <w:t>2</w:t>
            </w:r>
          </w:p>
        </w:tc>
        <w:tc>
          <w:tcPr>
            <w:tcW w:w="4044" w:type="dxa"/>
          </w:tcPr>
          <w:p w14:paraId="665ACA2B" w14:textId="2F7150AD" w:rsidR="004F5B2B" w:rsidRPr="00961735" w:rsidRDefault="00445DD1" w:rsidP="00A76396">
            <w:pPr>
              <w:shd w:val="clear" w:color="auto" w:fill="FDFDFD"/>
              <w:spacing w:before="60" w:after="60"/>
              <w:rPr>
                <w:iCs/>
                <w:lang w:val="fr-FR"/>
              </w:rPr>
            </w:pPr>
            <w:r w:rsidRPr="00961735">
              <w:rPr>
                <w:iCs/>
                <w:lang w:val="fr-FR"/>
              </w:rPr>
              <w:t xml:space="preserve">Des </w:t>
            </w:r>
            <w:r w:rsidR="004F5B2B" w:rsidRPr="003244B1">
              <w:rPr>
                <w:szCs w:val="24"/>
                <w:lang w:val="fr-FR"/>
              </w:rPr>
              <w:t>information</w:t>
            </w:r>
            <w:r w:rsidRPr="003244B1">
              <w:rPr>
                <w:szCs w:val="24"/>
                <w:lang w:val="fr-FR"/>
              </w:rPr>
              <w:t>s</w:t>
            </w:r>
            <w:r w:rsidRPr="00961735">
              <w:rPr>
                <w:iCs/>
                <w:lang w:val="fr-FR"/>
              </w:rPr>
              <w:t xml:space="preserve"> suffisantes pour </w:t>
            </w:r>
            <w:r w:rsidR="004F5B2B" w:rsidRPr="00961735">
              <w:rPr>
                <w:iCs/>
                <w:lang w:val="fr-FR"/>
              </w:rPr>
              <w:t>d</w:t>
            </w:r>
            <w:r w:rsidR="003B36F9" w:rsidRPr="00961735">
              <w:rPr>
                <w:iCs/>
                <w:lang w:val="fr-FR"/>
              </w:rPr>
              <w:t>é</w:t>
            </w:r>
            <w:r w:rsidR="004F5B2B" w:rsidRPr="00961735">
              <w:rPr>
                <w:iCs/>
                <w:lang w:val="fr-FR"/>
              </w:rPr>
              <w:t>montr</w:t>
            </w:r>
            <w:r w:rsidR="003B36F9" w:rsidRPr="00961735">
              <w:rPr>
                <w:iCs/>
                <w:lang w:val="fr-FR"/>
              </w:rPr>
              <w:t>er</w:t>
            </w:r>
            <w:r w:rsidR="004F5B2B" w:rsidRPr="00961735">
              <w:rPr>
                <w:iCs/>
                <w:lang w:val="fr-FR"/>
              </w:rPr>
              <w:t xml:space="preserve"> </w:t>
            </w:r>
            <w:r w:rsidR="003B36F9" w:rsidRPr="00961735">
              <w:rPr>
                <w:iCs/>
                <w:lang w:val="fr-FR"/>
              </w:rPr>
              <w:t>comment les exigences sont satisfaites</w:t>
            </w:r>
          </w:p>
        </w:tc>
        <w:tc>
          <w:tcPr>
            <w:tcW w:w="2315" w:type="dxa"/>
          </w:tcPr>
          <w:p w14:paraId="440AD240" w14:textId="77777777" w:rsidR="004F5B2B" w:rsidRPr="00961735" w:rsidRDefault="004F5B2B" w:rsidP="00A31F3E">
            <w:pPr>
              <w:rPr>
                <w:iCs/>
                <w:lang w:val="fr-FR"/>
              </w:rPr>
            </w:pPr>
          </w:p>
        </w:tc>
      </w:tr>
      <w:tr w:rsidR="004F5B2B" w:rsidRPr="003B36F9" w14:paraId="6AF7864F" w14:textId="77777777" w:rsidTr="00A31F3E">
        <w:tc>
          <w:tcPr>
            <w:tcW w:w="2456" w:type="dxa"/>
          </w:tcPr>
          <w:p w14:paraId="5E5DF4D6" w14:textId="25F6DC61" w:rsidR="004F5B2B" w:rsidRPr="00961735" w:rsidRDefault="00304999" w:rsidP="00304999">
            <w:pPr>
              <w:jc w:val="center"/>
              <w:rPr>
                <w:iCs/>
              </w:rPr>
            </w:pPr>
            <w:r>
              <w:rPr>
                <w:iCs/>
              </w:rPr>
              <w:t>3</w:t>
            </w:r>
          </w:p>
        </w:tc>
        <w:tc>
          <w:tcPr>
            <w:tcW w:w="4044" w:type="dxa"/>
          </w:tcPr>
          <w:p w14:paraId="5586A276" w14:textId="3EF8A930" w:rsidR="004F5B2B" w:rsidRPr="00961735" w:rsidRDefault="003B36F9" w:rsidP="00A76396">
            <w:pPr>
              <w:shd w:val="clear" w:color="auto" w:fill="FDFDFD"/>
              <w:spacing w:before="60" w:after="60"/>
              <w:rPr>
                <w:iCs/>
                <w:lang w:val="fr-FR"/>
              </w:rPr>
            </w:pPr>
            <w:r w:rsidRPr="00961735">
              <w:rPr>
                <w:iCs/>
                <w:lang w:val="fr-FR"/>
              </w:rPr>
              <w:t xml:space="preserve">Des </w:t>
            </w:r>
            <w:r w:rsidR="004F5B2B" w:rsidRPr="00961735">
              <w:rPr>
                <w:iCs/>
                <w:lang w:val="fr-FR"/>
              </w:rPr>
              <w:t>information</w:t>
            </w:r>
            <w:r w:rsidRPr="00961735">
              <w:rPr>
                <w:iCs/>
                <w:lang w:val="fr-FR"/>
              </w:rPr>
              <w:t xml:space="preserve">s suffisantes pour </w:t>
            </w:r>
            <w:r w:rsidR="00EB4B0B" w:rsidRPr="00961735">
              <w:rPr>
                <w:iCs/>
                <w:lang w:val="fr-FR"/>
              </w:rPr>
              <w:t>démon</w:t>
            </w:r>
            <w:r w:rsidR="00EB4B0B" w:rsidRPr="00EB4B0B">
              <w:rPr>
                <w:iCs/>
                <w:lang w:val="fr-FR"/>
              </w:rPr>
              <w:t>trer</w:t>
            </w:r>
            <w:r w:rsidRPr="00961735">
              <w:rPr>
                <w:iCs/>
                <w:lang w:val="fr-FR"/>
              </w:rPr>
              <w:t xml:space="preserve"> que les exigences seront marginalement dépassées</w:t>
            </w:r>
          </w:p>
        </w:tc>
        <w:tc>
          <w:tcPr>
            <w:tcW w:w="2315" w:type="dxa"/>
          </w:tcPr>
          <w:p w14:paraId="29137836" w14:textId="77777777" w:rsidR="004F5B2B" w:rsidRPr="00961735" w:rsidRDefault="004F5B2B" w:rsidP="00A31F3E">
            <w:pPr>
              <w:rPr>
                <w:iCs/>
                <w:lang w:val="fr-FR"/>
              </w:rPr>
            </w:pPr>
          </w:p>
        </w:tc>
      </w:tr>
      <w:tr w:rsidR="004F5B2B" w:rsidRPr="00350FD1" w14:paraId="577644B8" w14:textId="77777777" w:rsidTr="00A31F3E">
        <w:tc>
          <w:tcPr>
            <w:tcW w:w="2456" w:type="dxa"/>
          </w:tcPr>
          <w:p w14:paraId="34E8649C" w14:textId="6F4EDCE9" w:rsidR="004F5B2B" w:rsidRPr="00961735" w:rsidRDefault="00304999" w:rsidP="00304999">
            <w:pPr>
              <w:jc w:val="center"/>
              <w:rPr>
                <w:iCs/>
              </w:rPr>
            </w:pPr>
            <w:r>
              <w:rPr>
                <w:iCs/>
              </w:rPr>
              <w:t>4</w:t>
            </w:r>
          </w:p>
        </w:tc>
        <w:tc>
          <w:tcPr>
            <w:tcW w:w="4044" w:type="dxa"/>
          </w:tcPr>
          <w:p w14:paraId="52687B54" w14:textId="0424A983" w:rsidR="004F5B2B" w:rsidRPr="00961735" w:rsidRDefault="003B36F9" w:rsidP="00A76396">
            <w:pPr>
              <w:shd w:val="clear" w:color="auto" w:fill="FDFDFD"/>
              <w:spacing w:before="60" w:after="60"/>
              <w:rPr>
                <w:iCs/>
                <w:lang w:val="fr-FR"/>
              </w:rPr>
            </w:pPr>
            <w:r w:rsidRPr="00961735">
              <w:rPr>
                <w:iCs/>
                <w:lang w:val="fr-FR"/>
              </w:rPr>
              <w:t xml:space="preserve">Des </w:t>
            </w:r>
            <w:r w:rsidR="004F5B2B" w:rsidRPr="00961735">
              <w:rPr>
                <w:iCs/>
                <w:lang w:val="fr-FR"/>
              </w:rPr>
              <w:t>information</w:t>
            </w:r>
            <w:r w:rsidRPr="00961735">
              <w:rPr>
                <w:iCs/>
                <w:lang w:val="fr-FR"/>
              </w:rPr>
              <w:t xml:space="preserve">s suffisantes qui dépassent significativement </w:t>
            </w:r>
            <w:r w:rsidR="005A7BFC" w:rsidRPr="00961735">
              <w:rPr>
                <w:iCs/>
                <w:lang w:val="fr-FR"/>
              </w:rPr>
              <w:t xml:space="preserve">les exigences </w:t>
            </w:r>
            <w:r w:rsidR="00350FD1" w:rsidRPr="00961735">
              <w:rPr>
                <w:iCs/>
                <w:lang w:val="fr-FR"/>
              </w:rPr>
              <w:t>et contribuent à une valeur ajoutée significative</w:t>
            </w:r>
          </w:p>
        </w:tc>
        <w:tc>
          <w:tcPr>
            <w:tcW w:w="2315" w:type="dxa"/>
          </w:tcPr>
          <w:p w14:paraId="0D502A5F" w14:textId="77777777" w:rsidR="004F5B2B" w:rsidRPr="00961735" w:rsidRDefault="004F5B2B" w:rsidP="00A31F3E">
            <w:pPr>
              <w:rPr>
                <w:iCs/>
                <w:lang w:val="fr-FR"/>
              </w:rPr>
            </w:pPr>
          </w:p>
        </w:tc>
      </w:tr>
    </w:tbl>
    <w:p w14:paraId="6D6B6E7A" w14:textId="77777777" w:rsidR="00961735" w:rsidRDefault="00961735" w:rsidP="00F77517">
      <w:pPr>
        <w:tabs>
          <w:tab w:val="left" w:pos="720"/>
          <w:tab w:val="left" w:pos="1080"/>
        </w:tabs>
        <w:ind w:left="0" w:right="-72" w:firstLine="0"/>
        <w:rPr>
          <w:spacing w:val="-4"/>
          <w:szCs w:val="24"/>
        </w:rPr>
      </w:pPr>
    </w:p>
    <w:p w14:paraId="1E99CA58" w14:textId="38E612C9" w:rsidR="00F77517" w:rsidRPr="00F26AD3" w:rsidRDefault="00F77517" w:rsidP="00F77517">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0CF45B2D"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001E9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fillcolor="window">
            <v:imagedata r:id="rId44" o:title=""/>
          </v:shape>
          <o:OLEObject Type="Embed" ProgID="Equation.3" ShapeID="_x0000_i1025" DrawAspect="Content" ObjectID="_1749571533" r:id="rId45"/>
        </w:object>
      </w:r>
    </w:p>
    <w:p w14:paraId="155A9296" w14:textId="77777777" w:rsidR="00F77517" w:rsidRPr="00F26AD3" w:rsidRDefault="00F77517" w:rsidP="00F77517">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4EB631AC" w14:textId="70AE2961"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sidR="00A511FD">
        <w:rPr>
          <w:spacing w:val="-4"/>
          <w:szCs w:val="24"/>
        </w:rPr>
        <w:t>score</w:t>
      </w:r>
      <w:r w:rsidRPr="00F26AD3">
        <w:rPr>
          <w:spacing w:val="-4"/>
          <w:szCs w:val="24"/>
        </w:rPr>
        <w:t xml:space="preserve"> technique </w:t>
      </w:r>
      <w:r>
        <w:rPr>
          <w:spacing w:val="-4"/>
          <w:szCs w:val="24"/>
        </w:rPr>
        <w:t xml:space="preserve">du sous-facteur «i», </w:t>
      </w:r>
      <w:r w:rsidRPr="00F26AD3">
        <w:rPr>
          <w:spacing w:val="-4"/>
          <w:szCs w:val="24"/>
        </w:rPr>
        <w:t xml:space="preserve">d’un </w:t>
      </w:r>
      <w:r>
        <w:rPr>
          <w:spacing w:val="-4"/>
          <w:szCs w:val="24"/>
        </w:rPr>
        <w:t>facteur «j»</w:t>
      </w:r>
    </w:p>
    <w:p w14:paraId="3E9C81A1"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1525D7C8"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67D3C269" w14:textId="77777777" w:rsidR="00F77517" w:rsidRPr="00F26AD3"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300CD104">
          <v:shape id="_x0000_i1026" type="#_x0000_t75" style="width:50.9pt;height:36pt" o:ole="" fillcolor="window">
            <v:imagedata r:id="rId46" o:title=""/>
          </v:shape>
          <o:OLEObject Type="Embed" ProgID="Equation.3" ShapeID="_x0000_i1026" DrawAspect="Content" ObjectID="_1749571534" r:id="rId47"/>
        </w:object>
      </w:r>
    </w:p>
    <w:p w14:paraId="41D61D2C" w14:textId="5997CF4A" w:rsidR="00F77517" w:rsidRPr="00F26AD3" w:rsidRDefault="00F77517" w:rsidP="00F77517">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sidR="00EC42F4">
        <w:rPr>
          <w:szCs w:val="24"/>
        </w:rPr>
        <w:t>l’Offre</w:t>
      </w:r>
      <w:r w:rsidRPr="00F26AD3">
        <w:rPr>
          <w:szCs w:val="24"/>
        </w:rPr>
        <w:t xml:space="preserve"> au moyen de la formule suivante</w:t>
      </w:r>
      <w:r>
        <w:rPr>
          <w:szCs w:val="24"/>
        </w:rPr>
        <w:t> :</w:t>
      </w:r>
    </w:p>
    <w:p w14:paraId="4E29F175"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76BB5F8B">
          <v:shape id="_x0000_i1027" type="#_x0000_t75" style="width:64.5pt;height:36pt" o:ole="" fillcolor="window">
            <v:imagedata r:id="rId48" o:title=""/>
          </v:shape>
          <o:OLEObject Type="Embed" ProgID="Equation.3" ShapeID="_x0000_i1027" DrawAspect="Content" ObjectID="_1749571535" r:id="rId49"/>
        </w:object>
      </w:r>
    </w:p>
    <w:p w14:paraId="3A20F27E" w14:textId="77777777" w:rsidR="00F77517" w:rsidRPr="00F26AD3" w:rsidRDefault="00F77517" w:rsidP="00F77517">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1D038F36" w14:textId="618173B5"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sidR="00EC42F4">
        <w:rPr>
          <w:iCs/>
          <w:spacing w:val="-4"/>
          <w:szCs w:val="24"/>
        </w:rPr>
        <w:t>scor</w:t>
      </w:r>
      <w:r w:rsidR="00EC42F4" w:rsidRPr="00F26AD3">
        <w:rPr>
          <w:iCs/>
          <w:spacing w:val="-4"/>
          <w:szCs w:val="24"/>
        </w:rPr>
        <w:t xml:space="preserve">e </w:t>
      </w:r>
      <w:r w:rsidRPr="00F26AD3">
        <w:rPr>
          <w:iCs/>
          <w:spacing w:val="-4"/>
          <w:szCs w:val="24"/>
        </w:rPr>
        <w:t xml:space="preserve">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2C99D060" w14:textId="43F9FD0E"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w:t>
      </w:r>
      <w:r w:rsidRPr="00A76396">
        <w:rPr>
          <w:b/>
          <w:bCs/>
          <w:spacing w:val="-4"/>
          <w:szCs w:val="24"/>
        </w:rPr>
        <w:t>aux DPAO</w:t>
      </w:r>
      <w:r w:rsidR="005136A7">
        <w:rPr>
          <w:spacing w:val="-4"/>
          <w:szCs w:val="24"/>
        </w:rPr>
        <w:t>, et</w:t>
      </w:r>
    </w:p>
    <w:p w14:paraId="23DBD0D6"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42E7730A" w14:textId="77777777" w:rsidR="00F77517" w:rsidRPr="00F56C3A"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0D4D3E9A">
          <v:shape id="_x0000_i1028" type="#_x0000_t75" style="width:50.9pt;height:36pt" o:ole="" fillcolor="window">
            <v:imagedata r:id="rId50" o:title=""/>
          </v:shape>
          <o:OLEObject Type="Embed" ProgID="Equation.3" ShapeID="_x0000_i1028" DrawAspect="Content" ObjectID="_1749571536" r:id="rId51"/>
        </w:object>
      </w:r>
    </w:p>
    <w:p w14:paraId="6326FE9C" w14:textId="58D54E9A" w:rsidR="00F77517" w:rsidRPr="001D0E88" w:rsidRDefault="00F77517" w:rsidP="00F77517">
      <w:pPr>
        <w:ind w:left="720"/>
        <w:rPr>
          <w:b/>
          <w:iCs/>
          <w:szCs w:val="24"/>
          <w:lang w:eastAsia="en-US"/>
        </w:rPr>
      </w:pPr>
      <w:r w:rsidRPr="00E8761C">
        <w:rPr>
          <w:b/>
          <w:iCs/>
          <w:szCs w:val="24"/>
          <w:lang w:eastAsia="en-US"/>
        </w:rPr>
        <w:t>Variantes techniques pour des éléments prédéfinis des travaux</w:t>
      </w:r>
    </w:p>
    <w:p w14:paraId="6A029830" w14:textId="3672F5F8" w:rsidR="00F77517" w:rsidRDefault="00F77517" w:rsidP="00A76396">
      <w:pPr>
        <w:spacing w:after="120"/>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7353095A" w14:textId="2F52A300" w:rsidR="00110C32" w:rsidRPr="00E0339C" w:rsidRDefault="00110C32" w:rsidP="00F77517">
      <w:pPr>
        <w:ind w:left="144" w:firstLine="0"/>
        <w:rPr>
          <w:i/>
        </w:rPr>
      </w:pPr>
      <w:r>
        <w:t>…</w:t>
      </w:r>
      <w:r>
        <w:rPr>
          <w:i/>
        </w:rPr>
        <w:t>…………………………………………………………………………………………………………………………………………………………………………………………………………………………………</w:t>
      </w:r>
    </w:p>
    <w:p w14:paraId="00954A66" w14:textId="56EB12D5" w:rsidR="00F77517" w:rsidRPr="00057674" w:rsidRDefault="00755D5D" w:rsidP="00F77517">
      <w:pPr>
        <w:ind w:left="0" w:firstLine="0"/>
        <w:rPr>
          <w:b/>
          <w:iCs/>
          <w:sz w:val="28"/>
          <w:szCs w:val="28"/>
          <w:lang w:eastAsia="en-US"/>
        </w:rPr>
      </w:pPr>
      <w:r>
        <w:rPr>
          <w:b/>
          <w:iCs/>
          <w:sz w:val="28"/>
          <w:szCs w:val="28"/>
          <w:lang w:eastAsia="en-US"/>
        </w:rPr>
        <w:t>3</w:t>
      </w:r>
      <w:r w:rsidR="00F77517" w:rsidRPr="00057674">
        <w:rPr>
          <w:b/>
          <w:iCs/>
          <w:sz w:val="28"/>
          <w:szCs w:val="28"/>
          <w:lang w:eastAsia="en-US"/>
        </w:rPr>
        <w:t xml:space="preserve">. Evaluation </w:t>
      </w:r>
      <w:r w:rsidR="00F77517">
        <w:rPr>
          <w:b/>
          <w:iCs/>
          <w:sz w:val="28"/>
          <w:szCs w:val="28"/>
          <w:lang w:eastAsia="en-US"/>
        </w:rPr>
        <w:t>Financièr</w:t>
      </w:r>
      <w:r w:rsidR="00F77517" w:rsidRPr="00057674">
        <w:rPr>
          <w:b/>
          <w:iCs/>
          <w:sz w:val="28"/>
          <w:szCs w:val="28"/>
          <w:lang w:eastAsia="en-US"/>
        </w:rPr>
        <w:t>e</w:t>
      </w:r>
    </w:p>
    <w:p w14:paraId="7ECC163B" w14:textId="133E5F5E" w:rsidR="00F77517" w:rsidRPr="00E0339C" w:rsidRDefault="005F0C45" w:rsidP="00424F7F">
      <w:pPr>
        <w:ind w:left="900" w:hanging="630"/>
        <w:jc w:val="left"/>
        <w:rPr>
          <w:b/>
          <w:sz w:val="28"/>
          <w:szCs w:val="28"/>
        </w:rPr>
      </w:pPr>
      <w:r>
        <w:rPr>
          <w:b/>
          <w:sz w:val="28"/>
          <w:szCs w:val="28"/>
        </w:rPr>
        <w:t>3</w:t>
      </w:r>
      <w:r w:rsidR="00F77517">
        <w:rPr>
          <w:b/>
          <w:sz w:val="28"/>
          <w:szCs w:val="28"/>
        </w:rPr>
        <w:t>.</w:t>
      </w:r>
      <w:r w:rsidR="00F77517" w:rsidRPr="00E0339C">
        <w:rPr>
          <w:b/>
          <w:sz w:val="28"/>
          <w:szCs w:val="28"/>
        </w:rPr>
        <w:t xml:space="preserve">1. </w:t>
      </w:r>
      <w:r w:rsidR="00F77517" w:rsidRPr="00E0339C">
        <w:rPr>
          <w:b/>
          <w:sz w:val="28"/>
          <w:szCs w:val="28"/>
        </w:rPr>
        <w:tab/>
        <w:t xml:space="preserve">Marge de préférence </w:t>
      </w:r>
    </w:p>
    <w:p w14:paraId="767DD2C9" w14:textId="06AD5822" w:rsidR="00F77517" w:rsidRPr="00E0339C" w:rsidRDefault="00F77517" w:rsidP="00A76396">
      <w:pPr>
        <w:spacing w:after="120"/>
        <w:ind w:left="567" w:firstLine="0"/>
      </w:pPr>
      <w:r w:rsidRPr="00E0339C">
        <w:t xml:space="preserve">Si les DPAO le </w:t>
      </w:r>
      <w:r w:rsidR="00345689">
        <w:t>spécif</w:t>
      </w:r>
      <w:r w:rsidR="00345689" w:rsidRPr="00E0339C">
        <w:t>ient</w:t>
      </w:r>
      <w:r w:rsidRPr="00E0339C">
        <w:t xml:space="preserve">, </w:t>
      </w:r>
      <w:r>
        <w:t xml:space="preserve">le Maître d’Ouvrage appliquera </w:t>
      </w:r>
      <w:r w:rsidRPr="00E0339C">
        <w:t>une marge de préférence de 7,5% (sept pourcent et demi) aux entreprises nationales conformément et sous réserve des dispositions suivantes :</w:t>
      </w:r>
    </w:p>
    <w:p w14:paraId="540C64E0" w14:textId="7029EF18" w:rsidR="00F77517" w:rsidRPr="00E0339C" w:rsidRDefault="00F77517" w:rsidP="00A76396">
      <w:pPr>
        <w:spacing w:after="120"/>
        <w:ind w:left="1276" w:hanging="720"/>
      </w:pPr>
      <w:r w:rsidRPr="00E0339C">
        <w:t>(a)</w:t>
      </w:r>
      <w:r w:rsidRPr="00E0339C">
        <w:tab/>
        <w:t xml:space="preserve">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 </w:t>
      </w:r>
      <w:r w:rsidR="00873F0A">
        <w:t>groupement d’</w:t>
      </w:r>
      <w:r w:rsidRPr="00E0339C">
        <w:t xml:space="preserve">entreprises) est éligible </w:t>
      </w:r>
      <w:r w:rsidR="00873F0A">
        <w:t>à</w:t>
      </w:r>
      <w:r w:rsidRPr="00E0339C">
        <w:t xml:space="preserve"> la préférence conformément à la classification établie par l’Emprunteur et acceptée par la Banque.</w:t>
      </w:r>
      <w:r>
        <w:t xml:space="preserve">  Le </w:t>
      </w:r>
      <w:r w:rsidR="00CC1719">
        <w:t>Dossier d’Appel d’Offres</w:t>
      </w:r>
      <w:r>
        <w:t xml:space="preserve"> doit clairement indiquer la préférence et la méthode </w:t>
      </w:r>
      <w:r w:rsidR="00EA0423">
        <w:t>q</w:t>
      </w:r>
      <w:r>
        <w:t xml:space="preserve">ui sera suivie pour l’évaluation et la comparaison des Offres. </w:t>
      </w:r>
    </w:p>
    <w:p w14:paraId="7A86C8F4" w14:textId="16242450" w:rsidR="00F77517" w:rsidRPr="00E0339C" w:rsidRDefault="00F77517" w:rsidP="00A76396">
      <w:pPr>
        <w:spacing w:after="120"/>
        <w:ind w:left="1276" w:hanging="720"/>
      </w:pPr>
      <w:r w:rsidRPr="00E0339C">
        <w:t xml:space="preserve">(b) </w:t>
      </w:r>
      <w:r w:rsidRPr="00E0339C">
        <w:tab/>
      </w:r>
      <w:r w:rsidR="00EA0423">
        <w:t>Après que</w:t>
      </w:r>
      <w:r w:rsidRPr="00E0339C">
        <w:t xml:space="preserve"> les Offres </w:t>
      </w:r>
      <w:r w:rsidR="00EA0423">
        <w:t xml:space="preserve">sont </w:t>
      </w:r>
      <w:r w:rsidRPr="00E0339C">
        <w:t xml:space="preserve">reçues et </w:t>
      </w:r>
      <w:r w:rsidR="00D27044">
        <w:t>examiné</w:t>
      </w:r>
      <w:r w:rsidR="00D27044" w:rsidRPr="00E0339C">
        <w:t xml:space="preserve">es </w:t>
      </w:r>
      <w:r w:rsidRPr="00E0339C">
        <w:t>par l</w:t>
      </w:r>
      <w:r>
        <w:t>e Maître d’Ouvrage</w:t>
      </w:r>
      <w:r w:rsidRPr="00E0339C">
        <w:t>, les Offres conformes pour l’essentiel seront classées en deux groupes :</w:t>
      </w:r>
    </w:p>
    <w:p w14:paraId="1FD821D8" w14:textId="0BD160ED" w:rsidR="00F77517" w:rsidRPr="00E0339C" w:rsidRDefault="00F77517" w:rsidP="00A76396">
      <w:pPr>
        <w:spacing w:after="120"/>
        <w:ind w:left="2250" w:hanging="900"/>
      </w:pPr>
      <w:r w:rsidRPr="00E0339C">
        <w:t>(i)</w:t>
      </w:r>
      <w:r w:rsidRPr="00E0339C">
        <w:tab/>
        <w:t xml:space="preserve">Groupe A : </w:t>
      </w:r>
      <w:r>
        <w:t xml:space="preserve">Offres </w:t>
      </w:r>
      <w:r w:rsidR="00103AC4">
        <w:t xml:space="preserve">présentées </w:t>
      </w:r>
      <w:r>
        <w:t xml:space="preserve">par des entrepreneurs </w:t>
      </w:r>
      <w:r w:rsidRPr="00E0339C">
        <w:t>nationaux éligibles à la préférence ;</w:t>
      </w:r>
    </w:p>
    <w:p w14:paraId="41970FD8" w14:textId="7A802342" w:rsidR="00F77517" w:rsidRPr="00E0339C" w:rsidRDefault="00F77517" w:rsidP="00A76396">
      <w:pPr>
        <w:spacing w:after="120"/>
        <w:ind w:firstLine="720"/>
      </w:pPr>
      <w:r w:rsidRPr="00E0339C">
        <w:t xml:space="preserve">(ii) </w:t>
      </w:r>
      <w:r w:rsidRPr="00E0339C">
        <w:tab/>
        <w:t xml:space="preserve">Groupe B : </w:t>
      </w:r>
      <w:r>
        <w:t xml:space="preserve">Offres </w:t>
      </w:r>
      <w:r w:rsidR="00103AC4">
        <w:t xml:space="preserve">présentées </w:t>
      </w:r>
      <w:r>
        <w:t>par les a</w:t>
      </w:r>
      <w:r w:rsidRPr="00E0339C">
        <w:t xml:space="preserve">utres </w:t>
      </w:r>
      <w:r>
        <w:t>entrepreneurs</w:t>
      </w:r>
      <w:r w:rsidRPr="00E0339C">
        <w:t>.</w:t>
      </w:r>
    </w:p>
    <w:p w14:paraId="5B47AA08" w14:textId="59D987AF" w:rsidR="00F77517" w:rsidRPr="00E0339C" w:rsidRDefault="00F77517" w:rsidP="00A76396">
      <w:pPr>
        <w:spacing w:after="120"/>
        <w:ind w:left="567" w:firstLine="0"/>
      </w:pPr>
      <w:r w:rsidRPr="00E0339C">
        <w:t xml:space="preserve">Dans un premier temps, toutes les Offres évaluées d’un Groupe seront comparées entre elles afin de déterminer l’Offre évaluée </w:t>
      </w:r>
      <w:r>
        <w:t>la plus avantageuse, et l</w:t>
      </w:r>
      <w:r w:rsidR="00A35239">
        <w:t xml:space="preserve">es </w:t>
      </w:r>
      <w:r>
        <w:t>Offre</w:t>
      </w:r>
      <w:r w:rsidR="00A35239">
        <w:t>s</w:t>
      </w:r>
      <w:r>
        <w:t xml:space="preserve"> l</w:t>
      </w:r>
      <w:r w:rsidR="00A35239">
        <w:t>es</w:t>
      </w:r>
      <w:r>
        <w:t xml:space="preserve"> plus avantageuse</w:t>
      </w:r>
      <w:r w:rsidR="00A35239">
        <w:t>s</w:t>
      </w:r>
      <w:r>
        <w:t xml:space="preserve"> </w:t>
      </w:r>
      <w:r w:rsidRPr="00E0339C">
        <w:t>de chaque Groupe</w:t>
      </w:r>
      <w:r w:rsidR="004305BC">
        <w:t xml:space="preserve"> </w:t>
      </w:r>
      <w:r w:rsidRPr="00E0339C">
        <w:t>ser</w:t>
      </w:r>
      <w:r w:rsidR="00A35239">
        <w:t>ont</w:t>
      </w:r>
      <w:r w:rsidRPr="00E0339C">
        <w:t xml:space="preserve"> comparée</w:t>
      </w:r>
      <w:r w:rsidR="00A35239">
        <w:t>s entre elles</w:t>
      </w:r>
      <w:r w:rsidRPr="00E0339C">
        <w:t xml:space="preserv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w:t>
      </w:r>
      <w:r w:rsidR="004305BC">
        <w:t>prix</w:t>
      </w:r>
      <w:r w:rsidR="004305BC" w:rsidRPr="00E0339C">
        <w:t xml:space="preserve"> </w:t>
      </w:r>
      <w:r w:rsidRPr="00E0339C">
        <w:t xml:space="preserve">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p>
    <w:p w14:paraId="6752E991" w14:textId="22154000" w:rsidR="00F77517" w:rsidRPr="00E0339C" w:rsidRDefault="00FF6DB0" w:rsidP="00F77517">
      <w:pPr>
        <w:spacing w:before="360"/>
        <w:rPr>
          <w:b/>
          <w:sz w:val="28"/>
          <w:szCs w:val="28"/>
        </w:rPr>
      </w:pPr>
      <w:r>
        <w:rPr>
          <w:b/>
          <w:sz w:val="28"/>
          <w:szCs w:val="28"/>
        </w:rPr>
        <w:t>3</w:t>
      </w:r>
      <w:r w:rsidR="00F77517" w:rsidRPr="00E0339C">
        <w:rPr>
          <w:b/>
          <w:sz w:val="28"/>
          <w:szCs w:val="28"/>
        </w:rPr>
        <w:t>.</w:t>
      </w:r>
      <w:r w:rsidR="00F77517">
        <w:rPr>
          <w:b/>
          <w:sz w:val="28"/>
          <w:szCs w:val="28"/>
        </w:rPr>
        <w:t>2</w:t>
      </w:r>
      <w:r w:rsidR="00F77517" w:rsidRPr="00E0339C">
        <w:rPr>
          <w:b/>
          <w:sz w:val="28"/>
          <w:szCs w:val="28"/>
        </w:rPr>
        <w:tab/>
      </w:r>
      <w:r w:rsidR="00F77517">
        <w:rPr>
          <w:b/>
          <w:sz w:val="28"/>
          <w:szCs w:val="28"/>
        </w:rPr>
        <w:t xml:space="preserve">Critères </w:t>
      </w:r>
      <w:r w:rsidR="0004461F">
        <w:rPr>
          <w:b/>
          <w:sz w:val="28"/>
          <w:szCs w:val="28"/>
        </w:rPr>
        <w:t>d</w:t>
      </w:r>
      <w:r w:rsidR="00F77517">
        <w:rPr>
          <w:b/>
          <w:sz w:val="28"/>
          <w:szCs w:val="28"/>
        </w:rPr>
        <w:t>’</w:t>
      </w:r>
      <w:r w:rsidR="00F77517" w:rsidRPr="00E0339C">
        <w:rPr>
          <w:b/>
          <w:sz w:val="28"/>
          <w:szCs w:val="28"/>
        </w:rPr>
        <w:t xml:space="preserve">Évaluation </w:t>
      </w:r>
      <w:r w:rsidR="00F77517">
        <w:rPr>
          <w:b/>
          <w:sz w:val="28"/>
          <w:szCs w:val="28"/>
        </w:rPr>
        <w:t xml:space="preserve">Financière </w:t>
      </w:r>
    </w:p>
    <w:p w14:paraId="72D758C2" w14:textId="011DF7B1" w:rsidR="00F77517" w:rsidRPr="00E0339C" w:rsidRDefault="00F77517" w:rsidP="00A76396">
      <w:pPr>
        <w:spacing w:before="120" w:after="120"/>
        <w:ind w:left="567" w:firstLine="0"/>
      </w:pPr>
      <w:r w:rsidRPr="00E0339C">
        <w:t>En sus des critères dont la liste figure à l’article 3</w:t>
      </w:r>
      <w:r w:rsidR="00FF6DB0">
        <w:t>7.1</w:t>
      </w:r>
      <w:r w:rsidRPr="00E0339C">
        <w:t xml:space="preserve"> </w:t>
      </w:r>
      <w:r>
        <w:t>(</w:t>
      </w:r>
      <w:r w:rsidRPr="00E0339C">
        <w:t>a)-</w:t>
      </w:r>
      <w:r>
        <w:t>(</w:t>
      </w:r>
      <w:r w:rsidRPr="00E0339C">
        <w:t>e) des IS, les critères ci-après seront utilisés :</w:t>
      </w:r>
    </w:p>
    <w:p w14:paraId="0475A600" w14:textId="77777777" w:rsidR="00F77517" w:rsidRPr="009F2B3D" w:rsidRDefault="00F77517" w:rsidP="00AE5014">
      <w:pPr>
        <w:pStyle w:val="ListParagraph"/>
        <w:numPr>
          <w:ilvl w:val="0"/>
          <w:numId w:val="107"/>
        </w:numPr>
        <w:spacing w:after="120"/>
        <w:rPr>
          <w:b/>
          <w:lang w:eastAsia="en-US"/>
        </w:rPr>
      </w:pPr>
      <w:r w:rsidRPr="009F2B3D">
        <w:rPr>
          <w:b/>
          <w:lang w:eastAsia="en-US"/>
        </w:rPr>
        <w:t>Calendrier d’exécution</w:t>
      </w:r>
    </w:p>
    <w:p w14:paraId="06F39A3B" w14:textId="19EFB047" w:rsidR="00F77517" w:rsidRDefault="00F77517" w:rsidP="00A76396">
      <w:pPr>
        <w:pStyle w:val="ListParagraph"/>
        <w:spacing w:before="120" w:after="120"/>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de Commencement sera celui spécifié dans </w:t>
      </w:r>
      <w:r w:rsidR="007B69DC">
        <w:rPr>
          <w:lang w:eastAsia="en-US"/>
        </w:rPr>
        <w:t>le CCAP</w:t>
      </w:r>
      <w:r>
        <w:rPr>
          <w:lang w:eastAsia="en-US"/>
        </w:rPr>
        <w:t xml:space="preserve"> Partie A – Données du Marché Sous-Clause 1.1.84</w:t>
      </w:r>
      <w:r w:rsidRPr="001459D3">
        <w:rPr>
          <w:lang w:eastAsia="en-US"/>
        </w:rPr>
        <w:t>. Aucun avantage ne sera accordé en cas de délai plus court.</w:t>
      </w:r>
    </w:p>
    <w:p w14:paraId="5694BDEA" w14:textId="77777777" w:rsidR="00F77517" w:rsidRDefault="00F77517" w:rsidP="00A76396">
      <w:pPr>
        <w:pStyle w:val="ListParagraph"/>
        <w:spacing w:before="120" w:after="120"/>
        <w:ind w:left="36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23469114" w14:textId="77777777" w:rsidR="00F77517" w:rsidRPr="00A76396" w:rsidRDefault="00F77517" w:rsidP="00A76396">
      <w:pPr>
        <w:ind w:right="-72"/>
        <w:rPr>
          <w:b/>
          <w:bCs/>
          <w:lang w:eastAsia="en-US"/>
        </w:rPr>
      </w:pPr>
    </w:p>
    <w:p w14:paraId="65386249" w14:textId="0BDB3B9A" w:rsidR="00F77517" w:rsidRPr="001459D3" w:rsidRDefault="00F77517" w:rsidP="00A76396">
      <w:pPr>
        <w:pStyle w:val="ListParagraph"/>
        <w:spacing w:after="120"/>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Pr>
          <w:lang w:eastAsia="en-US"/>
        </w:rPr>
        <w:t xml:space="preserve">Date de </w:t>
      </w:r>
      <w:r w:rsidR="004839BB">
        <w:rPr>
          <w:lang w:eastAsia="en-US"/>
        </w:rPr>
        <w:t>Commencement</w:t>
      </w:r>
      <w:r>
        <w:rPr>
          <w:lang w:eastAsia="en-US"/>
        </w:rPr>
        <w:t>,</w:t>
      </w:r>
      <w:r w:rsidRPr="001459D3">
        <w:rPr>
          <w:lang w:eastAsia="en-US"/>
        </w:rPr>
        <w:t xml:space="preserve"> compris entre ____________ au minimum et ____________ au maximum. Le facteur d’ajustement en cas d’achèvement </w:t>
      </w:r>
      <w:r w:rsidR="00002FDE">
        <w:rPr>
          <w:lang w:eastAsia="en-US"/>
        </w:rPr>
        <w:t>plus tard que le délai</w:t>
      </w:r>
      <w:r w:rsidRPr="001459D3">
        <w:rPr>
          <w:lang w:eastAsia="en-US"/>
        </w:rPr>
        <w:t xml:space="preserve"> minimum sera _______ (%) pour chaque semaine de délai supplémentaire à partir </w:t>
      </w:r>
      <w:r w:rsidR="008F1AE5">
        <w:rPr>
          <w:lang w:eastAsia="en-US"/>
        </w:rPr>
        <w:t>du délai</w:t>
      </w:r>
      <w:r w:rsidRPr="001459D3">
        <w:rPr>
          <w:lang w:eastAsia="en-US"/>
        </w:rPr>
        <w:t xml:space="preserve"> minimum. Aucun avantage ne sera accordé pour un achèvement plus tôt que le minimum indiqué. Les offres proposant un achèvement au-delà du </w:t>
      </w:r>
      <w:r w:rsidR="008F1AE5">
        <w:rPr>
          <w:lang w:eastAsia="en-US"/>
        </w:rPr>
        <w:t xml:space="preserve">délai </w:t>
      </w:r>
      <w:r w:rsidRPr="001459D3">
        <w:rPr>
          <w:lang w:eastAsia="en-US"/>
        </w:rPr>
        <w:t>m</w:t>
      </w:r>
      <w:r>
        <w:rPr>
          <w:lang w:eastAsia="en-US"/>
        </w:rPr>
        <w:t>aximum</w:t>
      </w:r>
      <w:r w:rsidRPr="001459D3">
        <w:rPr>
          <w:lang w:eastAsia="en-US"/>
        </w:rPr>
        <w:t xml:space="preserve"> indiqué seront rejetées</w:t>
      </w:r>
      <w:r>
        <w:rPr>
          <w:lang w:eastAsia="en-US"/>
        </w:rPr>
        <w:t>.</w:t>
      </w:r>
    </w:p>
    <w:p w14:paraId="3F1F894C" w14:textId="77777777" w:rsidR="00F77517" w:rsidRPr="001459D3" w:rsidRDefault="00F77517" w:rsidP="00F77517">
      <w:pPr>
        <w:pStyle w:val="ListParagraph"/>
        <w:ind w:left="360" w:right="-72" w:firstLine="0"/>
        <w:rPr>
          <w:lang w:eastAsia="en-US"/>
        </w:rPr>
      </w:pPr>
    </w:p>
    <w:p w14:paraId="37E30F56" w14:textId="77777777" w:rsidR="00F77517" w:rsidRPr="00694670" w:rsidRDefault="00F77517" w:rsidP="00AE5014">
      <w:pPr>
        <w:pStyle w:val="ListParagraph"/>
        <w:numPr>
          <w:ilvl w:val="0"/>
          <w:numId w:val="107"/>
        </w:numPr>
        <w:spacing w:before="120" w:after="120"/>
        <w:rPr>
          <w:b/>
          <w:lang w:eastAsia="en-US"/>
        </w:rPr>
      </w:pPr>
      <w:r w:rsidRPr="00694670">
        <w:rPr>
          <w:b/>
          <w:lang w:eastAsia="en-US"/>
        </w:rPr>
        <w:t>Coûts d’exploitation et de maintenance.</w:t>
      </w:r>
    </w:p>
    <w:p w14:paraId="1CD03135" w14:textId="77777777" w:rsidR="00F77517" w:rsidRPr="00CC682E" w:rsidRDefault="00F77517" w:rsidP="00F77517">
      <w:pPr>
        <w:pStyle w:val="ListParagraph"/>
        <w:ind w:left="360" w:firstLine="0"/>
        <w:rPr>
          <w:b/>
          <w:lang w:eastAsia="en-US"/>
        </w:rPr>
      </w:pPr>
    </w:p>
    <w:p w14:paraId="79FC855C" w14:textId="73E6AF75" w:rsidR="00F77517" w:rsidRDefault="00F77517" w:rsidP="00A76396">
      <w:pPr>
        <w:pStyle w:val="ListParagraph"/>
        <w:spacing w:after="120"/>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w:t>
      </w:r>
      <w:r w:rsidR="002E3BBC">
        <w:rPr>
          <w:i/>
          <w:lang w:eastAsia="en-US"/>
        </w:rPr>
        <w:t>O</w:t>
      </w:r>
      <w:r>
        <w:rPr>
          <w:i/>
          <w:lang w:eastAsia="en-US"/>
        </w:rPr>
        <w:t xml:space="preserve">uvrages </w:t>
      </w:r>
      <w:r w:rsidRPr="00CC682E">
        <w:rPr>
          <w:i/>
          <w:lang w:eastAsia="en-US"/>
        </w:rPr>
        <w:t xml:space="preserve">sont prévus être considérables en regard du coût initial d’acquisition et pourraient varier d’une </w:t>
      </w:r>
      <w:r w:rsidR="002E3BBC">
        <w:rPr>
          <w:i/>
          <w:lang w:eastAsia="en-US"/>
        </w:rPr>
        <w:t>O</w:t>
      </w:r>
      <w:r w:rsidRPr="00CC682E">
        <w:rPr>
          <w:i/>
          <w:lang w:eastAsia="en-US"/>
        </w:rPr>
        <w:t>ffre à l’autre. Ces coûts devraient être évalués en Valeur Actualisée Nette. Lorsqu’il utilisera cette méthode, le Maître d’Ouvrage devra spécifier les renseignements ci-après :]</w:t>
      </w:r>
    </w:p>
    <w:p w14:paraId="5A96470D" w14:textId="6C701D21" w:rsidR="00F77517" w:rsidRPr="00CC682E" w:rsidRDefault="00F77517" w:rsidP="00A76396">
      <w:pPr>
        <w:pStyle w:val="ListParagraph"/>
        <w:spacing w:after="120"/>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 xml:space="preserve">des </w:t>
      </w:r>
      <w:r w:rsidR="008535D1">
        <w:rPr>
          <w:i/>
          <w:lang w:eastAsia="en-US"/>
        </w:rPr>
        <w:t>O</w:t>
      </w:r>
      <w:r>
        <w:rPr>
          <w:i/>
          <w:lang w:eastAsia="en-US"/>
        </w:rPr>
        <w:t xml:space="preserve">uvrages « seront » ou « ne seront pas » pris en compte. S’ils s’appliquent pour l’évaluation des </w:t>
      </w:r>
      <w:r w:rsidR="008535D1">
        <w:rPr>
          <w:i/>
          <w:lang w:eastAsia="en-US"/>
        </w:rPr>
        <w:t>O</w:t>
      </w:r>
      <w:r>
        <w:rPr>
          <w:i/>
          <w:lang w:eastAsia="en-US"/>
        </w:rPr>
        <w:t>ffres, la méthodologie et les renseignements demandés aux Soumissionnaires doivent être indiqués]</w:t>
      </w:r>
    </w:p>
    <w:p w14:paraId="2EABD00B" w14:textId="77777777" w:rsidR="00F77517" w:rsidRPr="001459D3" w:rsidRDefault="00F77517" w:rsidP="00F77517">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10590C9E" w14:textId="382F80DE"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nombre d’années de la vie utile ; </w:t>
      </w:r>
      <w:r w:rsidRPr="002612B1">
        <w:rPr>
          <w:i/>
          <w:szCs w:val="24"/>
        </w:rPr>
        <w:t>[insérer le nombre d’années]</w:t>
      </w:r>
    </w:p>
    <w:p w14:paraId="4345BBFA" w14:textId="7449F0B8"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coûts d’exploitation </w:t>
      </w:r>
      <w:r w:rsidRPr="002612B1">
        <w:rPr>
          <w:i/>
          <w:szCs w:val="24"/>
        </w:rPr>
        <w:t xml:space="preserve">[indiquer comment les coûts seront calculés] </w:t>
      </w:r>
      <w:r w:rsidRPr="002612B1">
        <w:rPr>
          <w:szCs w:val="24"/>
        </w:rPr>
        <w:t>;</w:t>
      </w:r>
    </w:p>
    <w:p w14:paraId="65493099" w14:textId="7B7EE3BA"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coûts de maintenance, incluant le coût des pièces de rechange pendant la période initiale de fonctionnement </w:t>
      </w:r>
      <w:r w:rsidRPr="002612B1">
        <w:rPr>
          <w:i/>
          <w:szCs w:val="24"/>
        </w:rPr>
        <w:t>[indiquer comment les coûts seront calculés]</w:t>
      </w:r>
      <w:r w:rsidRPr="002612B1">
        <w:rPr>
          <w:szCs w:val="24"/>
        </w:rPr>
        <w:t>;</w:t>
      </w:r>
    </w:p>
    <w:p w14:paraId="79D1C491" w14:textId="2CCFEB8B" w:rsidR="00790286" w:rsidRPr="00790286" w:rsidRDefault="00F77517" w:rsidP="00AE5014">
      <w:pPr>
        <w:pStyle w:val="ListParagraph"/>
        <w:numPr>
          <w:ilvl w:val="0"/>
          <w:numId w:val="127"/>
        </w:numPr>
        <w:tabs>
          <w:tab w:val="left" w:pos="1440"/>
        </w:tabs>
        <w:spacing w:before="120" w:after="120"/>
        <w:rPr>
          <w:szCs w:val="24"/>
        </w:rPr>
      </w:pPr>
      <w:r w:rsidRPr="00790286">
        <w:rPr>
          <w:szCs w:val="24"/>
        </w:rPr>
        <w:t>le taux, en pourcentage, qui sera utilisé pour actualiser les coûts annuels futurs</w:t>
      </w:r>
      <w:r w:rsidR="000C3D27">
        <w:rPr>
          <w:szCs w:val="24"/>
        </w:rPr>
        <w:t xml:space="preserve"> </w:t>
      </w:r>
      <w:r w:rsidR="004B5FB0">
        <w:rPr>
          <w:szCs w:val="24"/>
        </w:rPr>
        <w:t>calculés en (b) et (c) ci-avant durant la période en (a)</w:t>
      </w:r>
      <w:r w:rsidR="00527215" w:rsidRPr="00790286">
        <w:rPr>
          <w:szCs w:val="24"/>
        </w:rPr>
        <w:t xml:space="preserve">. </w:t>
      </w:r>
      <w:r w:rsidRPr="00790286">
        <w:rPr>
          <w:szCs w:val="24"/>
        </w:rPr>
        <w:t xml:space="preserve"> </w:t>
      </w:r>
    </w:p>
    <w:p w14:paraId="60913532" w14:textId="70541206" w:rsidR="00790286" w:rsidRDefault="00790286" w:rsidP="00790286">
      <w:pPr>
        <w:ind w:left="0" w:firstLine="0"/>
        <w:rPr>
          <w:i/>
          <w:szCs w:val="24"/>
        </w:rPr>
      </w:pPr>
      <w:r w:rsidRPr="00E8761C">
        <w:rPr>
          <w:b/>
          <w:iCs/>
          <w:szCs w:val="24"/>
          <w:lang w:eastAsia="en-US"/>
        </w:rPr>
        <w:t>Acquisition</w:t>
      </w:r>
      <w:r>
        <w:rPr>
          <w:b/>
          <w:iCs/>
          <w:szCs w:val="24"/>
          <w:lang w:eastAsia="en-US"/>
        </w:rPr>
        <w:t>s</w:t>
      </w:r>
      <w:r w:rsidRPr="00E8761C">
        <w:rPr>
          <w:b/>
          <w:iCs/>
          <w:szCs w:val="24"/>
          <w:lang w:eastAsia="en-US"/>
        </w:rPr>
        <w:t xml:space="preserve"> durable</w:t>
      </w:r>
      <w:r>
        <w:rPr>
          <w:b/>
          <w:iCs/>
          <w:szCs w:val="24"/>
          <w:lang w:eastAsia="en-US"/>
        </w:rPr>
        <w:t>s</w:t>
      </w:r>
    </w:p>
    <w:p w14:paraId="599330D4" w14:textId="1EC55286" w:rsidR="00790286" w:rsidRDefault="00983108" w:rsidP="00F77517">
      <w:pPr>
        <w:ind w:left="0" w:firstLine="0"/>
        <w:rPr>
          <w:b/>
          <w:iCs/>
          <w:sz w:val="28"/>
          <w:szCs w:val="28"/>
          <w:lang w:eastAsia="en-US"/>
        </w:rPr>
      </w:pPr>
      <w:r>
        <w:rPr>
          <w:rStyle w:val="ts-alignment-element"/>
          <w:i/>
          <w:iCs/>
          <w:szCs w:val="24"/>
        </w:rPr>
        <w:t>[</w:t>
      </w:r>
      <w:r w:rsidR="00395745" w:rsidRPr="00424F7F">
        <w:rPr>
          <w:rStyle w:val="ts-alignment-element"/>
          <w:i/>
          <w:iCs/>
          <w:szCs w:val="24"/>
        </w:rPr>
        <w:t>Préciser</w:t>
      </w:r>
      <w:r w:rsidR="00395745" w:rsidRPr="00424F7F">
        <w:rPr>
          <w:i/>
          <w:iCs/>
          <w:szCs w:val="24"/>
        </w:rPr>
        <w:t xml:space="preserve">, le </w:t>
      </w:r>
      <w:r w:rsidR="00395745" w:rsidRPr="00424F7F">
        <w:rPr>
          <w:rStyle w:val="ts-alignment-element"/>
          <w:i/>
          <w:iCs/>
          <w:szCs w:val="24"/>
        </w:rPr>
        <w:t>cas</w:t>
      </w:r>
      <w:r w:rsidR="00395745" w:rsidRPr="00424F7F">
        <w:rPr>
          <w:i/>
          <w:iCs/>
          <w:szCs w:val="24"/>
        </w:rPr>
        <w:t xml:space="preserve"> </w:t>
      </w:r>
      <w:r w:rsidR="00395745" w:rsidRPr="00424F7F">
        <w:rPr>
          <w:rStyle w:val="ts-alignment-element"/>
          <w:i/>
          <w:iCs/>
          <w:szCs w:val="24"/>
        </w:rPr>
        <w:t>échéant,</w:t>
      </w:r>
      <w:r w:rsidR="00395745" w:rsidRPr="00424F7F">
        <w:rPr>
          <w:i/>
          <w:iCs/>
          <w:szCs w:val="24"/>
        </w:rPr>
        <w:t xml:space="preserve"> </w:t>
      </w:r>
      <w:r w:rsidR="00395745" w:rsidRPr="00424F7F">
        <w:rPr>
          <w:rStyle w:val="ts-alignment-element"/>
          <w:i/>
          <w:iCs/>
          <w:szCs w:val="24"/>
        </w:rPr>
        <w:t>les</w:t>
      </w:r>
      <w:r w:rsidR="00395745" w:rsidRPr="00424F7F">
        <w:rPr>
          <w:i/>
          <w:iCs/>
          <w:szCs w:val="24"/>
        </w:rPr>
        <w:t xml:space="preserve"> </w:t>
      </w:r>
      <w:r w:rsidR="00395745" w:rsidRPr="00424F7F">
        <w:rPr>
          <w:rStyle w:val="ts-alignment-element"/>
          <w:i/>
          <w:iCs/>
          <w:szCs w:val="24"/>
        </w:rPr>
        <w:t>ajustements</w:t>
      </w:r>
      <w:r w:rsidR="00395745" w:rsidRPr="00424F7F">
        <w:rPr>
          <w:i/>
          <w:iCs/>
          <w:szCs w:val="24"/>
        </w:rPr>
        <w:t xml:space="preserve"> </w:t>
      </w:r>
      <w:r w:rsidR="00395745" w:rsidRPr="00424F7F">
        <w:rPr>
          <w:rStyle w:val="ts-alignment-element"/>
          <w:i/>
          <w:iCs/>
          <w:szCs w:val="24"/>
        </w:rPr>
        <w:t>à</w:t>
      </w:r>
      <w:r w:rsidR="00395745" w:rsidRPr="00424F7F">
        <w:rPr>
          <w:i/>
          <w:iCs/>
          <w:szCs w:val="24"/>
        </w:rPr>
        <w:t xml:space="preserve"> </w:t>
      </w:r>
      <w:r w:rsidR="00395745" w:rsidRPr="00424F7F">
        <w:rPr>
          <w:rStyle w:val="ts-alignment-element"/>
          <w:i/>
          <w:iCs/>
          <w:szCs w:val="24"/>
        </w:rPr>
        <w:t>apporter</w:t>
      </w:r>
      <w:r w:rsidR="00395745" w:rsidRPr="00424F7F">
        <w:rPr>
          <w:i/>
          <w:iCs/>
          <w:szCs w:val="24"/>
        </w:rPr>
        <w:t xml:space="preserve"> </w:t>
      </w:r>
      <w:r w:rsidR="00395745" w:rsidRPr="00424F7F">
        <w:rPr>
          <w:rStyle w:val="ts-alignment-element"/>
          <w:i/>
          <w:iCs/>
          <w:szCs w:val="24"/>
        </w:rPr>
        <w:t>aux</w:t>
      </w:r>
      <w:r w:rsidR="00395745" w:rsidRPr="00424F7F">
        <w:rPr>
          <w:i/>
          <w:iCs/>
          <w:szCs w:val="24"/>
        </w:rPr>
        <w:t xml:space="preserve"> </w:t>
      </w:r>
      <w:r w:rsidR="00395745" w:rsidRPr="00424F7F">
        <w:rPr>
          <w:rStyle w:val="ts-alignment-element"/>
          <w:i/>
          <w:iCs/>
          <w:szCs w:val="24"/>
        </w:rPr>
        <w:t>fins</w:t>
      </w:r>
      <w:r w:rsidR="00395745" w:rsidRPr="00424F7F">
        <w:rPr>
          <w:i/>
          <w:iCs/>
          <w:szCs w:val="24"/>
        </w:rPr>
        <w:t xml:space="preserve"> de </w:t>
      </w:r>
      <w:r w:rsidR="00395745" w:rsidRPr="00424F7F">
        <w:rPr>
          <w:rStyle w:val="ts-alignment-element"/>
          <w:i/>
          <w:iCs/>
          <w:szCs w:val="24"/>
        </w:rPr>
        <w:t>l’évaluation</w:t>
      </w:r>
      <w:r w:rsidR="00395745" w:rsidRPr="00424F7F">
        <w:rPr>
          <w:i/>
          <w:iCs/>
          <w:szCs w:val="24"/>
        </w:rPr>
        <w:t xml:space="preserve"> </w:t>
      </w:r>
      <w:r w:rsidR="00D573C8">
        <w:rPr>
          <w:i/>
          <w:iCs/>
          <w:szCs w:val="24"/>
        </w:rPr>
        <w:t xml:space="preserve">financière </w:t>
      </w:r>
      <w:r w:rsidR="00395745" w:rsidRPr="00424F7F">
        <w:rPr>
          <w:i/>
          <w:iCs/>
          <w:szCs w:val="24"/>
        </w:rPr>
        <w:t xml:space="preserve">des </w:t>
      </w:r>
      <w:r w:rsidR="00D573C8">
        <w:rPr>
          <w:rStyle w:val="ts-alignment-element"/>
          <w:i/>
          <w:iCs/>
          <w:szCs w:val="24"/>
        </w:rPr>
        <w:t>Offres</w:t>
      </w:r>
      <w:r w:rsidR="00395745" w:rsidRPr="00424F7F">
        <w:rPr>
          <w:i/>
          <w:iCs/>
          <w:szCs w:val="24"/>
        </w:rPr>
        <w:t xml:space="preserve"> </w:t>
      </w:r>
      <w:r w:rsidR="00395745" w:rsidRPr="00424F7F">
        <w:rPr>
          <w:rStyle w:val="ts-alignment-element"/>
          <w:i/>
          <w:iCs/>
          <w:szCs w:val="24"/>
        </w:rPr>
        <w:t>pour</w:t>
      </w:r>
      <w:r w:rsidR="00395745" w:rsidRPr="00424F7F">
        <w:rPr>
          <w:i/>
          <w:iCs/>
          <w:szCs w:val="24"/>
        </w:rPr>
        <w:t xml:space="preserve"> </w:t>
      </w:r>
      <w:r w:rsidR="00395745" w:rsidRPr="00424F7F">
        <w:rPr>
          <w:rStyle w:val="ts-alignment-element"/>
          <w:i/>
          <w:iCs/>
          <w:szCs w:val="24"/>
        </w:rPr>
        <w:t>tenir</w:t>
      </w:r>
      <w:r w:rsidR="00395745" w:rsidRPr="00424F7F">
        <w:rPr>
          <w:i/>
          <w:iCs/>
          <w:szCs w:val="24"/>
        </w:rPr>
        <w:t xml:space="preserve"> </w:t>
      </w:r>
      <w:r w:rsidR="00395745" w:rsidRPr="00424F7F">
        <w:rPr>
          <w:rStyle w:val="ts-alignment-element"/>
          <w:i/>
          <w:iCs/>
          <w:szCs w:val="24"/>
        </w:rPr>
        <w:t>compte</w:t>
      </w:r>
      <w:r w:rsidR="00395745" w:rsidRPr="00424F7F">
        <w:rPr>
          <w:i/>
          <w:iCs/>
          <w:szCs w:val="24"/>
        </w:rPr>
        <w:t xml:space="preserve"> </w:t>
      </w:r>
      <w:r w:rsidR="00395745" w:rsidRPr="00424F7F">
        <w:rPr>
          <w:rStyle w:val="ts-alignment-element"/>
          <w:i/>
          <w:iCs/>
          <w:szCs w:val="24"/>
        </w:rPr>
        <w:t>des</w:t>
      </w:r>
      <w:r w:rsidR="00395745" w:rsidRPr="00424F7F">
        <w:rPr>
          <w:i/>
          <w:iCs/>
          <w:szCs w:val="24"/>
        </w:rPr>
        <w:t xml:space="preserve"> </w:t>
      </w:r>
      <w:r w:rsidR="00395745" w:rsidRPr="00424F7F">
        <w:rPr>
          <w:rStyle w:val="ts-alignment-element"/>
          <w:i/>
          <w:iCs/>
          <w:szCs w:val="24"/>
        </w:rPr>
        <w:t>besoins</w:t>
      </w:r>
      <w:r w:rsidR="00395745" w:rsidRPr="00424F7F">
        <w:rPr>
          <w:i/>
          <w:iCs/>
          <w:szCs w:val="24"/>
        </w:rPr>
        <w:t xml:space="preserve"> </w:t>
      </w:r>
      <w:r w:rsidR="00395745" w:rsidRPr="00424F7F">
        <w:rPr>
          <w:rStyle w:val="ts-alignment-element"/>
          <w:i/>
          <w:iCs/>
          <w:szCs w:val="24"/>
        </w:rPr>
        <w:t>quantifiables</w:t>
      </w:r>
      <w:r w:rsidR="00395745" w:rsidRPr="00424F7F">
        <w:rPr>
          <w:i/>
          <w:iCs/>
          <w:szCs w:val="24"/>
        </w:rPr>
        <w:t xml:space="preserve"> </w:t>
      </w:r>
      <w:r w:rsidR="00395745" w:rsidRPr="00424F7F">
        <w:rPr>
          <w:rStyle w:val="ts-alignment-element"/>
          <w:i/>
          <w:iCs/>
          <w:szCs w:val="24"/>
        </w:rPr>
        <w:t>en</w:t>
      </w:r>
      <w:r w:rsidR="00395745" w:rsidRPr="00424F7F">
        <w:rPr>
          <w:i/>
          <w:iCs/>
          <w:szCs w:val="24"/>
        </w:rPr>
        <w:t xml:space="preserve"> </w:t>
      </w:r>
      <w:r w:rsidR="00395745" w:rsidRPr="00424F7F">
        <w:rPr>
          <w:rStyle w:val="ts-alignment-element"/>
          <w:i/>
          <w:iCs/>
          <w:szCs w:val="24"/>
        </w:rPr>
        <w:t>matière</w:t>
      </w:r>
      <w:r w:rsidR="00395745" w:rsidRPr="00424F7F">
        <w:rPr>
          <w:i/>
          <w:iCs/>
          <w:szCs w:val="24"/>
        </w:rPr>
        <w:t xml:space="preserve"> </w:t>
      </w:r>
      <w:r w:rsidR="008F1B35" w:rsidRPr="00424F7F">
        <w:rPr>
          <w:rStyle w:val="ts-alignment-element"/>
          <w:i/>
          <w:iCs/>
          <w:szCs w:val="24"/>
        </w:rPr>
        <w:t>d’Ac</w:t>
      </w:r>
      <w:r w:rsidR="008F1B35">
        <w:rPr>
          <w:rStyle w:val="ts-alignment-element"/>
          <w:i/>
          <w:iCs/>
          <w:szCs w:val="24"/>
        </w:rPr>
        <w:t>quisition</w:t>
      </w:r>
      <w:r w:rsidR="008F1B35" w:rsidRPr="00424F7F">
        <w:rPr>
          <w:rStyle w:val="ts-alignment-element"/>
          <w:i/>
          <w:iCs/>
          <w:szCs w:val="24"/>
        </w:rPr>
        <w:t>s</w:t>
      </w:r>
      <w:r w:rsidR="008F1B35" w:rsidRPr="00424F7F">
        <w:rPr>
          <w:i/>
          <w:iCs/>
          <w:szCs w:val="24"/>
        </w:rPr>
        <w:t xml:space="preserve"> </w:t>
      </w:r>
      <w:r w:rsidR="00395745" w:rsidRPr="00424F7F">
        <w:rPr>
          <w:i/>
          <w:iCs/>
          <w:szCs w:val="24"/>
        </w:rPr>
        <w:t>D</w:t>
      </w:r>
      <w:r w:rsidR="00395745" w:rsidRPr="00424F7F">
        <w:rPr>
          <w:rStyle w:val="ts-alignment-element"/>
          <w:i/>
          <w:iCs/>
          <w:szCs w:val="24"/>
        </w:rPr>
        <w:t>urables.</w:t>
      </w:r>
      <w:r w:rsidR="00395745" w:rsidRPr="00424F7F">
        <w:rPr>
          <w:i/>
          <w:iCs/>
          <w:szCs w:val="24"/>
        </w:rPr>
        <w:t xml:space="preserve"> </w:t>
      </w:r>
      <w:r w:rsidR="00395745" w:rsidRPr="00424F7F">
        <w:rPr>
          <w:rStyle w:val="ts-alignment-element"/>
          <w:i/>
          <w:iCs/>
          <w:szCs w:val="24"/>
        </w:rPr>
        <w:t>S’assurer</w:t>
      </w:r>
      <w:r w:rsidR="00395745" w:rsidRPr="00424F7F">
        <w:rPr>
          <w:i/>
          <w:iCs/>
          <w:szCs w:val="24"/>
        </w:rPr>
        <w:t xml:space="preserve"> </w:t>
      </w:r>
      <w:r w:rsidR="00395745" w:rsidRPr="00424F7F">
        <w:rPr>
          <w:rStyle w:val="ts-alignment-element"/>
          <w:i/>
          <w:iCs/>
          <w:szCs w:val="24"/>
        </w:rPr>
        <w:t>qu</w:t>
      </w:r>
      <w:r w:rsidR="00395745" w:rsidRPr="00424F7F">
        <w:rPr>
          <w:i/>
          <w:iCs/>
          <w:szCs w:val="24"/>
        </w:rPr>
        <w:t>’</w:t>
      </w:r>
      <w:r w:rsidR="00395745" w:rsidRPr="00424F7F">
        <w:rPr>
          <w:rStyle w:val="ts-alignment-element"/>
          <w:i/>
          <w:iCs/>
          <w:szCs w:val="24"/>
        </w:rPr>
        <w:t>il</w:t>
      </w:r>
      <w:r w:rsidR="00395745" w:rsidRPr="00424F7F">
        <w:rPr>
          <w:i/>
          <w:iCs/>
          <w:szCs w:val="24"/>
        </w:rPr>
        <w:t xml:space="preserve"> </w:t>
      </w:r>
      <w:r w:rsidR="00395745" w:rsidRPr="00424F7F">
        <w:rPr>
          <w:rStyle w:val="ts-alignment-element"/>
          <w:i/>
          <w:iCs/>
          <w:szCs w:val="24"/>
        </w:rPr>
        <w:t>n’y</w:t>
      </w:r>
      <w:r w:rsidR="00395745" w:rsidRPr="00424F7F">
        <w:rPr>
          <w:i/>
          <w:iCs/>
          <w:szCs w:val="24"/>
        </w:rPr>
        <w:t xml:space="preserve"> </w:t>
      </w:r>
      <w:r w:rsidR="00395745" w:rsidRPr="00424F7F">
        <w:rPr>
          <w:rStyle w:val="ts-alignment-element"/>
          <w:i/>
          <w:iCs/>
          <w:szCs w:val="24"/>
        </w:rPr>
        <w:t>a</w:t>
      </w:r>
      <w:r w:rsidR="00395745" w:rsidRPr="00424F7F">
        <w:rPr>
          <w:i/>
          <w:iCs/>
          <w:szCs w:val="24"/>
        </w:rPr>
        <w:t xml:space="preserve"> </w:t>
      </w:r>
      <w:r w:rsidR="00395745" w:rsidRPr="00424F7F">
        <w:rPr>
          <w:rStyle w:val="ts-alignment-element"/>
          <w:i/>
          <w:iCs/>
          <w:szCs w:val="24"/>
        </w:rPr>
        <w:t>pas</w:t>
      </w:r>
      <w:r w:rsidR="00395745" w:rsidRPr="00424F7F">
        <w:rPr>
          <w:i/>
          <w:iCs/>
          <w:szCs w:val="24"/>
        </w:rPr>
        <w:t xml:space="preserve"> de </w:t>
      </w:r>
      <w:r w:rsidR="00395745" w:rsidRPr="00A76396">
        <w:rPr>
          <w:rStyle w:val="ts-alignment-element"/>
        </w:rPr>
        <w:t xml:space="preserve">double </w:t>
      </w:r>
      <w:r w:rsidR="00395745" w:rsidRPr="00424F7F">
        <w:rPr>
          <w:rStyle w:val="ts-alignment-element"/>
          <w:i/>
          <w:iCs/>
          <w:szCs w:val="24"/>
        </w:rPr>
        <w:t>emploi</w:t>
      </w:r>
      <w:r w:rsidR="00395745" w:rsidRPr="00A76396">
        <w:rPr>
          <w:rStyle w:val="ts-alignment-element"/>
        </w:rPr>
        <w:t xml:space="preserve"> </w:t>
      </w:r>
      <w:r w:rsidR="00395745" w:rsidRPr="00424F7F">
        <w:rPr>
          <w:rStyle w:val="ts-alignment-element"/>
          <w:i/>
          <w:iCs/>
          <w:szCs w:val="24"/>
        </w:rPr>
        <w:t>(double</w:t>
      </w:r>
      <w:r w:rsidR="00395745" w:rsidRPr="00A76396">
        <w:rPr>
          <w:rStyle w:val="ts-alignment-element"/>
        </w:rPr>
        <w:t xml:space="preserve"> comptage</w:t>
      </w:r>
      <w:r w:rsidR="00395745" w:rsidRPr="00424F7F">
        <w:rPr>
          <w:rStyle w:val="ts-alignment-element"/>
          <w:i/>
          <w:iCs/>
          <w:szCs w:val="24"/>
        </w:rPr>
        <w:t>)</w:t>
      </w:r>
      <w:r w:rsidR="00395745" w:rsidRPr="00A76396">
        <w:rPr>
          <w:rStyle w:val="ts-alignment-element"/>
        </w:rPr>
        <w:t xml:space="preserve"> </w:t>
      </w:r>
      <w:r w:rsidR="00395745" w:rsidRPr="00424F7F">
        <w:rPr>
          <w:rStyle w:val="ts-alignment-element"/>
          <w:i/>
          <w:iCs/>
          <w:szCs w:val="24"/>
        </w:rPr>
        <w:t>avec</w:t>
      </w:r>
      <w:r w:rsidR="00395745" w:rsidRPr="00A76396">
        <w:rPr>
          <w:rStyle w:val="ts-alignment-element"/>
        </w:rPr>
        <w:t xml:space="preserve"> les facteurs</w:t>
      </w:r>
      <w:r w:rsidR="00395745" w:rsidRPr="00424F7F">
        <w:rPr>
          <w:rStyle w:val="ts-alignment-element"/>
          <w:i/>
          <w:iCs/>
          <w:szCs w:val="24"/>
        </w:rPr>
        <w:t>/sous</w:t>
      </w:r>
      <w:r w:rsidR="00395745" w:rsidRPr="00A76396">
        <w:rPr>
          <w:rStyle w:val="ts-alignment-element"/>
        </w:rPr>
        <w:t>-</w:t>
      </w:r>
      <w:r w:rsidR="00395745" w:rsidRPr="00424F7F">
        <w:rPr>
          <w:rStyle w:val="ts-alignment-element"/>
          <w:i/>
          <w:iCs/>
          <w:szCs w:val="24"/>
        </w:rPr>
        <w:t>facteurs</w:t>
      </w:r>
      <w:r w:rsidR="00395745" w:rsidRPr="00A76396">
        <w:rPr>
          <w:rStyle w:val="ts-alignment-element"/>
        </w:rPr>
        <w:t xml:space="preserve"> </w:t>
      </w:r>
      <w:r w:rsidR="00395745" w:rsidRPr="00424F7F">
        <w:rPr>
          <w:rStyle w:val="ts-alignment-element"/>
          <w:i/>
          <w:iCs/>
          <w:szCs w:val="24"/>
        </w:rPr>
        <w:t>techniques</w:t>
      </w:r>
      <w:r w:rsidR="00395745" w:rsidRPr="00A76396">
        <w:rPr>
          <w:rStyle w:val="ts-alignment-element"/>
        </w:rPr>
        <w:t xml:space="preserve"> du </w:t>
      </w:r>
      <w:r w:rsidR="00395745" w:rsidRPr="00424F7F">
        <w:rPr>
          <w:rStyle w:val="ts-alignment-element"/>
          <w:i/>
          <w:iCs/>
          <w:szCs w:val="24"/>
        </w:rPr>
        <w:t>système</w:t>
      </w:r>
      <w:r w:rsidR="00395745" w:rsidRPr="00A76396">
        <w:rPr>
          <w:rStyle w:val="ts-alignment-element"/>
        </w:rPr>
        <w:t xml:space="preserve"> </w:t>
      </w:r>
      <w:r w:rsidR="00395745" w:rsidRPr="00424F7F">
        <w:rPr>
          <w:rStyle w:val="ts-alignment-element"/>
          <w:i/>
          <w:iCs/>
          <w:szCs w:val="24"/>
        </w:rPr>
        <w:t>de</w:t>
      </w:r>
      <w:r w:rsidR="00395745" w:rsidRPr="00A76396">
        <w:rPr>
          <w:rStyle w:val="ts-alignment-element"/>
        </w:rPr>
        <w:t xml:space="preserve"> </w:t>
      </w:r>
      <w:r w:rsidR="00395745" w:rsidRPr="00424F7F">
        <w:rPr>
          <w:rStyle w:val="ts-alignment-element"/>
          <w:i/>
          <w:iCs/>
          <w:szCs w:val="24"/>
        </w:rPr>
        <w:t>points</w:t>
      </w:r>
      <w:r w:rsidR="00395745" w:rsidRPr="00A76396">
        <w:rPr>
          <w:rStyle w:val="ts-alignment-element"/>
        </w:rPr>
        <w:t xml:space="preserve"> </w:t>
      </w:r>
      <w:r w:rsidR="00395745" w:rsidRPr="00424F7F">
        <w:rPr>
          <w:rStyle w:val="ts-alignment-element"/>
          <w:i/>
          <w:iCs/>
          <w:szCs w:val="24"/>
        </w:rPr>
        <w:t>spécifiés</w:t>
      </w:r>
      <w:r w:rsidR="00395745" w:rsidRPr="00424F7F">
        <w:rPr>
          <w:i/>
          <w:iCs/>
          <w:szCs w:val="24"/>
        </w:rPr>
        <w:t xml:space="preserve"> </w:t>
      </w:r>
      <w:r w:rsidR="00395745" w:rsidRPr="00424F7F">
        <w:rPr>
          <w:rStyle w:val="ts-alignment-element"/>
          <w:i/>
          <w:iCs/>
          <w:szCs w:val="24"/>
        </w:rPr>
        <w:t>dans</w:t>
      </w:r>
      <w:r w:rsidR="00395745" w:rsidRPr="00424F7F">
        <w:rPr>
          <w:i/>
          <w:iCs/>
          <w:szCs w:val="24"/>
        </w:rPr>
        <w:t xml:space="preserve"> IS </w:t>
      </w:r>
      <w:r w:rsidR="00395745" w:rsidRPr="00424F7F">
        <w:rPr>
          <w:rStyle w:val="ts-alignment-element"/>
          <w:i/>
          <w:iCs/>
          <w:szCs w:val="24"/>
        </w:rPr>
        <w:t>32</w:t>
      </w:r>
      <w:r w:rsidR="00395745" w:rsidRPr="00424F7F">
        <w:rPr>
          <w:i/>
          <w:iCs/>
          <w:szCs w:val="24"/>
        </w:rPr>
        <w:t>.</w:t>
      </w:r>
      <w:r w:rsidR="00395745" w:rsidRPr="00424F7F">
        <w:rPr>
          <w:rStyle w:val="ts-alignment-element"/>
          <w:i/>
          <w:iCs/>
          <w:szCs w:val="24"/>
        </w:rPr>
        <w:t>2 des DPAO.]</w:t>
      </w:r>
    </w:p>
    <w:p w14:paraId="2725298B" w14:textId="2A3A988E" w:rsidR="00F77517" w:rsidRPr="009F2B3D" w:rsidRDefault="00983108" w:rsidP="00F77517">
      <w:pPr>
        <w:ind w:left="0" w:firstLine="0"/>
        <w:rPr>
          <w:b/>
          <w:iCs/>
          <w:sz w:val="28"/>
          <w:szCs w:val="28"/>
          <w:lang w:eastAsia="en-US"/>
        </w:rPr>
      </w:pPr>
      <w:r>
        <w:rPr>
          <w:b/>
          <w:iCs/>
          <w:sz w:val="28"/>
          <w:szCs w:val="28"/>
          <w:lang w:eastAsia="en-US"/>
        </w:rPr>
        <w:t>4</w:t>
      </w:r>
      <w:r w:rsidR="00F77517">
        <w:rPr>
          <w:b/>
          <w:iCs/>
          <w:sz w:val="28"/>
          <w:szCs w:val="28"/>
          <w:lang w:eastAsia="en-US"/>
        </w:rPr>
        <w:t xml:space="preserve">. </w:t>
      </w:r>
      <w:r w:rsidR="00F77517" w:rsidRPr="009F2B3D">
        <w:rPr>
          <w:b/>
          <w:iCs/>
          <w:sz w:val="28"/>
          <w:szCs w:val="28"/>
          <w:lang w:eastAsia="en-US"/>
        </w:rPr>
        <w:t>Évaluation combinée</w:t>
      </w:r>
    </w:p>
    <w:p w14:paraId="57B78925" w14:textId="77777777" w:rsidR="00F77517" w:rsidRDefault="00F77517" w:rsidP="00F77517">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37152D81" w14:textId="57C3FE78" w:rsidR="00F77517" w:rsidRPr="00F26AD3" w:rsidRDefault="00F77517" w:rsidP="00F77517">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w:t>
      </w:r>
      <w:r w:rsidR="006568DA">
        <w:rPr>
          <w:szCs w:val="24"/>
        </w:rPr>
        <w:t>p</w:t>
      </w:r>
      <w:r w:rsidRPr="00F26AD3">
        <w:rPr>
          <w:szCs w:val="24"/>
        </w:rPr>
        <w:t xml:space="preserve">rix </w:t>
      </w:r>
      <w:r w:rsidR="006568DA">
        <w:rPr>
          <w:szCs w:val="24"/>
        </w:rPr>
        <w:t xml:space="preserve">évalué </w:t>
      </w:r>
      <w:r w:rsidRPr="00F26AD3">
        <w:rPr>
          <w:szCs w:val="24"/>
        </w:rPr>
        <w:t xml:space="preserve">et les qualités techniques de chaque </w:t>
      </w:r>
      <w:r w:rsidR="007D1F52">
        <w:rPr>
          <w:szCs w:val="24"/>
        </w:rPr>
        <w:t>Offre </w:t>
      </w:r>
      <w:r>
        <w:rPr>
          <w:szCs w:val="24"/>
        </w:rPr>
        <w:t>:</w:t>
      </w:r>
    </w:p>
    <w:p w14:paraId="427F7844" w14:textId="77777777" w:rsidR="00F77517" w:rsidRPr="00F26AD3" w:rsidRDefault="00F77517" w:rsidP="00F77517">
      <w:pPr>
        <w:numPr>
          <w:ilvl w:val="12"/>
          <w:numId w:val="0"/>
        </w:numPr>
        <w:ind w:left="547" w:right="-72"/>
        <w:jc w:val="center"/>
        <w:rPr>
          <w:szCs w:val="24"/>
        </w:rPr>
      </w:pPr>
      <w:r w:rsidRPr="00C70E19">
        <w:rPr>
          <w:position w:val="-24"/>
          <w:szCs w:val="24"/>
        </w:rPr>
        <w:object w:dxaOrig="2540" w:dyaOrig="620" w14:anchorId="67674B05">
          <v:shape id="_x0000_i1029" type="#_x0000_t75" style="width:129.15pt;height:28.55pt" o:ole="" fillcolor="window">
            <v:imagedata r:id="rId52" o:title=""/>
          </v:shape>
          <o:OLEObject Type="Embed" ProgID="Equation.3" ShapeID="_x0000_i1029" DrawAspect="Content" ObjectID="_1749571537" r:id="rId53"/>
        </w:object>
      </w:r>
    </w:p>
    <w:p w14:paraId="2F35B0B4" w14:textId="77777777" w:rsidR="00F77517" w:rsidRPr="00F26AD3" w:rsidRDefault="00F77517" w:rsidP="00F77517">
      <w:pPr>
        <w:numPr>
          <w:ilvl w:val="12"/>
          <w:numId w:val="0"/>
        </w:numPr>
        <w:ind w:left="1454" w:right="-72" w:hanging="907"/>
        <w:rPr>
          <w:szCs w:val="24"/>
        </w:rPr>
      </w:pPr>
      <w:r w:rsidRPr="00F26AD3">
        <w:rPr>
          <w:szCs w:val="24"/>
        </w:rPr>
        <w:t>où</w:t>
      </w:r>
      <w:r>
        <w:rPr>
          <w:szCs w:val="24"/>
        </w:rPr>
        <w:t> :</w:t>
      </w:r>
    </w:p>
    <w:p w14:paraId="39C8C7BA"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66A2F858" w14:textId="15062FE4"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sidR="007D1F52">
        <w:rPr>
          <w:szCs w:val="24"/>
        </w:rPr>
        <w:t>O</w:t>
      </w:r>
      <w:r>
        <w:rPr>
          <w:szCs w:val="24"/>
        </w:rPr>
        <w:t>ffre</w:t>
      </w:r>
      <w:r w:rsidRPr="00F26AD3">
        <w:rPr>
          <w:szCs w:val="24"/>
        </w:rPr>
        <w:t>s conformes</w:t>
      </w:r>
    </w:p>
    <w:p w14:paraId="151E36A4"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4322EFEB"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2E5AE902" w14:textId="77777777" w:rsidR="00F77517" w:rsidRPr="00796691" w:rsidRDefault="00F77517" w:rsidP="00F77517">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96691">
        <w:rPr>
          <w:b/>
          <w:szCs w:val="24"/>
        </w:rPr>
        <w:t>DPAO</w:t>
      </w:r>
    </w:p>
    <w:p w14:paraId="70A9B502" w14:textId="77777777" w:rsidR="00F77517" w:rsidRDefault="00F77517" w:rsidP="00F77517">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33D3EDB5" w14:textId="5E40090E" w:rsidR="00F77517" w:rsidRPr="00E0339C" w:rsidRDefault="00A55659" w:rsidP="00F77517">
      <w:pPr>
        <w:ind w:left="0" w:firstLine="0"/>
      </w:pPr>
      <w:r>
        <w:rPr>
          <w:b/>
          <w:sz w:val="28"/>
          <w:szCs w:val="28"/>
        </w:rPr>
        <w:t>5</w:t>
      </w:r>
      <w:r w:rsidR="00F77517" w:rsidRPr="00C12C64">
        <w:rPr>
          <w:b/>
          <w:sz w:val="28"/>
          <w:szCs w:val="28"/>
        </w:rPr>
        <w:t>.</w:t>
      </w:r>
      <w:r w:rsidR="00F77517" w:rsidRPr="00C12C64">
        <w:rPr>
          <w:b/>
          <w:sz w:val="28"/>
          <w:szCs w:val="28"/>
        </w:rPr>
        <w:tab/>
      </w:r>
      <w:r w:rsidR="00F77517" w:rsidRPr="0090301A">
        <w:rPr>
          <w:b/>
          <w:iCs/>
          <w:sz w:val="28"/>
          <w:szCs w:val="28"/>
          <w:lang w:eastAsia="en-US"/>
        </w:rPr>
        <w:t>Marchés</w:t>
      </w:r>
      <w:r w:rsidR="00F77517" w:rsidRPr="00C12C64">
        <w:rPr>
          <w:b/>
          <w:sz w:val="28"/>
          <w:szCs w:val="28"/>
        </w:rPr>
        <w:t xml:space="preserve"> multiples</w:t>
      </w:r>
      <w:r w:rsidR="00F77517" w:rsidRPr="00E0339C">
        <w:t xml:space="preserve"> </w:t>
      </w:r>
    </w:p>
    <w:p w14:paraId="64531045" w14:textId="0D5B7C44" w:rsidR="00F77517" w:rsidRDefault="00F77517" w:rsidP="00F77517">
      <w:pPr>
        <w:suppressAutoHyphens/>
        <w:ind w:left="0" w:right="-72" w:firstLine="0"/>
        <w:rPr>
          <w:szCs w:val="24"/>
        </w:rPr>
      </w:pPr>
      <w:r w:rsidRPr="00B65072">
        <w:rPr>
          <w:szCs w:val="24"/>
        </w:rPr>
        <w:t>Si cela est permis dans le cadre de l’article 3</w:t>
      </w:r>
      <w:r w:rsidR="00C10EC9">
        <w:rPr>
          <w:szCs w:val="24"/>
        </w:rPr>
        <w:t>7</w:t>
      </w:r>
      <w:r w:rsidR="00DE041B">
        <w:rPr>
          <w:szCs w:val="24"/>
        </w:rPr>
        <w:t>.</w:t>
      </w:r>
      <w:r w:rsidR="00C10EC9">
        <w:rPr>
          <w:szCs w:val="24"/>
        </w:rPr>
        <w:t>3</w:t>
      </w:r>
      <w:r w:rsidRPr="00B65072">
        <w:rPr>
          <w:szCs w:val="24"/>
        </w:rPr>
        <w:t xml:space="preserve"> des IS, l’évaluation sera effectuée comme suit :</w:t>
      </w:r>
    </w:p>
    <w:p w14:paraId="61A406E6" w14:textId="434CEE42" w:rsidR="00F77517" w:rsidRPr="00A76396" w:rsidRDefault="00F77517" w:rsidP="00F77517">
      <w:pPr>
        <w:suppressAutoHyphens/>
        <w:ind w:left="0" w:right="-72" w:firstLine="0"/>
        <w:rPr>
          <w:bCs/>
          <w:szCs w:val="24"/>
        </w:rPr>
      </w:pPr>
      <w:r w:rsidRPr="00A76396">
        <w:rPr>
          <w:bCs/>
          <w:szCs w:val="24"/>
        </w:rPr>
        <w:t>Critères d’attribution pour des lots multiples (IS 3</w:t>
      </w:r>
      <w:r w:rsidR="00C10EC9" w:rsidRPr="00A76396">
        <w:rPr>
          <w:bCs/>
          <w:szCs w:val="24"/>
        </w:rPr>
        <w:t>7</w:t>
      </w:r>
      <w:r w:rsidRPr="00A76396">
        <w:rPr>
          <w:bCs/>
          <w:szCs w:val="24"/>
        </w:rPr>
        <w:t>.</w:t>
      </w:r>
      <w:r w:rsidR="00757B5F" w:rsidRPr="00A76396">
        <w:rPr>
          <w:bCs/>
          <w:szCs w:val="24"/>
        </w:rPr>
        <w:t>3</w:t>
      </w:r>
      <w:r w:rsidRPr="00A76396">
        <w:rPr>
          <w:bCs/>
          <w:szCs w:val="24"/>
        </w:rPr>
        <w:t>) :</w:t>
      </w:r>
    </w:p>
    <w:p w14:paraId="5C486651" w14:textId="43AFBC0A" w:rsidR="0040399B" w:rsidRDefault="0040399B" w:rsidP="00A76396">
      <w:pPr>
        <w:suppressAutoHyphens/>
        <w:ind w:left="450" w:right="-72" w:hanging="180"/>
        <w:rPr>
          <w:szCs w:val="24"/>
          <w:lang w:eastAsia="en-US"/>
        </w:rPr>
      </w:pPr>
      <w:r w:rsidRPr="00424F7F">
        <w:rPr>
          <w:i/>
          <w:iCs/>
          <w:szCs w:val="24"/>
          <w:lang w:eastAsia="en-US"/>
        </w:rPr>
        <w:t>["Si non applicable, indiquez 'Sans objet ».]</w:t>
      </w:r>
      <w:r w:rsidRPr="00F62045">
        <w:rPr>
          <w:szCs w:val="24"/>
          <w:lang w:eastAsia="en-US"/>
        </w:rPr>
        <w:t xml:space="preserve"> </w:t>
      </w:r>
    </w:p>
    <w:p w14:paraId="74ACDE8A" w14:textId="7E530447" w:rsidR="00D1773E" w:rsidRDefault="0040399B" w:rsidP="00A76396">
      <w:pPr>
        <w:shd w:val="clear" w:color="auto" w:fill="FDFDFD"/>
        <w:spacing w:before="120" w:after="120"/>
        <w:ind w:left="0" w:firstLine="0"/>
        <w:rPr>
          <w:szCs w:val="24"/>
          <w:lang w:eastAsia="en-US"/>
        </w:rPr>
      </w:pPr>
      <w:r w:rsidRPr="00F62045">
        <w:rPr>
          <w:szCs w:val="24"/>
          <w:lang w:eastAsia="en-US"/>
        </w:rPr>
        <w:t xml:space="preserve">Si, conformément à </w:t>
      </w:r>
      <w:r>
        <w:rPr>
          <w:szCs w:val="24"/>
          <w:lang w:eastAsia="en-US"/>
        </w:rPr>
        <w:t>IS 1.1</w:t>
      </w:r>
      <w:r w:rsidR="00DA696C">
        <w:rPr>
          <w:szCs w:val="24"/>
          <w:lang w:eastAsia="en-US"/>
        </w:rPr>
        <w:t>,</w:t>
      </w:r>
      <w:r w:rsidR="002B42AA">
        <w:rPr>
          <w:szCs w:val="24"/>
          <w:lang w:eastAsia="en-US"/>
        </w:rPr>
        <w:t xml:space="preserve"> l</w:t>
      </w:r>
      <w:r w:rsidRPr="00F62045">
        <w:rPr>
          <w:szCs w:val="24"/>
          <w:lang w:eastAsia="en-US"/>
        </w:rPr>
        <w:t xml:space="preserve">es </w:t>
      </w:r>
      <w:r w:rsidR="002B42AA">
        <w:rPr>
          <w:szCs w:val="24"/>
          <w:lang w:eastAsia="en-US"/>
        </w:rPr>
        <w:t xml:space="preserve">Offres </w:t>
      </w:r>
      <w:r w:rsidRPr="00F62045">
        <w:rPr>
          <w:szCs w:val="24"/>
          <w:lang w:eastAsia="en-US"/>
        </w:rPr>
        <w:t xml:space="preserve">sont </w:t>
      </w:r>
      <w:r w:rsidR="002B42AA">
        <w:rPr>
          <w:szCs w:val="24"/>
          <w:lang w:eastAsia="en-US"/>
        </w:rPr>
        <w:t xml:space="preserve">invitées </w:t>
      </w:r>
      <w:r w:rsidRPr="00F62045">
        <w:rPr>
          <w:szCs w:val="24"/>
          <w:lang w:eastAsia="en-US"/>
        </w:rPr>
        <w:t xml:space="preserve">pour plus d’un lot ou </w:t>
      </w:r>
      <w:r w:rsidR="003968A6">
        <w:rPr>
          <w:szCs w:val="24"/>
          <w:lang w:eastAsia="en-US"/>
        </w:rPr>
        <w:t>groupe de lots</w:t>
      </w:r>
      <w:r w:rsidRPr="00F62045">
        <w:rPr>
          <w:szCs w:val="24"/>
          <w:lang w:eastAsia="en-US"/>
        </w:rPr>
        <w:t>, le</w:t>
      </w:r>
      <w:r w:rsidR="003968A6">
        <w:rPr>
          <w:szCs w:val="24"/>
          <w:lang w:eastAsia="en-US"/>
        </w:rPr>
        <w:t>(</w:t>
      </w:r>
      <w:r w:rsidR="002B42AA">
        <w:rPr>
          <w:szCs w:val="24"/>
          <w:lang w:eastAsia="en-US"/>
        </w:rPr>
        <w:t>s</w:t>
      </w:r>
      <w:r w:rsidR="003968A6">
        <w:rPr>
          <w:szCs w:val="24"/>
          <w:lang w:eastAsia="en-US"/>
        </w:rPr>
        <w:t>)</w:t>
      </w:r>
      <w:r w:rsidRPr="00F62045">
        <w:rPr>
          <w:szCs w:val="24"/>
          <w:lang w:eastAsia="en-US"/>
        </w:rPr>
        <w:t xml:space="preserve"> </w:t>
      </w:r>
      <w:r w:rsidR="002B42AA">
        <w:rPr>
          <w:szCs w:val="24"/>
          <w:lang w:eastAsia="en-US"/>
        </w:rPr>
        <w:t>marché</w:t>
      </w:r>
      <w:r w:rsidR="003968A6">
        <w:rPr>
          <w:szCs w:val="24"/>
          <w:lang w:eastAsia="en-US"/>
        </w:rPr>
        <w:t>(</w:t>
      </w:r>
      <w:r w:rsidR="002B42AA">
        <w:rPr>
          <w:szCs w:val="24"/>
          <w:lang w:eastAsia="en-US"/>
        </w:rPr>
        <w:t>s</w:t>
      </w:r>
      <w:r w:rsidR="003968A6">
        <w:rPr>
          <w:szCs w:val="24"/>
          <w:lang w:eastAsia="en-US"/>
        </w:rPr>
        <w:t>)</w:t>
      </w:r>
      <w:r w:rsidRPr="00F62045">
        <w:rPr>
          <w:szCs w:val="24"/>
          <w:lang w:eastAsia="en-US"/>
        </w:rPr>
        <w:t xml:space="preserve"> ser</w:t>
      </w:r>
      <w:r w:rsidR="002B42AA">
        <w:rPr>
          <w:szCs w:val="24"/>
          <w:lang w:eastAsia="en-US"/>
        </w:rPr>
        <w:t>a</w:t>
      </w:r>
      <w:r w:rsidR="003968A6">
        <w:rPr>
          <w:szCs w:val="24"/>
          <w:lang w:eastAsia="en-US"/>
        </w:rPr>
        <w:t>(ser</w:t>
      </w:r>
      <w:r w:rsidRPr="00F62045">
        <w:rPr>
          <w:szCs w:val="24"/>
          <w:lang w:eastAsia="en-US"/>
        </w:rPr>
        <w:t>ont</w:t>
      </w:r>
      <w:r w:rsidR="003968A6">
        <w:rPr>
          <w:szCs w:val="24"/>
          <w:lang w:eastAsia="en-US"/>
        </w:rPr>
        <w:t>)</w:t>
      </w:r>
      <w:r w:rsidRPr="00F62045">
        <w:rPr>
          <w:szCs w:val="24"/>
          <w:lang w:eastAsia="en-US"/>
        </w:rPr>
        <w:t xml:space="preserve"> attribué</w:t>
      </w:r>
      <w:r w:rsidR="003968A6">
        <w:rPr>
          <w:szCs w:val="24"/>
          <w:lang w:eastAsia="en-US"/>
        </w:rPr>
        <w:t>(</w:t>
      </w:r>
      <w:r w:rsidRPr="00F62045">
        <w:rPr>
          <w:szCs w:val="24"/>
          <w:lang w:eastAsia="en-US"/>
        </w:rPr>
        <w:t>s</w:t>
      </w:r>
      <w:r w:rsidR="003968A6">
        <w:rPr>
          <w:szCs w:val="24"/>
          <w:lang w:eastAsia="en-US"/>
        </w:rPr>
        <w:t>)</w:t>
      </w:r>
      <w:r w:rsidRPr="00F62045">
        <w:rPr>
          <w:szCs w:val="24"/>
          <w:lang w:eastAsia="en-US"/>
        </w:rPr>
        <w:t xml:space="preserve"> au</w:t>
      </w:r>
      <w:r w:rsidR="003968A6">
        <w:rPr>
          <w:szCs w:val="24"/>
          <w:lang w:eastAsia="en-US"/>
        </w:rPr>
        <w:t>(x)</w:t>
      </w:r>
      <w:r w:rsidRPr="00F62045">
        <w:rPr>
          <w:szCs w:val="24"/>
          <w:lang w:eastAsia="en-US"/>
        </w:rPr>
        <w:t xml:space="preserve"> </w:t>
      </w:r>
      <w:r w:rsidR="007267BF">
        <w:rPr>
          <w:szCs w:val="24"/>
          <w:lang w:eastAsia="en-US"/>
        </w:rPr>
        <w:t>S</w:t>
      </w:r>
      <w:r w:rsidRPr="00F62045">
        <w:rPr>
          <w:szCs w:val="24"/>
          <w:lang w:eastAsia="en-US"/>
        </w:rPr>
        <w:t>oumissionnaire</w:t>
      </w:r>
      <w:r w:rsidR="003968A6">
        <w:rPr>
          <w:szCs w:val="24"/>
          <w:lang w:eastAsia="en-US"/>
        </w:rPr>
        <w:t>(</w:t>
      </w:r>
      <w:r w:rsidRPr="00F62045">
        <w:rPr>
          <w:szCs w:val="24"/>
          <w:lang w:eastAsia="en-US"/>
        </w:rPr>
        <w:t>s</w:t>
      </w:r>
      <w:r w:rsidR="003968A6">
        <w:rPr>
          <w:szCs w:val="24"/>
          <w:lang w:eastAsia="en-US"/>
        </w:rPr>
        <w:t>)</w:t>
      </w:r>
      <w:r w:rsidRPr="00F62045">
        <w:rPr>
          <w:szCs w:val="24"/>
          <w:lang w:eastAsia="en-US"/>
        </w:rPr>
        <w:t xml:space="preserve"> ayant l</w:t>
      </w:r>
      <w:r w:rsidR="007267BF">
        <w:rPr>
          <w:szCs w:val="24"/>
          <w:lang w:eastAsia="en-US"/>
        </w:rPr>
        <w:t xml:space="preserve">’Offre </w:t>
      </w:r>
      <w:r w:rsidRPr="00F62045">
        <w:rPr>
          <w:szCs w:val="24"/>
          <w:lang w:eastAsia="en-US"/>
        </w:rPr>
        <w:t xml:space="preserve">la </w:t>
      </w:r>
      <w:r w:rsidR="007267BF">
        <w:rPr>
          <w:szCs w:val="24"/>
          <w:lang w:eastAsia="en-US"/>
        </w:rPr>
        <w:t>P</w:t>
      </w:r>
      <w:r w:rsidRPr="00F62045">
        <w:rPr>
          <w:szCs w:val="24"/>
          <w:lang w:eastAsia="en-US"/>
        </w:rPr>
        <w:t xml:space="preserve">lus </w:t>
      </w:r>
      <w:r w:rsidR="007267BF">
        <w:rPr>
          <w:szCs w:val="24"/>
          <w:lang w:eastAsia="en-US"/>
        </w:rPr>
        <w:t>A</w:t>
      </w:r>
      <w:r w:rsidRPr="00F62045">
        <w:rPr>
          <w:szCs w:val="24"/>
          <w:lang w:eastAsia="en-US"/>
        </w:rPr>
        <w:t xml:space="preserve">vantageuse pour </w:t>
      </w:r>
      <w:r w:rsidR="003968A6">
        <w:rPr>
          <w:szCs w:val="24"/>
          <w:lang w:eastAsia="en-US"/>
        </w:rPr>
        <w:t>chaque</w:t>
      </w:r>
      <w:r w:rsidR="003968A6" w:rsidRPr="00F62045">
        <w:rPr>
          <w:szCs w:val="24"/>
          <w:lang w:eastAsia="en-US"/>
        </w:rPr>
        <w:t xml:space="preserve"> </w:t>
      </w:r>
      <w:r w:rsidR="00CD791A">
        <w:rPr>
          <w:szCs w:val="24"/>
          <w:lang w:eastAsia="en-US"/>
        </w:rPr>
        <w:t>, pris</w:t>
      </w:r>
      <w:r w:rsidRPr="00F62045">
        <w:rPr>
          <w:szCs w:val="24"/>
          <w:lang w:eastAsia="en-US"/>
        </w:rPr>
        <w:t xml:space="preserve"> individuel</w:t>
      </w:r>
      <w:r w:rsidR="00CD791A">
        <w:rPr>
          <w:szCs w:val="24"/>
          <w:lang w:eastAsia="en-US"/>
        </w:rPr>
        <w:t>lement</w:t>
      </w:r>
      <w:r w:rsidRPr="00F62045">
        <w:rPr>
          <w:szCs w:val="24"/>
          <w:lang w:eastAsia="en-US"/>
        </w:rPr>
        <w:t xml:space="preserve">. </w:t>
      </w:r>
    </w:p>
    <w:p w14:paraId="79E29736" w14:textId="2648A744" w:rsidR="00D1773E" w:rsidRDefault="0040399B" w:rsidP="00A76396">
      <w:pPr>
        <w:shd w:val="clear" w:color="auto" w:fill="FDFDFD"/>
        <w:spacing w:before="120" w:after="120"/>
        <w:ind w:left="0" w:firstLine="0"/>
        <w:rPr>
          <w:szCs w:val="24"/>
          <w:lang w:eastAsia="en-US"/>
        </w:rPr>
      </w:pPr>
      <w:r w:rsidRPr="00F62045">
        <w:rPr>
          <w:szCs w:val="24"/>
          <w:lang w:eastAsia="en-US"/>
        </w:rPr>
        <w:t xml:space="preserve">Toutefois, si un </w:t>
      </w:r>
      <w:r w:rsidR="00D1773E">
        <w:rPr>
          <w:szCs w:val="24"/>
          <w:lang w:eastAsia="en-US"/>
        </w:rPr>
        <w:t>S</w:t>
      </w:r>
      <w:r w:rsidRPr="00F62045">
        <w:rPr>
          <w:szCs w:val="24"/>
          <w:lang w:eastAsia="en-US"/>
        </w:rPr>
        <w:t>oumissionnaire, dont l’</w:t>
      </w:r>
      <w:r w:rsidR="00CD791A">
        <w:rPr>
          <w:szCs w:val="24"/>
          <w:lang w:eastAsia="en-US"/>
        </w:rPr>
        <w:t>O</w:t>
      </w:r>
      <w:r w:rsidRPr="00F62045">
        <w:rPr>
          <w:szCs w:val="24"/>
          <w:lang w:eastAsia="en-US"/>
        </w:rPr>
        <w:t xml:space="preserve">ffre est </w:t>
      </w:r>
      <w:r w:rsidR="00D1773E">
        <w:rPr>
          <w:szCs w:val="24"/>
          <w:lang w:eastAsia="en-US"/>
        </w:rPr>
        <w:t>conforme</w:t>
      </w:r>
      <w:r w:rsidRPr="00F62045">
        <w:rPr>
          <w:szCs w:val="24"/>
          <w:lang w:eastAsia="en-US"/>
        </w:rPr>
        <w:t xml:space="preserve"> </w:t>
      </w:r>
      <w:r w:rsidR="00CD791A">
        <w:rPr>
          <w:szCs w:val="24"/>
          <w:lang w:eastAsia="en-US"/>
        </w:rPr>
        <w:t>pour l’</w:t>
      </w:r>
      <w:r w:rsidR="0029636A">
        <w:rPr>
          <w:szCs w:val="24"/>
          <w:lang w:eastAsia="en-US"/>
        </w:rPr>
        <w:t>essentiel</w:t>
      </w:r>
      <w:r w:rsidRPr="00F62045">
        <w:rPr>
          <w:szCs w:val="24"/>
          <w:lang w:eastAsia="en-US"/>
        </w:rPr>
        <w:t xml:space="preserve"> qui a obtenu la note évaluée la plus élevée pour les lots individuels, n’est pas qualifié pour la combinaison des lots, l’attribution sera </w:t>
      </w:r>
      <w:r w:rsidR="00676EA3">
        <w:rPr>
          <w:szCs w:val="24"/>
          <w:lang w:eastAsia="en-US"/>
        </w:rPr>
        <w:t>effect</w:t>
      </w:r>
      <w:r w:rsidR="00676EA3" w:rsidRPr="00F62045">
        <w:rPr>
          <w:szCs w:val="24"/>
          <w:lang w:eastAsia="en-US"/>
        </w:rPr>
        <w:t xml:space="preserve">uée </w:t>
      </w:r>
      <w:r w:rsidRPr="00F62045">
        <w:rPr>
          <w:szCs w:val="24"/>
          <w:lang w:eastAsia="en-US"/>
        </w:rPr>
        <w:t xml:space="preserve">en fonction de la note totale la plus élevée pour la combinaison de lots pour laquelle les </w:t>
      </w:r>
      <w:r w:rsidR="00D1773E">
        <w:rPr>
          <w:szCs w:val="24"/>
          <w:lang w:eastAsia="en-US"/>
        </w:rPr>
        <w:t>S</w:t>
      </w:r>
      <w:r w:rsidRPr="00F62045">
        <w:rPr>
          <w:szCs w:val="24"/>
          <w:lang w:eastAsia="en-US"/>
        </w:rPr>
        <w:t xml:space="preserve">oumissionnaires sont qualifiés. </w:t>
      </w:r>
    </w:p>
    <w:p w14:paraId="6950D81D" w14:textId="5872270C" w:rsidR="0040399B" w:rsidRPr="00424F7F" w:rsidRDefault="0040399B" w:rsidP="0040399B">
      <w:pPr>
        <w:shd w:val="clear" w:color="auto" w:fill="FDFDFD"/>
        <w:spacing w:after="0"/>
        <w:ind w:left="0" w:firstLine="0"/>
        <w:rPr>
          <w:b/>
          <w:bCs/>
          <w:szCs w:val="24"/>
          <w:lang w:eastAsia="en-US"/>
        </w:rPr>
      </w:pPr>
      <w:r w:rsidRPr="00424F7F">
        <w:rPr>
          <w:b/>
          <w:bCs/>
          <w:szCs w:val="24"/>
          <w:lang w:eastAsia="en-US"/>
        </w:rPr>
        <w:t>Les r</w:t>
      </w:r>
      <w:r w:rsidR="00D1773E" w:rsidRPr="00424F7F">
        <w:rPr>
          <w:b/>
          <w:bCs/>
          <w:szCs w:val="24"/>
          <w:lang w:eastAsia="en-US"/>
        </w:rPr>
        <w:t>abais</w:t>
      </w:r>
      <w:r w:rsidRPr="00424F7F">
        <w:rPr>
          <w:b/>
          <w:bCs/>
          <w:szCs w:val="24"/>
          <w:lang w:eastAsia="en-US"/>
        </w:rPr>
        <w:t xml:space="preserve"> c</w:t>
      </w:r>
      <w:r w:rsidR="00D1773E" w:rsidRPr="00424F7F">
        <w:rPr>
          <w:b/>
          <w:bCs/>
          <w:szCs w:val="24"/>
          <w:lang w:eastAsia="en-US"/>
        </w:rPr>
        <w:t xml:space="preserve">onditionnels </w:t>
      </w:r>
      <w:r w:rsidRPr="00424F7F">
        <w:rPr>
          <w:b/>
          <w:bCs/>
          <w:szCs w:val="24"/>
          <w:lang w:eastAsia="en-US"/>
        </w:rPr>
        <w:t>pour l’attribution de plusieurs lots ne seront pas pris en compte.</w:t>
      </w:r>
    </w:p>
    <w:p w14:paraId="36DC917F" w14:textId="77777777" w:rsidR="00F77517" w:rsidRPr="0040399B" w:rsidRDefault="00F77517" w:rsidP="00F77517">
      <w:pPr>
        <w:spacing w:after="120"/>
        <w:ind w:left="0" w:firstLine="0"/>
        <w:rPr>
          <w:i/>
          <w:iCs/>
        </w:rPr>
      </w:pPr>
    </w:p>
    <w:p w14:paraId="00531DCE" w14:textId="0D502A5F" w:rsidR="00081AF7" w:rsidRDefault="00081AF7">
      <w:pPr>
        <w:rPr>
          <w:iCs/>
          <w:szCs w:val="24"/>
        </w:rPr>
      </w:pPr>
      <w:r>
        <w:rPr>
          <w:iCs/>
          <w:szCs w:val="24"/>
        </w:rPr>
        <w:br w:type="page"/>
      </w:r>
    </w:p>
    <w:p w14:paraId="6F37283F" w14:textId="22474F5D" w:rsidR="00081AF7" w:rsidRDefault="00081AF7">
      <w:pPr>
        <w:rPr>
          <w:iCs/>
          <w:szCs w:val="24"/>
        </w:rPr>
      </w:pPr>
    </w:p>
    <w:tbl>
      <w:tblPr>
        <w:tblW w:w="0" w:type="auto"/>
        <w:tblInd w:w="108" w:type="dxa"/>
        <w:tblLayout w:type="fixed"/>
        <w:tblLook w:val="0000" w:firstRow="0" w:lastRow="0" w:firstColumn="0" w:lastColumn="0" w:noHBand="0" w:noVBand="0"/>
      </w:tblPr>
      <w:tblGrid>
        <w:gridCol w:w="9090"/>
      </w:tblGrid>
      <w:tr w:rsidR="009B0ADC" w:rsidRPr="00587970" w14:paraId="5D4E4535" w14:textId="77777777" w:rsidTr="00A31F3E">
        <w:trPr>
          <w:cantSplit/>
          <w:trHeight w:val="1260"/>
        </w:trPr>
        <w:tc>
          <w:tcPr>
            <w:tcW w:w="9090" w:type="dxa"/>
            <w:tcBorders>
              <w:top w:val="nil"/>
              <w:left w:val="nil"/>
              <w:bottom w:val="nil"/>
              <w:right w:val="nil"/>
            </w:tcBorders>
          </w:tcPr>
          <w:p w14:paraId="071C21ED" w14:textId="5523756A" w:rsidR="009B0ADC" w:rsidRPr="00DB04A5" w:rsidRDefault="009B0ADC" w:rsidP="00304999">
            <w:pPr>
              <w:pStyle w:val="Sections"/>
            </w:pPr>
            <w:bookmarkStart w:id="471" w:name="_Toc65476031"/>
            <w:bookmarkStart w:id="472" w:name="_Toc486541291"/>
            <w:bookmarkStart w:id="473" w:name="_Toc486874101"/>
            <w:bookmarkStart w:id="474" w:name="_Toc138939418"/>
            <w:r w:rsidRPr="00DB04A5">
              <w:t>Section III. Critères d’Evaluation</w:t>
            </w:r>
            <w:bookmarkEnd w:id="471"/>
            <w:r w:rsidRPr="00DB04A5">
              <w:t xml:space="preserve"> </w:t>
            </w:r>
            <w:bookmarkStart w:id="475" w:name="_Toc65476032"/>
            <w:r w:rsidRPr="00DB04A5">
              <w:t>et de Qualification</w:t>
            </w:r>
            <w:bookmarkEnd w:id="475"/>
            <w:r w:rsidR="00304999">
              <w:br/>
            </w:r>
            <w:bookmarkStart w:id="476" w:name="_Toc65476033"/>
            <w:r w:rsidRPr="00304999">
              <w:rPr>
                <w:i/>
                <w:iCs/>
                <w:sz w:val="32"/>
                <w:szCs w:val="32"/>
              </w:rPr>
              <w:t>(Si une Pré</w:t>
            </w:r>
            <w:r w:rsidR="004D05C2" w:rsidRPr="00304999">
              <w:rPr>
                <w:i/>
                <w:iCs/>
                <w:sz w:val="32"/>
                <w:szCs w:val="32"/>
              </w:rPr>
              <w:t>q</w:t>
            </w:r>
            <w:r w:rsidRPr="00304999">
              <w:rPr>
                <w:i/>
                <w:iCs/>
                <w:sz w:val="32"/>
                <w:szCs w:val="32"/>
              </w:rPr>
              <w:t>ualification n’a pas été effectuée préalablement)</w:t>
            </w:r>
            <w:bookmarkEnd w:id="472"/>
            <w:bookmarkEnd w:id="473"/>
            <w:bookmarkEnd w:id="474"/>
            <w:bookmarkEnd w:id="476"/>
          </w:p>
        </w:tc>
      </w:tr>
    </w:tbl>
    <w:p w14:paraId="1EC1E05E" w14:textId="77777777" w:rsidR="009B0ADC" w:rsidRPr="0028492A" w:rsidRDefault="009B0ADC" w:rsidP="009B0ADC">
      <w:pPr>
        <w:spacing w:before="120" w:after="120"/>
        <w:ind w:left="1440"/>
        <w:jc w:val="left"/>
      </w:pPr>
    </w:p>
    <w:p w14:paraId="0EC92F06" w14:textId="214A46F6" w:rsidR="009B0ADC" w:rsidRDefault="009B0ADC" w:rsidP="00782F67">
      <w:pPr>
        <w:suppressAutoHyphens/>
        <w:spacing w:before="120" w:after="120"/>
        <w:ind w:left="0" w:right="-72" w:firstLine="0"/>
        <w:rPr>
          <w:bCs/>
          <w:color w:val="000000" w:themeColor="text1"/>
          <w:spacing w:val="-4"/>
          <w:szCs w:val="24"/>
          <w:lang w:val="fr"/>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w:t>
      </w:r>
      <w:r w:rsidR="00635586">
        <w:rPr>
          <w:bCs/>
          <w:color w:val="000000" w:themeColor="text1"/>
          <w:spacing w:val="-4"/>
          <w:szCs w:val="24"/>
          <w:lang w:val="fr"/>
        </w:rPr>
        <w:t>Offres</w:t>
      </w:r>
      <w:r w:rsidRPr="004B71EB">
        <w:rPr>
          <w:bCs/>
          <w:color w:val="000000" w:themeColor="text1"/>
          <w:spacing w:val="-4"/>
          <w:szCs w:val="24"/>
          <w:lang w:val="fr"/>
        </w:rPr>
        <w:t xml:space="preserve">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 méthode ou critère ne doit être utilisé autre que spécifié </w:t>
      </w:r>
      <w:r w:rsidRPr="004B71EB">
        <w:rPr>
          <w:bCs/>
          <w:spacing w:val="-4"/>
          <w:szCs w:val="24"/>
          <w:lang w:val="fr"/>
        </w:rPr>
        <w:t xml:space="preserve">dans le présent </w:t>
      </w:r>
      <w:r w:rsidR="00CC1719">
        <w:rPr>
          <w:bCs/>
          <w:spacing w:val="-4"/>
          <w:szCs w:val="24"/>
          <w:lang w:val="fr"/>
        </w:rPr>
        <w:t>Dossier d’Appel d’Offres</w:t>
      </w:r>
      <w:r w:rsidRPr="004B71EB">
        <w:rPr>
          <w:bCs/>
          <w:spacing w:val="-4"/>
          <w:szCs w:val="24"/>
          <w:lang w:val="fr"/>
        </w:rPr>
        <w:t xml:space="preserve">.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w:t>
      </w:r>
      <w:r w:rsidR="003E2376">
        <w:rPr>
          <w:bCs/>
          <w:color w:val="000000" w:themeColor="text1"/>
          <w:spacing w:val="-4"/>
          <w:szCs w:val="24"/>
          <w:lang w:val="fr"/>
        </w:rPr>
        <w:t>S</w:t>
      </w:r>
      <w:r w:rsidRPr="004B71EB">
        <w:rPr>
          <w:bCs/>
          <w:color w:val="000000" w:themeColor="text1"/>
          <w:spacing w:val="-4"/>
          <w:szCs w:val="24"/>
          <w:lang w:val="fr"/>
        </w:rPr>
        <w:t xml:space="preserve">ection IV, </w:t>
      </w:r>
      <w:r>
        <w:rPr>
          <w:bCs/>
          <w:color w:val="000000" w:themeColor="text1"/>
          <w:spacing w:val="-4"/>
          <w:szCs w:val="24"/>
          <w:lang w:val="fr"/>
        </w:rPr>
        <w:t>F</w:t>
      </w:r>
      <w:r w:rsidRPr="004B71EB">
        <w:rPr>
          <w:bCs/>
          <w:color w:val="000000" w:themeColor="text1"/>
          <w:spacing w:val="-4"/>
          <w:szCs w:val="24"/>
          <w:lang w:val="fr"/>
        </w:rPr>
        <w:t xml:space="preserve">ormulaires </w:t>
      </w:r>
      <w:r w:rsidR="00786FC0">
        <w:rPr>
          <w:bCs/>
          <w:color w:val="000000" w:themeColor="text1"/>
          <w:spacing w:val="-4"/>
          <w:szCs w:val="24"/>
          <w:lang w:val="fr"/>
        </w:rPr>
        <w:t>de Soumission</w:t>
      </w:r>
      <w:r w:rsidRPr="004B71EB">
        <w:rPr>
          <w:bCs/>
          <w:color w:val="000000" w:themeColor="text1"/>
          <w:spacing w:val="-4"/>
          <w:szCs w:val="24"/>
          <w:lang w:val="fr"/>
        </w:rPr>
        <w:t>.</w:t>
      </w:r>
    </w:p>
    <w:p w14:paraId="21CCE097" w14:textId="53EB9B19" w:rsidR="00AF4CC0" w:rsidRDefault="00786FC0" w:rsidP="00AF4CC0">
      <w:pPr>
        <w:shd w:val="clear" w:color="auto" w:fill="FDFDFD"/>
        <w:spacing w:after="0"/>
        <w:ind w:left="0" w:firstLine="0"/>
        <w:rPr>
          <w:szCs w:val="24"/>
          <w:lang w:eastAsia="en-US"/>
        </w:rPr>
      </w:pPr>
      <w:r w:rsidRPr="006C1597">
        <w:t>Tout montant indiqué par le Soumissionnaire sera en équivalent US$ en utilisant le taux de change déterminé de la manière suivante </w:t>
      </w:r>
      <w:r w:rsidR="00AF4CC0" w:rsidRPr="00424F7F">
        <w:rPr>
          <w:szCs w:val="24"/>
          <w:lang w:eastAsia="en-US"/>
        </w:rPr>
        <w:t xml:space="preserve"> : </w:t>
      </w:r>
    </w:p>
    <w:p w14:paraId="77EAA723" w14:textId="77777777" w:rsidR="00AF4CC0" w:rsidRDefault="00AF4CC0" w:rsidP="00AF4CC0">
      <w:pPr>
        <w:shd w:val="clear" w:color="auto" w:fill="FDFDFD"/>
        <w:spacing w:after="0"/>
        <w:ind w:left="0" w:firstLine="0"/>
        <w:rPr>
          <w:szCs w:val="24"/>
          <w:lang w:eastAsia="en-US"/>
        </w:rPr>
      </w:pPr>
    </w:p>
    <w:p w14:paraId="0AF5B8C8" w14:textId="77777777" w:rsidR="00164000" w:rsidRPr="00D45BF6" w:rsidRDefault="00164000" w:rsidP="00A76396">
      <w:pPr>
        <w:pStyle w:val="ListParagraph"/>
        <w:numPr>
          <w:ilvl w:val="1"/>
          <w:numId w:val="20"/>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0FBE8509" w14:textId="77777777" w:rsidR="00164000" w:rsidRPr="00D45BF6" w:rsidRDefault="00164000" w:rsidP="00A76396">
      <w:pPr>
        <w:pStyle w:val="ListParagraph"/>
        <w:numPr>
          <w:ilvl w:val="1"/>
          <w:numId w:val="20"/>
        </w:numPr>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29943C1" w14:textId="77777777" w:rsidR="00164000" w:rsidRDefault="00164000" w:rsidP="00164000">
      <w:pPr>
        <w:ind w:left="0" w:firstLine="0"/>
        <w:rPr>
          <w:b/>
          <w:iCs/>
          <w:sz w:val="28"/>
          <w:szCs w:val="28"/>
          <w:lang w:eastAsia="en-US"/>
        </w:rPr>
      </w:pPr>
      <w:r w:rsidRPr="006C1597">
        <w:t>Les taux de change seront ceux provenant de la source identifiée à l’article 3</w:t>
      </w:r>
      <w:r>
        <w:t>6</w:t>
      </w:r>
      <w:r w:rsidRPr="006C1597">
        <w:t>.1 des IS. Le Maître d’Ouvrage aura la latitude de corriger toute erreur commise dans la détermination du taux de change dans l’Offre.</w:t>
      </w:r>
      <w:r w:rsidRPr="006C1597">
        <w:rPr>
          <w:b/>
          <w:iCs/>
          <w:sz w:val="28"/>
          <w:szCs w:val="28"/>
          <w:lang w:eastAsia="en-US"/>
        </w:rPr>
        <w:t xml:space="preserve"> </w:t>
      </w:r>
    </w:p>
    <w:p w14:paraId="2CC9298B" w14:textId="27FA5101" w:rsidR="00164000" w:rsidRDefault="00164000" w:rsidP="00164000">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w:t>
      </w:r>
      <w:r w:rsidR="00CC1719">
        <w:rPr>
          <w:i/>
          <w:spacing w:val="-2"/>
          <w:lang w:val="fr"/>
        </w:rPr>
        <w:t>d’Appel d’Offres</w:t>
      </w:r>
      <w:r w:rsidRPr="001D316A">
        <w:rPr>
          <w:i/>
          <w:spacing w:val="-2"/>
          <w:lang w:val="fr"/>
        </w:rPr>
        <w:t>,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615857B7" w14:textId="63E2B724" w:rsidR="008C1FBD" w:rsidRDefault="008C1FBD">
      <w:pPr>
        <w:rPr>
          <w:bCs/>
          <w:color w:val="000000" w:themeColor="text1"/>
          <w:spacing w:val="-4"/>
          <w:szCs w:val="24"/>
          <w:lang w:val="fr"/>
        </w:rPr>
      </w:pPr>
      <w:r>
        <w:rPr>
          <w:bCs/>
          <w:color w:val="000000" w:themeColor="text1"/>
          <w:spacing w:val="-4"/>
          <w:szCs w:val="24"/>
          <w:lang w:val="fr"/>
        </w:rPr>
        <w:br w:type="page"/>
      </w:r>
    </w:p>
    <w:p w14:paraId="053F8853" w14:textId="77777777" w:rsidR="002F7B10" w:rsidRDefault="002F7B10" w:rsidP="002F7B10">
      <w:pPr>
        <w:suppressAutoHyphens/>
        <w:spacing w:before="120" w:after="120"/>
        <w:ind w:left="0" w:right="-72" w:firstLine="0"/>
        <w:jc w:val="center"/>
        <w:rPr>
          <w:b/>
          <w:color w:val="000000" w:themeColor="text1"/>
          <w:spacing w:val="-4"/>
          <w:sz w:val="32"/>
          <w:szCs w:val="32"/>
          <w:lang w:val="fr"/>
        </w:rPr>
      </w:pPr>
      <w:bookmarkStart w:id="477" w:name="_Toc448757448"/>
      <w:bookmarkStart w:id="478" w:name="_Toc448757450"/>
      <w:bookmarkStart w:id="479" w:name="_Toc448757451"/>
      <w:bookmarkStart w:id="480" w:name="_Toc448757453"/>
      <w:bookmarkStart w:id="481" w:name="_Toc448757458"/>
      <w:bookmarkStart w:id="482" w:name="_Toc448757460"/>
      <w:bookmarkStart w:id="483" w:name="_Toc448757462"/>
      <w:bookmarkStart w:id="484" w:name="_Toc448757463"/>
      <w:bookmarkStart w:id="485" w:name="_Toc448757468"/>
      <w:bookmarkEnd w:id="477"/>
      <w:bookmarkEnd w:id="478"/>
      <w:bookmarkEnd w:id="479"/>
      <w:bookmarkEnd w:id="480"/>
      <w:bookmarkEnd w:id="481"/>
      <w:bookmarkEnd w:id="482"/>
      <w:bookmarkEnd w:id="483"/>
      <w:bookmarkEnd w:id="484"/>
      <w:bookmarkEnd w:id="485"/>
      <w:r>
        <w:rPr>
          <w:b/>
          <w:color w:val="000000" w:themeColor="text1"/>
          <w:spacing w:val="-4"/>
          <w:sz w:val="32"/>
          <w:szCs w:val="32"/>
          <w:lang w:val="fr"/>
        </w:rPr>
        <w:t>Evaluation des Offres</w:t>
      </w:r>
    </w:p>
    <w:p w14:paraId="715D7CA4" w14:textId="77777777" w:rsidR="002F7B10" w:rsidRDefault="002F7B10" w:rsidP="002F7B10">
      <w:pPr>
        <w:suppressAutoHyphens/>
        <w:spacing w:before="120" w:after="120"/>
        <w:ind w:left="0" w:right="-72" w:firstLine="0"/>
        <w:jc w:val="center"/>
        <w:rPr>
          <w:b/>
          <w:color w:val="000000" w:themeColor="text1"/>
          <w:spacing w:val="-4"/>
          <w:sz w:val="32"/>
          <w:szCs w:val="32"/>
          <w:lang w:val="fr"/>
        </w:rPr>
      </w:pPr>
    </w:p>
    <w:p w14:paraId="2A838B07" w14:textId="77777777" w:rsidR="002F7B10" w:rsidRDefault="002F7B10" w:rsidP="002F7B10">
      <w:pPr>
        <w:spacing w:before="240" w:after="240"/>
        <w:ind w:left="612"/>
        <w:contextualSpacing/>
        <w:jc w:val="left"/>
      </w:pPr>
      <w:r>
        <w:rPr>
          <w:b/>
          <w:bCs/>
          <w:lang w:val="fr"/>
        </w:rPr>
        <w:t xml:space="preserve">1.  </w:t>
      </w:r>
      <w:r w:rsidRPr="00306E0A">
        <w:rPr>
          <w:b/>
          <w:bCs/>
          <w:lang w:val="fr"/>
        </w:rPr>
        <w:t>Qualification</w:t>
      </w:r>
    </w:p>
    <w:p w14:paraId="5C18B44F" w14:textId="40F6425B" w:rsidR="00164000" w:rsidRPr="001C0EDD" w:rsidRDefault="00164000" w:rsidP="002F7B10">
      <w:pPr>
        <w:spacing w:before="240" w:after="240"/>
        <w:ind w:left="634"/>
        <w:contextualSpacing/>
        <w:jc w:val="left"/>
      </w:pPr>
    </w:p>
    <w:p w14:paraId="3030D4EF" w14:textId="072E8665" w:rsidR="002F7B10" w:rsidRPr="00571D29" w:rsidRDefault="003C11F0" w:rsidP="00AE5014">
      <w:pPr>
        <w:pStyle w:val="ListParagraph"/>
        <w:keepNext/>
        <w:numPr>
          <w:ilvl w:val="1"/>
          <w:numId w:val="153"/>
        </w:numPr>
        <w:spacing w:before="240" w:after="120"/>
        <w:ind w:left="900"/>
        <w:jc w:val="left"/>
        <w:rPr>
          <w:b/>
          <w:bCs/>
          <w:color w:val="000000" w:themeColor="text1"/>
        </w:rPr>
      </w:pPr>
      <w:r>
        <w:rPr>
          <w:b/>
          <w:bCs/>
          <w:color w:val="000000" w:themeColor="text1"/>
          <w:lang w:val="fr"/>
        </w:rPr>
        <w:t>Eligibilité, Ressources et Expérience</w:t>
      </w:r>
    </w:p>
    <w:p w14:paraId="5C65A61F" w14:textId="0B60C332" w:rsidR="002F7B10" w:rsidRPr="00477DF8" w:rsidRDefault="002F7B10" w:rsidP="00424F7F">
      <w:pPr>
        <w:spacing w:before="240" w:after="120"/>
        <w:ind w:left="990" w:firstLine="0"/>
        <w:rPr>
          <w:color w:val="000000"/>
        </w:rPr>
      </w:pPr>
      <w:r w:rsidRPr="00A31F3E">
        <w:rPr>
          <w:lang w:val="fr"/>
        </w:rPr>
        <w:t xml:space="preserve">La qualification du </w:t>
      </w:r>
      <w:r w:rsidR="00E2657D">
        <w:rPr>
          <w:lang w:val="fr"/>
        </w:rPr>
        <w:t>S</w:t>
      </w:r>
      <w:r w:rsidRPr="00A31F3E">
        <w:rPr>
          <w:lang w:val="fr"/>
        </w:rPr>
        <w:t xml:space="preserve">oumissionnaire sera </w:t>
      </w:r>
      <w:r w:rsidRPr="00A31F3E">
        <w:rPr>
          <w:color w:val="000000"/>
          <w:lang w:val="fr"/>
        </w:rPr>
        <w:t>évaluée</w:t>
      </w:r>
      <w:r w:rsidRPr="00A31F3E">
        <w:rPr>
          <w:lang w:val="fr"/>
        </w:rPr>
        <w:t xml:space="preserve"> conformément au </w:t>
      </w:r>
      <w:r w:rsidR="003C11F0">
        <w:rPr>
          <w:lang w:val="fr"/>
        </w:rPr>
        <w:t>T</w:t>
      </w:r>
      <w:r w:rsidRPr="00A31F3E">
        <w:rPr>
          <w:lang w:val="fr"/>
        </w:rPr>
        <w:t xml:space="preserve">ableau de qualification inclus </w:t>
      </w:r>
      <w:r w:rsidR="003C11F0">
        <w:rPr>
          <w:lang w:val="fr"/>
        </w:rPr>
        <w:t xml:space="preserve">ci-après </w:t>
      </w:r>
      <w:r w:rsidRPr="00A31F3E">
        <w:rPr>
          <w:lang w:val="fr"/>
        </w:rPr>
        <w:t xml:space="preserve">dans la présente </w:t>
      </w:r>
      <w:r w:rsidR="003C11F0">
        <w:rPr>
          <w:lang w:val="fr"/>
        </w:rPr>
        <w:t>S</w:t>
      </w:r>
      <w:r w:rsidRPr="00A31F3E">
        <w:rPr>
          <w:lang w:val="fr"/>
        </w:rPr>
        <w:t>ection</w:t>
      </w:r>
      <w:r w:rsidRPr="00A31F3E">
        <w:rPr>
          <w:color w:val="000000"/>
          <w:sz w:val="28"/>
          <w:lang w:val="fr"/>
        </w:rPr>
        <w:t>.</w:t>
      </w:r>
    </w:p>
    <w:p w14:paraId="42A2D02C" w14:textId="34A973D3" w:rsidR="002F7B10" w:rsidRPr="00306E0A" w:rsidRDefault="002F7B10" w:rsidP="00AE5014">
      <w:pPr>
        <w:pStyle w:val="ListParagraph"/>
        <w:keepNext/>
        <w:numPr>
          <w:ilvl w:val="1"/>
          <w:numId w:val="153"/>
        </w:numPr>
        <w:spacing w:before="240" w:after="120"/>
        <w:ind w:left="900"/>
        <w:jc w:val="left"/>
        <w:rPr>
          <w:b/>
          <w:bCs/>
          <w:color w:val="000000" w:themeColor="text1"/>
        </w:rPr>
      </w:pPr>
      <w:r w:rsidRPr="00A31F3E">
        <w:rPr>
          <w:b/>
          <w:color w:val="000000" w:themeColor="text1"/>
          <w:lang w:val="fr"/>
        </w:rPr>
        <w:t>Sous-traitants</w:t>
      </w:r>
    </w:p>
    <w:p w14:paraId="7B190AD0" w14:textId="7D4DD96B" w:rsidR="002F7B10" w:rsidRPr="00477DF8" w:rsidRDefault="002F7B10" w:rsidP="00424F7F">
      <w:pPr>
        <w:spacing w:before="240" w:after="120"/>
        <w:ind w:left="990" w:firstLine="0"/>
        <w:rPr>
          <w:color w:val="000000"/>
        </w:rPr>
      </w:pPr>
      <w:r w:rsidRPr="00A31F3E">
        <w:rPr>
          <w:color w:val="000000"/>
          <w:lang w:val="fr"/>
        </w:rPr>
        <w:t xml:space="preserve">Seuls les </w:t>
      </w:r>
      <w:r w:rsidR="00B677C4">
        <w:rPr>
          <w:color w:val="000000"/>
          <w:lang w:val="fr"/>
        </w:rPr>
        <w:t>Sous-Traitants spécialisés</w:t>
      </w:r>
      <w:r w:rsidRPr="00A31F3E">
        <w:rPr>
          <w:color w:val="000000"/>
          <w:lang w:val="fr"/>
        </w:rPr>
        <w:t xml:space="preserve"> approuvés par l</w:t>
      </w:r>
      <w:r w:rsidR="005F7204">
        <w:rPr>
          <w:color w:val="000000"/>
          <w:lang w:val="fr"/>
        </w:rPr>
        <w:t xml:space="preserve">e Maître d’Ouvrage </w:t>
      </w:r>
      <w:r w:rsidRPr="00A31F3E">
        <w:rPr>
          <w:color w:val="000000"/>
          <w:lang w:val="fr"/>
        </w:rPr>
        <w:t xml:space="preserve">seront pris en considération. Le </w:t>
      </w:r>
      <w:r w:rsidR="005F7204">
        <w:rPr>
          <w:color w:val="000000"/>
          <w:lang w:val="fr"/>
        </w:rPr>
        <w:t>S</w:t>
      </w:r>
      <w:r w:rsidRPr="00A31F3E">
        <w:rPr>
          <w:color w:val="000000"/>
          <w:lang w:val="fr"/>
        </w:rPr>
        <w:t xml:space="preserve">oumissionnaire doit fournir dans </w:t>
      </w:r>
      <w:r w:rsidR="006E104A">
        <w:rPr>
          <w:color w:val="000000"/>
          <w:lang w:val="fr"/>
        </w:rPr>
        <w:t xml:space="preserve">le Formulaire de </w:t>
      </w:r>
      <w:r w:rsidRPr="00A31F3E">
        <w:rPr>
          <w:color w:val="000000"/>
          <w:lang w:val="fr"/>
        </w:rPr>
        <w:t xml:space="preserve">la </w:t>
      </w:r>
      <w:r w:rsidR="006E104A">
        <w:rPr>
          <w:color w:val="000000"/>
          <w:lang w:val="fr"/>
        </w:rPr>
        <w:t>S</w:t>
      </w:r>
      <w:r w:rsidRPr="00A31F3E">
        <w:rPr>
          <w:color w:val="000000"/>
          <w:lang w:val="fr"/>
        </w:rPr>
        <w:t xml:space="preserve">ection IV - Formulaires </w:t>
      </w:r>
      <w:r w:rsidR="006E104A">
        <w:rPr>
          <w:color w:val="000000"/>
          <w:lang w:val="fr"/>
        </w:rPr>
        <w:t>de Soumission,</w:t>
      </w:r>
      <w:r w:rsidRPr="00A31F3E">
        <w:rPr>
          <w:color w:val="000000"/>
          <w:lang w:val="fr"/>
        </w:rPr>
        <w:t xml:space="preserve"> les détails pertinents de tous les </w:t>
      </w:r>
      <w:r w:rsidRPr="00A31F3E">
        <w:rPr>
          <w:lang w:val="fr"/>
        </w:rPr>
        <w:t>sous-traitants proposés</w:t>
      </w:r>
      <w:r w:rsidRPr="00A31F3E">
        <w:rPr>
          <w:color w:val="000000"/>
          <w:lang w:val="fr"/>
        </w:rPr>
        <w:t xml:space="preserve">. </w:t>
      </w:r>
    </w:p>
    <w:p w14:paraId="0AC0BDCF" w14:textId="2141FA8F" w:rsidR="002F7B10" w:rsidRDefault="002F7B10" w:rsidP="00AE5014">
      <w:pPr>
        <w:pStyle w:val="ListParagraph"/>
        <w:keepNext/>
        <w:numPr>
          <w:ilvl w:val="1"/>
          <w:numId w:val="153"/>
        </w:numPr>
        <w:spacing w:before="240" w:after="120"/>
        <w:ind w:left="900"/>
        <w:jc w:val="left"/>
        <w:rPr>
          <w:b/>
          <w:bCs/>
          <w:color w:val="000000" w:themeColor="text1"/>
        </w:rPr>
      </w:pPr>
      <w:r w:rsidRPr="00306E0A">
        <w:rPr>
          <w:b/>
          <w:bCs/>
          <w:color w:val="000000" w:themeColor="text1"/>
          <w:lang w:val="fr"/>
        </w:rPr>
        <w:t xml:space="preserve"> Ressources financières</w:t>
      </w:r>
    </w:p>
    <w:p w14:paraId="51834647" w14:textId="77777777" w:rsidR="008A7519" w:rsidRPr="0028492A" w:rsidRDefault="008A7519" w:rsidP="008A7519">
      <w:pPr>
        <w:ind w:left="709" w:firstLine="11"/>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démarrage éventuel, pour subvenir :</w:t>
      </w:r>
    </w:p>
    <w:p w14:paraId="342BFD21" w14:textId="77777777" w:rsidR="008A7519" w:rsidRPr="0028492A" w:rsidRDefault="008A7519" w:rsidP="00A76396">
      <w:pPr>
        <w:numPr>
          <w:ilvl w:val="0"/>
          <w:numId w:val="194"/>
        </w:numPr>
        <w:ind w:left="1418"/>
      </w:pPr>
      <w:r w:rsidRPr="0028492A">
        <w:rPr>
          <w:szCs w:val="24"/>
        </w:rPr>
        <w:t>aux besoins de trésorerie du Marché</w:t>
      </w:r>
      <w:r w:rsidRPr="0028492A">
        <w:rPr>
          <w:i/>
          <w:szCs w:val="24"/>
        </w:rPr>
        <w:t>,</w:t>
      </w:r>
      <w:r w:rsidRPr="0028492A">
        <w:rPr>
          <w:szCs w:val="24"/>
        </w:rPr>
        <w:t xml:space="preserve"> et </w:t>
      </w:r>
    </w:p>
    <w:p w14:paraId="169AA95E" w14:textId="77777777" w:rsidR="008A7519" w:rsidRPr="0028492A" w:rsidRDefault="008A7519" w:rsidP="008A7519">
      <w:pPr>
        <w:numPr>
          <w:ilvl w:val="0"/>
          <w:numId w:val="194"/>
        </w:numPr>
        <w:ind w:left="1418"/>
      </w:pPr>
      <w:r w:rsidRPr="0028492A">
        <w:rPr>
          <w:szCs w:val="24"/>
        </w:rPr>
        <w:t>aux besoins en trésorerie des travaux en cours et à venir dans le cadre de marchés déjà engagés.</w:t>
      </w:r>
    </w:p>
    <w:p w14:paraId="37CB74CC" w14:textId="284DDE09" w:rsidR="002F7B10" w:rsidRPr="00A31F3E" w:rsidRDefault="002F7B10" w:rsidP="00AE5014">
      <w:pPr>
        <w:pStyle w:val="ListParagraph"/>
        <w:keepNext/>
        <w:numPr>
          <w:ilvl w:val="1"/>
          <w:numId w:val="153"/>
        </w:numPr>
        <w:spacing w:before="240" w:after="120"/>
        <w:ind w:left="900"/>
        <w:jc w:val="left"/>
        <w:rPr>
          <w:b/>
          <w:color w:val="000000" w:themeColor="text1"/>
        </w:rPr>
      </w:pPr>
      <w:r w:rsidRPr="00A31F3E">
        <w:rPr>
          <w:b/>
          <w:color w:val="000000" w:themeColor="text1"/>
          <w:lang w:val="fr"/>
        </w:rPr>
        <w:t>Représentant de l’</w:t>
      </w:r>
      <w:r w:rsidR="005056CB">
        <w:rPr>
          <w:b/>
          <w:color w:val="000000" w:themeColor="text1"/>
          <w:lang w:val="fr"/>
        </w:rPr>
        <w:t>E</w:t>
      </w:r>
      <w:r w:rsidRPr="00A31F3E">
        <w:rPr>
          <w:b/>
          <w:color w:val="000000" w:themeColor="text1"/>
          <w:lang w:val="fr"/>
        </w:rPr>
        <w:t xml:space="preserve">ntrepreneur et </w:t>
      </w:r>
      <w:r w:rsidR="005056CB">
        <w:rPr>
          <w:b/>
          <w:color w:val="000000" w:themeColor="text1"/>
          <w:lang w:val="fr"/>
        </w:rPr>
        <w:t>P</w:t>
      </w:r>
      <w:r w:rsidRPr="00A31F3E">
        <w:rPr>
          <w:b/>
          <w:color w:val="000000" w:themeColor="text1"/>
          <w:lang w:val="fr"/>
        </w:rPr>
        <w:t>ersonnel clé</w:t>
      </w:r>
    </w:p>
    <w:p w14:paraId="134C7906" w14:textId="74A8C75C" w:rsidR="002F7B10" w:rsidRPr="00477DF8" w:rsidRDefault="002F7B10" w:rsidP="00424F7F">
      <w:pPr>
        <w:spacing w:before="240" w:after="120"/>
        <w:ind w:left="990" w:firstLine="0"/>
        <w:rPr>
          <w:iCs/>
        </w:rPr>
      </w:pPr>
      <w:r w:rsidRPr="00A31F3E">
        <w:rPr>
          <w:lang w:val="fr"/>
        </w:rPr>
        <w:t xml:space="preserve">Le </w:t>
      </w:r>
      <w:r w:rsidR="00AE3161">
        <w:rPr>
          <w:lang w:val="fr"/>
        </w:rPr>
        <w:t>S</w:t>
      </w:r>
      <w:r w:rsidRPr="00A31F3E">
        <w:rPr>
          <w:lang w:val="fr"/>
        </w:rPr>
        <w:t xml:space="preserve">oumissionnaire doit démontrer qu’il aura un </w:t>
      </w:r>
      <w:r w:rsidR="00AE3161">
        <w:rPr>
          <w:lang w:val="fr"/>
        </w:rPr>
        <w:t>R</w:t>
      </w:r>
      <w:r w:rsidRPr="00A31F3E">
        <w:rPr>
          <w:lang w:val="fr"/>
        </w:rPr>
        <w:t xml:space="preserve">eprésentant dûment qualifié et un </w:t>
      </w:r>
      <w:r w:rsidR="00AE3161">
        <w:rPr>
          <w:lang w:val="fr"/>
        </w:rPr>
        <w:t>P</w:t>
      </w:r>
      <w:r w:rsidRPr="00A31F3E">
        <w:rPr>
          <w:lang w:val="fr"/>
        </w:rPr>
        <w:t xml:space="preserve">ersonnel </w:t>
      </w:r>
      <w:r w:rsidR="00AE3161">
        <w:rPr>
          <w:lang w:val="fr"/>
        </w:rPr>
        <w:t>C</w:t>
      </w:r>
      <w:r w:rsidRPr="00A31F3E">
        <w:rPr>
          <w:lang w:val="fr"/>
        </w:rPr>
        <w:t>lé qualifié (et en nombre suffisant), tel que décrit dans l</w:t>
      </w:r>
      <w:r w:rsidR="00AE3161">
        <w:rPr>
          <w:lang w:val="fr"/>
        </w:rPr>
        <w:t>es</w:t>
      </w:r>
      <w:r w:rsidRPr="00A31F3E">
        <w:rPr>
          <w:lang w:val="fr"/>
        </w:rPr>
        <w:t xml:space="preserve"> </w:t>
      </w:r>
      <w:r w:rsidR="00AE3161">
        <w:rPr>
          <w:lang w:val="fr"/>
        </w:rPr>
        <w:t>S</w:t>
      </w:r>
      <w:r w:rsidRPr="00A31F3E">
        <w:rPr>
          <w:lang w:val="fr"/>
        </w:rPr>
        <w:t>pécification</w:t>
      </w:r>
      <w:r w:rsidR="00AE3161">
        <w:rPr>
          <w:lang w:val="fr"/>
        </w:rPr>
        <w:t>s</w:t>
      </w:r>
      <w:r w:rsidRPr="00A31F3E">
        <w:rPr>
          <w:lang w:val="fr"/>
        </w:rPr>
        <w:t xml:space="preserve">. </w:t>
      </w:r>
    </w:p>
    <w:p w14:paraId="77CB9685" w14:textId="3BDED67F" w:rsidR="002F7B10" w:rsidRPr="00477DF8" w:rsidRDefault="002F7B10" w:rsidP="00424F7F">
      <w:pPr>
        <w:spacing w:before="240" w:after="120"/>
        <w:ind w:left="990" w:firstLine="0"/>
        <w:rPr>
          <w:iCs/>
        </w:rPr>
      </w:pPr>
      <w:r w:rsidRPr="00A31F3E">
        <w:rPr>
          <w:lang w:val="fr"/>
        </w:rPr>
        <w:t xml:space="preserve">Le </w:t>
      </w:r>
      <w:r w:rsidR="00AE3161">
        <w:rPr>
          <w:lang w:val="fr"/>
        </w:rPr>
        <w:t>S</w:t>
      </w:r>
      <w:r w:rsidRPr="00A31F3E">
        <w:rPr>
          <w:lang w:val="fr"/>
        </w:rPr>
        <w:t xml:space="preserve">oumissionnaire doit fournir des détails sur le </w:t>
      </w:r>
      <w:r w:rsidR="00AE3161">
        <w:rPr>
          <w:lang w:val="fr"/>
        </w:rPr>
        <w:t>R</w:t>
      </w:r>
      <w:r w:rsidRPr="00A31F3E">
        <w:rPr>
          <w:lang w:val="fr"/>
        </w:rPr>
        <w:t xml:space="preserve">eprésentant </w:t>
      </w:r>
      <w:r w:rsidR="008A7519">
        <w:rPr>
          <w:lang w:val="fr"/>
        </w:rPr>
        <w:t xml:space="preserve">de l’Entrepreneur </w:t>
      </w:r>
      <w:r w:rsidRPr="00A31F3E">
        <w:rPr>
          <w:lang w:val="fr"/>
        </w:rPr>
        <w:t xml:space="preserve">et </w:t>
      </w:r>
      <w:r w:rsidR="00DA08EB">
        <w:rPr>
          <w:lang w:val="fr"/>
        </w:rPr>
        <w:t>son</w:t>
      </w:r>
      <w:r w:rsidR="00DA08EB" w:rsidRPr="00A31F3E">
        <w:rPr>
          <w:lang w:val="fr"/>
        </w:rPr>
        <w:t xml:space="preserve"> </w:t>
      </w:r>
      <w:r w:rsidR="00AE3161">
        <w:rPr>
          <w:lang w:val="fr"/>
        </w:rPr>
        <w:t>P</w:t>
      </w:r>
      <w:r w:rsidRPr="00A31F3E">
        <w:rPr>
          <w:lang w:val="fr"/>
        </w:rPr>
        <w:t xml:space="preserve">ersonnel </w:t>
      </w:r>
      <w:r w:rsidR="00AE3161">
        <w:rPr>
          <w:lang w:val="fr"/>
        </w:rPr>
        <w:t>C</w:t>
      </w:r>
      <w:r w:rsidRPr="00A31F3E">
        <w:rPr>
          <w:lang w:val="fr"/>
        </w:rPr>
        <w:t xml:space="preserve">lé et sur tout autre </w:t>
      </w:r>
      <w:r w:rsidRPr="00A31F3E">
        <w:rPr>
          <w:color w:val="000000"/>
          <w:lang w:val="fr"/>
        </w:rPr>
        <w:t xml:space="preserve">membre du </w:t>
      </w:r>
      <w:r w:rsidR="00AE3161">
        <w:rPr>
          <w:color w:val="000000"/>
          <w:lang w:val="fr"/>
        </w:rPr>
        <w:t>P</w:t>
      </w:r>
      <w:r w:rsidRPr="00A31F3E">
        <w:rPr>
          <w:color w:val="000000"/>
          <w:lang w:val="fr"/>
        </w:rPr>
        <w:t>ersonnel</w:t>
      </w:r>
      <w:r>
        <w:rPr>
          <w:lang w:val="fr"/>
        </w:rPr>
        <w:t xml:space="preserve"> </w:t>
      </w:r>
      <w:r w:rsidRPr="00A31F3E">
        <w:rPr>
          <w:color w:val="000000"/>
          <w:lang w:val="fr"/>
        </w:rPr>
        <w:t>qu’il</w:t>
      </w:r>
      <w:r w:rsidRPr="00A31F3E">
        <w:rPr>
          <w:lang w:val="fr"/>
        </w:rPr>
        <w:t xml:space="preserve"> juge approprié pour exécuter le </w:t>
      </w:r>
      <w:r w:rsidR="00767BDD">
        <w:rPr>
          <w:lang w:val="fr"/>
        </w:rPr>
        <w:t>M</w:t>
      </w:r>
      <w:r w:rsidR="00AE3161">
        <w:rPr>
          <w:lang w:val="fr"/>
        </w:rPr>
        <w:t>arché</w:t>
      </w:r>
      <w:r w:rsidRPr="00A31F3E">
        <w:rPr>
          <w:lang w:val="fr"/>
        </w:rPr>
        <w:t xml:space="preserve">, ainsi que leurs qualifications universitaires et leur expérience </w:t>
      </w:r>
      <w:r w:rsidR="00767BDD">
        <w:rPr>
          <w:lang w:val="fr"/>
        </w:rPr>
        <w:t>professionnelle</w:t>
      </w:r>
      <w:r w:rsidRPr="00A31F3E">
        <w:rPr>
          <w:lang w:val="fr"/>
        </w:rPr>
        <w:t xml:space="preserve">. Le </w:t>
      </w:r>
      <w:r w:rsidR="00AE3161">
        <w:rPr>
          <w:lang w:val="fr"/>
        </w:rPr>
        <w:t>S</w:t>
      </w:r>
      <w:r w:rsidRPr="00A31F3E">
        <w:rPr>
          <w:lang w:val="fr"/>
        </w:rPr>
        <w:t xml:space="preserve">oumissionnaire doit remplir les formulaires pertinents à la </w:t>
      </w:r>
      <w:r w:rsidR="00957159">
        <w:rPr>
          <w:lang w:val="fr"/>
        </w:rPr>
        <w:t>S</w:t>
      </w:r>
      <w:r w:rsidRPr="00A31F3E">
        <w:rPr>
          <w:lang w:val="fr"/>
        </w:rPr>
        <w:t>ection IV, Formulaires de soumission.</w:t>
      </w:r>
      <w:r>
        <w:rPr>
          <w:lang w:val="fr"/>
        </w:rPr>
        <w:t xml:space="preserve"> </w:t>
      </w:r>
      <w:r w:rsidRPr="00A31F3E">
        <w:rPr>
          <w:b/>
          <w:i/>
          <w:lang w:val="fr"/>
        </w:rPr>
        <w:t xml:space="preserve"> [Si le </w:t>
      </w:r>
      <w:r w:rsidR="00AE3161">
        <w:rPr>
          <w:b/>
          <w:i/>
          <w:lang w:val="fr"/>
        </w:rPr>
        <w:t>marché</w:t>
      </w:r>
      <w:r w:rsidRPr="00A31F3E">
        <w:rPr>
          <w:b/>
          <w:i/>
          <w:lang w:val="fr"/>
        </w:rPr>
        <w:t xml:space="preserve"> a été évalué comme présentant des risques potentiels ou réels en matière de cybersécurité, le </w:t>
      </w:r>
      <w:r w:rsidR="00AE3161">
        <w:rPr>
          <w:b/>
          <w:i/>
          <w:lang w:val="fr"/>
        </w:rPr>
        <w:t>S</w:t>
      </w:r>
      <w:r w:rsidRPr="00A31F3E">
        <w:rPr>
          <w:b/>
          <w:i/>
          <w:lang w:val="fr"/>
        </w:rPr>
        <w:t xml:space="preserve">oumissionnaire doit être tenu d’inclure des experts en cybersécurité parmi le </w:t>
      </w:r>
      <w:r w:rsidR="00AE3161">
        <w:rPr>
          <w:b/>
          <w:i/>
          <w:lang w:val="fr"/>
        </w:rPr>
        <w:t>P</w:t>
      </w:r>
      <w:r w:rsidRPr="00A31F3E">
        <w:rPr>
          <w:b/>
          <w:i/>
          <w:lang w:val="fr"/>
        </w:rPr>
        <w:t xml:space="preserve">ersonnel </w:t>
      </w:r>
      <w:r w:rsidR="00AE3161">
        <w:rPr>
          <w:b/>
          <w:i/>
          <w:lang w:val="fr"/>
        </w:rPr>
        <w:t>C</w:t>
      </w:r>
      <w:r w:rsidRPr="00A31F3E">
        <w:rPr>
          <w:b/>
          <w:i/>
          <w:lang w:val="fr"/>
        </w:rPr>
        <w:t>lé.]</w:t>
      </w:r>
    </w:p>
    <w:p w14:paraId="585A671F" w14:textId="6ED79509" w:rsidR="002F7B10" w:rsidRPr="00E73846" w:rsidRDefault="005056CB" w:rsidP="00AE5014">
      <w:pPr>
        <w:pStyle w:val="ListParagraph"/>
        <w:keepNext/>
        <w:numPr>
          <w:ilvl w:val="1"/>
          <w:numId w:val="153"/>
        </w:numPr>
        <w:spacing w:before="240" w:after="120"/>
        <w:ind w:left="900"/>
        <w:jc w:val="left"/>
      </w:pPr>
      <w:r>
        <w:rPr>
          <w:b/>
          <w:color w:val="000000" w:themeColor="text1"/>
          <w:lang w:val="fr"/>
        </w:rPr>
        <w:t>Matériel</w:t>
      </w:r>
    </w:p>
    <w:p w14:paraId="1F330561" w14:textId="5F7D5E5F" w:rsidR="002F7B10" w:rsidRPr="00477DF8" w:rsidRDefault="002F7B10" w:rsidP="00424F7F">
      <w:pPr>
        <w:spacing w:before="240" w:after="120"/>
        <w:ind w:left="990" w:firstLine="0"/>
        <w:rPr>
          <w:color w:val="000000"/>
        </w:rPr>
      </w:pPr>
      <w:r w:rsidRPr="00A31F3E">
        <w:rPr>
          <w:color w:val="000000"/>
          <w:lang w:val="fr"/>
        </w:rPr>
        <w:t xml:space="preserve">Le </w:t>
      </w:r>
      <w:r w:rsidR="005056CB">
        <w:rPr>
          <w:color w:val="000000"/>
          <w:lang w:val="fr"/>
        </w:rPr>
        <w:t>S</w:t>
      </w:r>
      <w:r w:rsidRPr="00A31F3E">
        <w:rPr>
          <w:color w:val="000000"/>
          <w:lang w:val="fr"/>
        </w:rPr>
        <w:t>oumissionnaire doit démontrer qu’il a accès à l’équipement clé énuméré ci-après :</w:t>
      </w:r>
    </w:p>
    <w:p w14:paraId="03620A0C" w14:textId="346D29D0" w:rsidR="002F7B10" w:rsidRPr="00477DF8" w:rsidRDefault="002F7B10" w:rsidP="00424F7F">
      <w:pPr>
        <w:spacing w:before="240" w:after="120"/>
        <w:ind w:left="990" w:firstLine="0"/>
        <w:rPr>
          <w:b/>
          <w:i/>
          <w:color w:val="000000"/>
        </w:rPr>
      </w:pPr>
      <w:r w:rsidRPr="00A31F3E">
        <w:rPr>
          <w:b/>
          <w:i/>
          <w:color w:val="000000"/>
          <w:lang w:val="fr"/>
        </w:rPr>
        <w:t xml:space="preserve">[Préciser les exigences pour chaque lot, le </w:t>
      </w:r>
      <w:r w:rsidRPr="00A31F3E">
        <w:rPr>
          <w:color w:val="000000"/>
          <w:lang w:val="fr"/>
        </w:rPr>
        <w:t>cas échéant</w:t>
      </w:r>
      <w:r w:rsidRPr="00A31F3E">
        <w:rPr>
          <w:b/>
          <w:i/>
          <w:color w:val="000000"/>
          <w:lang w:val="fr"/>
        </w:rPr>
        <w:t>]</w:t>
      </w:r>
    </w:p>
    <w:p w14:paraId="63281D7D" w14:textId="5AE9EA53" w:rsidR="002F7B10" w:rsidRPr="00477DF8" w:rsidRDefault="002F7B10" w:rsidP="002F7B10">
      <w:pPr>
        <w:tabs>
          <w:tab w:val="right" w:pos="7254"/>
        </w:tabs>
        <w:spacing w:before="240" w:after="120"/>
        <w:ind w:left="720"/>
        <w:jc w:val="left"/>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2F7B10" w:rsidRPr="00306E0A" w14:paraId="6F043D01" w14:textId="65E683EE" w:rsidTr="00A31F3E">
        <w:tc>
          <w:tcPr>
            <w:tcW w:w="900" w:type="dxa"/>
            <w:tcBorders>
              <w:top w:val="single" w:sz="12" w:space="0" w:color="auto"/>
              <w:left w:val="single" w:sz="12" w:space="0" w:color="auto"/>
              <w:bottom w:val="single" w:sz="12" w:space="0" w:color="auto"/>
              <w:right w:val="single" w:sz="12" w:space="0" w:color="auto"/>
            </w:tcBorders>
            <w:vAlign w:val="center"/>
            <w:hideMark/>
          </w:tcPr>
          <w:p w14:paraId="150027EB" w14:textId="611E38DA" w:rsidR="002F7B10" w:rsidRPr="00306E0A" w:rsidRDefault="002F7B10" w:rsidP="00A31F3E">
            <w:pPr>
              <w:spacing w:before="60" w:after="120"/>
              <w:jc w:val="center"/>
              <w:rPr>
                <w:b/>
                <w:bCs/>
                <w:color w:val="000000"/>
              </w:rPr>
            </w:pPr>
            <w:r w:rsidRPr="00306E0A">
              <w:rPr>
                <w:b/>
                <w:bCs/>
                <w:color w:val="000000"/>
                <w:lang w:val="fr"/>
              </w:rPr>
              <w:t>Non.</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42081E3D" w14:textId="679A5620" w:rsidR="002F7B10" w:rsidRPr="00306E0A" w:rsidRDefault="002F7B10" w:rsidP="00A31F3E">
            <w:pPr>
              <w:spacing w:before="60" w:after="120"/>
              <w:jc w:val="center"/>
              <w:rPr>
                <w:b/>
                <w:bCs/>
                <w:color w:val="000000"/>
              </w:rPr>
            </w:pPr>
            <w:r w:rsidRPr="00306E0A">
              <w:rPr>
                <w:b/>
                <w:bCs/>
                <w:color w:val="000000"/>
                <w:lang w:val="fr"/>
              </w:rPr>
              <w:t xml:space="preserve">Type et caractéristiques </w:t>
            </w:r>
            <w:r w:rsidR="00EC42F4">
              <w:rPr>
                <w:b/>
                <w:bCs/>
                <w:color w:val="000000"/>
                <w:lang w:val="fr"/>
              </w:rPr>
              <w:t>du matériel</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4C7CE905" w14:textId="7B8CDC25" w:rsidR="002F7B10" w:rsidRPr="00306E0A" w:rsidRDefault="002F7B10" w:rsidP="00A31F3E">
            <w:pPr>
              <w:spacing w:before="60" w:after="120"/>
              <w:jc w:val="center"/>
              <w:rPr>
                <w:b/>
                <w:bCs/>
                <w:color w:val="000000"/>
              </w:rPr>
            </w:pPr>
            <w:r w:rsidRPr="00306E0A">
              <w:rPr>
                <w:b/>
                <w:bCs/>
                <w:color w:val="000000"/>
                <w:lang w:val="fr"/>
              </w:rPr>
              <w:t>Nombre minimum requis</w:t>
            </w:r>
          </w:p>
        </w:tc>
      </w:tr>
      <w:tr w:rsidR="002F7B10" w:rsidRPr="00306E0A" w14:paraId="4F2E8BBC" w14:textId="0FA1279D" w:rsidTr="00A31F3E">
        <w:tc>
          <w:tcPr>
            <w:tcW w:w="900" w:type="dxa"/>
            <w:tcBorders>
              <w:top w:val="single" w:sz="12" w:space="0" w:color="auto"/>
              <w:left w:val="single" w:sz="4" w:space="0" w:color="auto"/>
              <w:bottom w:val="single" w:sz="4" w:space="0" w:color="auto"/>
              <w:right w:val="single" w:sz="4" w:space="0" w:color="auto"/>
            </w:tcBorders>
            <w:hideMark/>
          </w:tcPr>
          <w:p w14:paraId="10A5478D" w14:textId="2211B073" w:rsidR="002F7B10" w:rsidRPr="004C530D" w:rsidRDefault="002F7B10" w:rsidP="00A31F3E">
            <w:pPr>
              <w:spacing w:before="60" w:after="120"/>
              <w:jc w:val="center"/>
              <w:rPr>
                <w:color w:val="000000"/>
              </w:rPr>
            </w:pPr>
            <w:r w:rsidRPr="004C530D">
              <w:rPr>
                <w:color w:val="000000"/>
                <w:lang w:val="fr"/>
              </w:rPr>
              <w:t>1</w:t>
            </w:r>
          </w:p>
        </w:tc>
        <w:tc>
          <w:tcPr>
            <w:tcW w:w="4680" w:type="dxa"/>
            <w:tcBorders>
              <w:top w:val="single" w:sz="12" w:space="0" w:color="auto"/>
              <w:left w:val="single" w:sz="4" w:space="0" w:color="auto"/>
              <w:bottom w:val="single" w:sz="4" w:space="0" w:color="auto"/>
              <w:right w:val="single" w:sz="4" w:space="0" w:color="auto"/>
            </w:tcBorders>
          </w:tcPr>
          <w:p w14:paraId="2FB6AD30" w14:textId="1BAAF822" w:rsidR="002F7B10" w:rsidRPr="00306E0A" w:rsidRDefault="002F7B10" w:rsidP="00A31F3E">
            <w:pPr>
              <w:spacing w:before="60" w:after="120"/>
              <w:jc w:val="left"/>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0E1ED06D" w14:textId="08FDE75A" w:rsidR="002F7B10" w:rsidRPr="00306E0A" w:rsidRDefault="002F7B10" w:rsidP="00A31F3E">
            <w:pPr>
              <w:spacing w:before="60" w:after="120"/>
              <w:jc w:val="left"/>
              <w:rPr>
                <w:color w:val="000000"/>
                <w:sz w:val="20"/>
              </w:rPr>
            </w:pPr>
          </w:p>
        </w:tc>
      </w:tr>
      <w:tr w:rsidR="002F7B10" w:rsidRPr="00306E0A" w14:paraId="5D002C87" w14:textId="3BADCF35" w:rsidTr="00A31F3E">
        <w:tc>
          <w:tcPr>
            <w:tcW w:w="900" w:type="dxa"/>
            <w:tcBorders>
              <w:top w:val="single" w:sz="4" w:space="0" w:color="auto"/>
              <w:left w:val="single" w:sz="4" w:space="0" w:color="auto"/>
              <w:bottom w:val="single" w:sz="4" w:space="0" w:color="auto"/>
              <w:right w:val="single" w:sz="4" w:space="0" w:color="auto"/>
            </w:tcBorders>
            <w:hideMark/>
          </w:tcPr>
          <w:p w14:paraId="47B39698" w14:textId="2FDF0846" w:rsidR="002F7B10" w:rsidRPr="00306E0A" w:rsidRDefault="002F7B10" w:rsidP="00A31F3E">
            <w:pPr>
              <w:spacing w:before="60" w:after="120"/>
              <w:jc w:val="center"/>
              <w:rPr>
                <w:color w:val="000000"/>
              </w:rPr>
            </w:pPr>
            <w:r w:rsidRPr="00306E0A">
              <w:rPr>
                <w:color w:val="000000"/>
                <w:lang w:val="fr"/>
              </w:rPr>
              <w:t>2</w:t>
            </w:r>
          </w:p>
        </w:tc>
        <w:tc>
          <w:tcPr>
            <w:tcW w:w="4680" w:type="dxa"/>
            <w:tcBorders>
              <w:top w:val="single" w:sz="4" w:space="0" w:color="auto"/>
              <w:left w:val="single" w:sz="4" w:space="0" w:color="auto"/>
              <w:bottom w:val="single" w:sz="4" w:space="0" w:color="auto"/>
              <w:right w:val="single" w:sz="4" w:space="0" w:color="auto"/>
            </w:tcBorders>
          </w:tcPr>
          <w:p w14:paraId="4FA52341" w14:textId="1A4D251F" w:rsidR="002F7B10" w:rsidRPr="00306E0A" w:rsidRDefault="002F7B10" w:rsidP="00A31F3E">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D464CE2" w14:textId="1C95D8E0" w:rsidR="002F7B10" w:rsidRPr="00306E0A" w:rsidRDefault="002F7B10" w:rsidP="00A31F3E">
            <w:pPr>
              <w:spacing w:before="60" w:after="120"/>
              <w:jc w:val="left"/>
              <w:rPr>
                <w:color w:val="000000"/>
                <w:sz w:val="20"/>
                <w:u w:val="single"/>
              </w:rPr>
            </w:pPr>
          </w:p>
        </w:tc>
      </w:tr>
      <w:tr w:rsidR="002F7B10" w:rsidRPr="00306E0A" w14:paraId="1F84495D" w14:textId="33EDEAE7" w:rsidTr="00A31F3E">
        <w:tc>
          <w:tcPr>
            <w:tcW w:w="900" w:type="dxa"/>
            <w:tcBorders>
              <w:top w:val="single" w:sz="4" w:space="0" w:color="auto"/>
              <w:left w:val="single" w:sz="4" w:space="0" w:color="auto"/>
              <w:bottom w:val="single" w:sz="4" w:space="0" w:color="auto"/>
              <w:right w:val="single" w:sz="4" w:space="0" w:color="auto"/>
            </w:tcBorders>
            <w:hideMark/>
          </w:tcPr>
          <w:p w14:paraId="6AB91A3F" w14:textId="27B41D41" w:rsidR="002F7B10" w:rsidRPr="00306E0A" w:rsidRDefault="002F7B10" w:rsidP="00A31F3E">
            <w:pPr>
              <w:spacing w:before="60" w:after="120"/>
              <w:jc w:val="center"/>
              <w:rPr>
                <w:color w:val="000000"/>
              </w:rPr>
            </w:pPr>
            <w:r w:rsidRPr="00306E0A">
              <w:rPr>
                <w:color w:val="000000"/>
                <w:lang w:val="fr"/>
              </w:rPr>
              <w:t>3</w:t>
            </w:r>
          </w:p>
        </w:tc>
        <w:tc>
          <w:tcPr>
            <w:tcW w:w="4680" w:type="dxa"/>
            <w:tcBorders>
              <w:top w:val="single" w:sz="4" w:space="0" w:color="auto"/>
              <w:left w:val="single" w:sz="4" w:space="0" w:color="auto"/>
              <w:bottom w:val="single" w:sz="4" w:space="0" w:color="auto"/>
              <w:right w:val="single" w:sz="4" w:space="0" w:color="auto"/>
            </w:tcBorders>
          </w:tcPr>
          <w:p w14:paraId="5A30CF9B" w14:textId="43D2FD89" w:rsidR="002F7B10" w:rsidRPr="00306E0A" w:rsidRDefault="002F7B10" w:rsidP="00A31F3E">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D995CA8" w14:textId="10555015" w:rsidR="002F7B10" w:rsidRPr="00306E0A" w:rsidRDefault="002F7B10" w:rsidP="00A31F3E">
            <w:pPr>
              <w:spacing w:before="60" w:after="120"/>
              <w:jc w:val="left"/>
              <w:rPr>
                <w:color w:val="000000"/>
                <w:sz w:val="20"/>
                <w:u w:val="single"/>
              </w:rPr>
            </w:pPr>
          </w:p>
        </w:tc>
      </w:tr>
    </w:tbl>
    <w:p w14:paraId="30FF2E55" w14:textId="40107F1C" w:rsidR="002F7B10" w:rsidRPr="00477DF8" w:rsidRDefault="002F7B10" w:rsidP="00424F7F">
      <w:pPr>
        <w:spacing w:before="240" w:after="120"/>
        <w:ind w:left="990" w:firstLine="0"/>
        <w:rPr>
          <w:i/>
          <w:iCs/>
          <w:color w:val="000000" w:themeColor="text1"/>
        </w:rPr>
      </w:pPr>
      <w:r w:rsidRPr="00A31F3E">
        <w:rPr>
          <w:color w:val="000000"/>
          <w:lang w:val="fr"/>
        </w:rPr>
        <w:t xml:space="preserve">Le </w:t>
      </w:r>
      <w:r w:rsidR="00EC42F4">
        <w:rPr>
          <w:color w:val="000000"/>
          <w:lang w:val="fr"/>
        </w:rPr>
        <w:t>S</w:t>
      </w:r>
      <w:r w:rsidRPr="00A31F3E">
        <w:rPr>
          <w:color w:val="000000"/>
          <w:lang w:val="fr"/>
        </w:rPr>
        <w:t xml:space="preserve">oumissionnaire doit fournir les détails </w:t>
      </w:r>
      <w:r w:rsidR="00EC42F4" w:rsidRPr="0028492A">
        <w:rPr>
          <w:szCs w:val="24"/>
        </w:rPr>
        <w:t xml:space="preserve">concernant le matériel proposé en utilisant le formulaire MAT de la Section IV, Formulaires de </w:t>
      </w:r>
      <w:r w:rsidR="00EC42F4">
        <w:rPr>
          <w:szCs w:val="24"/>
        </w:rPr>
        <w:t>S</w:t>
      </w:r>
      <w:r w:rsidR="00EC42F4" w:rsidRPr="0028492A">
        <w:rPr>
          <w:szCs w:val="24"/>
        </w:rPr>
        <w:t>oumission</w:t>
      </w:r>
      <w:r w:rsidRPr="00A31F3E">
        <w:rPr>
          <w:color w:val="000000"/>
          <w:lang w:val="fr"/>
        </w:rPr>
        <w:t>.</w:t>
      </w:r>
    </w:p>
    <w:p w14:paraId="6C29219F" w14:textId="66474456" w:rsidR="002F7B10" w:rsidRPr="00477DF8" w:rsidRDefault="002F7B10" w:rsidP="002F7B10">
      <w:pPr>
        <w:pStyle w:val="AAAtablebullet2"/>
        <w:keepNext/>
        <w:tabs>
          <w:tab w:val="clear" w:pos="1210"/>
        </w:tabs>
        <w:ind w:left="-90" w:right="173" w:firstLine="0"/>
        <w:rPr>
          <w:b/>
          <w:noProof/>
          <w:lang w:val="fr-FR"/>
        </w:rPr>
      </w:pPr>
      <w:r>
        <w:rPr>
          <w:b/>
          <w:noProof/>
          <w:lang w:val="fr"/>
        </w:rPr>
        <w:t xml:space="preserve">2. </w:t>
      </w:r>
      <w:r w:rsidRPr="0002345F">
        <w:rPr>
          <w:b/>
          <w:noProof/>
          <w:lang w:val="fr"/>
        </w:rPr>
        <w:t xml:space="preserve">Évaluation de la </w:t>
      </w:r>
      <w:r w:rsidR="00B06D06">
        <w:rPr>
          <w:b/>
          <w:noProof/>
          <w:lang w:val="fr"/>
        </w:rPr>
        <w:t>Partie</w:t>
      </w:r>
      <w:r w:rsidRPr="0002345F">
        <w:rPr>
          <w:b/>
          <w:noProof/>
          <w:lang w:val="fr"/>
        </w:rPr>
        <w:t xml:space="preserve"> technique</w:t>
      </w:r>
    </w:p>
    <w:p w14:paraId="10B6C92F" w14:textId="0E13E426" w:rsidR="00EC42F4" w:rsidRPr="00E271B5" w:rsidRDefault="00EC42F4" w:rsidP="00EC42F4">
      <w:pPr>
        <w:ind w:left="0" w:firstLine="0"/>
        <w:rPr>
          <w:iCs/>
          <w:szCs w:val="24"/>
          <w:lang w:eastAsia="en-US"/>
        </w:rPr>
      </w:pPr>
      <w:r w:rsidRPr="00E271B5">
        <w:rPr>
          <w:iCs/>
          <w:szCs w:val="24"/>
          <w:lang w:eastAsia="en-US"/>
        </w:rPr>
        <w:t>Evaluation de la conformité de la P</w:t>
      </w:r>
      <w:r>
        <w:rPr>
          <w:iCs/>
          <w:szCs w:val="24"/>
          <w:lang w:eastAsia="en-US"/>
        </w:rPr>
        <w:t>artie</w:t>
      </w:r>
      <w:r w:rsidRPr="00E271B5">
        <w:rPr>
          <w:iCs/>
          <w:szCs w:val="24"/>
          <w:lang w:eastAsia="en-US"/>
        </w:rPr>
        <w:t xml:space="preserve"> Technique avec les </w:t>
      </w:r>
      <w:r w:rsidR="00A241B9">
        <w:rPr>
          <w:iCs/>
          <w:szCs w:val="24"/>
          <w:lang w:eastAsia="en-US"/>
        </w:rPr>
        <w:t>Spécifications des Travaux</w:t>
      </w:r>
      <w:r w:rsidRPr="00E271B5">
        <w:rPr>
          <w:iCs/>
          <w:szCs w:val="24"/>
          <w:lang w:eastAsia="en-US"/>
        </w:rPr>
        <w:t xml:space="preserve"> conformément à l’article 32.1 des IS.</w:t>
      </w:r>
    </w:p>
    <w:p w14:paraId="4F50D04A" w14:textId="77777777" w:rsidR="00EC42F4" w:rsidRPr="00796691" w:rsidRDefault="00EC42F4" w:rsidP="00EC42F4">
      <w:pPr>
        <w:ind w:left="0" w:firstLine="0"/>
        <w:rPr>
          <w:b/>
          <w:bCs/>
          <w:iCs/>
          <w:szCs w:val="24"/>
          <w:lang w:eastAsia="en-US"/>
        </w:rPr>
      </w:pPr>
      <w:r>
        <w:rPr>
          <w:b/>
          <w:bCs/>
          <w:iCs/>
          <w:szCs w:val="24"/>
          <w:lang w:eastAsia="en-US"/>
        </w:rPr>
        <w:t>--------------------------------------------------------------------------------------------------------------------</w:t>
      </w:r>
    </w:p>
    <w:p w14:paraId="6A5373E8" w14:textId="77777777" w:rsidR="00EC42F4" w:rsidRPr="00424F7F" w:rsidRDefault="00EC42F4" w:rsidP="00EC42F4">
      <w:pPr>
        <w:tabs>
          <w:tab w:val="left" w:pos="8640"/>
        </w:tabs>
        <w:ind w:left="0" w:firstLine="0"/>
        <w:rPr>
          <w:bCs/>
          <w:i/>
          <w:szCs w:val="24"/>
          <w:lang w:eastAsia="en-US"/>
        </w:rPr>
      </w:pPr>
      <w:r>
        <w:rPr>
          <w:bCs/>
          <w:i/>
          <w:szCs w:val="24"/>
          <w:lang w:eastAsia="en-US"/>
        </w:rPr>
        <w:t xml:space="preserve">[Insérer les exigences techniques minimales (ou faire référence aux parties correspondantes des exigences techniques] qui doivent être satisfaites par les propositions techniques avant d’être considérées pour l’évaluation technique qui se fera en appliquant des facteurs/sous-facteurs techniques notés conformément à l’article 32.2 des IS]    </w:t>
      </w:r>
      <w:r>
        <w:rPr>
          <w:bCs/>
          <w:i/>
          <w:szCs w:val="24"/>
          <w:lang w:eastAsia="en-US"/>
        </w:rPr>
        <w:tab/>
      </w:r>
    </w:p>
    <w:p w14:paraId="1E9280FF" w14:textId="77777777" w:rsidR="00EC42F4" w:rsidRDefault="00EC42F4" w:rsidP="00EC42F4">
      <w:pPr>
        <w:ind w:left="0" w:firstLine="0"/>
        <w:rPr>
          <w:b/>
          <w:bCs/>
          <w:iCs/>
          <w:szCs w:val="24"/>
          <w:lang w:eastAsia="en-US"/>
        </w:rPr>
      </w:pPr>
      <w:r>
        <w:rPr>
          <w:b/>
          <w:iCs/>
          <w:szCs w:val="24"/>
          <w:lang w:eastAsia="en-US"/>
        </w:rPr>
        <w:t>L</w:t>
      </w:r>
      <w:r>
        <w:rPr>
          <w:iCs/>
          <w:szCs w:val="24"/>
          <w:lang w:eastAsia="en-US"/>
        </w:rPr>
        <w:t xml:space="preserve">es facteurs et sous facteurs techniques, le cas échéant qui sont évalués et les scores à attribuer à chacun des facteurs et sous-facteurs techniques sont spécifiés dans les </w:t>
      </w:r>
      <w:r w:rsidRPr="00796691">
        <w:rPr>
          <w:b/>
          <w:bCs/>
          <w:iCs/>
          <w:szCs w:val="24"/>
          <w:lang w:eastAsia="en-US"/>
        </w:rPr>
        <w:t>DPAO IS 3</w:t>
      </w:r>
      <w:r>
        <w:rPr>
          <w:b/>
          <w:bCs/>
          <w:iCs/>
          <w:szCs w:val="24"/>
          <w:lang w:eastAsia="en-US"/>
        </w:rPr>
        <w:t>2</w:t>
      </w:r>
      <w:r w:rsidRPr="00796691">
        <w:rPr>
          <w:b/>
          <w:bCs/>
          <w:iCs/>
          <w:szCs w:val="24"/>
          <w:lang w:eastAsia="en-US"/>
        </w:rPr>
        <w:t>.2</w:t>
      </w:r>
      <w:r>
        <w:rPr>
          <w:b/>
          <w:bCs/>
          <w:iCs/>
          <w:szCs w:val="24"/>
          <w:lang w:eastAsia="en-US"/>
        </w:rPr>
        <w:t>.</w:t>
      </w:r>
    </w:p>
    <w:p w14:paraId="3DC4FB17" w14:textId="77777777" w:rsidR="002F7B10" w:rsidRPr="00424F7F" w:rsidRDefault="002F7B10" w:rsidP="00424F7F">
      <w:pPr>
        <w:tabs>
          <w:tab w:val="right" w:leader="dot" w:pos="9356"/>
        </w:tabs>
        <w:spacing w:after="120"/>
        <w:ind w:left="360" w:right="-14" w:firstLine="540"/>
        <w:rPr>
          <w:noProof/>
        </w:rPr>
      </w:pPr>
      <w:r w:rsidRPr="00424F7F">
        <w:rPr>
          <w:noProof/>
        </w:rPr>
        <w:tab/>
      </w:r>
    </w:p>
    <w:p w14:paraId="2D83D558" w14:textId="77777777" w:rsidR="00EC42F4" w:rsidRPr="00057674" w:rsidRDefault="00EC42F4" w:rsidP="00EC42F4">
      <w:pPr>
        <w:ind w:left="0" w:firstLine="0"/>
        <w:rPr>
          <w:b/>
          <w:iCs/>
          <w:szCs w:val="24"/>
          <w:lang w:eastAsia="en-US"/>
        </w:rPr>
      </w:pPr>
      <w:r w:rsidRPr="00057674">
        <w:rPr>
          <w:b/>
          <w:iCs/>
          <w:szCs w:val="24"/>
          <w:lang w:eastAsia="en-US"/>
        </w:rPr>
        <w:t>Méthodologie de Notation de la Proposition Technique</w:t>
      </w:r>
    </w:p>
    <w:p w14:paraId="359C62CB" w14:textId="77777777" w:rsidR="00EC42F4" w:rsidRDefault="00EC42F4" w:rsidP="00EC42F4">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 Ce qui suit est seulement un exemple et peut être modifié selon les besoins]</w:t>
      </w:r>
    </w:p>
    <w:tbl>
      <w:tblPr>
        <w:tblStyle w:val="TableGrid2"/>
        <w:tblW w:w="0" w:type="auto"/>
        <w:tblInd w:w="535" w:type="dxa"/>
        <w:tblLook w:val="04A0" w:firstRow="1" w:lastRow="0" w:firstColumn="1" w:lastColumn="0" w:noHBand="0" w:noVBand="1"/>
      </w:tblPr>
      <w:tblGrid>
        <w:gridCol w:w="2456"/>
        <w:gridCol w:w="4044"/>
        <w:gridCol w:w="2315"/>
      </w:tblGrid>
      <w:tr w:rsidR="00EC42F4" w:rsidRPr="00FA5DEE" w14:paraId="3826C636" w14:textId="77777777" w:rsidTr="00E271B5">
        <w:tc>
          <w:tcPr>
            <w:tcW w:w="2456" w:type="dxa"/>
          </w:tcPr>
          <w:p w14:paraId="4B86C6B5" w14:textId="77777777" w:rsidR="00EC42F4" w:rsidRPr="00961735" w:rsidRDefault="00EC42F4" w:rsidP="00E271B5">
            <w:pPr>
              <w:rPr>
                <w:iCs/>
                <w:lang w:val="fr-FR"/>
              </w:rPr>
            </w:pPr>
            <w:r w:rsidRPr="00961735">
              <w:rPr>
                <w:iCs/>
                <w:lang w:val="fr-FR"/>
              </w:rPr>
              <w:t>Score (score total pour le facteur/sous-facteur selon le cas</w:t>
            </w:r>
          </w:p>
        </w:tc>
        <w:tc>
          <w:tcPr>
            <w:tcW w:w="4044" w:type="dxa"/>
          </w:tcPr>
          <w:p w14:paraId="0C81FA1B" w14:textId="77777777" w:rsidR="00EC42F4" w:rsidRPr="00961735" w:rsidRDefault="00EC42F4" w:rsidP="00E271B5">
            <w:pPr>
              <w:rPr>
                <w:iCs/>
              </w:rPr>
            </w:pPr>
            <w:r w:rsidRPr="00961735">
              <w:rPr>
                <w:iCs/>
              </w:rPr>
              <w:t>Description</w:t>
            </w:r>
          </w:p>
        </w:tc>
        <w:tc>
          <w:tcPr>
            <w:tcW w:w="2315" w:type="dxa"/>
          </w:tcPr>
          <w:p w14:paraId="716483F2" w14:textId="77777777" w:rsidR="00EC42F4" w:rsidRPr="00961735" w:rsidRDefault="00EC42F4" w:rsidP="00E271B5">
            <w:pPr>
              <w:rPr>
                <w:iCs/>
              </w:rPr>
            </w:pPr>
            <w:r w:rsidRPr="00961735">
              <w:rPr>
                <w:iCs/>
              </w:rPr>
              <w:t>Remarques</w:t>
            </w:r>
          </w:p>
        </w:tc>
      </w:tr>
      <w:tr w:rsidR="00EC42F4" w:rsidRPr="00653850" w14:paraId="23AB8C51" w14:textId="77777777" w:rsidTr="00E271B5">
        <w:tc>
          <w:tcPr>
            <w:tcW w:w="2456" w:type="dxa"/>
          </w:tcPr>
          <w:p w14:paraId="428EE3A7" w14:textId="72384FE7" w:rsidR="00EC42F4" w:rsidRPr="00961735" w:rsidRDefault="00304999" w:rsidP="00304999">
            <w:pPr>
              <w:jc w:val="center"/>
              <w:rPr>
                <w:iCs/>
              </w:rPr>
            </w:pPr>
            <w:r>
              <w:rPr>
                <w:iCs/>
              </w:rPr>
              <w:t>0</w:t>
            </w:r>
          </w:p>
        </w:tc>
        <w:tc>
          <w:tcPr>
            <w:tcW w:w="4044" w:type="dxa"/>
          </w:tcPr>
          <w:p w14:paraId="7EC055EE" w14:textId="77777777" w:rsidR="00EC42F4" w:rsidRPr="00961735" w:rsidRDefault="00EC42F4" w:rsidP="00E271B5">
            <w:pPr>
              <w:rPr>
                <w:iCs/>
                <w:lang w:val="fr-FR"/>
              </w:rPr>
            </w:pPr>
            <w:r w:rsidRPr="00961735">
              <w:rPr>
                <w:szCs w:val="24"/>
                <w:lang w:val="fr-FR"/>
              </w:rPr>
              <w:t xml:space="preserve">La fonctionnalité requise est absente ; aucun renseignement pertinent pour </w:t>
            </w:r>
            <w:r w:rsidRPr="00E271B5">
              <w:rPr>
                <w:szCs w:val="24"/>
                <w:lang w:val="fr-FR"/>
              </w:rPr>
              <w:t>démontrer</w:t>
            </w:r>
            <w:r w:rsidRPr="00961735">
              <w:rPr>
                <w:szCs w:val="24"/>
                <w:lang w:val="fr-FR"/>
              </w:rPr>
              <w:t xml:space="preserve"> comment l’exigence est satisfaite</w:t>
            </w:r>
          </w:p>
        </w:tc>
        <w:tc>
          <w:tcPr>
            <w:tcW w:w="2315" w:type="dxa"/>
          </w:tcPr>
          <w:p w14:paraId="33AD8A9E" w14:textId="77777777" w:rsidR="00EC42F4" w:rsidRPr="00961735" w:rsidRDefault="00EC42F4" w:rsidP="00E271B5">
            <w:pPr>
              <w:rPr>
                <w:iCs/>
                <w:lang w:val="fr-FR"/>
              </w:rPr>
            </w:pPr>
          </w:p>
        </w:tc>
      </w:tr>
      <w:tr w:rsidR="00EC42F4" w:rsidRPr="00BE4201" w14:paraId="502C4811" w14:textId="77777777" w:rsidTr="00E271B5">
        <w:tc>
          <w:tcPr>
            <w:tcW w:w="2456" w:type="dxa"/>
          </w:tcPr>
          <w:p w14:paraId="0732CCC1" w14:textId="755E3971" w:rsidR="00EC42F4" w:rsidRPr="00304999" w:rsidRDefault="00304999" w:rsidP="00304999">
            <w:pPr>
              <w:jc w:val="center"/>
              <w:rPr>
                <w:iCs/>
                <w:lang w:val="fr-FR"/>
              </w:rPr>
            </w:pPr>
            <w:r>
              <w:rPr>
                <w:iCs/>
                <w:lang w:val="fr-FR"/>
              </w:rPr>
              <w:t>1</w:t>
            </w:r>
          </w:p>
        </w:tc>
        <w:tc>
          <w:tcPr>
            <w:tcW w:w="4044" w:type="dxa"/>
          </w:tcPr>
          <w:p w14:paraId="42E5CCF9" w14:textId="77777777" w:rsidR="00EC42F4" w:rsidRPr="00961735" w:rsidRDefault="00EC42F4" w:rsidP="00E271B5">
            <w:pPr>
              <w:shd w:val="clear" w:color="auto" w:fill="FDFDFD"/>
              <w:spacing w:before="60" w:after="60"/>
              <w:rPr>
                <w:iCs/>
                <w:lang w:val="fr-FR"/>
              </w:rPr>
            </w:pPr>
            <w:r w:rsidRPr="00961735">
              <w:rPr>
                <w:szCs w:val="24"/>
                <w:lang w:val="fr-FR"/>
              </w:rPr>
              <w:t>La fonctionnalité requise est présente avec des lacunes telles que des insuffisances ou des informations qui manquent de clarté</w:t>
            </w:r>
          </w:p>
        </w:tc>
        <w:tc>
          <w:tcPr>
            <w:tcW w:w="2315" w:type="dxa"/>
          </w:tcPr>
          <w:p w14:paraId="04F54387" w14:textId="77777777" w:rsidR="00EC42F4" w:rsidRPr="00961735" w:rsidRDefault="00EC42F4" w:rsidP="00E271B5">
            <w:pPr>
              <w:rPr>
                <w:iCs/>
                <w:lang w:val="fr-FR"/>
              </w:rPr>
            </w:pPr>
          </w:p>
        </w:tc>
      </w:tr>
      <w:tr w:rsidR="00EC42F4" w:rsidRPr="003B36F9" w14:paraId="30EE2DD4" w14:textId="77777777" w:rsidTr="00E271B5">
        <w:tc>
          <w:tcPr>
            <w:tcW w:w="2456" w:type="dxa"/>
          </w:tcPr>
          <w:p w14:paraId="4DD58C97" w14:textId="3ACE8CE0" w:rsidR="00EC42F4" w:rsidRPr="00961735" w:rsidRDefault="00304999" w:rsidP="00304999">
            <w:pPr>
              <w:jc w:val="center"/>
              <w:rPr>
                <w:iCs/>
              </w:rPr>
            </w:pPr>
            <w:r>
              <w:rPr>
                <w:iCs/>
              </w:rPr>
              <w:t>2</w:t>
            </w:r>
          </w:p>
        </w:tc>
        <w:tc>
          <w:tcPr>
            <w:tcW w:w="4044" w:type="dxa"/>
          </w:tcPr>
          <w:p w14:paraId="147F6396" w14:textId="77777777" w:rsidR="00EC42F4" w:rsidRPr="00961735" w:rsidRDefault="00EC42F4" w:rsidP="00E271B5">
            <w:pPr>
              <w:shd w:val="clear" w:color="auto" w:fill="FDFDFD"/>
              <w:spacing w:before="60" w:after="60"/>
              <w:rPr>
                <w:iCs/>
                <w:lang w:val="fr-FR"/>
              </w:rPr>
            </w:pPr>
            <w:r w:rsidRPr="00961735">
              <w:rPr>
                <w:iCs/>
                <w:lang w:val="fr-FR"/>
              </w:rPr>
              <w:t xml:space="preserve">Des </w:t>
            </w:r>
            <w:r w:rsidRPr="003244B1">
              <w:rPr>
                <w:szCs w:val="24"/>
                <w:lang w:val="fr-FR"/>
              </w:rPr>
              <w:t>informations</w:t>
            </w:r>
            <w:r w:rsidRPr="00961735">
              <w:rPr>
                <w:iCs/>
                <w:lang w:val="fr-FR"/>
              </w:rPr>
              <w:t xml:space="preserve"> suffisantes pour démontrer comment les exigences sont satisfaites</w:t>
            </w:r>
          </w:p>
        </w:tc>
        <w:tc>
          <w:tcPr>
            <w:tcW w:w="2315" w:type="dxa"/>
          </w:tcPr>
          <w:p w14:paraId="761C2617" w14:textId="77777777" w:rsidR="00EC42F4" w:rsidRPr="00961735" w:rsidRDefault="00EC42F4" w:rsidP="00E271B5">
            <w:pPr>
              <w:rPr>
                <w:iCs/>
                <w:lang w:val="fr-FR"/>
              </w:rPr>
            </w:pPr>
          </w:p>
        </w:tc>
      </w:tr>
      <w:tr w:rsidR="00EC42F4" w:rsidRPr="003B36F9" w14:paraId="3A6A8A79" w14:textId="77777777" w:rsidTr="00E271B5">
        <w:tc>
          <w:tcPr>
            <w:tcW w:w="2456" w:type="dxa"/>
          </w:tcPr>
          <w:p w14:paraId="3C60E007" w14:textId="20FF4BB6" w:rsidR="00EC42F4" w:rsidRPr="00304999" w:rsidRDefault="00304999" w:rsidP="00304999">
            <w:pPr>
              <w:jc w:val="center"/>
              <w:rPr>
                <w:iCs/>
                <w:lang w:val="fr-FR"/>
              </w:rPr>
            </w:pPr>
            <w:r>
              <w:rPr>
                <w:iCs/>
                <w:lang w:val="fr-FR"/>
              </w:rPr>
              <w:t>3</w:t>
            </w:r>
          </w:p>
        </w:tc>
        <w:tc>
          <w:tcPr>
            <w:tcW w:w="4044" w:type="dxa"/>
          </w:tcPr>
          <w:p w14:paraId="6B7F475B" w14:textId="77777777" w:rsidR="00EC42F4" w:rsidRPr="00961735" w:rsidRDefault="00EC42F4" w:rsidP="00E271B5">
            <w:pPr>
              <w:shd w:val="clear" w:color="auto" w:fill="FDFDFD"/>
              <w:spacing w:before="60" w:after="60"/>
              <w:rPr>
                <w:iCs/>
                <w:lang w:val="fr-FR"/>
              </w:rPr>
            </w:pPr>
            <w:r w:rsidRPr="00961735">
              <w:rPr>
                <w:iCs/>
                <w:lang w:val="fr-FR"/>
              </w:rPr>
              <w:t>Des informations suffisantes pour démon</w:t>
            </w:r>
            <w:r w:rsidRPr="00EB4B0B">
              <w:rPr>
                <w:iCs/>
                <w:lang w:val="fr-FR"/>
              </w:rPr>
              <w:t>trer</w:t>
            </w:r>
            <w:r w:rsidRPr="00961735">
              <w:rPr>
                <w:iCs/>
                <w:lang w:val="fr-FR"/>
              </w:rPr>
              <w:t xml:space="preserve"> que les exigences seront marginalement dépassées</w:t>
            </w:r>
          </w:p>
        </w:tc>
        <w:tc>
          <w:tcPr>
            <w:tcW w:w="2315" w:type="dxa"/>
          </w:tcPr>
          <w:p w14:paraId="0CE14D98" w14:textId="77777777" w:rsidR="00EC42F4" w:rsidRPr="00961735" w:rsidRDefault="00EC42F4" w:rsidP="00E271B5">
            <w:pPr>
              <w:rPr>
                <w:iCs/>
                <w:lang w:val="fr-FR"/>
              </w:rPr>
            </w:pPr>
          </w:p>
        </w:tc>
      </w:tr>
      <w:tr w:rsidR="00EC42F4" w:rsidRPr="00350FD1" w14:paraId="04092132" w14:textId="77777777" w:rsidTr="00E271B5">
        <w:tc>
          <w:tcPr>
            <w:tcW w:w="2456" w:type="dxa"/>
          </w:tcPr>
          <w:p w14:paraId="244F1E06" w14:textId="7D0852E4" w:rsidR="00EC42F4" w:rsidRPr="00961735" w:rsidRDefault="00304999" w:rsidP="00304999">
            <w:pPr>
              <w:jc w:val="center"/>
              <w:rPr>
                <w:iCs/>
              </w:rPr>
            </w:pPr>
            <w:r>
              <w:rPr>
                <w:iCs/>
              </w:rPr>
              <w:t>4</w:t>
            </w:r>
          </w:p>
        </w:tc>
        <w:tc>
          <w:tcPr>
            <w:tcW w:w="4044" w:type="dxa"/>
          </w:tcPr>
          <w:p w14:paraId="0A3F8C66" w14:textId="77777777" w:rsidR="00EC42F4" w:rsidRPr="00961735" w:rsidRDefault="00EC42F4" w:rsidP="00E271B5">
            <w:pPr>
              <w:shd w:val="clear" w:color="auto" w:fill="FDFDFD"/>
              <w:spacing w:before="60" w:after="60"/>
              <w:rPr>
                <w:iCs/>
                <w:lang w:val="fr-FR"/>
              </w:rPr>
            </w:pPr>
            <w:r w:rsidRPr="00961735">
              <w:rPr>
                <w:iCs/>
                <w:lang w:val="fr-FR"/>
              </w:rPr>
              <w:t>Des informations suffisantes qui dépassent significativement les exigences et contribuent à une valeur ajoutée significative</w:t>
            </w:r>
          </w:p>
        </w:tc>
        <w:tc>
          <w:tcPr>
            <w:tcW w:w="2315" w:type="dxa"/>
          </w:tcPr>
          <w:p w14:paraId="42F9CBB8" w14:textId="77777777" w:rsidR="00EC42F4" w:rsidRPr="00961735" w:rsidRDefault="00EC42F4" w:rsidP="00E271B5">
            <w:pPr>
              <w:rPr>
                <w:iCs/>
                <w:lang w:val="fr-FR"/>
              </w:rPr>
            </w:pPr>
          </w:p>
        </w:tc>
      </w:tr>
    </w:tbl>
    <w:p w14:paraId="6D4B3C59" w14:textId="77777777" w:rsidR="00EC42F4" w:rsidRDefault="00EC42F4" w:rsidP="00EC42F4">
      <w:pPr>
        <w:tabs>
          <w:tab w:val="left" w:pos="720"/>
          <w:tab w:val="left" w:pos="1080"/>
        </w:tabs>
        <w:ind w:left="0" w:right="-72" w:firstLine="0"/>
        <w:rPr>
          <w:spacing w:val="-4"/>
          <w:szCs w:val="24"/>
        </w:rPr>
      </w:pPr>
    </w:p>
    <w:p w14:paraId="110E85D7" w14:textId="6CFC0029" w:rsidR="002F7B10" w:rsidRPr="00424F7F" w:rsidRDefault="00EC42F4" w:rsidP="002F7B10">
      <w:pPr>
        <w:numPr>
          <w:ilvl w:val="12"/>
          <w:numId w:val="0"/>
        </w:numPr>
        <w:suppressAutoHyphens/>
        <w:spacing w:after="120"/>
        <w:ind w:left="360" w:right="173"/>
        <w:rPr>
          <w:noProof/>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002F7B10" w:rsidRPr="00A31F3E">
        <w:rPr>
          <w:noProof/>
          <w:lang w:val="fr"/>
        </w:rPr>
        <w:t xml:space="preserve">: </w:t>
      </w:r>
    </w:p>
    <w:p w14:paraId="7531421F" w14:textId="77777777" w:rsidR="002F7B10" w:rsidRDefault="002F7B10" w:rsidP="002F7B10">
      <w:pPr>
        <w:numPr>
          <w:ilvl w:val="12"/>
          <w:numId w:val="0"/>
        </w:numPr>
        <w:suppressAutoHyphens/>
        <w:spacing w:after="120"/>
        <w:ind w:left="360" w:right="173" w:hanging="547"/>
        <w:jc w:val="center"/>
        <w:rPr>
          <w:noProof/>
        </w:rPr>
      </w:pPr>
      <w:r>
        <w:rPr>
          <w:noProof/>
          <w:position w:val="-28"/>
          <w:sz w:val="20"/>
        </w:rPr>
        <w:object w:dxaOrig="1710" w:dyaOrig="750" w14:anchorId="2E96BD8E">
          <v:shape id="_x0000_i1030" type="#_x0000_t75" style="width:84.4pt;height:39.7pt" o:ole="" fillcolor="window">
            <v:imagedata r:id="rId54" o:title=""/>
          </v:shape>
          <o:OLEObject Type="Embed" ProgID="Equation.3" ShapeID="_x0000_i1030" DrawAspect="Content" ObjectID="_1749571538" r:id="rId55"/>
        </w:object>
      </w:r>
    </w:p>
    <w:p w14:paraId="7DC2A83A" w14:textId="7777777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noProof/>
          <w:lang w:val="fr"/>
        </w:rPr>
        <w:t>où:</w:t>
      </w:r>
    </w:p>
    <w:p w14:paraId="2FBCBAC6" w14:textId="7777777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i/>
          <w:noProof/>
          <w:lang w:val="fr"/>
        </w:rPr>
        <w:t>t</w:t>
      </w:r>
      <w:r w:rsidRPr="00A31F3E">
        <w:rPr>
          <w:i/>
          <w:noProof/>
          <w:vertAlign w:val="subscript"/>
          <w:lang w:val="fr"/>
        </w:rPr>
        <w:t>ji</w:t>
      </w:r>
      <w:r w:rsidRPr="00A31F3E">
        <w:rPr>
          <w:i/>
          <w:noProof/>
          <w:vertAlign w:val="subscript"/>
          <w:lang w:val="fr"/>
        </w:rPr>
        <w:tab/>
      </w:r>
      <w:r w:rsidRPr="00A31F3E">
        <w:rPr>
          <w:noProof/>
          <w:lang w:val="fr"/>
        </w:rPr>
        <w:t xml:space="preserve">= le score technique pour le sous-facteur « i » du facteur « j », </w:t>
      </w:r>
    </w:p>
    <w:p w14:paraId="76560196" w14:textId="1A9F13DE"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i/>
          <w:noProof/>
          <w:lang w:val="fr"/>
        </w:rPr>
        <w:t>w</w:t>
      </w:r>
      <w:r w:rsidRPr="00A31F3E">
        <w:rPr>
          <w:i/>
          <w:noProof/>
          <w:vertAlign w:val="subscript"/>
          <w:lang w:val="fr"/>
        </w:rPr>
        <w:t>ji</w:t>
      </w:r>
      <w:r w:rsidRPr="00A31F3E">
        <w:rPr>
          <w:noProof/>
          <w:lang w:val="fr"/>
        </w:rPr>
        <w:tab/>
        <w:t xml:space="preserve">= </w:t>
      </w:r>
      <w:r w:rsidR="00EC42F4" w:rsidRPr="00A31F3E">
        <w:rPr>
          <w:noProof/>
          <w:lang w:val="fr"/>
        </w:rPr>
        <w:t>po</w:t>
      </w:r>
      <w:r w:rsidR="00EC42F4">
        <w:rPr>
          <w:noProof/>
          <w:lang w:val="fr"/>
        </w:rPr>
        <w:t>ndération</w:t>
      </w:r>
      <w:r w:rsidR="00EC42F4" w:rsidRPr="00A31F3E">
        <w:rPr>
          <w:noProof/>
          <w:lang w:val="fr"/>
        </w:rPr>
        <w:t xml:space="preserve"> </w:t>
      </w:r>
      <w:r w:rsidRPr="00A31F3E">
        <w:rPr>
          <w:noProof/>
          <w:lang w:val="fr"/>
        </w:rPr>
        <w:t xml:space="preserve">du sous-facteur « i » dans le facteur « j », </w:t>
      </w:r>
    </w:p>
    <w:p w14:paraId="7CC491C9" w14:textId="77777777" w:rsidR="00EC42F4" w:rsidRDefault="002F7B10" w:rsidP="002F7B10">
      <w:pPr>
        <w:numPr>
          <w:ilvl w:val="12"/>
          <w:numId w:val="0"/>
        </w:numPr>
        <w:tabs>
          <w:tab w:val="left" w:pos="1620"/>
        </w:tabs>
        <w:suppressAutoHyphens/>
        <w:spacing w:after="80"/>
        <w:ind w:left="990" w:right="173" w:hanging="547"/>
        <w:jc w:val="left"/>
        <w:rPr>
          <w:noProof/>
          <w:lang w:val="fr"/>
        </w:rPr>
      </w:pPr>
      <w:r w:rsidRPr="00A31F3E">
        <w:rPr>
          <w:i/>
          <w:noProof/>
          <w:lang w:val="fr"/>
        </w:rPr>
        <w:t>k</w:t>
      </w:r>
      <w:r w:rsidRPr="00A31F3E">
        <w:rPr>
          <w:noProof/>
          <w:lang w:val="fr"/>
        </w:rPr>
        <w:tab/>
        <w:t xml:space="preserve">= le nombre de sous-facteurs notés dans le facteur « j », </w:t>
      </w:r>
    </w:p>
    <w:p w14:paraId="5C87D884" w14:textId="6A2A888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noProof/>
          <w:lang w:val="fr"/>
        </w:rPr>
        <w:t xml:space="preserve">et </w:t>
      </w:r>
    </w:p>
    <w:p w14:paraId="628A3810" w14:textId="77777777" w:rsidR="002F7B10" w:rsidRDefault="002F7B10" w:rsidP="002F7B10">
      <w:pPr>
        <w:numPr>
          <w:ilvl w:val="12"/>
          <w:numId w:val="0"/>
        </w:numPr>
        <w:suppressAutoHyphens/>
        <w:spacing w:after="120"/>
        <w:ind w:left="360" w:right="173"/>
        <w:jc w:val="center"/>
        <w:rPr>
          <w:noProof/>
        </w:rPr>
      </w:pPr>
      <w:r>
        <w:rPr>
          <w:noProof/>
          <w:position w:val="-28"/>
          <w:sz w:val="20"/>
        </w:rPr>
        <w:object w:dxaOrig="1050" w:dyaOrig="750" w14:anchorId="67F2C4BA">
          <v:shape id="_x0000_i1031" type="#_x0000_t75" style="width:48.4pt;height:39.7pt" o:ole="" fillcolor="window">
            <v:imagedata r:id="rId56" o:title=""/>
          </v:shape>
          <o:OLEObject Type="Embed" ProgID="Equation.3" ShapeID="_x0000_i1031" DrawAspect="Content" ObjectID="_1749571539" r:id="rId57"/>
        </w:object>
      </w:r>
    </w:p>
    <w:p w14:paraId="6B959E2B" w14:textId="5292DF85" w:rsidR="002F7B10" w:rsidRPr="00424F7F" w:rsidRDefault="00EC42F4" w:rsidP="002F7B10">
      <w:pPr>
        <w:numPr>
          <w:ilvl w:val="12"/>
          <w:numId w:val="0"/>
        </w:numPr>
        <w:suppressAutoHyphens/>
        <w:spacing w:after="120"/>
        <w:ind w:left="360" w:right="173"/>
        <w:rPr>
          <w:noProof/>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l’Offre</w:t>
      </w:r>
      <w:r w:rsidRPr="00F26AD3">
        <w:rPr>
          <w:szCs w:val="24"/>
        </w:rPr>
        <w:t xml:space="preserve"> au moyen de la formule suivante</w:t>
      </w:r>
      <w:r>
        <w:rPr>
          <w:szCs w:val="24"/>
        </w:rPr>
        <w:t> </w:t>
      </w:r>
      <w:r w:rsidR="002F7B10" w:rsidRPr="00A31F3E">
        <w:rPr>
          <w:noProof/>
          <w:lang w:val="fr"/>
        </w:rPr>
        <w:t>:</w:t>
      </w:r>
    </w:p>
    <w:p w14:paraId="65E1C816" w14:textId="77777777" w:rsidR="002F7B10" w:rsidRDefault="002F7B10" w:rsidP="002F7B10">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67721319">
          <v:shape id="_x0000_i1032" type="#_x0000_t75" style="width:69.5pt;height:39.7pt" o:ole="" fillcolor="window">
            <v:imagedata r:id="rId58" o:title=""/>
          </v:shape>
          <o:OLEObject Type="Embed" ProgID="Equation.3" ShapeID="_x0000_i1032" DrawAspect="Content" ObjectID="_1749571540" r:id="rId59"/>
        </w:object>
      </w:r>
    </w:p>
    <w:p w14:paraId="21C5E68F" w14:textId="77777777" w:rsidR="002F7B10" w:rsidRPr="00424F7F" w:rsidRDefault="002F7B10" w:rsidP="002F7B10">
      <w:pPr>
        <w:numPr>
          <w:ilvl w:val="12"/>
          <w:numId w:val="0"/>
        </w:numPr>
        <w:tabs>
          <w:tab w:val="left" w:pos="1620"/>
        </w:tabs>
        <w:suppressAutoHyphens/>
        <w:spacing w:after="80"/>
        <w:ind w:left="900" w:right="173" w:hanging="547"/>
        <w:jc w:val="left"/>
        <w:rPr>
          <w:noProof/>
        </w:rPr>
      </w:pPr>
      <w:r w:rsidRPr="00A31F3E">
        <w:rPr>
          <w:noProof/>
          <w:lang w:val="fr"/>
        </w:rPr>
        <w:t>où:</w:t>
      </w:r>
    </w:p>
    <w:p w14:paraId="402ACB60" w14:textId="77777777"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S</w:t>
      </w:r>
      <w:r w:rsidRPr="00A31F3E">
        <w:rPr>
          <w:i/>
          <w:noProof/>
          <w:vertAlign w:val="subscript"/>
          <w:lang w:val="fr"/>
        </w:rPr>
        <w:t>j</w:t>
      </w:r>
      <w:r w:rsidRPr="00A31F3E">
        <w:rPr>
          <w:noProof/>
          <w:lang w:val="fr"/>
        </w:rPr>
        <w:tab/>
        <w:t xml:space="preserve">= le score technique du facteur « j », </w:t>
      </w:r>
    </w:p>
    <w:p w14:paraId="44C8EA08" w14:textId="79409724"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W</w:t>
      </w:r>
      <w:r w:rsidRPr="00A31F3E">
        <w:rPr>
          <w:i/>
          <w:noProof/>
          <w:vertAlign w:val="subscript"/>
          <w:lang w:val="fr"/>
        </w:rPr>
        <w:t>j</w:t>
      </w:r>
      <w:r w:rsidRPr="00A31F3E">
        <w:rPr>
          <w:noProof/>
          <w:lang w:val="fr"/>
        </w:rPr>
        <w:tab/>
        <w:t>= l</w:t>
      </w:r>
      <w:r w:rsidR="00E550BB">
        <w:rPr>
          <w:noProof/>
          <w:lang w:val="fr"/>
        </w:rPr>
        <w:t>a</w:t>
      </w:r>
      <w:r w:rsidRPr="00A31F3E">
        <w:rPr>
          <w:noProof/>
          <w:lang w:val="fr"/>
        </w:rPr>
        <w:t xml:space="preserve"> </w:t>
      </w:r>
      <w:r w:rsidR="00E550BB" w:rsidRPr="00A31F3E">
        <w:rPr>
          <w:noProof/>
          <w:lang w:val="fr"/>
        </w:rPr>
        <w:t>po</w:t>
      </w:r>
      <w:r w:rsidR="00E550BB">
        <w:rPr>
          <w:noProof/>
          <w:lang w:val="fr"/>
        </w:rPr>
        <w:t>ndération</w:t>
      </w:r>
      <w:r w:rsidR="00E550BB" w:rsidRPr="00A31F3E">
        <w:rPr>
          <w:noProof/>
          <w:lang w:val="fr"/>
        </w:rPr>
        <w:t xml:space="preserve"> </w:t>
      </w:r>
      <w:r w:rsidRPr="00A31F3E">
        <w:rPr>
          <w:noProof/>
          <w:lang w:val="fr"/>
        </w:rPr>
        <w:t xml:space="preserve">du facteur « j » </w:t>
      </w:r>
      <w:r w:rsidR="00E550BB" w:rsidRPr="00F26AD3">
        <w:rPr>
          <w:spacing w:val="-4"/>
          <w:szCs w:val="24"/>
        </w:rPr>
        <w:t xml:space="preserve">conformément </w:t>
      </w:r>
      <w:r w:rsidR="00E550BB" w:rsidRPr="00E271B5">
        <w:rPr>
          <w:b/>
          <w:bCs/>
          <w:spacing w:val="-4"/>
          <w:szCs w:val="24"/>
        </w:rPr>
        <w:t>aux DPAO</w:t>
      </w:r>
      <w:r w:rsidRPr="00A31F3E">
        <w:rPr>
          <w:b/>
          <w:noProof/>
          <w:lang w:val="fr"/>
        </w:rPr>
        <w:t xml:space="preserve">, </w:t>
      </w:r>
    </w:p>
    <w:p w14:paraId="6AC70BAC" w14:textId="77777777"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n</w:t>
      </w:r>
      <w:r w:rsidRPr="00A31F3E">
        <w:rPr>
          <w:noProof/>
          <w:lang w:val="fr"/>
        </w:rPr>
        <w:tab/>
        <w:t>= le nombre de facteurs, et</w:t>
      </w:r>
    </w:p>
    <w:p w14:paraId="7117AC5C" w14:textId="77777777" w:rsidR="002F7B10" w:rsidRDefault="002F7B10" w:rsidP="002F7B10">
      <w:pPr>
        <w:spacing w:after="60"/>
        <w:ind w:left="360" w:right="173"/>
        <w:jc w:val="center"/>
        <w:rPr>
          <w:noProof/>
        </w:rPr>
      </w:pPr>
      <w:r>
        <w:rPr>
          <w:noProof/>
          <w:position w:val="-30"/>
          <w:sz w:val="20"/>
        </w:rPr>
        <w:object w:dxaOrig="1050" w:dyaOrig="750" w14:anchorId="1E5385C5">
          <v:shape id="_x0000_i1033" type="#_x0000_t75" style="width:54.6pt;height:39.7pt" o:ole="" fillcolor="window">
            <v:imagedata r:id="rId60" o:title=""/>
          </v:shape>
          <o:OLEObject Type="Embed" ProgID="Equation.3" ShapeID="_x0000_i1033" DrawAspect="Content" ObjectID="_1749571541" r:id="rId61"/>
        </w:object>
      </w:r>
    </w:p>
    <w:p w14:paraId="2D4047EB" w14:textId="77777777" w:rsidR="00FE0F30" w:rsidRDefault="00FE0F30" w:rsidP="00424F7F">
      <w:pPr>
        <w:spacing w:after="120"/>
        <w:ind w:left="360" w:right="173" w:firstLine="0"/>
        <w:rPr>
          <w:b/>
          <w:noProof/>
          <w:lang w:val="fr"/>
        </w:rPr>
      </w:pPr>
    </w:p>
    <w:p w14:paraId="1013F666" w14:textId="77777777" w:rsidR="00FE0F30" w:rsidRDefault="00FE0F30" w:rsidP="00424F7F">
      <w:pPr>
        <w:spacing w:after="120"/>
        <w:ind w:left="360" w:right="173" w:firstLine="0"/>
        <w:rPr>
          <w:b/>
          <w:noProof/>
          <w:lang w:val="fr"/>
        </w:rPr>
      </w:pPr>
    </w:p>
    <w:p w14:paraId="343C2E66" w14:textId="21E5A39E" w:rsidR="002F7B10" w:rsidRPr="00424F7F" w:rsidRDefault="00E550BB" w:rsidP="00424F7F">
      <w:pPr>
        <w:spacing w:after="120"/>
        <w:ind w:left="360" w:right="173" w:firstLine="0"/>
        <w:rPr>
          <w:noProof/>
        </w:rPr>
      </w:pPr>
      <w:r>
        <w:rPr>
          <w:b/>
          <w:noProof/>
          <w:lang w:val="fr"/>
        </w:rPr>
        <w:t>Variante</w:t>
      </w:r>
      <w:r w:rsidRPr="00A31F3E">
        <w:rPr>
          <w:b/>
          <w:noProof/>
          <w:lang w:val="fr"/>
        </w:rPr>
        <w:t xml:space="preserve">s </w:t>
      </w:r>
      <w:r w:rsidR="002F7B10" w:rsidRPr="00A31F3E">
        <w:rPr>
          <w:b/>
          <w:noProof/>
          <w:lang w:val="fr"/>
        </w:rPr>
        <w:t xml:space="preserve">techniques pour des </w:t>
      </w:r>
      <w:r>
        <w:rPr>
          <w:b/>
          <w:noProof/>
          <w:lang w:val="fr"/>
        </w:rPr>
        <w:t>élément</w:t>
      </w:r>
      <w:r w:rsidRPr="00A31F3E">
        <w:rPr>
          <w:b/>
          <w:noProof/>
          <w:lang w:val="fr"/>
        </w:rPr>
        <w:t xml:space="preserve">s </w:t>
      </w:r>
      <w:r w:rsidR="002F7B10" w:rsidRPr="00A31F3E">
        <w:rPr>
          <w:b/>
          <w:noProof/>
          <w:lang w:val="fr"/>
        </w:rPr>
        <w:t xml:space="preserve">spécifiques des travaux </w:t>
      </w:r>
    </w:p>
    <w:p w14:paraId="570A5B53" w14:textId="77777777" w:rsidR="00E550BB" w:rsidRDefault="00E550BB" w:rsidP="00E550BB">
      <w:pPr>
        <w:spacing w:after="120"/>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61ACFD43" w14:textId="77777777" w:rsidR="002F7B10" w:rsidRPr="00424F7F" w:rsidRDefault="002F7B10" w:rsidP="002F7B10">
      <w:pPr>
        <w:tabs>
          <w:tab w:val="left" w:pos="1710"/>
        </w:tabs>
        <w:spacing w:before="240" w:after="120"/>
        <w:ind w:left="360" w:firstLine="22"/>
        <w:jc w:val="left"/>
        <w:rPr>
          <w:color w:val="000000" w:themeColor="text1"/>
        </w:rPr>
      </w:pPr>
      <w:r w:rsidRPr="00A31F3E">
        <w:rPr>
          <w:color w:val="000000" w:themeColor="text1"/>
          <w:lang w:val="fr"/>
        </w:rPr>
        <w:t>.................................................................................................................................................................................................</w:t>
      </w:r>
    </w:p>
    <w:p w14:paraId="447CE2C2" w14:textId="77777777" w:rsidR="002F7B10" w:rsidRPr="00424F7F" w:rsidRDefault="002F7B10" w:rsidP="002F7B10">
      <w:pPr>
        <w:pStyle w:val="ListParagraph"/>
        <w:spacing w:before="120" w:after="120"/>
        <w:ind w:left="540"/>
        <w:rPr>
          <w:b/>
          <w:bCs/>
          <w:sz w:val="28"/>
          <w:szCs w:val="28"/>
        </w:rPr>
      </w:pPr>
      <w:r w:rsidRPr="00A31F3E">
        <w:rPr>
          <w:b/>
          <w:sz w:val="28"/>
          <w:szCs w:val="28"/>
          <w:lang w:val="fr"/>
        </w:rPr>
        <w:t xml:space="preserve">3. Évaluation financière </w:t>
      </w:r>
    </w:p>
    <w:p w14:paraId="06140A24" w14:textId="77777777" w:rsidR="002F7B10" w:rsidRPr="00424F7F" w:rsidRDefault="002F7B10" w:rsidP="002F7B10">
      <w:pPr>
        <w:pStyle w:val="ListParagraph"/>
        <w:spacing w:before="120" w:after="120"/>
        <w:ind w:left="540"/>
        <w:rPr>
          <w:b/>
          <w:bCs/>
          <w:sz w:val="28"/>
          <w:szCs w:val="28"/>
        </w:rPr>
      </w:pPr>
    </w:p>
    <w:p w14:paraId="49D5BC80" w14:textId="77777777" w:rsidR="002F7B10" w:rsidRPr="00424F7F" w:rsidRDefault="002F7B10" w:rsidP="00424F7F">
      <w:pPr>
        <w:pStyle w:val="ListParagraph"/>
        <w:spacing w:after="120"/>
        <w:ind w:left="360" w:right="173" w:firstLine="0"/>
        <w:contextualSpacing w:val="0"/>
        <w:rPr>
          <w:b/>
          <w:noProof/>
        </w:rPr>
      </w:pPr>
      <w:r w:rsidRPr="00A31F3E">
        <w:rPr>
          <w:b/>
          <w:noProof/>
          <w:lang w:val="fr"/>
        </w:rPr>
        <w:t xml:space="preserve">Marge de préférence </w:t>
      </w:r>
    </w:p>
    <w:p w14:paraId="27AD67E6" w14:textId="2A25EDBA" w:rsidR="002F7B10" w:rsidRPr="00424F7F" w:rsidRDefault="002F7B10" w:rsidP="002F7B10">
      <w:pPr>
        <w:pStyle w:val="HeaderEC2"/>
        <w:spacing w:before="240" w:after="120"/>
        <w:ind w:left="810"/>
        <w:rPr>
          <w:b w:val="0"/>
          <w:color w:val="000000" w:themeColor="text1"/>
          <w:lang w:val="fr-FR"/>
        </w:rPr>
      </w:pPr>
      <w:r w:rsidRPr="003261FD">
        <w:rPr>
          <w:b w:val="0"/>
          <w:color w:val="000000" w:themeColor="text1"/>
          <w:lang w:val="fr"/>
        </w:rPr>
        <w:t>Si le</w:t>
      </w:r>
      <w:r w:rsidR="00D76D34">
        <w:rPr>
          <w:b w:val="0"/>
          <w:color w:val="000000" w:themeColor="text1"/>
          <w:lang w:val="fr"/>
        </w:rPr>
        <w:t xml:space="preserve">s DPAO </w:t>
      </w:r>
      <w:r w:rsidRPr="003261FD">
        <w:rPr>
          <w:b w:val="0"/>
          <w:color w:val="000000" w:themeColor="text1"/>
          <w:lang w:val="fr"/>
        </w:rPr>
        <w:t>le spécifie</w:t>
      </w:r>
      <w:r w:rsidR="003013CC">
        <w:rPr>
          <w:b w:val="0"/>
          <w:color w:val="000000" w:themeColor="text1"/>
          <w:lang w:val="fr"/>
        </w:rPr>
        <w:t>nt</w:t>
      </w:r>
      <w:r w:rsidRPr="003261FD">
        <w:rPr>
          <w:b w:val="0"/>
          <w:color w:val="000000" w:themeColor="text1"/>
          <w:lang w:val="fr"/>
        </w:rPr>
        <w:t>,</w:t>
      </w:r>
      <w:r w:rsidRPr="007636D9">
        <w:rPr>
          <w:b w:val="0"/>
          <w:color w:val="000000" w:themeColor="text1"/>
          <w:lang w:val="fr"/>
        </w:rPr>
        <w:t xml:space="preserve"> l</w:t>
      </w:r>
      <w:r w:rsidR="003013CC">
        <w:rPr>
          <w:b w:val="0"/>
          <w:color w:val="000000" w:themeColor="text1"/>
          <w:lang w:val="fr"/>
        </w:rPr>
        <w:t>e Maître d’Ouvrage</w:t>
      </w:r>
      <w:r w:rsidRPr="007636D9">
        <w:rPr>
          <w:b w:val="0"/>
          <w:color w:val="000000" w:themeColor="text1"/>
          <w:lang w:val="fr"/>
        </w:rPr>
        <w:t xml:space="preserve"> accordera une marge de préférence de 7,5 </w:t>
      </w:r>
      <w:r w:rsidR="00345689">
        <w:rPr>
          <w:b w:val="0"/>
          <w:color w:val="000000" w:themeColor="text1"/>
          <w:lang w:val="fr"/>
        </w:rPr>
        <w:t>%</w:t>
      </w:r>
      <w:r w:rsidRPr="007636D9">
        <w:rPr>
          <w:b w:val="0"/>
          <w:color w:val="000000" w:themeColor="text1"/>
          <w:lang w:val="fr"/>
        </w:rPr>
        <w:t xml:space="preserve"> (sept et demi pour cent) aux </w:t>
      </w:r>
      <w:r w:rsidR="00345689" w:rsidRPr="007636D9">
        <w:rPr>
          <w:b w:val="0"/>
          <w:color w:val="000000" w:themeColor="text1"/>
          <w:lang w:val="fr"/>
        </w:rPr>
        <w:t>entrepr</w:t>
      </w:r>
      <w:r w:rsidR="00345689">
        <w:rPr>
          <w:b w:val="0"/>
          <w:color w:val="000000" w:themeColor="text1"/>
          <w:lang w:val="fr"/>
        </w:rPr>
        <w:t>ise</w:t>
      </w:r>
      <w:r w:rsidR="00345689" w:rsidRPr="007636D9">
        <w:rPr>
          <w:b w:val="0"/>
          <w:color w:val="000000" w:themeColor="text1"/>
          <w:lang w:val="fr"/>
        </w:rPr>
        <w:t xml:space="preserve">s </w:t>
      </w:r>
      <w:r w:rsidRPr="007636D9">
        <w:rPr>
          <w:b w:val="0"/>
          <w:color w:val="000000" w:themeColor="text1"/>
          <w:lang w:val="fr"/>
        </w:rPr>
        <w:t>nationa</w:t>
      </w:r>
      <w:r w:rsidR="00345689">
        <w:rPr>
          <w:b w:val="0"/>
          <w:color w:val="000000" w:themeColor="text1"/>
          <w:lang w:val="fr"/>
        </w:rPr>
        <w:t>les</w:t>
      </w:r>
      <w:r w:rsidRPr="007636D9">
        <w:rPr>
          <w:b w:val="0"/>
          <w:color w:val="000000" w:themeColor="text1"/>
          <w:lang w:val="fr"/>
        </w:rPr>
        <w:t>, conformément aux dispositions suivantes et sous réserve de celles-ci :</w:t>
      </w:r>
      <w:r w:rsidRPr="007636D9">
        <w:rPr>
          <w:b w:val="0"/>
          <w:color w:val="000000" w:themeColor="text1"/>
          <w:lang w:val="fr"/>
        </w:rPr>
        <w:fldChar w:fldCharType="begin"/>
      </w:r>
      <w:r w:rsidRPr="007636D9">
        <w:rPr>
          <w:b w:val="0"/>
          <w:color w:val="000000" w:themeColor="text1"/>
          <w:lang w:val="fr"/>
        </w:rPr>
        <w:instrText>ADVANCE \D 6.0</w:instrText>
      </w:r>
      <w:r w:rsidRPr="007636D9">
        <w:rPr>
          <w:b w:val="0"/>
          <w:color w:val="000000" w:themeColor="text1"/>
          <w:lang w:val="fr"/>
        </w:rPr>
        <w:fldChar w:fldCharType="end"/>
      </w:r>
    </w:p>
    <w:p w14:paraId="42779D86" w14:textId="0F16C1E5" w:rsidR="002F7B10" w:rsidRPr="00424F7F" w:rsidRDefault="002F7B10" w:rsidP="00424F7F">
      <w:pPr>
        <w:spacing w:before="240" w:after="120"/>
        <w:ind w:left="1080" w:hanging="270"/>
        <w:rPr>
          <w:color w:val="000000" w:themeColor="text1"/>
        </w:rPr>
      </w:pPr>
      <w:r w:rsidRPr="00A31F3E">
        <w:rPr>
          <w:color w:val="000000" w:themeColor="text1"/>
          <w:lang w:val="fr"/>
        </w:rPr>
        <w:t xml:space="preserve">(i) Les </w:t>
      </w:r>
      <w:r w:rsidR="003401FB">
        <w:rPr>
          <w:color w:val="000000" w:themeColor="text1"/>
          <w:lang w:val="fr"/>
        </w:rPr>
        <w:t>entreprises</w:t>
      </w:r>
      <w:r w:rsidR="003401FB" w:rsidRPr="00A31F3E">
        <w:rPr>
          <w:color w:val="000000" w:themeColor="text1"/>
          <w:lang w:val="fr"/>
        </w:rPr>
        <w:t xml:space="preserve"> </w:t>
      </w:r>
      <w:r w:rsidRPr="00A31F3E">
        <w:rPr>
          <w:color w:val="000000" w:themeColor="text1"/>
          <w:lang w:val="fr"/>
        </w:rPr>
        <w:t xml:space="preserve">qui demandent </w:t>
      </w:r>
      <w:r w:rsidR="003401FB">
        <w:rPr>
          <w:color w:val="000000" w:themeColor="text1"/>
          <w:lang w:val="fr"/>
        </w:rPr>
        <w:t xml:space="preserve">à bénéficier de </w:t>
      </w:r>
      <w:r w:rsidRPr="00A31F3E">
        <w:rPr>
          <w:color w:val="000000" w:themeColor="text1"/>
          <w:lang w:val="fr"/>
        </w:rPr>
        <w:t xml:space="preserve">cette préférence </w:t>
      </w:r>
      <w:r w:rsidR="003401FB">
        <w:rPr>
          <w:color w:val="000000" w:themeColor="text1"/>
          <w:lang w:val="fr"/>
        </w:rPr>
        <w:t>doivent</w:t>
      </w:r>
      <w:r w:rsidRPr="00A31F3E">
        <w:rPr>
          <w:color w:val="000000" w:themeColor="text1"/>
          <w:lang w:val="fr"/>
        </w:rPr>
        <w:t xml:space="preserve"> fournir, dans le cadre des </w:t>
      </w:r>
      <w:r w:rsidR="003401FB">
        <w:rPr>
          <w:color w:val="000000" w:themeColor="text1"/>
          <w:lang w:val="fr"/>
        </w:rPr>
        <w:t>justifications de leur</w:t>
      </w:r>
      <w:r w:rsidRPr="00A31F3E">
        <w:rPr>
          <w:color w:val="000000" w:themeColor="text1"/>
          <w:lang w:val="fr"/>
        </w:rPr>
        <w:t xml:space="preserve"> qualification, les informations</w:t>
      </w:r>
      <w:r w:rsidR="00FC4860">
        <w:rPr>
          <w:color w:val="000000" w:themeColor="text1"/>
          <w:lang w:val="fr"/>
        </w:rPr>
        <w:t xml:space="preserve"> </w:t>
      </w:r>
      <w:r w:rsidR="00FC4860" w:rsidRPr="00E0339C">
        <w:t xml:space="preserve">portant entre autres sur l’actionnariat de l’entreprise, et tout autre élément permettant d’établir si l’entreprise (ou </w:t>
      </w:r>
      <w:r w:rsidR="00101CEE" w:rsidRPr="00E0339C">
        <w:t xml:space="preserve">le </w:t>
      </w:r>
      <w:r w:rsidR="00101CEE">
        <w:t>groupement</w:t>
      </w:r>
      <w:r w:rsidR="00FC4860">
        <w:t xml:space="preserve"> d’</w:t>
      </w:r>
      <w:r w:rsidR="00FC4860" w:rsidRPr="00E0339C">
        <w:t xml:space="preserve">entreprises) est éligible </w:t>
      </w:r>
      <w:r w:rsidR="00FC4860">
        <w:t>à</w:t>
      </w:r>
      <w:r w:rsidR="00FC4860" w:rsidRPr="00E0339C">
        <w:t xml:space="preserve"> la préférence conformément à la classification établie par l’Emprunteur et acceptée par la Banque.</w:t>
      </w:r>
      <w:r w:rsidR="00FC4860">
        <w:t xml:space="preserve">  Le </w:t>
      </w:r>
      <w:r w:rsidR="00CC1719">
        <w:t>Dossier d’Appel d’Offres</w:t>
      </w:r>
      <w:r w:rsidR="00FC4860">
        <w:t xml:space="preserve"> doit clairement indiquer la préférence et la méthode qui sera suivie pour l’évaluation et la comparaison des Offres</w:t>
      </w:r>
      <w:r w:rsidRPr="00A31F3E">
        <w:rPr>
          <w:color w:val="000000" w:themeColor="text1"/>
          <w:lang w:val="fr"/>
        </w:rPr>
        <w:t>.</w:t>
      </w:r>
    </w:p>
    <w:p w14:paraId="01E2F5A6" w14:textId="5ABE3F58" w:rsidR="002F7B10" w:rsidRPr="00424F7F" w:rsidRDefault="002F7B10" w:rsidP="00424F7F">
      <w:pPr>
        <w:spacing w:before="240" w:after="120"/>
        <w:ind w:left="1170" w:hanging="360"/>
        <w:rPr>
          <w:color w:val="000000" w:themeColor="text1"/>
        </w:rPr>
      </w:pPr>
      <w:r w:rsidRPr="00A31F3E">
        <w:rPr>
          <w:color w:val="000000" w:themeColor="text1"/>
          <w:lang w:val="fr"/>
        </w:rPr>
        <w:t xml:space="preserve">(ii) </w:t>
      </w:r>
      <w:r w:rsidR="00FC4860">
        <w:rPr>
          <w:color w:val="000000" w:themeColor="text1"/>
          <w:lang w:val="fr"/>
        </w:rPr>
        <w:t>Après</w:t>
      </w:r>
      <w:r w:rsidRPr="00A31F3E">
        <w:rPr>
          <w:color w:val="000000" w:themeColor="text1"/>
          <w:lang w:val="fr"/>
        </w:rPr>
        <w:t xml:space="preserve"> que les </w:t>
      </w:r>
      <w:r w:rsidR="00FF69BC">
        <w:rPr>
          <w:color w:val="000000" w:themeColor="text1"/>
          <w:lang w:val="fr"/>
        </w:rPr>
        <w:t>Offres</w:t>
      </w:r>
      <w:r w:rsidRPr="00A31F3E">
        <w:rPr>
          <w:color w:val="000000" w:themeColor="text1"/>
          <w:lang w:val="fr"/>
        </w:rPr>
        <w:t xml:space="preserve"> ont été reçues et examinées par l</w:t>
      </w:r>
      <w:r w:rsidR="00FF69BC">
        <w:rPr>
          <w:color w:val="000000" w:themeColor="text1"/>
          <w:lang w:val="fr"/>
        </w:rPr>
        <w:t>e Maître d’Ouvrage</w:t>
      </w:r>
      <w:r w:rsidRPr="00A31F3E">
        <w:rPr>
          <w:color w:val="000000" w:themeColor="text1"/>
          <w:lang w:val="fr"/>
        </w:rPr>
        <w:t xml:space="preserve">, les </w:t>
      </w:r>
      <w:r w:rsidR="00FF69BC">
        <w:rPr>
          <w:color w:val="000000" w:themeColor="text1"/>
          <w:lang w:val="fr"/>
        </w:rPr>
        <w:t>Offres conformes</w:t>
      </w:r>
      <w:r w:rsidRPr="00A31F3E">
        <w:rPr>
          <w:color w:val="000000" w:themeColor="text1"/>
          <w:lang w:val="fr"/>
        </w:rPr>
        <w:t xml:space="preserve"> </w:t>
      </w:r>
      <w:r w:rsidR="00FC4860">
        <w:rPr>
          <w:color w:val="000000" w:themeColor="text1"/>
          <w:lang w:val="fr"/>
        </w:rPr>
        <w:t xml:space="preserve">pour l’essentiel </w:t>
      </w:r>
      <w:r w:rsidR="00114857">
        <w:rPr>
          <w:color w:val="000000" w:themeColor="text1"/>
          <w:lang w:val="fr"/>
        </w:rPr>
        <w:t>sero</w:t>
      </w:r>
      <w:r w:rsidR="00114857" w:rsidRPr="00A31F3E">
        <w:rPr>
          <w:color w:val="000000" w:themeColor="text1"/>
          <w:lang w:val="fr"/>
        </w:rPr>
        <w:t xml:space="preserve">nt </w:t>
      </w:r>
      <w:r w:rsidRPr="00A31F3E">
        <w:rPr>
          <w:color w:val="000000" w:themeColor="text1"/>
          <w:lang w:val="fr"/>
        </w:rPr>
        <w:t xml:space="preserve">classées </w:t>
      </w:r>
      <w:r w:rsidR="00114857">
        <w:rPr>
          <w:color w:val="000000" w:themeColor="text1"/>
          <w:lang w:val="fr"/>
        </w:rPr>
        <w:t>en deux</w:t>
      </w:r>
      <w:r w:rsidRPr="00A31F3E">
        <w:rPr>
          <w:color w:val="000000" w:themeColor="text1"/>
          <w:lang w:val="fr"/>
        </w:rPr>
        <w:t xml:space="preserve"> groupes :</w:t>
      </w:r>
    </w:p>
    <w:p w14:paraId="7AF69E38" w14:textId="77777777" w:rsidR="002F7B10" w:rsidRPr="00424F7F" w:rsidRDefault="002F7B10" w:rsidP="002F7B10">
      <w:pPr>
        <w:tabs>
          <w:tab w:val="left" w:pos="720"/>
        </w:tabs>
        <w:spacing w:before="240" w:after="120"/>
        <w:ind w:left="1440" w:hanging="90"/>
        <w:rPr>
          <w:color w:val="000000" w:themeColor="text1"/>
        </w:rPr>
      </w:pPr>
      <w:r w:rsidRPr="00A31F3E">
        <w:rPr>
          <w:color w:val="000000" w:themeColor="text1"/>
          <w:lang w:val="fr"/>
        </w:rPr>
        <w:tab/>
        <w:t>a) Groupe A : Offres présentées par des entrepreneurs nationaux admissibles à la préférence.</w:t>
      </w:r>
    </w:p>
    <w:p w14:paraId="6220BE09" w14:textId="4F9109BB" w:rsidR="002F7B10" w:rsidRPr="00424F7F" w:rsidRDefault="002F7B10" w:rsidP="002F7B10">
      <w:pPr>
        <w:tabs>
          <w:tab w:val="left" w:pos="720"/>
        </w:tabs>
        <w:spacing w:before="240" w:after="120"/>
        <w:ind w:left="1440" w:hanging="90"/>
        <w:rPr>
          <w:color w:val="000000" w:themeColor="text1"/>
        </w:rPr>
      </w:pPr>
      <w:r w:rsidRPr="00A31F3E">
        <w:rPr>
          <w:color w:val="000000" w:themeColor="text1"/>
          <w:lang w:val="fr"/>
        </w:rPr>
        <w:tab/>
        <w:t xml:space="preserve">b) Groupe B : Soumissions présentées par </w:t>
      </w:r>
      <w:r w:rsidR="00103AC4">
        <w:rPr>
          <w:color w:val="000000" w:themeColor="text1"/>
          <w:lang w:val="fr"/>
        </w:rPr>
        <w:t xml:space="preserve">les </w:t>
      </w:r>
      <w:r w:rsidRPr="00A31F3E">
        <w:rPr>
          <w:color w:val="000000" w:themeColor="text1"/>
          <w:lang w:val="fr"/>
        </w:rPr>
        <w:t>autres entrepreneurs.</w:t>
      </w:r>
      <w:r w:rsidRPr="003261FD">
        <w:rPr>
          <w:color w:val="000000" w:themeColor="text1"/>
          <w:lang w:val="fr"/>
        </w:rPr>
        <w:fldChar w:fldCharType="begin"/>
      </w:r>
      <w:r w:rsidRPr="00A31F3E">
        <w:rPr>
          <w:color w:val="000000" w:themeColor="text1"/>
          <w:lang w:val="fr"/>
        </w:rPr>
        <w:instrText>ADVANCE \D 6.0</w:instrText>
      </w:r>
      <w:r w:rsidRPr="003261FD">
        <w:rPr>
          <w:color w:val="000000" w:themeColor="text1"/>
          <w:lang w:val="fr"/>
        </w:rPr>
        <w:fldChar w:fldCharType="end"/>
      </w:r>
    </w:p>
    <w:p w14:paraId="1D273B36" w14:textId="42C6E9E6" w:rsidR="002F7B10" w:rsidRPr="00424F7F" w:rsidRDefault="0004461F" w:rsidP="00424F7F">
      <w:pPr>
        <w:spacing w:after="240"/>
        <w:ind w:left="806" w:firstLine="4"/>
        <w:rPr>
          <w:color w:val="000000" w:themeColor="text1"/>
        </w:rPr>
      </w:pPr>
      <w:r w:rsidRPr="00E0339C">
        <w:t xml:space="preserve">Dans un premier temps, toutes les Offres évaluées d’un Groupe seront comparées entre elles afin de déterminer l’Offre évaluée </w:t>
      </w:r>
      <w:r>
        <w:t xml:space="preserve">la plus avantageuse, et les Offres les plus avantageuses </w:t>
      </w:r>
      <w:r w:rsidRPr="00E0339C">
        <w:t>de chaque Groupe</w:t>
      </w:r>
      <w:r>
        <w:t xml:space="preserve"> </w:t>
      </w:r>
      <w:r w:rsidRPr="00E0339C">
        <w:t>ser</w:t>
      </w:r>
      <w:r>
        <w:t>ont</w:t>
      </w:r>
      <w:r w:rsidRPr="00E0339C">
        <w:t xml:space="preserve"> comparée</w:t>
      </w:r>
      <w:r>
        <w:t>s entre elles</w:t>
      </w:r>
      <w:r w:rsidRPr="00E0339C">
        <w:t xml:space="preserv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w:t>
      </w:r>
      <w:r>
        <w:t>prix</w:t>
      </w:r>
      <w:r w:rsidRPr="00E0339C">
        <w:t xml:space="preserve">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r w:rsidR="002F7B10" w:rsidRPr="00A31F3E">
        <w:rPr>
          <w:noProof/>
          <w:lang w:val="fr"/>
        </w:rPr>
        <w:t xml:space="preserve">. </w:t>
      </w:r>
    </w:p>
    <w:p w14:paraId="0517353A" w14:textId="77777777" w:rsidR="002F7B10" w:rsidRPr="00424F7F" w:rsidRDefault="002F7B10" w:rsidP="002F7B10">
      <w:pPr>
        <w:pStyle w:val="ListParagraph"/>
        <w:spacing w:after="120"/>
        <w:ind w:left="360" w:right="173"/>
        <w:contextualSpacing w:val="0"/>
        <w:rPr>
          <w:b/>
          <w:noProof/>
        </w:rPr>
      </w:pPr>
      <w:r w:rsidRPr="00A31F3E">
        <w:rPr>
          <w:b/>
          <w:noProof/>
          <w:lang w:val="fr"/>
        </w:rPr>
        <w:t xml:space="preserve">Critères d’évaluation financière </w:t>
      </w:r>
    </w:p>
    <w:p w14:paraId="7CB00C64" w14:textId="77777777" w:rsidR="004515A7" w:rsidRPr="00E0339C" w:rsidRDefault="004515A7" w:rsidP="004515A7">
      <w:pPr>
        <w:spacing w:before="120" w:after="120"/>
        <w:ind w:left="567" w:firstLine="0"/>
      </w:pPr>
      <w:r w:rsidRPr="00E0339C">
        <w:t>En sus des critères dont la liste figure à l’article 3</w:t>
      </w:r>
      <w:r>
        <w:t>7.1</w:t>
      </w:r>
      <w:r w:rsidRPr="00E0339C">
        <w:t xml:space="preserve"> </w:t>
      </w:r>
      <w:r>
        <w:t>(</w:t>
      </w:r>
      <w:r w:rsidRPr="00E0339C">
        <w:t>a)-</w:t>
      </w:r>
      <w:r>
        <w:t>(</w:t>
      </w:r>
      <w:r w:rsidRPr="00E0339C">
        <w:t>e) des IS, les critères ci-après seront utilisés :</w:t>
      </w:r>
    </w:p>
    <w:p w14:paraId="08D843DB" w14:textId="77777777" w:rsidR="004515A7" w:rsidRPr="009F2B3D" w:rsidRDefault="004515A7" w:rsidP="004515A7">
      <w:pPr>
        <w:pStyle w:val="ListParagraph"/>
        <w:numPr>
          <w:ilvl w:val="0"/>
          <w:numId w:val="107"/>
        </w:numPr>
        <w:spacing w:after="120"/>
        <w:rPr>
          <w:b/>
          <w:lang w:eastAsia="en-US"/>
        </w:rPr>
      </w:pPr>
      <w:r w:rsidRPr="009F2B3D">
        <w:rPr>
          <w:b/>
          <w:lang w:eastAsia="en-US"/>
        </w:rPr>
        <w:t>Calendrier d’exécution</w:t>
      </w:r>
    </w:p>
    <w:p w14:paraId="6BAFCED8" w14:textId="0B77956C" w:rsidR="004515A7" w:rsidRDefault="004515A7" w:rsidP="004515A7">
      <w:pPr>
        <w:pStyle w:val="ListParagraph"/>
        <w:spacing w:before="120" w:after="120"/>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de </w:t>
      </w:r>
      <w:r w:rsidR="004839BB">
        <w:rPr>
          <w:lang w:eastAsia="en-US"/>
        </w:rPr>
        <w:t>Commencement</w:t>
      </w:r>
      <w:r>
        <w:rPr>
          <w:lang w:eastAsia="en-US"/>
        </w:rPr>
        <w:t xml:space="preserve"> sera celui spécifié dans </w:t>
      </w:r>
      <w:r w:rsidR="007B69DC">
        <w:rPr>
          <w:lang w:eastAsia="en-US"/>
        </w:rPr>
        <w:t>le CCAP</w:t>
      </w:r>
      <w:r>
        <w:rPr>
          <w:lang w:eastAsia="en-US"/>
        </w:rPr>
        <w:t xml:space="preserve"> Partie A – Données du Marché Sous-Clause 1.1.84</w:t>
      </w:r>
      <w:r w:rsidRPr="001459D3">
        <w:rPr>
          <w:lang w:eastAsia="en-US"/>
        </w:rPr>
        <w:t>. Aucun avantage ne sera accordé en cas de délai plus court.</w:t>
      </w:r>
    </w:p>
    <w:p w14:paraId="529F2DB4" w14:textId="624765A4" w:rsidR="004515A7" w:rsidRDefault="004515A7" w:rsidP="004515A7">
      <w:pPr>
        <w:pStyle w:val="ListParagraph"/>
        <w:spacing w:before="120" w:after="120"/>
        <w:ind w:left="360" w:right="-72" w:firstLine="0"/>
        <w:rPr>
          <w:i/>
          <w:szCs w:val="24"/>
        </w:rPr>
      </w:pPr>
      <w:r w:rsidRPr="00CC682E">
        <w:rPr>
          <w:b/>
          <w:bCs/>
          <w:lang w:eastAsia="en-US"/>
        </w:rPr>
        <w:t xml:space="preserve">ou </w:t>
      </w:r>
      <w:r w:rsidRPr="00CC682E">
        <w:rPr>
          <w:i/>
          <w:szCs w:val="24"/>
        </w:rPr>
        <w:t>[</w:t>
      </w:r>
      <w:r w:rsidR="00101CEE" w:rsidRPr="00CC682E">
        <w:rPr>
          <w:i/>
          <w:szCs w:val="24"/>
        </w:rPr>
        <w:t>lorsqu’une variante</w:t>
      </w:r>
      <w:r w:rsidRPr="00CC682E">
        <w:rPr>
          <w:i/>
          <w:szCs w:val="24"/>
        </w:rPr>
        <w:t xml:space="preserve"> de calendrier est admise, en application de l’article 13.2 des IS].</w:t>
      </w:r>
    </w:p>
    <w:p w14:paraId="3FA92855" w14:textId="77777777" w:rsidR="004515A7" w:rsidRPr="00E271B5" w:rsidRDefault="004515A7" w:rsidP="004515A7">
      <w:pPr>
        <w:ind w:right="-72"/>
        <w:rPr>
          <w:b/>
          <w:bCs/>
          <w:lang w:eastAsia="en-US"/>
        </w:rPr>
      </w:pPr>
    </w:p>
    <w:p w14:paraId="577D2BD4" w14:textId="4D0FF832" w:rsidR="004515A7" w:rsidRPr="001459D3" w:rsidRDefault="004515A7" w:rsidP="004515A7">
      <w:pPr>
        <w:pStyle w:val="ListParagraph"/>
        <w:spacing w:after="120"/>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Pr>
          <w:lang w:eastAsia="en-US"/>
        </w:rPr>
        <w:t xml:space="preserve">Date de </w:t>
      </w:r>
      <w:r w:rsidR="004839BB">
        <w:rPr>
          <w:lang w:eastAsia="en-US"/>
        </w:rPr>
        <w:t>Commencement</w:t>
      </w:r>
      <w:r>
        <w:rPr>
          <w:lang w:eastAsia="en-US"/>
        </w:rPr>
        <w:t>,</w:t>
      </w:r>
      <w:r w:rsidRPr="001459D3">
        <w:rPr>
          <w:lang w:eastAsia="en-US"/>
        </w:rPr>
        <w:t xml:space="preserve"> compris entre ____________ au minimum et ____________ au maximum. Le facteur d’ajustement en cas d’achèvement </w:t>
      </w:r>
      <w:r>
        <w:rPr>
          <w:lang w:eastAsia="en-US"/>
        </w:rPr>
        <w:t>plus tard que le délai</w:t>
      </w:r>
      <w:r w:rsidRPr="001459D3">
        <w:rPr>
          <w:lang w:eastAsia="en-US"/>
        </w:rPr>
        <w:t xml:space="preserve"> minimum sera _______ (%) pour chaque semaine de délai supplémentaire à partir </w:t>
      </w:r>
      <w:r>
        <w:rPr>
          <w:lang w:eastAsia="en-US"/>
        </w:rPr>
        <w:t>du délai</w:t>
      </w:r>
      <w:r w:rsidRPr="001459D3">
        <w:rPr>
          <w:lang w:eastAsia="en-US"/>
        </w:rPr>
        <w:t xml:space="preserve"> minimum. Aucun avantage ne sera accordé pour un achèvement plus tôt que le minimum indiqué. Les offres proposant un achèvement au-delà du </w:t>
      </w:r>
      <w:r>
        <w:rPr>
          <w:lang w:eastAsia="en-US"/>
        </w:rPr>
        <w:t xml:space="preserve">délai </w:t>
      </w:r>
      <w:r w:rsidRPr="001459D3">
        <w:rPr>
          <w:lang w:eastAsia="en-US"/>
        </w:rPr>
        <w:t>m</w:t>
      </w:r>
      <w:r>
        <w:rPr>
          <w:lang w:eastAsia="en-US"/>
        </w:rPr>
        <w:t>aximum</w:t>
      </w:r>
      <w:r w:rsidRPr="001459D3">
        <w:rPr>
          <w:lang w:eastAsia="en-US"/>
        </w:rPr>
        <w:t xml:space="preserve"> indiqué seront rejetées</w:t>
      </w:r>
      <w:r>
        <w:rPr>
          <w:lang w:eastAsia="en-US"/>
        </w:rPr>
        <w:t>.</w:t>
      </w:r>
    </w:p>
    <w:p w14:paraId="780753E1" w14:textId="77777777" w:rsidR="004515A7" w:rsidRPr="001459D3" w:rsidRDefault="004515A7" w:rsidP="004515A7">
      <w:pPr>
        <w:pStyle w:val="ListParagraph"/>
        <w:ind w:left="360" w:right="-72" w:firstLine="0"/>
        <w:rPr>
          <w:lang w:eastAsia="en-US"/>
        </w:rPr>
      </w:pPr>
    </w:p>
    <w:p w14:paraId="4C29E635" w14:textId="77777777" w:rsidR="004515A7" w:rsidRPr="00694670" w:rsidRDefault="004515A7" w:rsidP="004515A7">
      <w:pPr>
        <w:pStyle w:val="ListParagraph"/>
        <w:numPr>
          <w:ilvl w:val="0"/>
          <w:numId w:val="107"/>
        </w:numPr>
        <w:spacing w:before="120" w:after="120"/>
        <w:rPr>
          <w:b/>
          <w:lang w:eastAsia="en-US"/>
        </w:rPr>
      </w:pPr>
      <w:r w:rsidRPr="00694670">
        <w:rPr>
          <w:b/>
          <w:lang w:eastAsia="en-US"/>
        </w:rPr>
        <w:t>Coûts d’exploitation et de maintenance.</w:t>
      </w:r>
    </w:p>
    <w:p w14:paraId="7E7168AD" w14:textId="77777777" w:rsidR="004515A7" w:rsidRPr="00CC682E" w:rsidRDefault="004515A7" w:rsidP="004515A7">
      <w:pPr>
        <w:pStyle w:val="ListParagraph"/>
        <w:ind w:left="360" w:firstLine="0"/>
        <w:rPr>
          <w:b/>
          <w:lang w:eastAsia="en-US"/>
        </w:rPr>
      </w:pPr>
    </w:p>
    <w:p w14:paraId="5FC9A47D" w14:textId="77777777" w:rsidR="004515A7" w:rsidRDefault="004515A7" w:rsidP="004515A7">
      <w:pPr>
        <w:pStyle w:val="ListParagraph"/>
        <w:spacing w:after="120"/>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 xml:space="preserve">sont prévus être considérables en regard du coût initial d’acquisition et pourraient varier d’une </w:t>
      </w:r>
      <w:r>
        <w:rPr>
          <w:i/>
          <w:lang w:eastAsia="en-US"/>
        </w:rPr>
        <w:t>O</w:t>
      </w:r>
      <w:r w:rsidRPr="00CC682E">
        <w:rPr>
          <w:i/>
          <w:lang w:eastAsia="en-US"/>
        </w:rPr>
        <w:t>ffre à l’autre. Ces coûts devraient être évalués en Valeur Actualisée Nette. Lorsqu’il utilisera cette méthode, le Maître d’Ouvrage devra spécifier les renseignements ci-après :]</w:t>
      </w:r>
    </w:p>
    <w:p w14:paraId="55B84220" w14:textId="77777777" w:rsidR="004515A7" w:rsidRPr="00CC682E" w:rsidRDefault="004515A7" w:rsidP="004515A7">
      <w:pPr>
        <w:pStyle w:val="ListParagraph"/>
        <w:spacing w:after="120"/>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18CDA2FD" w14:textId="77777777" w:rsidR="004515A7" w:rsidRPr="001459D3" w:rsidRDefault="004515A7" w:rsidP="004515A7">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23F283D3"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nombre d’années de la vie utile ; </w:t>
      </w:r>
      <w:r w:rsidRPr="002612B1">
        <w:rPr>
          <w:i/>
          <w:szCs w:val="24"/>
        </w:rPr>
        <w:t>[insérer le nombre d’années]</w:t>
      </w:r>
    </w:p>
    <w:p w14:paraId="29B80D2C"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coûts d’exploitation </w:t>
      </w:r>
      <w:r w:rsidRPr="002612B1">
        <w:rPr>
          <w:i/>
          <w:szCs w:val="24"/>
        </w:rPr>
        <w:t xml:space="preserve">[indiquer comment les coûts seront calculés] </w:t>
      </w:r>
      <w:r w:rsidRPr="002612B1">
        <w:rPr>
          <w:szCs w:val="24"/>
        </w:rPr>
        <w:t>;</w:t>
      </w:r>
    </w:p>
    <w:p w14:paraId="14DE0A75"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coûts de maintenance, incluant le coût des pièces de rechange pendant la période initiale de fonctionnement </w:t>
      </w:r>
      <w:r w:rsidRPr="002612B1">
        <w:rPr>
          <w:i/>
          <w:szCs w:val="24"/>
        </w:rPr>
        <w:t>[indiquer comment les coûts seront calculés]</w:t>
      </w:r>
      <w:r w:rsidRPr="002612B1">
        <w:rPr>
          <w:szCs w:val="24"/>
        </w:rPr>
        <w:t>;</w:t>
      </w:r>
    </w:p>
    <w:p w14:paraId="2543EA32" w14:textId="77777777" w:rsidR="004515A7" w:rsidRPr="00790286" w:rsidRDefault="004515A7" w:rsidP="004515A7">
      <w:pPr>
        <w:pStyle w:val="ListParagraph"/>
        <w:numPr>
          <w:ilvl w:val="0"/>
          <w:numId w:val="127"/>
        </w:numPr>
        <w:tabs>
          <w:tab w:val="left" w:pos="1440"/>
        </w:tabs>
        <w:spacing w:before="120" w:after="120"/>
        <w:rPr>
          <w:szCs w:val="24"/>
        </w:rPr>
      </w:pPr>
      <w:r w:rsidRPr="00790286">
        <w:rPr>
          <w:szCs w:val="24"/>
        </w:rPr>
        <w:t>le taux, en pourcentage, qui sera utilisé pour actualiser les coûts annuels futurs</w:t>
      </w:r>
      <w:r>
        <w:rPr>
          <w:szCs w:val="24"/>
        </w:rPr>
        <w:t xml:space="preserve"> calculés en (b) et (c) ci-avant durant la période en (a)</w:t>
      </w:r>
      <w:r w:rsidRPr="00790286">
        <w:rPr>
          <w:szCs w:val="24"/>
        </w:rPr>
        <w:t xml:space="preserve">.  </w:t>
      </w:r>
    </w:p>
    <w:p w14:paraId="397C42C7" w14:textId="77777777" w:rsidR="004515A7" w:rsidRDefault="004515A7" w:rsidP="004515A7">
      <w:pPr>
        <w:ind w:left="0" w:firstLine="0"/>
        <w:rPr>
          <w:i/>
          <w:szCs w:val="24"/>
        </w:rPr>
      </w:pPr>
      <w:r w:rsidRPr="00E8761C">
        <w:rPr>
          <w:b/>
          <w:iCs/>
          <w:szCs w:val="24"/>
          <w:lang w:eastAsia="en-US"/>
        </w:rPr>
        <w:t>Acquisition</w:t>
      </w:r>
      <w:r>
        <w:rPr>
          <w:b/>
          <w:iCs/>
          <w:szCs w:val="24"/>
          <w:lang w:eastAsia="en-US"/>
        </w:rPr>
        <w:t>s</w:t>
      </w:r>
      <w:r w:rsidRPr="00E8761C">
        <w:rPr>
          <w:b/>
          <w:iCs/>
          <w:szCs w:val="24"/>
          <w:lang w:eastAsia="en-US"/>
        </w:rPr>
        <w:t xml:space="preserve"> durable</w:t>
      </w:r>
      <w:r>
        <w:rPr>
          <w:b/>
          <w:iCs/>
          <w:szCs w:val="24"/>
          <w:lang w:eastAsia="en-US"/>
        </w:rPr>
        <w:t>s</w:t>
      </w:r>
    </w:p>
    <w:p w14:paraId="6F1A9220" w14:textId="77777777" w:rsidR="004515A7" w:rsidRDefault="004515A7" w:rsidP="004515A7">
      <w:pPr>
        <w:ind w:left="0" w:firstLine="0"/>
        <w:rPr>
          <w:b/>
          <w:iCs/>
          <w:sz w:val="28"/>
          <w:szCs w:val="28"/>
          <w:lang w:eastAsia="en-US"/>
        </w:rPr>
      </w:pPr>
      <w:r>
        <w:rPr>
          <w:rStyle w:val="ts-alignment-element"/>
          <w:i/>
          <w:iCs/>
          <w:szCs w:val="24"/>
        </w:rPr>
        <w:t>[</w:t>
      </w:r>
      <w:r w:rsidRPr="00424F7F">
        <w:rPr>
          <w:rStyle w:val="ts-alignment-element"/>
          <w:i/>
          <w:iCs/>
          <w:szCs w:val="24"/>
        </w:rPr>
        <w:t>Préciser</w:t>
      </w:r>
      <w:r w:rsidRPr="00424F7F">
        <w:rPr>
          <w:i/>
          <w:iCs/>
          <w:szCs w:val="24"/>
        </w:rPr>
        <w:t xml:space="preserve">, le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ajustements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apporter</w:t>
      </w:r>
      <w:r w:rsidRPr="00424F7F">
        <w:rPr>
          <w:i/>
          <w:iCs/>
          <w:szCs w:val="24"/>
        </w:rPr>
        <w:t xml:space="preserve"> </w:t>
      </w:r>
      <w:r w:rsidRPr="00424F7F">
        <w:rPr>
          <w:rStyle w:val="ts-alignment-element"/>
          <w:i/>
          <w:iCs/>
          <w:szCs w:val="24"/>
        </w:rPr>
        <w:t>aux</w:t>
      </w:r>
      <w:r w:rsidRPr="00424F7F">
        <w:rPr>
          <w:i/>
          <w:iCs/>
          <w:szCs w:val="24"/>
        </w:rPr>
        <w:t xml:space="preserve"> </w:t>
      </w:r>
      <w:r w:rsidRPr="00424F7F">
        <w:rPr>
          <w:rStyle w:val="ts-alignment-element"/>
          <w:i/>
          <w:iCs/>
          <w:szCs w:val="24"/>
        </w:rPr>
        <w:t>fins</w:t>
      </w:r>
      <w:r w:rsidRPr="00424F7F">
        <w:rPr>
          <w:i/>
          <w:iCs/>
          <w:szCs w:val="24"/>
        </w:rPr>
        <w:t xml:space="preserve"> de </w:t>
      </w:r>
      <w:r w:rsidRPr="00424F7F">
        <w:rPr>
          <w:rStyle w:val="ts-alignment-element"/>
          <w:i/>
          <w:iCs/>
          <w:szCs w:val="24"/>
        </w:rPr>
        <w:t>l’évaluation</w:t>
      </w:r>
      <w:r w:rsidRPr="00424F7F">
        <w:rPr>
          <w:i/>
          <w:iCs/>
          <w:szCs w:val="24"/>
        </w:rPr>
        <w:t xml:space="preserve"> </w:t>
      </w:r>
      <w:r>
        <w:rPr>
          <w:i/>
          <w:iCs/>
          <w:szCs w:val="24"/>
        </w:rPr>
        <w:t xml:space="preserve">financière </w:t>
      </w:r>
      <w:r w:rsidRPr="00424F7F">
        <w:rPr>
          <w:i/>
          <w:iCs/>
          <w:szCs w:val="24"/>
        </w:rPr>
        <w:t xml:space="preserve">des </w:t>
      </w:r>
      <w:r>
        <w:rPr>
          <w:rStyle w:val="ts-alignment-element"/>
          <w:i/>
          <w:iCs/>
          <w:szCs w:val="24"/>
        </w:rPr>
        <w:t>Offres</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tenir</w:t>
      </w:r>
      <w:r w:rsidRPr="00424F7F">
        <w:rPr>
          <w:i/>
          <w:iCs/>
          <w:szCs w:val="24"/>
        </w:rPr>
        <w:t xml:space="preserve"> </w:t>
      </w:r>
      <w:r w:rsidRPr="00424F7F">
        <w:rPr>
          <w:rStyle w:val="ts-alignment-element"/>
          <w:i/>
          <w:iCs/>
          <w:szCs w:val="24"/>
        </w:rPr>
        <w:t>compte</w:t>
      </w:r>
      <w:r w:rsidRPr="00424F7F">
        <w:rPr>
          <w:i/>
          <w:iCs/>
          <w:szCs w:val="24"/>
        </w:rPr>
        <w:t xml:space="preserve"> </w:t>
      </w:r>
      <w:r w:rsidRPr="00424F7F">
        <w:rPr>
          <w:rStyle w:val="ts-alignment-element"/>
          <w:i/>
          <w:iCs/>
          <w:szCs w:val="24"/>
        </w:rPr>
        <w:t>des</w:t>
      </w:r>
      <w:r w:rsidRPr="00424F7F">
        <w:rPr>
          <w:i/>
          <w:iCs/>
          <w:szCs w:val="24"/>
        </w:rPr>
        <w:t xml:space="preserve"> </w:t>
      </w:r>
      <w:r w:rsidRPr="00424F7F">
        <w:rPr>
          <w:rStyle w:val="ts-alignment-element"/>
          <w:i/>
          <w:iCs/>
          <w:szCs w:val="24"/>
        </w:rPr>
        <w:t>besoins</w:t>
      </w:r>
      <w:r w:rsidRPr="00424F7F">
        <w:rPr>
          <w:i/>
          <w:iCs/>
          <w:szCs w:val="24"/>
        </w:rPr>
        <w:t xml:space="preserve"> </w:t>
      </w:r>
      <w:r w:rsidRPr="00424F7F">
        <w:rPr>
          <w:rStyle w:val="ts-alignment-element"/>
          <w:i/>
          <w:iCs/>
          <w:szCs w:val="24"/>
        </w:rPr>
        <w:t>quantifiables</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matière</w:t>
      </w:r>
      <w:r w:rsidRPr="00424F7F">
        <w:rPr>
          <w:i/>
          <w:iCs/>
          <w:szCs w:val="24"/>
        </w:rPr>
        <w:t xml:space="preserve"> </w:t>
      </w:r>
      <w:r w:rsidRPr="00424F7F">
        <w:rPr>
          <w:rStyle w:val="ts-alignment-element"/>
          <w:i/>
          <w:iCs/>
          <w:szCs w:val="24"/>
        </w:rPr>
        <w:t>d’Ac</w:t>
      </w:r>
      <w:r>
        <w:rPr>
          <w:rStyle w:val="ts-alignment-element"/>
          <w:i/>
          <w:iCs/>
          <w:szCs w:val="24"/>
        </w:rPr>
        <w:t>quisition</w:t>
      </w:r>
      <w:r w:rsidRPr="00424F7F">
        <w:rPr>
          <w:rStyle w:val="ts-alignment-element"/>
          <w:i/>
          <w:iCs/>
          <w:szCs w:val="24"/>
        </w:rPr>
        <w:t>s</w:t>
      </w:r>
      <w:r w:rsidRPr="00424F7F">
        <w:rPr>
          <w:i/>
          <w:iCs/>
          <w:szCs w:val="24"/>
        </w:rPr>
        <w:t xml:space="preserve"> D</w:t>
      </w:r>
      <w:r w:rsidRPr="00424F7F">
        <w:rPr>
          <w:rStyle w:val="ts-alignment-element"/>
          <w:i/>
          <w:iCs/>
          <w:szCs w:val="24"/>
        </w:rPr>
        <w:t>urables.</w:t>
      </w:r>
      <w:r w:rsidRPr="00424F7F">
        <w:rPr>
          <w:i/>
          <w:iCs/>
          <w:szCs w:val="24"/>
        </w:rPr>
        <w:t xml:space="preserve"> </w:t>
      </w:r>
      <w:r w:rsidRPr="00424F7F">
        <w:rPr>
          <w:rStyle w:val="ts-alignment-element"/>
          <w:i/>
          <w:iCs/>
          <w:szCs w:val="24"/>
        </w:rPr>
        <w:t>S’assurer</w:t>
      </w:r>
      <w:r w:rsidRPr="00424F7F">
        <w:rPr>
          <w:i/>
          <w:iCs/>
          <w:szCs w:val="24"/>
        </w:rPr>
        <w:t xml:space="preserve"> </w:t>
      </w:r>
      <w:r w:rsidRPr="00424F7F">
        <w:rPr>
          <w:rStyle w:val="ts-alignment-element"/>
          <w:i/>
          <w:iCs/>
          <w:szCs w:val="24"/>
        </w:rPr>
        <w:t>qu</w:t>
      </w:r>
      <w:r w:rsidRPr="00424F7F">
        <w:rPr>
          <w:i/>
          <w:iCs/>
          <w:szCs w:val="24"/>
        </w:rPr>
        <w:t>’</w:t>
      </w:r>
      <w:r w:rsidRPr="00424F7F">
        <w:rPr>
          <w:rStyle w:val="ts-alignment-element"/>
          <w:i/>
          <w:iCs/>
          <w:szCs w:val="24"/>
        </w:rPr>
        <w:t>il</w:t>
      </w:r>
      <w:r w:rsidRPr="00424F7F">
        <w:rPr>
          <w:i/>
          <w:iCs/>
          <w:szCs w:val="24"/>
        </w:rPr>
        <w:t xml:space="preserve"> </w:t>
      </w:r>
      <w:r w:rsidRPr="00424F7F">
        <w:rPr>
          <w:rStyle w:val="ts-alignment-element"/>
          <w:i/>
          <w:iCs/>
          <w:szCs w:val="24"/>
        </w:rPr>
        <w:t>n’y</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pas</w:t>
      </w:r>
      <w:r w:rsidRPr="00424F7F">
        <w:rPr>
          <w:i/>
          <w:iCs/>
          <w:szCs w:val="24"/>
        </w:rPr>
        <w:t xml:space="preserve"> de </w:t>
      </w:r>
      <w:r w:rsidRPr="00E271B5">
        <w:rPr>
          <w:rStyle w:val="ts-alignment-element"/>
        </w:rPr>
        <w:t xml:space="preserve">double </w:t>
      </w:r>
      <w:r w:rsidRPr="00424F7F">
        <w:rPr>
          <w:rStyle w:val="ts-alignment-element"/>
          <w:i/>
          <w:iCs/>
          <w:szCs w:val="24"/>
        </w:rPr>
        <w:t>emploi</w:t>
      </w:r>
      <w:r w:rsidRPr="00E271B5">
        <w:rPr>
          <w:rStyle w:val="ts-alignment-element"/>
        </w:rPr>
        <w:t xml:space="preserve"> </w:t>
      </w:r>
      <w:r w:rsidRPr="00424F7F">
        <w:rPr>
          <w:rStyle w:val="ts-alignment-element"/>
          <w:i/>
          <w:iCs/>
          <w:szCs w:val="24"/>
        </w:rPr>
        <w:t>(double</w:t>
      </w:r>
      <w:r w:rsidRPr="00E271B5">
        <w:rPr>
          <w:rStyle w:val="ts-alignment-element"/>
        </w:rPr>
        <w:t xml:space="preserve"> comptage</w:t>
      </w:r>
      <w:r w:rsidRPr="00424F7F">
        <w:rPr>
          <w:rStyle w:val="ts-alignment-element"/>
          <w:i/>
          <w:iCs/>
          <w:szCs w:val="24"/>
        </w:rPr>
        <w:t>)</w:t>
      </w:r>
      <w:r w:rsidRPr="00E271B5">
        <w:rPr>
          <w:rStyle w:val="ts-alignment-element"/>
        </w:rPr>
        <w:t xml:space="preserve"> </w:t>
      </w:r>
      <w:r w:rsidRPr="00424F7F">
        <w:rPr>
          <w:rStyle w:val="ts-alignment-element"/>
          <w:i/>
          <w:iCs/>
          <w:szCs w:val="24"/>
        </w:rPr>
        <w:t>avec</w:t>
      </w:r>
      <w:r w:rsidRPr="00E271B5">
        <w:rPr>
          <w:rStyle w:val="ts-alignment-element"/>
        </w:rPr>
        <w:t xml:space="preserve"> les facteurs</w:t>
      </w:r>
      <w:r w:rsidRPr="00424F7F">
        <w:rPr>
          <w:rStyle w:val="ts-alignment-element"/>
          <w:i/>
          <w:iCs/>
          <w:szCs w:val="24"/>
        </w:rPr>
        <w:t>/sous</w:t>
      </w:r>
      <w:r w:rsidRPr="00E271B5">
        <w:rPr>
          <w:rStyle w:val="ts-alignment-element"/>
        </w:rPr>
        <w:t>-</w:t>
      </w:r>
      <w:r w:rsidRPr="00424F7F">
        <w:rPr>
          <w:rStyle w:val="ts-alignment-element"/>
          <w:i/>
          <w:iCs/>
          <w:szCs w:val="24"/>
        </w:rPr>
        <w:t>facteurs</w:t>
      </w:r>
      <w:r w:rsidRPr="00E271B5">
        <w:rPr>
          <w:rStyle w:val="ts-alignment-element"/>
        </w:rPr>
        <w:t xml:space="preserve"> </w:t>
      </w:r>
      <w:r w:rsidRPr="00424F7F">
        <w:rPr>
          <w:rStyle w:val="ts-alignment-element"/>
          <w:i/>
          <w:iCs/>
          <w:szCs w:val="24"/>
        </w:rPr>
        <w:t>techniques</w:t>
      </w:r>
      <w:r w:rsidRPr="00E271B5">
        <w:rPr>
          <w:rStyle w:val="ts-alignment-element"/>
        </w:rPr>
        <w:t xml:space="preserve"> du </w:t>
      </w:r>
      <w:r w:rsidRPr="00424F7F">
        <w:rPr>
          <w:rStyle w:val="ts-alignment-element"/>
          <w:i/>
          <w:iCs/>
          <w:szCs w:val="24"/>
        </w:rPr>
        <w:t>système</w:t>
      </w:r>
      <w:r w:rsidRPr="00E271B5">
        <w:rPr>
          <w:rStyle w:val="ts-alignment-element"/>
        </w:rPr>
        <w:t xml:space="preserve"> </w:t>
      </w:r>
      <w:r w:rsidRPr="00424F7F">
        <w:rPr>
          <w:rStyle w:val="ts-alignment-element"/>
          <w:i/>
          <w:iCs/>
          <w:szCs w:val="24"/>
        </w:rPr>
        <w:t>de</w:t>
      </w:r>
      <w:r w:rsidRPr="00E271B5">
        <w:rPr>
          <w:rStyle w:val="ts-alignment-element"/>
        </w:rPr>
        <w:t xml:space="preserve"> </w:t>
      </w:r>
      <w:r w:rsidRPr="00424F7F">
        <w:rPr>
          <w:rStyle w:val="ts-alignment-element"/>
          <w:i/>
          <w:iCs/>
          <w:szCs w:val="24"/>
        </w:rPr>
        <w:t>points</w:t>
      </w:r>
      <w:r w:rsidRPr="00E271B5">
        <w:rPr>
          <w:rStyle w:val="ts-alignment-element"/>
        </w:rPr>
        <w:t xml:space="preserve"> </w:t>
      </w:r>
      <w:r w:rsidRPr="00424F7F">
        <w:rPr>
          <w:rStyle w:val="ts-alignment-element"/>
          <w:i/>
          <w:iCs/>
          <w:szCs w:val="24"/>
        </w:rPr>
        <w:t>spécifiés</w:t>
      </w:r>
      <w:r w:rsidRPr="00424F7F">
        <w:rPr>
          <w:i/>
          <w:iCs/>
          <w:szCs w:val="24"/>
        </w:rPr>
        <w:t xml:space="preserve"> </w:t>
      </w:r>
      <w:r w:rsidRPr="00424F7F">
        <w:rPr>
          <w:rStyle w:val="ts-alignment-element"/>
          <w:i/>
          <w:iCs/>
          <w:szCs w:val="24"/>
        </w:rPr>
        <w:t>dans</w:t>
      </w:r>
      <w:r w:rsidRPr="00424F7F">
        <w:rPr>
          <w:i/>
          <w:iCs/>
          <w:szCs w:val="24"/>
        </w:rPr>
        <w:t xml:space="preserve"> IS </w:t>
      </w:r>
      <w:r w:rsidRPr="00424F7F">
        <w:rPr>
          <w:rStyle w:val="ts-alignment-element"/>
          <w:i/>
          <w:iCs/>
          <w:szCs w:val="24"/>
        </w:rPr>
        <w:t>32</w:t>
      </w:r>
      <w:r w:rsidRPr="00424F7F">
        <w:rPr>
          <w:i/>
          <w:iCs/>
          <w:szCs w:val="24"/>
        </w:rPr>
        <w:t>.</w:t>
      </w:r>
      <w:r w:rsidRPr="00424F7F">
        <w:rPr>
          <w:rStyle w:val="ts-alignment-element"/>
          <w:i/>
          <w:iCs/>
          <w:szCs w:val="24"/>
        </w:rPr>
        <w:t>2 des DPAO.]</w:t>
      </w:r>
    </w:p>
    <w:p w14:paraId="6964BA8D" w14:textId="77777777" w:rsidR="004515A7" w:rsidRPr="009F2B3D" w:rsidRDefault="004515A7" w:rsidP="004515A7">
      <w:pPr>
        <w:ind w:left="0" w:firstLine="0"/>
        <w:rPr>
          <w:b/>
          <w:iCs/>
          <w:sz w:val="28"/>
          <w:szCs w:val="28"/>
          <w:lang w:eastAsia="en-US"/>
        </w:rPr>
      </w:pPr>
      <w:r>
        <w:rPr>
          <w:b/>
          <w:iCs/>
          <w:sz w:val="28"/>
          <w:szCs w:val="28"/>
          <w:lang w:eastAsia="en-US"/>
        </w:rPr>
        <w:t xml:space="preserve">4. </w:t>
      </w:r>
      <w:r w:rsidRPr="009F2B3D">
        <w:rPr>
          <w:b/>
          <w:iCs/>
          <w:sz w:val="28"/>
          <w:szCs w:val="28"/>
          <w:lang w:eastAsia="en-US"/>
        </w:rPr>
        <w:t>Évaluation combinée</w:t>
      </w:r>
    </w:p>
    <w:p w14:paraId="5855A6D6" w14:textId="77777777" w:rsidR="004515A7" w:rsidRDefault="004515A7" w:rsidP="004515A7">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68EE43FE" w14:textId="77777777" w:rsidR="004515A7" w:rsidRPr="00F26AD3" w:rsidRDefault="004515A7" w:rsidP="004515A7">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w:t>
      </w:r>
      <w:r>
        <w:rPr>
          <w:szCs w:val="24"/>
        </w:rPr>
        <w:t>p</w:t>
      </w:r>
      <w:r w:rsidRPr="00F26AD3">
        <w:rPr>
          <w:szCs w:val="24"/>
        </w:rPr>
        <w:t xml:space="preserve">rix </w:t>
      </w:r>
      <w:r>
        <w:rPr>
          <w:szCs w:val="24"/>
        </w:rPr>
        <w:t xml:space="preserve">évalué </w:t>
      </w:r>
      <w:r w:rsidRPr="00F26AD3">
        <w:rPr>
          <w:szCs w:val="24"/>
        </w:rPr>
        <w:t xml:space="preserve">et les qualités techniques de chaque </w:t>
      </w:r>
      <w:r>
        <w:rPr>
          <w:szCs w:val="24"/>
        </w:rPr>
        <w:t>Offre :</w:t>
      </w:r>
    </w:p>
    <w:p w14:paraId="17B368D4" w14:textId="77777777" w:rsidR="004515A7" w:rsidRPr="00F26AD3" w:rsidRDefault="004515A7" w:rsidP="004515A7">
      <w:pPr>
        <w:numPr>
          <w:ilvl w:val="12"/>
          <w:numId w:val="0"/>
        </w:numPr>
        <w:ind w:left="547" w:right="-72"/>
        <w:jc w:val="center"/>
        <w:rPr>
          <w:szCs w:val="24"/>
        </w:rPr>
      </w:pPr>
      <w:r w:rsidRPr="00C70E19">
        <w:rPr>
          <w:position w:val="-24"/>
          <w:szCs w:val="24"/>
        </w:rPr>
        <w:object w:dxaOrig="2540" w:dyaOrig="620" w14:anchorId="5C45CC00">
          <v:shape id="_x0000_i1034" type="#_x0000_t75" style="width:129.15pt;height:28.55pt" o:ole="" fillcolor="window">
            <v:imagedata r:id="rId52" o:title=""/>
          </v:shape>
          <o:OLEObject Type="Embed" ProgID="Equation.3" ShapeID="_x0000_i1034" DrawAspect="Content" ObjectID="_1749571542" r:id="rId62"/>
        </w:object>
      </w:r>
    </w:p>
    <w:p w14:paraId="58C942AA" w14:textId="77777777" w:rsidR="004515A7" w:rsidRPr="00F26AD3" w:rsidRDefault="004515A7" w:rsidP="004515A7">
      <w:pPr>
        <w:numPr>
          <w:ilvl w:val="12"/>
          <w:numId w:val="0"/>
        </w:numPr>
        <w:ind w:left="1454" w:right="-72" w:hanging="907"/>
        <w:rPr>
          <w:szCs w:val="24"/>
        </w:rPr>
      </w:pPr>
      <w:r w:rsidRPr="00F26AD3">
        <w:rPr>
          <w:szCs w:val="24"/>
        </w:rPr>
        <w:t>où</w:t>
      </w:r>
      <w:r>
        <w:rPr>
          <w:szCs w:val="24"/>
        </w:rPr>
        <w:t> :</w:t>
      </w:r>
    </w:p>
    <w:p w14:paraId="3C0F4FB2"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327134A2"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3BFD03F1"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748D0D43"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6242C5F0" w14:textId="77777777" w:rsidR="004515A7" w:rsidRPr="00796691" w:rsidRDefault="004515A7" w:rsidP="004515A7">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96691">
        <w:rPr>
          <w:b/>
          <w:szCs w:val="24"/>
        </w:rPr>
        <w:t>DPAO</w:t>
      </w:r>
    </w:p>
    <w:p w14:paraId="36B0791B" w14:textId="77777777" w:rsidR="004515A7" w:rsidRDefault="004515A7" w:rsidP="004515A7">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6678B4BE" w14:textId="3559957B" w:rsidR="002F7B10" w:rsidRPr="00424F7F" w:rsidRDefault="002F7B10" w:rsidP="002F7B10">
      <w:pPr>
        <w:pStyle w:val="ListParagraph"/>
        <w:keepNext/>
        <w:spacing w:before="120" w:after="120"/>
        <w:ind w:left="547"/>
        <w:rPr>
          <w:b/>
          <w:bCs/>
          <w:sz w:val="28"/>
          <w:szCs w:val="28"/>
        </w:rPr>
      </w:pPr>
      <w:r w:rsidRPr="00A31F3E">
        <w:rPr>
          <w:b/>
          <w:sz w:val="28"/>
          <w:szCs w:val="28"/>
          <w:lang w:val="fr"/>
        </w:rPr>
        <w:t xml:space="preserve">5. </w:t>
      </w:r>
      <w:r w:rsidR="00B23725">
        <w:rPr>
          <w:b/>
          <w:sz w:val="28"/>
          <w:szCs w:val="28"/>
          <w:lang w:val="fr"/>
        </w:rPr>
        <w:t>Marchés</w:t>
      </w:r>
      <w:r w:rsidRPr="00A31F3E">
        <w:rPr>
          <w:b/>
          <w:sz w:val="28"/>
          <w:szCs w:val="28"/>
          <w:lang w:val="fr"/>
        </w:rPr>
        <w:t xml:space="preserve"> </w:t>
      </w:r>
      <w:r w:rsidR="00B23725">
        <w:rPr>
          <w:b/>
          <w:sz w:val="28"/>
          <w:szCs w:val="28"/>
          <w:lang w:val="fr"/>
        </w:rPr>
        <w:t>M</w:t>
      </w:r>
      <w:r w:rsidRPr="00A31F3E">
        <w:rPr>
          <w:b/>
          <w:sz w:val="28"/>
          <w:szCs w:val="28"/>
          <w:lang w:val="fr"/>
        </w:rPr>
        <w:t xml:space="preserve">ultiples </w:t>
      </w:r>
    </w:p>
    <w:p w14:paraId="7F076A84" w14:textId="77777777" w:rsidR="00B311E5" w:rsidRDefault="00B311E5" w:rsidP="00B311E5">
      <w:pPr>
        <w:suppressAutoHyphens/>
        <w:ind w:left="0" w:right="-72" w:firstLine="0"/>
        <w:rPr>
          <w:szCs w:val="24"/>
        </w:rPr>
      </w:pPr>
      <w:r w:rsidRPr="00B65072">
        <w:rPr>
          <w:szCs w:val="24"/>
        </w:rPr>
        <w:t>Si cela est permis dans le cadre de l’article 3</w:t>
      </w:r>
      <w:r>
        <w:rPr>
          <w:szCs w:val="24"/>
        </w:rPr>
        <w:t>7.3</w:t>
      </w:r>
      <w:r w:rsidRPr="00B65072">
        <w:rPr>
          <w:szCs w:val="24"/>
        </w:rPr>
        <w:t xml:space="preserve"> des IS, l’évaluation sera effectuée comme suit :</w:t>
      </w:r>
    </w:p>
    <w:p w14:paraId="3FBAB883" w14:textId="665EDDA3" w:rsidR="002F7B10" w:rsidRPr="00424F7F" w:rsidRDefault="002F7B10" w:rsidP="00424F7F">
      <w:pPr>
        <w:pStyle w:val="Outline4"/>
        <w:tabs>
          <w:tab w:val="clear" w:pos="1872"/>
          <w:tab w:val="left" w:pos="1710"/>
        </w:tabs>
        <w:ind w:left="990" w:firstLine="0"/>
      </w:pPr>
    </w:p>
    <w:p w14:paraId="79454B1C" w14:textId="534293DE" w:rsidR="002F7B10" w:rsidRPr="00424F7F" w:rsidRDefault="002F7B10" w:rsidP="00AE5014">
      <w:pPr>
        <w:pStyle w:val="Outline4"/>
        <w:numPr>
          <w:ilvl w:val="0"/>
          <w:numId w:val="152"/>
        </w:numPr>
        <w:tabs>
          <w:tab w:val="clear" w:pos="1872"/>
          <w:tab w:val="left" w:pos="2127"/>
        </w:tabs>
        <w:spacing w:after="240"/>
        <w:ind w:hanging="450"/>
        <w:jc w:val="both"/>
        <w:rPr>
          <w:b/>
          <w:bCs/>
        </w:rPr>
      </w:pPr>
      <w:r w:rsidRPr="00A31F3E">
        <w:rPr>
          <w:b/>
          <w:lang w:val="fr"/>
        </w:rPr>
        <w:t xml:space="preserve">Critères d’attribution pour </w:t>
      </w:r>
      <w:r w:rsidR="0029636A">
        <w:rPr>
          <w:b/>
          <w:lang w:val="fr"/>
        </w:rPr>
        <w:t>d</w:t>
      </w:r>
      <w:r w:rsidRPr="00A31F3E">
        <w:rPr>
          <w:b/>
          <w:lang w:val="fr"/>
        </w:rPr>
        <w:t xml:space="preserve">es </w:t>
      </w:r>
      <w:r w:rsidR="0029636A">
        <w:rPr>
          <w:b/>
          <w:lang w:val="fr"/>
        </w:rPr>
        <w:t>lots m</w:t>
      </w:r>
      <w:r w:rsidRPr="00A31F3E">
        <w:rPr>
          <w:b/>
          <w:lang w:val="fr"/>
        </w:rPr>
        <w:t>ultiples [I</w:t>
      </w:r>
      <w:r w:rsidR="00B23725">
        <w:rPr>
          <w:b/>
          <w:lang w:val="fr"/>
        </w:rPr>
        <w:t>S</w:t>
      </w:r>
      <w:r w:rsidRPr="00A31F3E">
        <w:rPr>
          <w:b/>
          <w:lang w:val="fr"/>
        </w:rPr>
        <w:t xml:space="preserve"> 37.3] :</w:t>
      </w:r>
      <w:r w:rsidRPr="00A31F3E">
        <w:rPr>
          <w:b/>
          <w:lang w:val="fr"/>
        </w:rPr>
        <w:tab/>
      </w:r>
    </w:p>
    <w:p w14:paraId="725F62FC" w14:textId="77777777" w:rsidR="002F7B10" w:rsidRPr="00424F7F" w:rsidRDefault="002F7B10" w:rsidP="00424F7F">
      <w:pPr>
        <w:pStyle w:val="ListParagraph"/>
        <w:ind w:left="1745" w:hanging="35"/>
        <w:rPr>
          <w:bCs/>
          <w:i/>
          <w:iCs/>
          <w:noProof/>
        </w:rPr>
      </w:pPr>
      <w:r w:rsidRPr="00A31F3E">
        <w:rPr>
          <w:i/>
          <w:kern w:val="28"/>
          <w:lang w:val="fr"/>
        </w:rPr>
        <w:t>["</w:t>
      </w:r>
      <w:r w:rsidRPr="00A31F3E">
        <w:rPr>
          <w:i/>
          <w:noProof/>
          <w:lang w:val="fr"/>
        </w:rPr>
        <w:t>Si non applicable, indiquez 'Sans objet ».]</w:t>
      </w:r>
    </w:p>
    <w:p w14:paraId="2516AC5F" w14:textId="77777777" w:rsidR="0029636A" w:rsidRDefault="0029636A" w:rsidP="0029636A">
      <w:pPr>
        <w:shd w:val="clear" w:color="auto" w:fill="FDFDFD"/>
        <w:spacing w:before="120" w:after="120"/>
        <w:ind w:left="0" w:firstLine="0"/>
        <w:rPr>
          <w:szCs w:val="24"/>
          <w:lang w:eastAsia="en-US"/>
        </w:rPr>
      </w:pPr>
      <w:r w:rsidRPr="00F62045">
        <w:rPr>
          <w:szCs w:val="24"/>
          <w:lang w:eastAsia="en-US"/>
        </w:rPr>
        <w:t xml:space="preserve">Si, conformément à </w:t>
      </w:r>
      <w:r>
        <w:rPr>
          <w:szCs w:val="24"/>
          <w:lang w:eastAsia="en-US"/>
        </w:rPr>
        <w:t>IS 1.1, l</w:t>
      </w:r>
      <w:r w:rsidRPr="00F62045">
        <w:rPr>
          <w:szCs w:val="24"/>
          <w:lang w:eastAsia="en-US"/>
        </w:rPr>
        <w:t xml:space="preserve">es </w:t>
      </w:r>
      <w:r>
        <w:rPr>
          <w:szCs w:val="24"/>
          <w:lang w:eastAsia="en-US"/>
        </w:rPr>
        <w:t xml:space="preserve">Offres </w:t>
      </w:r>
      <w:r w:rsidRPr="00F62045">
        <w:rPr>
          <w:szCs w:val="24"/>
          <w:lang w:eastAsia="en-US"/>
        </w:rPr>
        <w:t xml:space="preserve">sont </w:t>
      </w:r>
      <w:r>
        <w:rPr>
          <w:szCs w:val="24"/>
          <w:lang w:eastAsia="en-US"/>
        </w:rPr>
        <w:t xml:space="preserve">invitées </w:t>
      </w:r>
      <w:r w:rsidRPr="00F62045">
        <w:rPr>
          <w:szCs w:val="24"/>
          <w:lang w:eastAsia="en-US"/>
        </w:rPr>
        <w:t xml:space="preserve">pour plus d’un lot ou </w:t>
      </w:r>
      <w:r>
        <w:rPr>
          <w:szCs w:val="24"/>
          <w:lang w:eastAsia="en-US"/>
        </w:rPr>
        <w:t>groupe de lots</w:t>
      </w:r>
      <w:r w:rsidRPr="00F62045">
        <w:rPr>
          <w:szCs w:val="24"/>
          <w:lang w:eastAsia="en-US"/>
        </w:rPr>
        <w:t>, le</w:t>
      </w:r>
      <w:r>
        <w:rPr>
          <w:szCs w:val="24"/>
          <w:lang w:eastAsia="en-US"/>
        </w:rPr>
        <w:t>(s)</w:t>
      </w:r>
      <w:r w:rsidRPr="00F62045">
        <w:rPr>
          <w:szCs w:val="24"/>
          <w:lang w:eastAsia="en-US"/>
        </w:rPr>
        <w:t xml:space="preserve"> </w:t>
      </w:r>
      <w:r>
        <w:rPr>
          <w:szCs w:val="24"/>
          <w:lang w:eastAsia="en-US"/>
        </w:rPr>
        <w:t>marché(s)</w:t>
      </w:r>
      <w:r w:rsidRPr="00F62045">
        <w:rPr>
          <w:szCs w:val="24"/>
          <w:lang w:eastAsia="en-US"/>
        </w:rPr>
        <w:t xml:space="preserve"> ser</w:t>
      </w:r>
      <w:r>
        <w:rPr>
          <w:szCs w:val="24"/>
          <w:lang w:eastAsia="en-US"/>
        </w:rPr>
        <w:t>a(ser</w:t>
      </w:r>
      <w:r w:rsidRPr="00F62045">
        <w:rPr>
          <w:szCs w:val="24"/>
          <w:lang w:eastAsia="en-US"/>
        </w:rPr>
        <w:t>ont</w:t>
      </w:r>
      <w:r>
        <w:rPr>
          <w:szCs w:val="24"/>
          <w:lang w:eastAsia="en-US"/>
        </w:rPr>
        <w:t>)</w:t>
      </w:r>
      <w:r w:rsidRPr="00F62045">
        <w:rPr>
          <w:szCs w:val="24"/>
          <w:lang w:eastAsia="en-US"/>
        </w:rPr>
        <w:t xml:space="preserve"> attribué</w:t>
      </w:r>
      <w:r>
        <w:rPr>
          <w:szCs w:val="24"/>
          <w:lang w:eastAsia="en-US"/>
        </w:rPr>
        <w:t>(</w:t>
      </w:r>
      <w:r w:rsidRPr="00F62045">
        <w:rPr>
          <w:szCs w:val="24"/>
          <w:lang w:eastAsia="en-US"/>
        </w:rPr>
        <w:t>s</w:t>
      </w:r>
      <w:r>
        <w:rPr>
          <w:szCs w:val="24"/>
          <w:lang w:eastAsia="en-US"/>
        </w:rPr>
        <w:t>)</w:t>
      </w:r>
      <w:r w:rsidRPr="00F62045">
        <w:rPr>
          <w:szCs w:val="24"/>
          <w:lang w:eastAsia="en-US"/>
        </w:rPr>
        <w:t xml:space="preserve"> au</w:t>
      </w:r>
      <w:r>
        <w:rPr>
          <w:szCs w:val="24"/>
          <w:lang w:eastAsia="en-US"/>
        </w:rPr>
        <w:t>(x)</w:t>
      </w:r>
      <w:r w:rsidRPr="00F62045">
        <w:rPr>
          <w:szCs w:val="24"/>
          <w:lang w:eastAsia="en-US"/>
        </w:rPr>
        <w:t xml:space="preserve"> </w:t>
      </w:r>
      <w:r>
        <w:rPr>
          <w:szCs w:val="24"/>
          <w:lang w:eastAsia="en-US"/>
        </w:rPr>
        <w:t>S</w:t>
      </w:r>
      <w:r w:rsidRPr="00F62045">
        <w:rPr>
          <w:szCs w:val="24"/>
          <w:lang w:eastAsia="en-US"/>
        </w:rPr>
        <w:t>oumissionnaire</w:t>
      </w:r>
      <w:r>
        <w:rPr>
          <w:szCs w:val="24"/>
          <w:lang w:eastAsia="en-US"/>
        </w:rPr>
        <w:t>(</w:t>
      </w:r>
      <w:r w:rsidRPr="00F62045">
        <w:rPr>
          <w:szCs w:val="24"/>
          <w:lang w:eastAsia="en-US"/>
        </w:rPr>
        <w:t>s</w:t>
      </w:r>
      <w:r>
        <w:rPr>
          <w:szCs w:val="24"/>
          <w:lang w:eastAsia="en-US"/>
        </w:rPr>
        <w:t>)</w:t>
      </w:r>
      <w:r w:rsidRPr="00F62045">
        <w:rPr>
          <w:szCs w:val="24"/>
          <w:lang w:eastAsia="en-US"/>
        </w:rPr>
        <w:t xml:space="preserve"> ayant l</w:t>
      </w:r>
      <w:r>
        <w:rPr>
          <w:szCs w:val="24"/>
          <w:lang w:eastAsia="en-US"/>
        </w:rPr>
        <w:t xml:space="preserve">’Offre </w:t>
      </w:r>
      <w:r w:rsidRPr="00F62045">
        <w:rPr>
          <w:szCs w:val="24"/>
          <w:lang w:eastAsia="en-US"/>
        </w:rPr>
        <w:t xml:space="preserve">la </w:t>
      </w:r>
      <w:r>
        <w:rPr>
          <w:szCs w:val="24"/>
          <w:lang w:eastAsia="en-US"/>
        </w:rPr>
        <w:t>P</w:t>
      </w:r>
      <w:r w:rsidRPr="00F62045">
        <w:rPr>
          <w:szCs w:val="24"/>
          <w:lang w:eastAsia="en-US"/>
        </w:rPr>
        <w:t xml:space="preserve">lus </w:t>
      </w:r>
      <w:r>
        <w:rPr>
          <w:szCs w:val="24"/>
          <w:lang w:eastAsia="en-US"/>
        </w:rPr>
        <w:t>A</w:t>
      </w:r>
      <w:r w:rsidRPr="00F62045">
        <w:rPr>
          <w:szCs w:val="24"/>
          <w:lang w:eastAsia="en-US"/>
        </w:rPr>
        <w:t xml:space="preserve">vantageuse pour </w:t>
      </w:r>
      <w:r>
        <w:rPr>
          <w:szCs w:val="24"/>
          <w:lang w:eastAsia="en-US"/>
        </w:rPr>
        <w:t>chaque</w:t>
      </w:r>
      <w:r w:rsidRPr="00F62045">
        <w:rPr>
          <w:szCs w:val="24"/>
          <w:lang w:eastAsia="en-US"/>
        </w:rPr>
        <w:t xml:space="preserve"> </w:t>
      </w:r>
      <w:r>
        <w:rPr>
          <w:szCs w:val="24"/>
          <w:lang w:eastAsia="en-US"/>
        </w:rPr>
        <w:t>, pris</w:t>
      </w:r>
      <w:r w:rsidRPr="00F62045">
        <w:rPr>
          <w:szCs w:val="24"/>
          <w:lang w:eastAsia="en-US"/>
        </w:rPr>
        <w:t xml:space="preserve"> individuel</w:t>
      </w:r>
      <w:r>
        <w:rPr>
          <w:szCs w:val="24"/>
          <w:lang w:eastAsia="en-US"/>
        </w:rPr>
        <w:t>lement</w:t>
      </w:r>
      <w:r w:rsidRPr="00F62045">
        <w:rPr>
          <w:szCs w:val="24"/>
          <w:lang w:eastAsia="en-US"/>
        </w:rPr>
        <w:t xml:space="preserve">. </w:t>
      </w:r>
    </w:p>
    <w:p w14:paraId="71DF7F77" w14:textId="1B724139" w:rsidR="0029636A" w:rsidRDefault="0029636A" w:rsidP="0029636A">
      <w:pPr>
        <w:shd w:val="clear" w:color="auto" w:fill="FDFDFD"/>
        <w:spacing w:before="120" w:after="120"/>
        <w:ind w:left="0" w:firstLine="0"/>
        <w:rPr>
          <w:szCs w:val="24"/>
          <w:lang w:eastAsia="en-US"/>
        </w:rPr>
      </w:pPr>
      <w:r w:rsidRPr="00F62045">
        <w:rPr>
          <w:szCs w:val="24"/>
          <w:lang w:eastAsia="en-US"/>
        </w:rPr>
        <w:t xml:space="preserve">Toutefois, si un </w:t>
      </w:r>
      <w:r>
        <w:rPr>
          <w:szCs w:val="24"/>
          <w:lang w:eastAsia="en-US"/>
        </w:rPr>
        <w:t>S</w:t>
      </w:r>
      <w:r w:rsidRPr="00F62045">
        <w:rPr>
          <w:szCs w:val="24"/>
          <w:lang w:eastAsia="en-US"/>
        </w:rPr>
        <w:t>oumissionnaire, dont l’</w:t>
      </w:r>
      <w:r>
        <w:rPr>
          <w:szCs w:val="24"/>
          <w:lang w:eastAsia="en-US"/>
        </w:rPr>
        <w:t>O</w:t>
      </w:r>
      <w:r w:rsidRPr="00F62045">
        <w:rPr>
          <w:szCs w:val="24"/>
          <w:lang w:eastAsia="en-US"/>
        </w:rPr>
        <w:t xml:space="preserve">ffre est </w:t>
      </w:r>
      <w:r>
        <w:rPr>
          <w:szCs w:val="24"/>
          <w:lang w:eastAsia="en-US"/>
        </w:rPr>
        <w:t>conforme</w:t>
      </w:r>
      <w:r w:rsidRPr="00F62045">
        <w:rPr>
          <w:szCs w:val="24"/>
          <w:lang w:eastAsia="en-US"/>
        </w:rPr>
        <w:t xml:space="preserve"> </w:t>
      </w:r>
      <w:r>
        <w:rPr>
          <w:szCs w:val="24"/>
          <w:lang w:eastAsia="en-US"/>
        </w:rPr>
        <w:t>pour l’essentiel</w:t>
      </w:r>
      <w:r w:rsidRPr="00F62045">
        <w:rPr>
          <w:szCs w:val="24"/>
          <w:lang w:eastAsia="en-US"/>
        </w:rPr>
        <w:t xml:space="preserve"> qui a obtenu la note évaluée la plus élevée pour les lots individuels, n’est pas qualifié pour la combinaison des lots, l’attribution sera </w:t>
      </w:r>
      <w:r>
        <w:rPr>
          <w:szCs w:val="24"/>
          <w:lang w:eastAsia="en-US"/>
        </w:rPr>
        <w:t>effect</w:t>
      </w:r>
      <w:r w:rsidRPr="00F62045">
        <w:rPr>
          <w:szCs w:val="24"/>
          <w:lang w:eastAsia="en-US"/>
        </w:rPr>
        <w:t xml:space="preserve">uée en fonction de la note totale la plus élevée pour la combinaison de lots pour laquelle les </w:t>
      </w:r>
      <w:r>
        <w:rPr>
          <w:szCs w:val="24"/>
          <w:lang w:eastAsia="en-US"/>
        </w:rPr>
        <w:t>S</w:t>
      </w:r>
      <w:r w:rsidRPr="00F62045">
        <w:rPr>
          <w:szCs w:val="24"/>
          <w:lang w:eastAsia="en-US"/>
        </w:rPr>
        <w:t xml:space="preserve">oumissionnaires sont qualifiés. </w:t>
      </w:r>
    </w:p>
    <w:p w14:paraId="499A173D" w14:textId="23611828" w:rsidR="002F7B10" w:rsidRPr="00424F7F" w:rsidRDefault="002F7B10" w:rsidP="00A76396">
      <w:pPr>
        <w:shd w:val="clear" w:color="auto" w:fill="FDFDFD"/>
        <w:spacing w:after="0"/>
        <w:ind w:left="0" w:firstLine="0"/>
        <w:rPr>
          <w:b/>
          <w:bCs/>
          <w:noProof/>
        </w:rPr>
      </w:pPr>
      <w:r w:rsidRPr="00A31F3E">
        <w:rPr>
          <w:b/>
          <w:noProof/>
          <w:lang w:val="fr"/>
        </w:rPr>
        <w:t>Les r</w:t>
      </w:r>
      <w:r w:rsidR="001D4A7B">
        <w:rPr>
          <w:b/>
          <w:noProof/>
          <w:lang w:val="fr"/>
        </w:rPr>
        <w:t xml:space="preserve">abais conditionnels </w:t>
      </w:r>
      <w:r w:rsidRPr="00A31F3E">
        <w:rPr>
          <w:b/>
          <w:noProof/>
          <w:lang w:val="fr"/>
        </w:rPr>
        <w:t>pour l’attribution de plusieurs lots ne seront pas pris en compte</w:t>
      </w:r>
      <w:r w:rsidRPr="00A31F3E">
        <w:rPr>
          <w:b/>
          <w:kern w:val="28"/>
          <w:lang w:val="fr"/>
        </w:rPr>
        <w:t>.</w:t>
      </w:r>
    </w:p>
    <w:p w14:paraId="377A6C1B" w14:textId="52EED9CC" w:rsidR="002F7B10" w:rsidRPr="00C928AA" w:rsidRDefault="002F7B10" w:rsidP="00AE5014">
      <w:pPr>
        <w:pStyle w:val="Outline4"/>
        <w:numPr>
          <w:ilvl w:val="0"/>
          <w:numId w:val="152"/>
        </w:numPr>
        <w:tabs>
          <w:tab w:val="clear" w:pos="1872"/>
          <w:tab w:val="left" w:pos="2127"/>
        </w:tabs>
        <w:spacing w:after="240"/>
        <w:jc w:val="both"/>
      </w:pPr>
      <w:r w:rsidRPr="00A31F3E">
        <w:rPr>
          <w:b/>
          <w:lang w:val="fr"/>
        </w:rPr>
        <w:t xml:space="preserve">Critères de qualification pour les </w:t>
      </w:r>
      <w:r w:rsidR="00790218">
        <w:rPr>
          <w:b/>
          <w:lang w:val="fr"/>
        </w:rPr>
        <w:t>lo</w:t>
      </w:r>
      <w:r w:rsidRPr="00A31F3E">
        <w:rPr>
          <w:b/>
          <w:lang w:val="fr"/>
        </w:rPr>
        <w:t>ts multiples</w:t>
      </w:r>
    </w:p>
    <w:p w14:paraId="6E9225B1" w14:textId="30263E8D" w:rsidR="002F7B10" w:rsidRPr="00424F7F" w:rsidRDefault="002F7B10" w:rsidP="00A76396">
      <w:pPr>
        <w:pStyle w:val="Outline4"/>
        <w:ind w:left="0" w:firstLine="18"/>
        <w:jc w:val="both"/>
      </w:pPr>
      <w:r w:rsidRPr="00A31F3E">
        <w:rPr>
          <w:lang w:val="fr"/>
        </w:rPr>
        <w:t xml:space="preserve">Le critère de qualification est l’exigence minimale </w:t>
      </w:r>
      <w:r w:rsidR="00755E92">
        <w:rPr>
          <w:lang w:val="fr"/>
        </w:rPr>
        <w:t>cumulé</w:t>
      </w:r>
      <w:r w:rsidR="00755E92" w:rsidRPr="00A31F3E">
        <w:rPr>
          <w:lang w:val="fr"/>
        </w:rPr>
        <w:t xml:space="preserve">e </w:t>
      </w:r>
      <w:r w:rsidRPr="00A31F3E">
        <w:rPr>
          <w:lang w:val="fr"/>
        </w:rPr>
        <w:t xml:space="preserve">pour les lots respectifs, comme spécifié aux points 3.1, 3.2, </w:t>
      </w:r>
      <w:r w:rsidR="00755E92">
        <w:rPr>
          <w:lang w:val="fr"/>
        </w:rPr>
        <w:t xml:space="preserve">4.2(a) et </w:t>
      </w:r>
      <w:r w:rsidRPr="00A31F3E">
        <w:rPr>
          <w:lang w:val="fr"/>
        </w:rPr>
        <w:t>4.2</w:t>
      </w:r>
      <w:r w:rsidR="00CA24B8">
        <w:rPr>
          <w:lang w:val="fr"/>
        </w:rPr>
        <w:t>(</w:t>
      </w:r>
      <w:r w:rsidRPr="00A31F3E">
        <w:rPr>
          <w:lang w:val="fr"/>
        </w:rPr>
        <w:t xml:space="preserve"> b). Toutefois, en ce qui concerne l’expérience spécifique visée au point 4.2 </w:t>
      </w:r>
      <w:r w:rsidR="00CA24B8">
        <w:rPr>
          <w:lang w:val="fr"/>
        </w:rPr>
        <w:t>(</w:t>
      </w:r>
      <w:r w:rsidRPr="00A31F3E">
        <w:rPr>
          <w:lang w:val="fr"/>
        </w:rPr>
        <w:t xml:space="preserve">a) de la </w:t>
      </w:r>
      <w:r w:rsidR="00CA24B8">
        <w:rPr>
          <w:lang w:val="fr"/>
        </w:rPr>
        <w:t>S</w:t>
      </w:r>
      <w:r w:rsidRPr="00A31F3E">
        <w:rPr>
          <w:lang w:val="fr"/>
        </w:rPr>
        <w:t>ection III, l</w:t>
      </w:r>
      <w:r w:rsidR="00CA24B8">
        <w:rPr>
          <w:lang w:val="fr"/>
        </w:rPr>
        <w:t>e Maître d’Ouvrage</w:t>
      </w:r>
      <w:r w:rsidRPr="00A31F3E">
        <w:rPr>
          <w:lang w:val="fr"/>
        </w:rPr>
        <w:t xml:space="preserve"> choisira une ou plusieurs des options identifiées ci-dessous:</w:t>
      </w:r>
    </w:p>
    <w:p w14:paraId="77BCE7FD" w14:textId="54053FA0"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 xml:space="preserve">N est le nombre minimal de </w:t>
      </w:r>
      <w:r w:rsidR="00AB55A9">
        <w:rPr>
          <w:color w:val="000000" w:themeColor="text1"/>
          <w:spacing w:val="-2"/>
          <w:lang w:val="fr"/>
        </w:rPr>
        <w:t>marchés</w:t>
      </w:r>
    </w:p>
    <w:p w14:paraId="251CDC4F" w14:textId="6866D036"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 xml:space="preserve">V est la valeur minimale d’un seul </w:t>
      </w:r>
      <w:r w:rsidR="00AB55A9">
        <w:rPr>
          <w:color w:val="000000" w:themeColor="text1"/>
          <w:spacing w:val="-2"/>
          <w:lang w:val="fr"/>
        </w:rPr>
        <w:t>marché</w:t>
      </w:r>
    </w:p>
    <w:p w14:paraId="5F3C7EDD" w14:textId="4B4EA7D2" w:rsidR="002F7B10" w:rsidRPr="00424F7F" w:rsidRDefault="002F7B10" w:rsidP="00424F7F">
      <w:pPr>
        <w:spacing w:before="240" w:after="120"/>
        <w:ind w:left="1440" w:firstLine="450"/>
        <w:rPr>
          <w:color w:val="000000" w:themeColor="text1"/>
          <w:spacing w:val="-2"/>
        </w:rPr>
      </w:pPr>
      <w:r w:rsidRPr="00A31F3E">
        <w:rPr>
          <w:b/>
          <w:color w:val="000000" w:themeColor="text1"/>
          <w:spacing w:val="-2"/>
          <w:lang w:val="fr"/>
        </w:rPr>
        <w:t xml:space="preserve">(a) Pour un </w:t>
      </w:r>
      <w:r w:rsidR="00AB55A9">
        <w:rPr>
          <w:b/>
          <w:color w:val="000000" w:themeColor="text1"/>
          <w:spacing w:val="-2"/>
          <w:lang w:val="fr"/>
        </w:rPr>
        <w:t>marché</w:t>
      </w:r>
      <w:r w:rsidRPr="00A31F3E">
        <w:rPr>
          <w:b/>
          <w:color w:val="000000" w:themeColor="text1"/>
          <w:spacing w:val="-2"/>
          <w:lang w:val="fr"/>
        </w:rPr>
        <w:t xml:space="preserve"> </w:t>
      </w:r>
      <w:r w:rsidRPr="00A31F3E">
        <w:rPr>
          <w:color w:val="000000" w:themeColor="text1"/>
          <w:spacing w:val="-2"/>
          <w:lang w:val="fr"/>
        </w:rPr>
        <w:t>:</w:t>
      </w:r>
    </w:p>
    <w:p w14:paraId="2EDBDF05" w14:textId="77777777" w:rsidR="002F7B10" w:rsidRPr="00424F7F" w:rsidRDefault="002F7B10" w:rsidP="00424F7F">
      <w:pPr>
        <w:tabs>
          <w:tab w:val="left" w:pos="1440"/>
        </w:tabs>
        <w:spacing w:before="240" w:after="120"/>
        <w:ind w:left="1440" w:firstLine="450"/>
        <w:rPr>
          <w:b/>
          <w:color w:val="000000" w:themeColor="text1"/>
          <w:spacing w:val="-2"/>
        </w:rPr>
      </w:pPr>
      <w:r w:rsidRPr="00A31F3E">
        <w:rPr>
          <w:b/>
          <w:color w:val="000000" w:themeColor="text1"/>
          <w:spacing w:val="-2"/>
          <w:lang w:val="fr"/>
        </w:rPr>
        <w:t xml:space="preserve">Option 1 : </w:t>
      </w:r>
      <w:r w:rsidRPr="00A31F3E">
        <w:rPr>
          <w:b/>
          <w:color w:val="000000" w:themeColor="text1"/>
          <w:spacing w:val="-2"/>
          <w:lang w:val="fr"/>
        </w:rPr>
        <w:tab/>
      </w:r>
    </w:p>
    <w:p w14:paraId="44078A86" w14:textId="2388F4F7" w:rsidR="002F7B10" w:rsidRPr="00424F7F" w:rsidRDefault="002F7B10" w:rsidP="00A76396">
      <w:pPr>
        <w:pStyle w:val="ListParagraph"/>
        <w:numPr>
          <w:ilvl w:val="0"/>
          <w:numId w:val="147"/>
        </w:numPr>
        <w:tabs>
          <w:tab w:val="left" w:pos="1800"/>
        </w:tabs>
        <w:spacing w:before="120" w:after="120"/>
        <w:rPr>
          <w:color w:val="000000" w:themeColor="text1"/>
          <w:spacing w:val="-2"/>
        </w:rPr>
      </w:pPr>
      <w:r w:rsidRPr="00A31F3E">
        <w:rPr>
          <w:color w:val="000000" w:themeColor="text1"/>
          <w:spacing w:val="-2"/>
          <w:lang w:val="fr"/>
        </w:rPr>
        <w:t xml:space="preserve">N </w:t>
      </w:r>
      <w:r w:rsidR="00AB55A9">
        <w:rPr>
          <w:color w:val="000000" w:themeColor="text1"/>
          <w:spacing w:val="-2"/>
          <w:lang w:val="fr"/>
        </w:rPr>
        <w:t>marchés</w:t>
      </w:r>
      <w:r w:rsidRPr="00A31F3E">
        <w:rPr>
          <w:color w:val="000000" w:themeColor="text1"/>
          <w:spacing w:val="-2"/>
          <w:lang w:val="fr"/>
        </w:rPr>
        <w:t>, chacun d’une valeur minimale V;</w:t>
      </w:r>
    </w:p>
    <w:p w14:paraId="705A09FF" w14:textId="38B2A2FC" w:rsidR="002F7B10" w:rsidRPr="003261FD" w:rsidRDefault="002F7B10" w:rsidP="00424F7F">
      <w:pPr>
        <w:tabs>
          <w:tab w:val="left" w:pos="1800"/>
        </w:tabs>
        <w:spacing w:before="240" w:after="120"/>
        <w:ind w:firstLine="414"/>
        <w:rPr>
          <w:color w:val="000000" w:themeColor="text1"/>
          <w:spacing w:val="-2"/>
        </w:rPr>
      </w:pPr>
      <w:r w:rsidRPr="00A31F3E">
        <w:rPr>
          <w:color w:val="000000" w:themeColor="text1"/>
          <w:spacing w:val="-2"/>
          <w:lang w:val="fr"/>
        </w:rPr>
        <w:tab/>
      </w:r>
      <w:r w:rsidR="00FE0F30">
        <w:rPr>
          <w:color w:val="000000" w:themeColor="text1"/>
          <w:spacing w:val="-2"/>
          <w:lang w:val="fr"/>
        </w:rPr>
        <w:t xml:space="preserve">  </w:t>
      </w:r>
      <w:r w:rsidRPr="003261FD">
        <w:rPr>
          <w:color w:val="000000" w:themeColor="text1"/>
          <w:spacing w:val="-2"/>
          <w:lang w:val="fr"/>
        </w:rPr>
        <w:t xml:space="preserve">Ou </w:t>
      </w:r>
    </w:p>
    <w:p w14:paraId="493E7B3D" w14:textId="77777777" w:rsidR="002F7B10" w:rsidRPr="003261FD" w:rsidRDefault="002F7B10" w:rsidP="00424F7F">
      <w:pPr>
        <w:tabs>
          <w:tab w:val="left" w:pos="1440"/>
        </w:tabs>
        <w:spacing w:before="240" w:after="120"/>
        <w:ind w:left="1440" w:firstLine="450"/>
        <w:rPr>
          <w:b/>
          <w:color w:val="000000" w:themeColor="text1"/>
          <w:spacing w:val="-2"/>
        </w:rPr>
      </w:pPr>
      <w:r w:rsidRPr="003261FD">
        <w:rPr>
          <w:b/>
          <w:color w:val="000000" w:themeColor="text1"/>
          <w:spacing w:val="-2"/>
          <w:lang w:val="fr"/>
        </w:rPr>
        <w:t xml:space="preserve">Option 2 : </w:t>
      </w:r>
      <w:r w:rsidRPr="003261FD">
        <w:rPr>
          <w:b/>
          <w:color w:val="000000" w:themeColor="text1"/>
          <w:spacing w:val="-2"/>
          <w:lang w:val="fr"/>
        </w:rPr>
        <w:tab/>
      </w:r>
    </w:p>
    <w:p w14:paraId="7D0AB9E2" w14:textId="582A5AC1" w:rsidR="002F7B10" w:rsidRPr="00424F7F" w:rsidRDefault="002F7B10" w:rsidP="00A76396">
      <w:pPr>
        <w:pStyle w:val="ListParagraph"/>
        <w:numPr>
          <w:ilvl w:val="0"/>
          <w:numId w:val="151"/>
        </w:numPr>
        <w:tabs>
          <w:tab w:val="left" w:pos="1800"/>
        </w:tabs>
        <w:spacing w:before="120" w:after="120"/>
        <w:rPr>
          <w:color w:val="000000" w:themeColor="text1"/>
          <w:spacing w:val="-2"/>
        </w:rPr>
      </w:pPr>
      <w:r w:rsidRPr="00A31F3E">
        <w:rPr>
          <w:color w:val="000000" w:themeColor="text1"/>
          <w:spacing w:val="-2"/>
          <w:lang w:val="fr"/>
        </w:rPr>
        <w:t xml:space="preserve">N </w:t>
      </w:r>
      <w:r w:rsidR="00AB55A9">
        <w:rPr>
          <w:color w:val="000000" w:themeColor="text1"/>
          <w:spacing w:val="-2"/>
          <w:lang w:val="fr"/>
        </w:rPr>
        <w:t>marchés</w:t>
      </w:r>
      <w:r w:rsidRPr="00A31F3E">
        <w:rPr>
          <w:color w:val="000000" w:themeColor="text1"/>
          <w:spacing w:val="-2"/>
          <w:lang w:val="fr"/>
        </w:rPr>
        <w:t>, chacun d’une valeur minimale V; ou</w:t>
      </w:r>
    </w:p>
    <w:p w14:paraId="1F8A146E" w14:textId="4D50B62A" w:rsidR="002F7B10" w:rsidRPr="00424F7F" w:rsidRDefault="00A7487D" w:rsidP="00AE5014">
      <w:pPr>
        <w:pStyle w:val="ListParagraph"/>
        <w:numPr>
          <w:ilvl w:val="0"/>
          <w:numId w:val="151"/>
        </w:numPr>
        <w:tabs>
          <w:tab w:val="left" w:pos="1800"/>
        </w:tabs>
        <w:spacing w:before="240" w:after="120"/>
        <w:rPr>
          <w:color w:val="000000" w:themeColor="text1"/>
          <w:spacing w:val="-2"/>
        </w:rPr>
      </w:pPr>
      <w:r>
        <w:rPr>
          <w:color w:val="000000" w:themeColor="text1"/>
          <w:spacing w:val="-2"/>
          <w:lang w:val="fr"/>
        </w:rPr>
        <w:t>N ou moins de</w:t>
      </w:r>
      <w:r w:rsidR="002F7B10" w:rsidRPr="00A31F3E">
        <w:rPr>
          <w:color w:val="000000" w:themeColor="text1"/>
          <w:spacing w:val="-2"/>
          <w:lang w:val="fr"/>
        </w:rPr>
        <w:t xml:space="preserve"> N </w:t>
      </w:r>
      <w:r w:rsidR="002F5D2C">
        <w:rPr>
          <w:color w:val="000000" w:themeColor="text1"/>
          <w:spacing w:val="-2"/>
          <w:lang w:val="fr"/>
        </w:rPr>
        <w:t>marché</w:t>
      </w:r>
      <w:r w:rsidR="002F7B10" w:rsidRPr="00A31F3E">
        <w:rPr>
          <w:color w:val="000000" w:themeColor="text1"/>
          <w:spacing w:val="-2"/>
          <w:lang w:val="fr"/>
        </w:rPr>
        <w:t>s, chacun d’une valeur minimale V, mais dont la valeur totale est égale ou supérieure à N x V.</w:t>
      </w:r>
    </w:p>
    <w:p w14:paraId="0F3E8739" w14:textId="5F762E46" w:rsidR="002F7B10" w:rsidRPr="00424F7F" w:rsidRDefault="002F7B10" w:rsidP="00424F7F">
      <w:pPr>
        <w:keepNext/>
        <w:tabs>
          <w:tab w:val="left" w:pos="2160"/>
        </w:tabs>
        <w:spacing w:before="240" w:after="120" w:line="480" w:lineRule="exact"/>
        <w:ind w:left="1440" w:firstLine="360"/>
        <w:outlineLvl w:val="1"/>
        <w:rPr>
          <w:b/>
          <w:color w:val="000000" w:themeColor="text1"/>
          <w:spacing w:val="-2"/>
        </w:rPr>
      </w:pPr>
      <w:r w:rsidRPr="00A31F3E">
        <w:rPr>
          <w:b/>
          <w:color w:val="000000" w:themeColor="text1"/>
          <w:spacing w:val="-2"/>
          <w:lang w:val="fr"/>
        </w:rPr>
        <w:t xml:space="preserve">(b) Pour les </w:t>
      </w:r>
      <w:r w:rsidR="00A7487D">
        <w:rPr>
          <w:b/>
          <w:color w:val="000000" w:themeColor="text1"/>
          <w:spacing w:val="-2"/>
          <w:lang w:val="fr"/>
        </w:rPr>
        <w:t>lots</w:t>
      </w:r>
      <w:r w:rsidR="00A7487D" w:rsidRPr="00A31F3E">
        <w:rPr>
          <w:b/>
          <w:color w:val="000000" w:themeColor="text1"/>
          <w:spacing w:val="-2"/>
          <w:lang w:val="fr"/>
        </w:rPr>
        <w:t xml:space="preserve"> </w:t>
      </w:r>
      <w:r w:rsidRPr="00A31F3E">
        <w:rPr>
          <w:b/>
          <w:color w:val="000000" w:themeColor="text1"/>
          <w:spacing w:val="-2"/>
          <w:lang w:val="fr"/>
        </w:rPr>
        <w:t>multiples</w:t>
      </w:r>
    </w:p>
    <w:p w14:paraId="6CD63F37" w14:textId="77777777" w:rsidR="002F7B10" w:rsidRPr="00424F7F" w:rsidRDefault="002F7B10" w:rsidP="002F7B10">
      <w:pPr>
        <w:tabs>
          <w:tab w:val="left" w:pos="1800"/>
        </w:tabs>
        <w:spacing w:before="240" w:after="120"/>
        <w:ind w:left="1800" w:hanging="1800"/>
        <w:rPr>
          <w:b/>
          <w:color w:val="000000" w:themeColor="text1"/>
          <w:spacing w:val="-2"/>
        </w:rPr>
      </w:pPr>
      <w:r w:rsidRPr="00A31F3E">
        <w:rPr>
          <w:color w:val="000000" w:themeColor="text1"/>
          <w:spacing w:val="-2"/>
          <w:lang w:val="fr"/>
        </w:rPr>
        <w:tab/>
      </w:r>
      <w:r w:rsidRPr="00A31F3E">
        <w:rPr>
          <w:b/>
          <w:color w:val="000000" w:themeColor="text1"/>
          <w:spacing w:val="-2"/>
          <w:lang w:val="fr"/>
        </w:rPr>
        <w:t xml:space="preserve">Option 1 : </w:t>
      </w:r>
      <w:r w:rsidRPr="00A31F3E">
        <w:rPr>
          <w:b/>
          <w:color w:val="000000" w:themeColor="text1"/>
          <w:spacing w:val="-2"/>
          <w:lang w:val="fr"/>
        </w:rPr>
        <w:tab/>
      </w:r>
    </w:p>
    <w:p w14:paraId="724412F2" w14:textId="73FBCB08" w:rsidR="002F7B10" w:rsidRPr="00424F7F" w:rsidRDefault="002F7B10" w:rsidP="00AE5014">
      <w:pPr>
        <w:pStyle w:val="ListParagraph"/>
        <w:numPr>
          <w:ilvl w:val="0"/>
          <w:numId w:val="148"/>
        </w:numPr>
        <w:tabs>
          <w:tab w:val="left" w:pos="1800"/>
        </w:tabs>
        <w:spacing w:before="240" w:after="120"/>
        <w:ind w:hanging="458"/>
        <w:rPr>
          <w:color w:val="000000" w:themeColor="text1"/>
          <w:spacing w:val="-2"/>
        </w:rPr>
      </w:pPr>
      <w:r w:rsidRPr="00A31F3E">
        <w:rPr>
          <w:color w:val="000000" w:themeColor="text1"/>
          <w:spacing w:val="-2"/>
          <w:lang w:val="fr"/>
        </w:rPr>
        <w:t xml:space="preserve">Les exigences minimales pour le(s) marché(s) combiné(s) sont les exigences </w:t>
      </w:r>
      <w:r w:rsidR="00002A91">
        <w:rPr>
          <w:color w:val="000000" w:themeColor="text1"/>
          <w:spacing w:val="-2"/>
          <w:lang w:val="fr"/>
        </w:rPr>
        <w:t>cumulée</w:t>
      </w:r>
      <w:r w:rsidR="00002A91" w:rsidRPr="00A31F3E">
        <w:rPr>
          <w:color w:val="000000" w:themeColor="text1"/>
          <w:spacing w:val="-2"/>
          <w:lang w:val="fr"/>
        </w:rPr>
        <w:t xml:space="preserve">s </w:t>
      </w:r>
      <w:r w:rsidRPr="00A31F3E">
        <w:rPr>
          <w:color w:val="000000" w:themeColor="text1"/>
          <w:spacing w:val="-2"/>
          <w:lang w:val="fr"/>
        </w:rPr>
        <w:t xml:space="preserve">pour chaque </w:t>
      </w:r>
      <w:r w:rsidR="002F5D2C">
        <w:rPr>
          <w:color w:val="000000" w:themeColor="text1"/>
          <w:spacing w:val="-2"/>
          <w:lang w:val="fr"/>
        </w:rPr>
        <w:t>marché</w:t>
      </w:r>
      <w:r w:rsidRPr="00A31F3E">
        <w:rPr>
          <w:color w:val="000000" w:themeColor="text1"/>
          <w:spacing w:val="-2"/>
          <w:lang w:val="fr"/>
        </w:rPr>
        <w:t xml:space="preserve"> pour lequel le </w:t>
      </w:r>
      <w:r w:rsidR="002F5D2C">
        <w:rPr>
          <w:color w:val="000000" w:themeColor="text1"/>
          <w:spacing w:val="-2"/>
          <w:lang w:val="fr"/>
        </w:rPr>
        <w:t>S</w:t>
      </w:r>
      <w:r w:rsidRPr="00A31F3E">
        <w:rPr>
          <w:color w:val="000000" w:themeColor="text1"/>
          <w:spacing w:val="-2"/>
          <w:lang w:val="fr"/>
        </w:rPr>
        <w:t xml:space="preserve">oumissionnaire a soumis des </w:t>
      </w:r>
      <w:r w:rsidR="00C57F0F">
        <w:rPr>
          <w:color w:val="000000" w:themeColor="text1"/>
          <w:spacing w:val="-2"/>
          <w:lang w:val="fr"/>
        </w:rPr>
        <w:t>O</w:t>
      </w:r>
      <w:r w:rsidRPr="00A31F3E">
        <w:rPr>
          <w:color w:val="000000" w:themeColor="text1"/>
          <w:spacing w:val="-2"/>
          <w:lang w:val="fr"/>
        </w:rPr>
        <w:t xml:space="preserve">ffres comme suit, et N1, N2, N3, etc. sont des </w:t>
      </w:r>
      <w:r w:rsidR="002F5D2C">
        <w:rPr>
          <w:color w:val="000000" w:themeColor="text1"/>
          <w:spacing w:val="-2"/>
          <w:lang w:val="fr"/>
        </w:rPr>
        <w:t>marchés</w:t>
      </w:r>
      <w:r w:rsidRPr="00A31F3E">
        <w:rPr>
          <w:color w:val="000000" w:themeColor="text1"/>
          <w:spacing w:val="-2"/>
          <w:lang w:val="fr"/>
        </w:rPr>
        <w:t xml:space="preserve"> </w:t>
      </w:r>
      <w:r w:rsidR="00A7487D" w:rsidRPr="00A31F3E">
        <w:rPr>
          <w:color w:val="000000" w:themeColor="text1"/>
          <w:spacing w:val="-2"/>
          <w:lang w:val="fr"/>
        </w:rPr>
        <w:t>di</w:t>
      </w:r>
      <w:r w:rsidR="00A7487D">
        <w:rPr>
          <w:color w:val="000000" w:themeColor="text1"/>
          <w:spacing w:val="-2"/>
          <w:lang w:val="fr"/>
        </w:rPr>
        <w:t>stinc</w:t>
      </w:r>
      <w:r w:rsidR="00A7487D" w:rsidRPr="00A31F3E">
        <w:rPr>
          <w:color w:val="000000" w:themeColor="text1"/>
          <w:spacing w:val="-2"/>
          <w:lang w:val="fr"/>
        </w:rPr>
        <w:t>ts</w:t>
      </w:r>
      <w:r w:rsidRPr="00A31F3E">
        <w:rPr>
          <w:color w:val="000000" w:themeColor="text1"/>
          <w:spacing w:val="-2"/>
          <w:lang w:val="fr"/>
        </w:rPr>
        <w:t>:</w:t>
      </w:r>
    </w:p>
    <w:p w14:paraId="3897B265" w14:textId="72C4EBB7"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1: N1</w:t>
      </w:r>
      <w:r w:rsidR="00002A91">
        <w:rPr>
          <w:color w:val="000000" w:themeColor="text1"/>
          <w:spacing w:val="-2"/>
          <w:lang w:val="fr"/>
        </w:rPr>
        <w:t xml:space="preserve"> marchés</w:t>
      </w:r>
      <w:r w:rsidRPr="00A31F3E">
        <w:rPr>
          <w:color w:val="000000" w:themeColor="text1"/>
          <w:spacing w:val="-2"/>
          <w:lang w:val="fr"/>
        </w:rPr>
        <w:t>, chacun de valeur minimale V1;</w:t>
      </w:r>
    </w:p>
    <w:p w14:paraId="2EA3967F" w14:textId="17DF1D53"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2: N2</w:t>
      </w:r>
      <w:r w:rsidR="00002A91">
        <w:rPr>
          <w:color w:val="000000" w:themeColor="text1"/>
          <w:spacing w:val="-2"/>
          <w:lang w:val="fr"/>
        </w:rPr>
        <w:t xml:space="preserve"> marchés</w:t>
      </w:r>
      <w:r w:rsidRPr="00A31F3E">
        <w:rPr>
          <w:color w:val="000000" w:themeColor="text1"/>
          <w:spacing w:val="-2"/>
          <w:lang w:val="fr"/>
        </w:rPr>
        <w:t>, chacun de valeur minimale V2</w:t>
      </w:r>
      <w:r w:rsidR="00002A91">
        <w:rPr>
          <w:color w:val="000000" w:themeColor="text1"/>
          <w:spacing w:val="-2"/>
          <w:lang w:val="fr"/>
        </w:rPr>
        <w:t> </w:t>
      </w:r>
      <w:r w:rsidRPr="00A31F3E">
        <w:rPr>
          <w:color w:val="000000" w:themeColor="text1"/>
          <w:spacing w:val="-2"/>
          <w:lang w:val="fr"/>
        </w:rPr>
        <w:t xml:space="preserve">; </w:t>
      </w:r>
    </w:p>
    <w:p w14:paraId="54D15CC1" w14:textId="4647D28C"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3</w:t>
      </w:r>
      <w:r w:rsidR="00002A91">
        <w:rPr>
          <w:color w:val="000000" w:themeColor="text1"/>
          <w:spacing w:val="-2"/>
          <w:lang w:val="fr"/>
        </w:rPr>
        <w:t> </w:t>
      </w:r>
      <w:r w:rsidRPr="00A31F3E">
        <w:rPr>
          <w:color w:val="000000" w:themeColor="text1"/>
          <w:spacing w:val="-2"/>
          <w:lang w:val="fr"/>
        </w:rPr>
        <w:t>: N3</w:t>
      </w:r>
      <w:r w:rsidR="00002A91">
        <w:rPr>
          <w:color w:val="000000" w:themeColor="text1"/>
          <w:spacing w:val="-2"/>
          <w:lang w:val="fr"/>
        </w:rPr>
        <w:t xml:space="preserve"> marchés</w:t>
      </w:r>
      <w:r w:rsidRPr="00A31F3E">
        <w:rPr>
          <w:color w:val="000000" w:themeColor="text1"/>
          <w:spacing w:val="-2"/>
          <w:lang w:val="fr"/>
        </w:rPr>
        <w:t xml:space="preserve">, chacun de valeur minimale V3; </w:t>
      </w:r>
    </w:p>
    <w:p w14:paraId="7EE0310D" w14:textId="77777777" w:rsidR="002F7B10" w:rsidRPr="003261FD" w:rsidRDefault="002F7B10" w:rsidP="00424F7F">
      <w:pPr>
        <w:tabs>
          <w:tab w:val="left" w:pos="2160"/>
        </w:tabs>
        <w:spacing w:before="240" w:after="120"/>
        <w:ind w:left="2610" w:hanging="90"/>
        <w:rPr>
          <w:color w:val="000000" w:themeColor="text1"/>
          <w:spacing w:val="-2"/>
        </w:rPr>
      </w:pPr>
      <w:r w:rsidRPr="003261FD">
        <w:rPr>
          <w:color w:val="000000" w:themeColor="text1"/>
          <w:spacing w:val="-2"/>
          <w:lang w:val="fr"/>
        </w:rPr>
        <w:t xml:space="preserve">----etc. </w:t>
      </w:r>
    </w:p>
    <w:p w14:paraId="79C6B0DC"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Ou</w:t>
      </w:r>
    </w:p>
    <w:p w14:paraId="567BF2EA" w14:textId="77777777" w:rsidR="002F7B10" w:rsidRPr="003261FD" w:rsidRDefault="002F7B10" w:rsidP="002F7B10">
      <w:pPr>
        <w:tabs>
          <w:tab w:val="left" w:pos="1800"/>
        </w:tabs>
        <w:spacing w:before="240" w:after="120"/>
        <w:ind w:left="1800" w:hanging="1800"/>
        <w:rPr>
          <w:b/>
          <w:color w:val="000000" w:themeColor="text1"/>
          <w:spacing w:val="-2"/>
        </w:rPr>
      </w:pPr>
      <w:r w:rsidRPr="003261FD">
        <w:rPr>
          <w:color w:val="000000" w:themeColor="text1"/>
          <w:spacing w:val="-2"/>
          <w:lang w:val="fr"/>
        </w:rPr>
        <w:tab/>
      </w:r>
      <w:r w:rsidRPr="003261FD">
        <w:rPr>
          <w:b/>
          <w:color w:val="000000" w:themeColor="text1"/>
          <w:spacing w:val="-2"/>
          <w:lang w:val="fr"/>
        </w:rPr>
        <w:t xml:space="preserve">Option 2 : </w:t>
      </w:r>
      <w:r w:rsidRPr="003261FD">
        <w:rPr>
          <w:b/>
          <w:color w:val="000000" w:themeColor="text1"/>
          <w:spacing w:val="-2"/>
          <w:lang w:val="fr"/>
        </w:rPr>
        <w:tab/>
      </w:r>
    </w:p>
    <w:p w14:paraId="6C22D2BF" w14:textId="4C652AD6" w:rsidR="002F7B10" w:rsidRPr="00A76396" w:rsidRDefault="002F7B10" w:rsidP="00AE5014">
      <w:pPr>
        <w:pStyle w:val="ListParagraph"/>
        <w:numPr>
          <w:ilvl w:val="0"/>
          <w:numId w:val="149"/>
        </w:numPr>
        <w:tabs>
          <w:tab w:val="left" w:pos="1800"/>
        </w:tabs>
        <w:spacing w:before="240" w:after="120"/>
        <w:rPr>
          <w:color w:val="000000" w:themeColor="text1"/>
          <w:spacing w:val="-2"/>
        </w:rPr>
      </w:pPr>
      <w:r w:rsidRPr="00A31F3E">
        <w:rPr>
          <w:color w:val="000000" w:themeColor="text1"/>
          <w:spacing w:val="-2"/>
          <w:lang w:val="fr"/>
        </w:rPr>
        <w:t xml:space="preserve">Les exigences minimales pour le(s) marché(s) combiné(s) sont les exigences </w:t>
      </w:r>
      <w:r w:rsidR="00002A91">
        <w:rPr>
          <w:color w:val="000000" w:themeColor="text1"/>
          <w:spacing w:val="-2"/>
          <w:lang w:val="fr"/>
        </w:rPr>
        <w:t>cumulé</w:t>
      </w:r>
      <w:r w:rsidR="00002A91" w:rsidRPr="00A31F3E">
        <w:rPr>
          <w:color w:val="000000" w:themeColor="text1"/>
          <w:spacing w:val="-2"/>
          <w:lang w:val="fr"/>
        </w:rPr>
        <w:t xml:space="preserve">es </w:t>
      </w:r>
      <w:r w:rsidRPr="00A31F3E">
        <w:rPr>
          <w:color w:val="000000" w:themeColor="text1"/>
          <w:spacing w:val="-2"/>
          <w:lang w:val="fr"/>
        </w:rPr>
        <w:t xml:space="preserve">pour chaque </w:t>
      </w:r>
      <w:r w:rsidR="0067471A">
        <w:rPr>
          <w:color w:val="000000" w:themeColor="text1"/>
          <w:spacing w:val="-2"/>
          <w:lang w:val="fr"/>
        </w:rPr>
        <w:t>marché</w:t>
      </w:r>
      <w:r w:rsidRPr="00A31F3E">
        <w:rPr>
          <w:color w:val="000000" w:themeColor="text1"/>
          <w:spacing w:val="-2"/>
          <w:lang w:val="fr"/>
        </w:rPr>
        <w:t xml:space="preserve"> pour lequel le </w:t>
      </w:r>
      <w:r w:rsidR="0067471A">
        <w:rPr>
          <w:color w:val="000000" w:themeColor="text1"/>
          <w:spacing w:val="-2"/>
          <w:lang w:val="fr"/>
        </w:rPr>
        <w:t>S</w:t>
      </w:r>
      <w:r w:rsidRPr="00A31F3E">
        <w:rPr>
          <w:color w:val="000000" w:themeColor="text1"/>
          <w:spacing w:val="-2"/>
          <w:lang w:val="fr"/>
        </w:rPr>
        <w:t xml:space="preserve">oumissionnaire a soumis des </w:t>
      </w:r>
      <w:r w:rsidR="00EC60F1">
        <w:rPr>
          <w:color w:val="000000" w:themeColor="text1"/>
          <w:spacing w:val="-2"/>
          <w:lang w:val="fr"/>
        </w:rPr>
        <w:t>O</w:t>
      </w:r>
      <w:r w:rsidRPr="00A31F3E">
        <w:rPr>
          <w:color w:val="000000" w:themeColor="text1"/>
          <w:spacing w:val="-2"/>
          <w:lang w:val="fr"/>
        </w:rPr>
        <w:t xml:space="preserve">ffres comme suit, et N1, N2, N3, etc. sont des </w:t>
      </w:r>
      <w:r w:rsidR="00EC60F1">
        <w:rPr>
          <w:color w:val="000000" w:themeColor="text1"/>
          <w:spacing w:val="-2"/>
          <w:lang w:val="fr"/>
        </w:rPr>
        <w:t>marchés</w:t>
      </w:r>
      <w:r w:rsidRPr="00A31F3E">
        <w:rPr>
          <w:color w:val="000000" w:themeColor="text1"/>
          <w:spacing w:val="-2"/>
          <w:lang w:val="fr"/>
        </w:rPr>
        <w:t xml:space="preserve"> différents:</w:t>
      </w:r>
    </w:p>
    <w:p w14:paraId="437FC3E5" w14:textId="77777777" w:rsidR="00F137B8" w:rsidRPr="00424F7F" w:rsidRDefault="00F137B8" w:rsidP="00A76396">
      <w:pPr>
        <w:pStyle w:val="ListParagraph"/>
        <w:tabs>
          <w:tab w:val="left" w:pos="1800"/>
        </w:tabs>
        <w:spacing w:before="240" w:after="120"/>
        <w:ind w:left="2528" w:firstLine="0"/>
        <w:rPr>
          <w:color w:val="000000" w:themeColor="text1"/>
          <w:spacing w:val="-2"/>
        </w:rPr>
      </w:pPr>
    </w:p>
    <w:p w14:paraId="7C3A2928"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Lot 1: N1 marchés, chacun de valeur minimale V1;</w:t>
      </w:r>
    </w:p>
    <w:p w14:paraId="5E49EE12"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 xml:space="preserve">Lot 2: N2 marchés, chacun de valeur minimale V2 ; </w:t>
      </w:r>
    </w:p>
    <w:p w14:paraId="553F2332"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 xml:space="preserve">Lot 3 : N3 marchés, chacun de valeur minimale V3; </w:t>
      </w:r>
    </w:p>
    <w:p w14:paraId="6EFCA874"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6DD76CAA" w14:textId="57E4AD9C"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1: N1</w:t>
      </w:r>
      <w:r w:rsidR="00367927">
        <w:rPr>
          <w:color w:val="000000" w:themeColor="text1"/>
          <w:spacing w:val="-2"/>
          <w:lang w:val="fr"/>
        </w:rPr>
        <w:t xml:space="preserve"> marchés</w:t>
      </w:r>
      <w:r w:rsidRPr="00A31F3E">
        <w:rPr>
          <w:color w:val="000000" w:themeColor="text1"/>
          <w:spacing w:val="-2"/>
          <w:lang w:val="fr"/>
        </w:rPr>
        <w:t xml:space="preserve">, chacun de valeur minimale V1; ou nombre de </w:t>
      </w:r>
      <w:r w:rsidR="00EC60F1">
        <w:rPr>
          <w:color w:val="000000" w:themeColor="text1"/>
          <w:spacing w:val="-2"/>
          <w:lang w:val="fr"/>
        </w:rPr>
        <w:t>marchés</w:t>
      </w:r>
      <w:r w:rsidRPr="00A31F3E">
        <w:rPr>
          <w:color w:val="000000" w:themeColor="text1"/>
          <w:spacing w:val="-2"/>
          <w:lang w:val="fr"/>
        </w:rPr>
        <w:t xml:space="preserve"> inférieur ou </w:t>
      </w:r>
      <w:r w:rsidR="00367927" w:rsidRPr="00A31F3E">
        <w:rPr>
          <w:color w:val="000000" w:themeColor="text1"/>
          <w:spacing w:val="-2"/>
          <w:lang w:val="fr"/>
        </w:rPr>
        <w:t>éga</w:t>
      </w:r>
      <w:r w:rsidR="00367927">
        <w:rPr>
          <w:color w:val="000000" w:themeColor="text1"/>
          <w:spacing w:val="-2"/>
          <w:lang w:val="fr"/>
        </w:rPr>
        <w:t>l</w:t>
      </w:r>
      <w:r w:rsidR="00367927" w:rsidRPr="00A31F3E">
        <w:rPr>
          <w:color w:val="000000" w:themeColor="text1"/>
          <w:spacing w:val="-2"/>
          <w:lang w:val="fr"/>
        </w:rPr>
        <w:t xml:space="preserve"> </w:t>
      </w:r>
      <w:r w:rsidRPr="00A31F3E">
        <w:rPr>
          <w:color w:val="000000" w:themeColor="text1"/>
          <w:spacing w:val="-2"/>
          <w:lang w:val="fr"/>
        </w:rPr>
        <w:t>à N1, chacun ayant une valeur minimale V1, mais la valeur totale de tous les marchés étant égale ou supérieure à N1 x V1.</w:t>
      </w:r>
    </w:p>
    <w:p w14:paraId="7C709FC7" w14:textId="44C510C0"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2: N2</w:t>
      </w:r>
      <w:r w:rsidR="00367927">
        <w:rPr>
          <w:color w:val="000000" w:themeColor="text1"/>
          <w:spacing w:val="-2"/>
          <w:lang w:val="fr"/>
        </w:rPr>
        <w:t xml:space="preserve"> marchés</w:t>
      </w:r>
      <w:r w:rsidRPr="00A31F3E">
        <w:rPr>
          <w:color w:val="000000" w:themeColor="text1"/>
          <w:spacing w:val="-2"/>
          <w:lang w:val="fr"/>
        </w:rPr>
        <w:t>, chacun d’une valeur minimale V2; ou nombre de marchés inférieur ou égal à N2, chacun d’une valeur minimale V2, mais dont la valeur totale de tous les marchés est égale ou supérieure à N2 x V2.</w:t>
      </w:r>
    </w:p>
    <w:p w14:paraId="07AE9666" w14:textId="0F91661F"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3: N3</w:t>
      </w:r>
      <w:r w:rsidR="00367927">
        <w:rPr>
          <w:color w:val="000000" w:themeColor="text1"/>
          <w:spacing w:val="-2"/>
          <w:lang w:val="fr"/>
        </w:rPr>
        <w:t xml:space="preserve"> marchés</w:t>
      </w:r>
      <w:r w:rsidRPr="00A31F3E">
        <w:rPr>
          <w:color w:val="000000" w:themeColor="text1"/>
          <w:spacing w:val="-2"/>
          <w:lang w:val="fr"/>
        </w:rPr>
        <w:t xml:space="preserve">, chacun d’une valeur minimale V3; ou nombre de </w:t>
      </w:r>
      <w:r w:rsidR="002723BD">
        <w:rPr>
          <w:color w:val="000000" w:themeColor="text1"/>
          <w:spacing w:val="-2"/>
          <w:lang w:val="fr"/>
        </w:rPr>
        <w:t>marchés</w:t>
      </w:r>
      <w:r w:rsidRPr="00A31F3E">
        <w:rPr>
          <w:color w:val="000000" w:themeColor="text1"/>
          <w:spacing w:val="-2"/>
          <w:lang w:val="fr"/>
        </w:rPr>
        <w:t xml:space="preserve"> inférieur ou égal à N3, chacun d’une valeur minimale V3, mais avec une valeur totale de tous les </w:t>
      </w:r>
      <w:r w:rsidR="002723BD">
        <w:rPr>
          <w:color w:val="000000" w:themeColor="text1"/>
          <w:spacing w:val="-2"/>
          <w:lang w:val="fr"/>
        </w:rPr>
        <w:t>marchés</w:t>
      </w:r>
      <w:r w:rsidRPr="00A31F3E">
        <w:rPr>
          <w:color w:val="000000" w:themeColor="text1"/>
          <w:spacing w:val="-2"/>
          <w:lang w:val="fr"/>
        </w:rPr>
        <w:t xml:space="preserve"> égale ou supérieure à N3 x V3.</w:t>
      </w:r>
    </w:p>
    <w:p w14:paraId="4FCC7955"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----etc.</w:t>
      </w:r>
    </w:p>
    <w:p w14:paraId="72578725" w14:textId="77777777" w:rsidR="002F7B10" w:rsidRPr="003261FD" w:rsidRDefault="002F7B10" w:rsidP="00A76396">
      <w:pPr>
        <w:tabs>
          <w:tab w:val="left" w:pos="2160"/>
        </w:tabs>
        <w:spacing w:before="60" w:after="60"/>
        <w:ind w:left="1440" w:firstLine="450"/>
        <w:rPr>
          <w:rFonts w:cs="Arial"/>
          <w:b/>
          <w:bCs/>
          <w:iCs/>
          <w:color w:val="000000" w:themeColor="text1"/>
          <w:spacing w:val="-2"/>
          <w:sz w:val="28"/>
          <w:szCs w:val="28"/>
        </w:rPr>
      </w:pPr>
      <w:r w:rsidRPr="003261FD">
        <w:rPr>
          <w:color w:val="000000" w:themeColor="text1"/>
          <w:spacing w:val="-2"/>
          <w:lang w:val="fr"/>
        </w:rPr>
        <w:tab/>
        <w:t>Ou</w:t>
      </w:r>
    </w:p>
    <w:p w14:paraId="22E88B68" w14:textId="77777777" w:rsidR="002F7B10" w:rsidRPr="003261FD" w:rsidRDefault="002F7B10" w:rsidP="002F7B10">
      <w:pPr>
        <w:tabs>
          <w:tab w:val="left" w:pos="1800"/>
        </w:tabs>
        <w:spacing w:before="240" w:after="120"/>
        <w:ind w:left="1800" w:hanging="1800"/>
        <w:rPr>
          <w:b/>
          <w:color w:val="000000" w:themeColor="text1"/>
          <w:spacing w:val="-2"/>
        </w:rPr>
      </w:pPr>
      <w:r w:rsidRPr="003261FD">
        <w:rPr>
          <w:color w:val="000000" w:themeColor="text1"/>
          <w:spacing w:val="-2"/>
          <w:lang w:val="fr"/>
        </w:rPr>
        <w:tab/>
      </w:r>
      <w:r w:rsidRPr="003261FD">
        <w:rPr>
          <w:b/>
          <w:color w:val="000000" w:themeColor="text1"/>
          <w:spacing w:val="-2"/>
          <w:lang w:val="fr"/>
        </w:rPr>
        <w:t xml:space="preserve">Option 3 : </w:t>
      </w:r>
      <w:r w:rsidRPr="003261FD">
        <w:rPr>
          <w:b/>
          <w:color w:val="000000" w:themeColor="text1"/>
          <w:spacing w:val="-2"/>
          <w:lang w:val="fr"/>
        </w:rPr>
        <w:tab/>
      </w:r>
    </w:p>
    <w:p w14:paraId="4E38DD16" w14:textId="2F536E74" w:rsidR="002F7B10" w:rsidRPr="00424F7F" w:rsidRDefault="002F7B10" w:rsidP="00AE5014">
      <w:pPr>
        <w:pStyle w:val="ListParagraph"/>
        <w:numPr>
          <w:ilvl w:val="0"/>
          <w:numId w:val="150"/>
        </w:numPr>
        <w:tabs>
          <w:tab w:val="left" w:pos="1800"/>
        </w:tabs>
        <w:spacing w:before="240" w:after="120"/>
        <w:rPr>
          <w:color w:val="000000" w:themeColor="text1"/>
          <w:spacing w:val="-2"/>
        </w:rPr>
      </w:pPr>
      <w:r w:rsidRPr="00A31F3E">
        <w:rPr>
          <w:color w:val="000000" w:themeColor="text1"/>
          <w:spacing w:val="-2"/>
          <w:lang w:val="fr"/>
        </w:rPr>
        <w:t xml:space="preserve">Les exigences minimales pour le(s) marché(s) combiné(s) sont les exigences </w:t>
      </w:r>
      <w:r w:rsidR="00D3217E">
        <w:rPr>
          <w:color w:val="000000" w:themeColor="text1"/>
          <w:spacing w:val="-2"/>
          <w:lang w:val="fr"/>
        </w:rPr>
        <w:t>cumulé</w:t>
      </w:r>
      <w:r w:rsidR="00D3217E" w:rsidRPr="00A31F3E">
        <w:rPr>
          <w:color w:val="000000" w:themeColor="text1"/>
          <w:spacing w:val="-2"/>
          <w:lang w:val="fr"/>
        </w:rPr>
        <w:t xml:space="preserve">es </w:t>
      </w:r>
      <w:r w:rsidRPr="00A31F3E">
        <w:rPr>
          <w:color w:val="000000" w:themeColor="text1"/>
          <w:spacing w:val="-2"/>
          <w:lang w:val="fr"/>
        </w:rPr>
        <w:t xml:space="preserve">pour chaque marché pour lequel le </w:t>
      </w:r>
      <w:r w:rsidR="00B751D9">
        <w:rPr>
          <w:color w:val="000000" w:themeColor="text1"/>
          <w:spacing w:val="-2"/>
          <w:lang w:val="fr"/>
        </w:rPr>
        <w:t>S</w:t>
      </w:r>
      <w:r w:rsidRPr="00A31F3E">
        <w:rPr>
          <w:color w:val="000000" w:themeColor="text1"/>
          <w:spacing w:val="-2"/>
          <w:lang w:val="fr"/>
        </w:rPr>
        <w:t xml:space="preserve">oumissionnaire a </w:t>
      </w:r>
      <w:r w:rsidR="00B751D9">
        <w:rPr>
          <w:color w:val="000000" w:themeColor="text1"/>
          <w:spacing w:val="-2"/>
          <w:lang w:val="fr"/>
        </w:rPr>
        <w:t>remis une offre</w:t>
      </w:r>
      <w:r w:rsidRPr="00A31F3E">
        <w:rPr>
          <w:color w:val="000000" w:themeColor="text1"/>
          <w:spacing w:val="-2"/>
          <w:lang w:val="fr"/>
        </w:rPr>
        <w:t xml:space="preserve">, comme suit, et les marchés N1, N2, N3, etc. sont des marchés </w:t>
      </w:r>
      <w:r w:rsidR="0005019C" w:rsidRPr="00A31F3E">
        <w:rPr>
          <w:color w:val="000000" w:themeColor="text1"/>
          <w:spacing w:val="-2"/>
          <w:lang w:val="fr"/>
        </w:rPr>
        <w:t>d</w:t>
      </w:r>
      <w:r w:rsidR="0005019C">
        <w:rPr>
          <w:color w:val="000000" w:themeColor="text1"/>
          <w:spacing w:val="-2"/>
          <w:lang w:val="fr"/>
        </w:rPr>
        <w:t>istinc</w:t>
      </w:r>
      <w:r w:rsidR="0005019C" w:rsidRPr="00A31F3E">
        <w:rPr>
          <w:color w:val="000000" w:themeColor="text1"/>
          <w:spacing w:val="-2"/>
          <w:lang w:val="fr"/>
        </w:rPr>
        <w:t>ts</w:t>
      </w:r>
      <w:r w:rsidRPr="00A31F3E">
        <w:rPr>
          <w:color w:val="000000" w:themeColor="text1"/>
          <w:spacing w:val="-2"/>
          <w:lang w:val="fr"/>
        </w:rPr>
        <w:t>:</w:t>
      </w:r>
    </w:p>
    <w:p w14:paraId="768679B1" w14:textId="2EC128FD"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1: N1</w:t>
      </w:r>
      <w:r w:rsidR="0005019C">
        <w:rPr>
          <w:color w:val="000000" w:themeColor="text1"/>
          <w:spacing w:val="-2"/>
          <w:lang w:val="fr"/>
        </w:rPr>
        <w:t xml:space="preserve"> marchés</w:t>
      </w:r>
      <w:r w:rsidRPr="00A31F3E">
        <w:rPr>
          <w:color w:val="000000" w:themeColor="text1"/>
          <w:spacing w:val="-2"/>
          <w:lang w:val="fr"/>
        </w:rPr>
        <w:t>, chacun de valeur minimale V1;</w:t>
      </w:r>
    </w:p>
    <w:p w14:paraId="1FF7804D" w14:textId="434E4B60"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2: N2</w:t>
      </w:r>
      <w:r w:rsidR="0005019C">
        <w:rPr>
          <w:color w:val="000000" w:themeColor="text1"/>
          <w:spacing w:val="-2"/>
          <w:lang w:val="fr"/>
        </w:rPr>
        <w:t xml:space="preserve"> marchés</w:t>
      </w:r>
      <w:r w:rsidRPr="00A31F3E">
        <w:rPr>
          <w:color w:val="000000" w:themeColor="text1"/>
          <w:spacing w:val="-2"/>
          <w:lang w:val="fr"/>
        </w:rPr>
        <w:t xml:space="preserve">, chacun d’une valeur minimale V2; </w:t>
      </w:r>
    </w:p>
    <w:p w14:paraId="7501CD55" w14:textId="2DAE7712"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3: N3</w:t>
      </w:r>
      <w:r w:rsidR="0005019C">
        <w:rPr>
          <w:color w:val="000000" w:themeColor="text1"/>
          <w:spacing w:val="-2"/>
          <w:lang w:val="fr"/>
        </w:rPr>
        <w:t xml:space="preserve"> marchés</w:t>
      </w:r>
      <w:r w:rsidRPr="00A31F3E">
        <w:rPr>
          <w:color w:val="000000" w:themeColor="text1"/>
          <w:spacing w:val="-2"/>
          <w:lang w:val="fr"/>
        </w:rPr>
        <w:t xml:space="preserve">, chacun d’une valeur minimale V3; </w:t>
      </w:r>
    </w:p>
    <w:p w14:paraId="612F1B08"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672CE423" w14:textId="7EF9C738" w:rsidR="002F7B10" w:rsidRPr="00424F7F" w:rsidRDefault="002F7B10" w:rsidP="00AE5014">
      <w:pPr>
        <w:pStyle w:val="ListParagraph"/>
        <w:numPr>
          <w:ilvl w:val="0"/>
          <w:numId w:val="150"/>
        </w:numPr>
        <w:tabs>
          <w:tab w:val="left" w:pos="1800"/>
        </w:tabs>
        <w:spacing w:before="240" w:after="120"/>
        <w:ind w:left="2430"/>
        <w:rPr>
          <w:color w:val="000000" w:themeColor="text1"/>
          <w:spacing w:val="-2"/>
        </w:rPr>
      </w:pPr>
      <w:r w:rsidRPr="00A31F3E">
        <w:rPr>
          <w:color w:val="000000" w:themeColor="text1"/>
          <w:spacing w:val="-2"/>
          <w:lang w:val="fr"/>
        </w:rPr>
        <w:t>Lot 1: N1</w:t>
      </w:r>
      <w:r w:rsidR="0005019C">
        <w:rPr>
          <w:color w:val="000000" w:themeColor="text1"/>
          <w:spacing w:val="-2"/>
          <w:lang w:val="fr"/>
        </w:rPr>
        <w:t xml:space="preserve"> marchés</w:t>
      </w:r>
      <w:r w:rsidRPr="00A31F3E">
        <w:rPr>
          <w:color w:val="000000" w:themeColor="text1"/>
          <w:spacing w:val="-2"/>
          <w:lang w:val="fr"/>
        </w:rPr>
        <w:t xml:space="preserve">, chacun de valeur minimale V1; ou nombre de </w:t>
      </w:r>
      <w:r w:rsidR="00B751D9">
        <w:rPr>
          <w:color w:val="000000" w:themeColor="text1"/>
          <w:spacing w:val="-2"/>
          <w:lang w:val="fr"/>
        </w:rPr>
        <w:t>marchés</w:t>
      </w:r>
      <w:r w:rsidRPr="00A31F3E">
        <w:rPr>
          <w:color w:val="000000" w:themeColor="text1"/>
          <w:spacing w:val="-2"/>
          <w:lang w:val="fr"/>
        </w:rPr>
        <w:t xml:space="preserve"> inférieur ou éga</w:t>
      </w:r>
      <w:r w:rsidR="0005019C">
        <w:rPr>
          <w:color w:val="000000" w:themeColor="text1"/>
          <w:spacing w:val="-2"/>
          <w:lang w:val="fr"/>
        </w:rPr>
        <w:t>l</w:t>
      </w:r>
      <w:r w:rsidRPr="00A31F3E">
        <w:rPr>
          <w:color w:val="000000" w:themeColor="text1"/>
          <w:spacing w:val="-2"/>
          <w:lang w:val="fr"/>
        </w:rPr>
        <w:t xml:space="preserve"> à N1, chacun ayant une valeur minimale V1, mais la valeur totale de tous les marchés étant égale ou supérieure à N1 x V1.</w:t>
      </w:r>
    </w:p>
    <w:p w14:paraId="4038F193" w14:textId="316E438B" w:rsidR="002F7B10" w:rsidRPr="00424F7F" w:rsidRDefault="002F7B10" w:rsidP="00424F7F">
      <w:pPr>
        <w:tabs>
          <w:tab w:val="left" w:pos="2160"/>
        </w:tabs>
        <w:spacing w:before="240" w:after="120"/>
        <w:ind w:left="2412" w:firstLine="18"/>
        <w:rPr>
          <w:color w:val="000000" w:themeColor="text1"/>
          <w:spacing w:val="-2"/>
        </w:rPr>
      </w:pPr>
      <w:r w:rsidRPr="00A31F3E">
        <w:rPr>
          <w:color w:val="000000" w:themeColor="text1"/>
          <w:spacing w:val="-2"/>
          <w:lang w:val="fr"/>
        </w:rPr>
        <w:t>Lot 2: N2</w:t>
      </w:r>
      <w:r w:rsidR="0005019C">
        <w:rPr>
          <w:color w:val="000000" w:themeColor="text1"/>
          <w:spacing w:val="-2"/>
          <w:lang w:val="fr"/>
        </w:rPr>
        <w:t xml:space="preserve"> marchés</w:t>
      </w:r>
      <w:r w:rsidRPr="00A31F3E">
        <w:rPr>
          <w:color w:val="000000" w:themeColor="text1"/>
          <w:spacing w:val="-2"/>
          <w:lang w:val="fr"/>
        </w:rPr>
        <w:t>, chacun d’une valeur minimale V2; ou nombre de marchés inférieur ou égal à N2, chacun d’une valeur minimale V2, mais dont la valeur totale de tous les marchés est égale ou supérieure à N2 x V2.</w:t>
      </w:r>
    </w:p>
    <w:p w14:paraId="63986C97" w14:textId="2648530D" w:rsidR="002F7B10" w:rsidRPr="00424F7F" w:rsidRDefault="002F7B10" w:rsidP="00424F7F">
      <w:pPr>
        <w:tabs>
          <w:tab w:val="left" w:pos="2160"/>
        </w:tabs>
        <w:spacing w:before="240" w:after="120"/>
        <w:ind w:left="2412" w:hanging="72"/>
        <w:rPr>
          <w:color w:val="000000" w:themeColor="text1"/>
          <w:spacing w:val="-2"/>
        </w:rPr>
      </w:pPr>
      <w:r w:rsidRPr="00A31F3E">
        <w:rPr>
          <w:color w:val="000000" w:themeColor="text1"/>
          <w:spacing w:val="-2"/>
          <w:lang w:val="fr"/>
        </w:rPr>
        <w:t>Lot 3: N3</w:t>
      </w:r>
      <w:r w:rsidR="0005019C">
        <w:rPr>
          <w:color w:val="000000" w:themeColor="text1"/>
          <w:spacing w:val="-2"/>
          <w:lang w:val="fr"/>
        </w:rPr>
        <w:t xml:space="preserve"> marchés</w:t>
      </w:r>
      <w:r w:rsidRPr="00A31F3E">
        <w:rPr>
          <w:color w:val="000000" w:themeColor="text1"/>
          <w:spacing w:val="-2"/>
          <w:lang w:val="fr"/>
        </w:rPr>
        <w:t xml:space="preserve">, chacun d’une valeur minimale V3; ou nombre de </w:t>
      </w:r>
      <w:r w:rsidR="007B4D90">
        <w:rPr>
          <w:color w:val="000000" w:themeColor="text1"/>
          <w:spacing w:val="-2"/>
          <w:lang w:val="fr"/>
        </w:rPr>
        <w:t>marchés</w:t>
      </w:r>
      <w:r w:rsidRPr="00A31F3E">
        <w:rPr>
          <w:color w:val="000000" w:themeColor="text1"/>
          <w:spacing w:val="-2"/>
          <w:lang w:val="fr"/>
        </w:rPr>
        <w:t xml:space="preserve"> inférieur ou égal à N3, chacun d’une valeur minimale V3, mais avec une valeur totale de tous les </w:t>
      </w:r>
      <w:r w:rsidR="007B4D90">
        <w:rPr>
          <w:color w:val="000000" w:themeColor="text1"/>
          <w:spacing w:val="-2"/>
          <w:lang w:val="fr"/>
        </w:rPr>
        <w:t>marchés</w:t>
      </w:r>
      <w:r w:rsidRPr="00A31F3E">
        <w:rPr>
          <w:color w:val="000000" w:themeColor="text1"/>
          <w:spacing w:val="-2"/>
          <w:lang w:val="fr"/>
        </w:rPr>
        <w:t xml:space="preserve"> égale ou supérieure à N3 x V3.</w:t>
      </w:r>
    </w:p>
    <w:p w14:paraId="698AD50A"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0E1BC7F6" w14:textId="3DB3B856" w:rsidR="002F7B10" w:rsidRPr="00424F7F" w:rsidRDefault="002F7B10" w:rsidP="00AE5014">
      <w:pPr>
        <w:pStyle w:val="ListParagraph"/>
        <w:numPr>
          <w:ilvl w:val="0"/>
          <w:numId w:val="150"/>
        </w:numPr>
        <w:tabs>
          <w:tab w:val="left" w:pos="1800"/>
        </w:tabs>
        <w:spacing w:before="240" w:after="120"/>
        <w:rPr>
          <w:color w:val="000000" w:themeColor="text1"/>
          <w:spacing w:val="-2"/>
        </w:rPr>
      </w:pPr>
      <w:r w:rsidRPr="00A31F3E">
        <w:rPr>
          <w:color w:val="000000" w:themeColor="text1"/>
          <w:spacing w:val="-2"/>
          <w:lang w:val="fr"/>
        </w:rPr>
        <w:t xml:space="preserve">Sous réserve du respect de la disposition (ii) ci-dessus en ce qui concerne la valeur minimale d’un </w:t>
      </w:r>
      <w:r w:rsidR="00027984">
        <w:rPr>
          <w:color w:val="000000" w:themeColor="text1"/>
          <w:spacing w:val="-2"/>
          <w:lang w:val="fr"/>
        </w:rPr>
        <w:t>marché</w:t>
      </w:r>
      <w:r w:rsidRPr="00A31F3E">
        <w:rPr>
          <w:color w:val="000000" w:themeColor="text1"/>
          <w:spacing w:val="-2"/>
          <w:lang w:val="fr"/>
        </w:rPr>
        <w:t xml:space="preserve"> unique pour chaque lot, le nombre total de </w:t>
      </w:r>
      <w:r w:rsidR="00027984">
        <w:rPr>
          <w:color w:val="000000" w:themeColor="text1"/>
          <w:spacing w:val="-2"/>
          <w:lang w:val="fr"/>
        </w:rPr>
        <w:t>marchés</w:t>
      </w:r>
      <w:r w:rsidRPr="00A31F3E">
        <w:rPr>
          <w:color w:val="000000" w:themeColor="text1"/>
          <w:spacing w:val="-2"/>
          <w:lang w:val="fr"/>
        </w:rPr>
        <w:t xml:space="preserve"> est égal ou inférieur à N1 + N2 + N3 +--mais la valeur totale de tous ces </w:t>
      </w:r>
      <w:r w:rsidR="00027984">
        <w:rPr>
          <w:color w:val="000000" w:themeColor="text1"/>
          <w:spacing w:val="-2"/>
          <w:lang w:val="fr"/>
        </w:rPr>
        <w:t>marchés</w:t>
      </w:r>
      <w:r w:rsidRPr="00A31F3E">
        <w:rPr>
          <w:color w:val="000000" w:themeColor="text1"/>
          <w:spacing w:val="-2"/>
          <w:lang w:val="fr"/>
        </w:rPr>
        <w:t xml:space="preserve"> est égale ou supérieure à N1 x V1 + N2 x V2 + N3 x V3 +---.</w:t>
      </w:r>
    </w:p>
    <w:p w14:paraId="5AD2EE59" w14:textId="77777777" w:rsidR="002F7B10" w:rsidRDefault="002F7B10" w:rsidP="002F7B10">
      <w:pPr>
        <w:pStyle w:val="HeaderEC2"/>
        <w:spacing w:before="240" w:after="120"/>
      </w:pPr>
      <w:r w:rsidRPr="003261FD">
        <w:rPr>
          <w:lang w:val="fr"/>
        </w:rPr>
        <w:t>......................................................................................................................................................................................................</w:t>
      </w:r>
    </w:p>
    <w:p w14:paraId="3485246E" w14:textId="77777777" w:rsidR="00782F67" w:rsidRDefault="00782F67" w:rsidP="00424F7F">
      <w:pPr>
        <w:suppressAutoHyphens/>
        <w:spacing w:before="120" w:after="120"/>
        <w:ind w:left="0" w:right="-72" w:firstLine="0"/>
        <w:rPr>
          <w:bCs/>
          <w:color w:val="000000" w:themeColor="text1"/>
          <w:spacing w:val="-4"/>
          <w:szCs w:val="24"/>
          <w:lang w:val="fr"/>
        </w:rPr>
      </w:pPr>
    </w:p>
    <w:p w14:paraId="46BF2D4F" w14:textId="77777777" w:rsidR="001140BD" w:rsidRPr="006C1597" w:rsidRDefault="001140BD" w:rsidP="001140BD">
      <w:pPr>
        <w:rPr>
          <w:iCs/>
          <w:szCs w:val="24"/>
        </w:rPr>
        <w:sectPr w:rsidR="001140BD" w:rsidRPr="006C1597" w:rsidSect="00277084">
          <w:headerReference w:type="even" r:id="rId63"/>
          <w:headerReference w:type="default" r:id="rId64"/>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40BD" w:rsidRPr="006C1597" w14:paraId="2BC85737" w14:textId="77777777" w:rsidTr="00796691">
        <w:trPr>
          <w:tblHeader/>
        </w:trPr>
        <w:tc>
          <w:tcPr>
            <w:tcW w:w="2178" w:type="dxa"/>
            <w:vMerge w:val="restart"/>
            <w:shd w:val="clear" w:color="auto" w:fill="0D0D0D" w:themeFill="text1" w:themeFillTint="F2"/>
            <w:tcMar>
              <w:top w:w="57" w:type="dxa"/>
              <w:bottom w:w="57" w:type="dxa"/>
            </w:tcMar>
            <w:vAlign w:val="bottom"/>
          </w:tcPr>
          <w:p w14:paraId="0FAB220F" w14:textId="6E19267F" w:rsidR="001140BD" w:rsidRPr="006C1597" w:rsidRDefault="001140BD" w:rsidP="00796691">
            <w:pPr>
              <w:spacing w:after="0"/>
              <w:ind w:left="0" w:firstLine="0"/>
              <w:jc w:val="center"/>
              <w:rPr>
                <w:b/>
                <w:iCs/>
                <w:sz w:val="22"/>
                <w:szCs w:val="22"/>
              </w:rPr>
            </w:pPr>
            <w:r w:rsidRPr="006C1597">
              <w:rPr>
                <w:b/>
                <w:iCs/>
                <w:sz w:val="22"/>
                <w:szCs w:val="22"/>
              </w:rPr>
              <w:t>Objet</w:t>
            </w:r>
          </w:p>
        </w:tc>
        <w:tc>
          <w:tcPr>
            <w:tcW w:w="10793" w:type="dxa"/>
            <w:gridSpan w:val="6"/>
            <w:shd w:val="clear" w:color="auto" w:fill="0D0D0D" w:themeFill="text1" w:themeFillTint="F2"/>
            <w:tcMar>
              <w:top w:w="57" w:type="dxa"/>
              <w:bottom w:w="57" w:type="dxa"/>
            </w:tcMar>
            <w:vAlign w:val="center"/>
          </w:tcPr>
          <w:p w14:paraId="33465219" w14:textId="77777777" w:rsidR="001140BD" w:rsidRPr="006C1597" w:rsidRDefault="001140BD" w:rsidP="00796691">
            <w:pPr>
              <w:pStyle w:val="Heading1"/>
              <w:spacing w:after="0"/>
              <w:ind w:left="0" w:firstLine="0"/>
              <w:rPr>
                <w:sz w:val="24"/>
                <w:szCs w:val="24"/>
              </w:rPr>
            </w:pPr>
            <w:r w:rsidRPr="006C1597">
              <w:rPr>
                <w:sz w:val="24"/>
                <w:szCs w:val="24"/>
              </w:rPr>
              <w:t>1. Critères d’admissibilité</w:t>
            </w:r>
          </w:p>
        </w:tc>
      </w:tr>
      <w:tr w:rsidR="001140BD" w:rsidRPr="006C1597" w14:paraId="4761A604" w14:textId="77777777" w:rsidTr="00796691">
        <w:trPr>
          <w:tblHeader/>
        </w:trPr>
        <w:tc>
          <w:tcPr>
            <w:tcW w:w="2178" w:type="dxa"/>
            <w:vMerge/>
            <w:tcMar>
              <w:top w:w="57" w:type="dxa"/>
              <w:bottom w:w="57" w:type="dxa"/>
            </w:tcMar>
            <w:vAlign w:val="bottom"/>
          </w:tcPr>
          <w:p w14:paraId="3FC6A5A2" w14:textId="77777777" w:rsidR="001140BD" w:rsidRPr="006C1597" w:rsidRDefault="001140BD" w:rsidP="00796691">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42CD0AB9"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4F21310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0A066E15" w14:textId="77777777" w:rsidTr="00796691">
        <w:trPr>
          <w:tblHeader/>
        </w:trPr>
        <w:tc>
          <w:tcPr>
            <w:tcW w:w="2178" w:type="dxa"/>
            <w:vMerge/>
            <w:tcMar>
              <w:top w:w="57" w:type="dxa"/>
              <w:bottom w:w="57" w:type="dxa"/>
            </w:tcMar>
          </w:tcPr>
          <w:p w14:paraId="082AB934"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6A0FB9E2"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85B0391"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56A4C42A" w14:textId="77777777" w:rsidR="001140BD" w:rsidRPr="006C1597" w:rsidRDefault="001140BD" w:rsidP="00796691">
            <w:pPr>
              <w:pStyle w:val="titulo"/>
              <w:spacing w:after="0"/>
              <w:rPr>
                <w:b w:val="0"/>
                <w:lang w:val="fr-FR"/>
              </w:rPr>
            </w:pPr>
          </w:p>
        </w:tc>
      </w:tr>
      <w:tr w:rsidR="001140BD" w:rsidRPr="006C1597" w14:paraId="238536F0" w14:textId="77777777" w:rsidTr="00796691">
        <w:trPr>
          <w:tblHeader/>
        </w:trPr>
        <w:tc>
          <w:tcPr>
            <w:tcW w:w="2178" w:type="dxa"/>
            <w:vMerge/>
            <w:tcMar>
              <w:top w:w="57" w:type="dxa"/>
              <w:bottom w:w="57" w:type="dxa"/>
            </w:tcMar>
          </w:tcPr>
          <w:p w14:paraId="33B9C18B"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7842C7E3" w14:textId="77777777" w:rsidR="001140BD" w:rsidRPr="006C1597" w:rsidRDefault="001140BD" w:rsidP="00796691">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34FB39DD"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24E7AA6E" w14:textId="77777777" w:rsidR="001140BD" w:rsidRPr="006C1597" w:rsidRDefault="001140BD" w:rsidP="00796691">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6681FAF3" w14:textId="77777777" w:rsidR="001140BD" w:rsidRPr="006C1597" w:rsidRDefault="001140BD" w:rsidP="00796691">
            <w:pPr>
              <w:pStyle w:val="titulo"/>
              <w:spacing w:after="0"/>
              <w:rPr>
                <w:rFonts w:ascii="Times New Roman" w:hAnsi="Times New Roman"/>
                <w:lang w:val="fr-FR"/>
              </w:rPr>
            </w:pPr>
          </w:p>
        </w:tc>
      </w:tr>
      <w:tr w:rsidR="001140BD" w:rsidRPr="006C1597" w14:paraId="10C63435" w14:textId="77777777" w:rsidTr="00796691">
        <w:trPr>
          <w:tblHeader/>
        </w:trPr>
        <w:tc>
          <w:tcPr>
            <w:tcW w:w="2178" w:type="dxa"/>
            <w:vMerge/>
            <w:tcMar>
              <w:top w:w="57" w:type="dxa"/>
              <w:bottom w:w="57" w:type="dxa"/>
            </w:tcMar>
          </w:tcPr>
          <w:p w14:paraId="489955ED" w14:textId="77777777" w:rsidR="001140BD" w:rsidRPr="006C1597" w:rsidRDefault="001140BD" w:rsidP="00796691">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3D823C8A" w14:textId="77777777" w:rsidR="001140BD" w:rsidRPr="006C1597" w:rsidRDefault="001140BD" w:rsidP="00796691">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485952FF" w14:textId="77777777" w:rsidR="001140BD" w:rsidRPr="006C1597" w:rsidRDefault="001140BD" w:rsidP="00796691">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25D1EAD0"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129EFC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40E154D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F801C31" w14:textId="77777777" w:rsidR="001140BD" w:rsidRPr="006C1597" w:rsidRDefault="001140BD" w:rsidP="00796691">
            <w:pPr>
              <w:spacing w:after="0"/>
              <w:rPr>
                <w:b/>
              </w:rPr>
            </w:pPr>
          </w:p>
        </w:tc>
      </w:tr>
      <w:tr w:rsidR="001140BD" w:rsidRPr="006C1597" w14:paraId="2325A271" w14:textId="77777777" w:rsidTr="00796691">
        <w:tc>
          <w:tcPr>
            <w:tcW w:w="2178" w:type="dxa"/>
            <w:tcMar>
              <w:top w:w="57" w:type="dxa"/>
              <w:bottom w:w="57" w:type="dxa"/>
            </w:tcMar>
          </w:tcPr>
          <w:p w14:paraId="1ECD95C5" w14:textId="77777777" w:rsidR="001140BD" w:rsidRPr="006C1597" w:rsidRDefault="001140BD" w:rsidP="00796691">
            <w:pPr>
              <w:pStyle w:val="Heading2"/>
              <w:spacing w:after="0"/>
              <w:ind w:left="454" w:hanging="405"/>
              <w:jc w:val="left"/>
              <w:rPr>
                <w:bCs/>
                <w:sz w:val="22"/>
                <w:szCs w:val="24"/>
              </w:rPr>
            </w:pPr>
            <w:r w:rsidRPr="006C1597">
              <w:rPr>
                <w:bCs/>
                <w:sz w:val="22"/>
                <w:szCs w:val="24"/>
              </w:rPr>
              <w:t>1.1</w:t>
            </w:r>
            <w:r w:rsidRPr="006C1597">
              <w:rPr>
                <w:b w:val="0"/>
              </w:rPr>
              <w:tab/>
            </w:r>
            <w:r w:rsidRPr="006C1597">
              <w:rPr>
                <w:bCs/>
                <w:sz w:val="22"/>
                <w:szCs w:val="24"/>
              </w:rPr>
              <w:t>Nationalité</w:t>
            </w:r>
          </w:p>
        </w:tc>
        <w:tc>
          <w:tcPr>
            <w:tcW w:w="2700" w:type="dxa"/>
            <w:tcMar>
              <w:top w:w="57" w:type="dxa"/>
              <w:bottom w:w="57" w:type="dxa"/>
            </w:tcMar>
          </w:tcPr>
          <w:p w14:paraId="4FF7691A" w14:textId="3FA6DFA2"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w:t>
            </w:r>
            <w:r w:rsidR="000E1ED9">
              <w:rPr>
                <w:sz w:val="22"/>
                <w:szCs w:val="24"/>
                <w:lang w:val="fr-FR"/>
              </w:rPr>
              <w:t>4</w:t>
            </w:r>
            <w:r w:rsidRPr="006C1597">
              <w:rPr>
                <w:sz w:val="22"/>
                <w:szCs w:val="24"/>
                <w:lang w:val="fr-FR"/>
              </w:rPr>
              <w:t xml:space="preserve"> des IS.</w:t>
            </w:r>
          </w:p>
        </w:tc>
        <w:tc>
          <w:tcPr>
            <w:tcW w:w="1620" w:type="dxa"/>
            <w:tcMar>
              <w:top w:w="57" w:type="dxa"/>
              <w:bottom w:w="57" w:type="dxa"/>
            </w:tcMar>
          </w:tcPr>
          <w:p w14:paraId="6187EFA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7028289"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568E9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1A857D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23EED62" w14:textId="77777777" w:rsidR="001140BD" w:rsidRPr="006C1597" w:rsidRDefault="001140BD" w:rsidP="00796691">
            <w:pPr>
              <w:spacing w:after="0"/>
              <w:ind w:left="0" w:firstLine="0"/>
              <w:jc w:val="left"/>
              <w:rPr>
                <w:sz w:val="22"/>
                <w:szCs w:val="24"/>
              </w:rPr>
            </w:pPr>
            <w:r w:rsidRPr="006C1597">
              <w:rPr>
                <w:sz w:val="22"/>
                <w:szCs w:val="24"/>
              </w:rPr>
              <w:t>Formulaires ELI –1 et 2, avec pièces jointes</w:t>
            </w:r>
          </w:p>
        </w:tc>
      </w:tr>
      <w:tr w:rsidR="001140BD" w:rsidRPr="006C1597" w14:paraId="3A748866" w14:textId="77777777" w:rsidTr="00796691">
        <w:tc>
          <w:tcPr>
            <w:tcW w:w="2178" w:type="dxa"/>
            <w:tcMar>
              <w:top w:w="57" w:type="dxa"/>
              <w:bottom w:w="57" w:type="dxa"/>
            </w:tcMar>
          </w:tcPr>
          <w:p w14:paraId="75D59AB8" w14:textId="77777777" w:rsidR="001140BD" w:rsidRPr="006C1597" w:rsidRDefault="001140BD" w:rsidP="00796691">
            <w:pPr>
              <w:pStyle w:val="Heading2"/>
              <w:spacing w:after="0"/>
              <w:ind w:left="454" w:hanging="405"/>
              <w:jc w:val="left"/>
              <w:rPr>
                <w:bCs/>
                <w:sz w:val="22"/>
                <w:szCs w:val="24"/>
              </w:rPr>
            </w:pPr>
            <w:r w:rsidRPr="006C1597">
              <w:rPr>
                <w:bCs/>
                <w:sz w:val="22"/>
                <w:szCs w:val="24"/>
              </w:rPr>
              <w:t>1.2</w:t>
            </w:r>
            <w:r w:rsidRPr="006C1597">
              <w:rPr>
                <w:b w:val="0"/>
              </w:rPr>
              <w:tab/>
            </w:r>
            <w:r w:rsidRPr="006C1597">
              <w:rPr>
                <w:bCs/>
                <w:sz w:val="22"/>
                <w:szCs w:val="24"/>
              </w:rPr>
              <w:t>Conflit d’intérêts</w:t>
            </w:r>
          </w:p>
        </w:tc>
        <w:tc>
          <w:tcPr>
            <w:tcW w:w="2700" w:type="dxa"/>
            <w:tcMar>
              <w:top w:w="57" w:type="dxa"/>
              <w:bottom w:w="57" w:type="dxa"/>
            </w:tcMar>
          </w:tcPr>
          <w:p w14:paraId="1E9D849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Pas de conflit d’intérêts selon l’article 4.2 des IS. </w:t>
            </w:r>
          </w:p>
        </w:tc>
        <w:tc>
          <w:tcPr>
            <w:tcW w:w="1620" w:type="dxa"/>
            <w:tcMar>
              <w:top w:w="57" w:type="dxa"/>
              <w:bottom w:w="57" w:type="dxa"/>
            </w:tcMar>
          </w:tcPr>
          <w:p w14:paraId="1BF4AFE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50C43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292BD8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227D05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48370C"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51050E6B" w14:textId="77777777" w:rsidTr="00796691">
        <w:tc>
          <w:tcPr>
            <w:tcW w:w="2178" w:type="dxa"/>
            <w:tcMar>
              <w:top w:w="57" w:type="dxa"/>
              <w:bottom w:w="57" w:type="dxa"/>
            </w:tcMar>
          </w:tcPr>
          <w:p w14:paraId="23A17E02" w14:textId="77777777" w:rsidR="001140BD" w:rsidRPr="006C1597" w:rsidRDefault="001140BD" w:rsidP="00796691">
            <w:pPr>
              <w:pStyle w:val="Heading2"/>
              <w:spacing w:after="0"/>
              <w:ind w:left="454" w:hanging="405"/>
              <w:jc w:val="left"/>
              <w:rPr>
                <w:bCs/>
                <w:sz w:val="22"/>
                <w:szCs w:val="24"/>
              </w:rPr>
            </w:pPr>
            <w:r w:rsidRPr="006C1597">
              <w:rPr>
                <w:bCs/>
                <w:sz w:val="22"/>
                <w:szCs w:val="24"/>
              </w:rPr>
              <w:t>1.3</w:t>
            </w:r>
            <w:r w:rsidRPr="006C1597">
              <w:rPr>
                <w:b w:val="0"/>
              </w:rPr>
              <w:tab/>
            </w:r>
            <w:r w:rsidRPr="006C1597">
              <w:rPr>
                <w:bCs/>
                <w:sz w:val="22"/>
                <w:szCs w:val="24"/>
              </w:rPr>
              <w:t>Exclusion par la Banque</w:t>
            </w:r>
          </w:p>
        </w:tc>
        <w:tc>
          <w:tcPr>
            <w:tcW w:w="2700" w:type="dxa"/>
            <w:tcMar>
              <w:top w:w="57" w:type="dxa"/>
              <w:bottom w:w="57" w:type="dxa"/>
            </w:tcMar>
          </w:tcPr>
          <w:p w14:paraId="056BDB1C" w14:textId="7FDE0F62"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Ne pas avoir été exclu par la Banque, tel que décrit à l’article 4.</w:t>
            </w:r>
            <w:r w:rsidR="000E1ED9">
              <w:rPr>
                <w:sz w:val="22"/>
                <w:szCs w:val="24"/>
                <w:lang w:val="fr-FR"/>
              </w:rPr>
              <w:t>5</w:t>
            </w:r>
            <w:r w:rsidRPr="006C1597">
              <w:rPr>
                <w:sz w:val="22"/>
                <w:szCs w:val="24"/>
                <w:lang w:val="fr-FR"/>
              </w:rPr>
              <w:t xml:space="preserve"> des IS. </w:t>
            </w:r>
          </w:p>
        </w:tc>
        <w:tc>
          <w:tcPr>
            <w:tcW w:w="1620" w:type="dxa"/>
            <w:tcMar>
              <w:top w:w="57" w:type="dxa"/>
              <w:bottom w:w="57" w:type="dxa"/>
            </w:tcMar>
          </w:tcPr>
          <w:p w14:paraId="15C1867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C50F73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928233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63DAC31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A7B8E0A"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30699C11" w14:textId="77777777" w:rsidTr="00796691">
        <w:tc>
          <w:tcPr>
            <w:tcW w:w="2178" w:type="dxa"/>
            <w:tcMar>
              <w:top w:w="57" w:type="dxa"/>
              <w:bottom w:w="57" w:type="dxa"/>
            </w:tcMar>
          </w:tcPr>
          <w:p w14:paraId="4A06F138" w14:textId="77777777" w:rsidR="001140BD" w:rsidRPr="006C1597" w:rsidRDefault="001140BD" w:rsidP="00796691">
            <w:pPr>
              <w:pStyle w:val="Heading2"/>
              <w:spacing w:after="0"/>
              <w:ind w:left="454" w:hanging="405"/>
              <w:jc w:val="left"/>
              <w:rPr>
                <w:bCs/>
                <w:sz w:val="22"/>
                <w:szCs w:val="24"/>
              </w:rPr>
            </w:pPr>
            <w:r w:rsidRPr="006C1597">
              <w:rPr>
                <w:bCs/>
                <w:sz w:val="22"/>
                <w:szCs w:val="24"/>
              </w:rPr>
              <w:t>1.4</w:t>
            </w:r>
            <w:r w:rsidRPr="006C1597">
              <w:rPr>
                <w:b w:val="0"/>
              </w:rPr>
              <w:tab/>
            </w:r>
            <w:r w:rsidRPr="006C1597">
              <w:rPr>
                <w:bCs/>
                <w:sz w:val="22"/>
                <w:szCs w:val="24"/>
              </w:rPr>
              <w:t>Entreprise publique du pays de l’Emprunteur</w:t>
            </w:r>
          </w:p>
        </w:tc>
        <w:tc>
          <w:tcPr>
            <w:tcW w:w="2700" w:type="dxa"/>
            <w:tcMar>
              <w:top w:w="57" w:type="dxa"/>
              <w:bottom w:w="57" w:type="dxa"/>
            </w:tcMar>
          </w:tcPr>
          <w:p w14:paraId="0760BCBA" w14:textId="05011206"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w:t>
            </w:r>
            <w:r w:rsidR="00D55FFB">
              <w:rPr>
                <w:sz w:val="22"/>
                <w:szCs w:val="24"/>
                <w:lang w:val="fr-FR"/>
              </w:rPr>
              <w:t>6</w:t>
            </w:r>
            <w:r w:rsidRPr="006C1597">
              <w:rPr>
                <w:sz w:val="22"/>
                <w:szCs w:val="24"/>
                <w:lang w:val="fr-FR"/>
              </w:rPr>
              <w:t xml:space="preserve"> des IS.</w:t>
            </w:r>
          </w:p>
        </w:tc>
        <w:tc>
          <w:tcPr>
            <w:tcW w:w="1620" w:type="dxa"/>
            <w:tcMar>
              <w:top w:w="57" w:type="dxa"/>
              <w:bottom w:w="57" w:type="dxa"/>
            </w:tcMar>
          </w:tcPr>
          <w:p w14:paraId="2534D4B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D0F2E0"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902746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E37BAED"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B0B0272" w14:textId="1A832EFB" w:rsidR="001140BD" w:rsidRPr="006C1597" w:rsidRDefault="001140BD" w:rsidP="00796691">
            <w:pPr>
              <w:spacing w:after="0"/>
              <w:ind w:left="0" w:firstLine="0"/>
              <w:jc w:val="left"/>
              <w:rPr>
                <w:sz w:val="22"/>
                <w:szCs w:val="24"/>
              </w:rPr>
            </w:pPr>
            <w:r w:rsidRPr="006C1597">
              <w:rPr>
                <w:sz w:val="22"/>
                <w:szCs w:val="24"/>
              </w:rPr>
              <w:t>Formulaires ELI -1</w:t>
            </w:r>
            <w:r w:rsidR="00E45571">
              <w:rPr>
                <w:sz w:val="22"/>
                <w:szCs w:val="24"/>
              </w:rPr>
              <w:t xml:space="preserve"> et </w:t>
            </w:r>
            <w:r w:rsidRPr="006C1597">
              <w:rPr>
                <w:sz w:val="22"/>
                <w:szCs w:val="24"/>
              </w:rPr>
              <w:t>2, avec pièces jointes</w:t>
            </w:r>
          </w:p>
        </w:tc>
      </w:tr>
      <w:tr w:rsidR="001140BD" w:rsidRPr="006C1597" w14:paraId="5A94E5AA" w14:textId="77777777" w:rsidTr="00796691">
        <w:tc>
          <w:tcPr>
            <w:tcW w:w="2178" w:type="dxa"/>
            <w:tcMar>
              <w:top w:w="57" w:type="dxa"/>
              <w:bottom w:w="57" w:type="dxa"/>
            </w:tcMar>
          </w:tcPr>
          <w:p w14:paraId="5E950B0C" w14:textId="77777777" w:rsidR="001140BD" w:rsidRPr="006C1597" w:rsidRDefault="001140BD" w:rsidP="00796691">
            <w:pPr>
              <w:spacing w:after="0"/>
              <w:ind w:left="454" w:hanging="405"/>
              <w:jc w:val="left"/>
              <w:rPr>
                <w:b/>
                <w:sz w:val="22"/>
                <w:szCs w:val="24"/>
              </w:rPr>
            </w:pPr>
            <w:r w:rsidRPr="006C1597">
              <w:rPr>
                <w:b/>
                <w:sz w:val="22"/>
                <w:szCs w:val="24"/>
              </w:rPr>
              <w:t>1.5</w:t>
            </w:r>
            <w:r w:rsidRPr="006C1597">
              <w:rPr>
                <w:b/>
              </w:rPr>
              <w:tab/>
            </w:r>
            <w:r w:rsidRPr="006C1597">
              <w:rPr>
                <w:b/>
                <w:sz w:val="22"/>
                <w:szCs w:val="24"/>
              </w:rPr>
              <w:t xml:space="preserve">Exclusion au titre d’une résolution des Nations Unis </w:t>
            </w:r>
            <w:r w:rsidRPr="006C1597">
              <w:rPr>
                <w:b/>
                <w:sz w:val="22"/>
                <w:szCs w:val="24"/>
              </w:rPr>
              <w:br/>
              <w:t>ou de la réglementation du pays emprunteur</w:t>
            </w:r>
          </w:p>
        </w:tc>
        <w:tc>
          <w:tcPr>
            <w:tcW w:w="2700" w:type="dxa"/>
            <w:tcMar>
              <w:top w:w="57" w:type="dxa"/>
              <w:bottom w:w="57" w:type="dxa"/>
            </w:tcMar>
          </w:tcPr>
          <w:p w14:paraId="16D5A128"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en matière de relations commerciales avec le pays du Soumissionnaire ou d’une résolution du Conseil de Sécurité des Nations Unis conformément à la </w:t>
            </w:r>
            <w:r w:rsidRPr="006C1597">
              <w:rPr>
                <w:sz w:val="22"/>
                <w:szCs w:val="24"/>
                <w:lang w:val="fr-FR"/>
              </w:rPr>
              <w:br/>
              <w:t>Section V, Pays Eligibles.</w:t>
            </w:r>
          </w:p>
        </w:tc>
        <w:tc>
          <w:tcPr>
            <w:tcW w:w="1620" w:type="dxa"/>
            <w:tcMar>
              <w:top w:w="57" w:type="dxa"/>
              <w:bottom w:w="57" w:type="dxa"/>
            </w:tcMar>
          </w:tcPr>
          <w:p w14:paraId="1C942E2F"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BBC92D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C5962A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5C2A448F"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C94FC03" w14:textId="63AE5ACE" w:rsidR="001140BD" w:rsidRPr="006C1597" w:rsidRDefault="001140BD" w:rsidP="00796691">
            <w:pPr>
              <w:spacing w:after="0"/>
              <w:ind w:left="0" w:firstLine="0"/>
              <w:jc w:val="left"/>
              <w:rPr>
                <w:sz w:val="22"/>
                <w:szCs w:val="24"/>
              </w:rPr>
            </w:pPr>
            <w:r w:rsidRPr="006C1597">
              <w:rPr>
                <w:sz w:val="22"/>
                <w:szCs w:val="24"/>
              </w:rPr>
              <w:t>Formulaire de Soumission</w:t>
            </w:r>
            <w:r w:rsidR="00E45571" w:rsidRPr="006C1597">
              <w:rPr>
                <w:sz w:val="22"/>
                <w:szCs w:val="24"/>
              </w:rPr>
              <w:t xml:space="preserve"> Formulaires ELI -1</w:t>
            </w:r>
            <w:r w:rsidR="00E45571">
              <w:rPr>
                <w:sz w:val="22"/>
                <w:szCs w:val="24"/>
              </w:rPr>
              <w:t xml:space="preserve"> et </w:t>
            </w:r>
            <w:r w:rsidR="00E45571" w:rsidRPr="006C1597">
              <w:rPr>
                <w:sz w:val="22"/>
                <w:szCs w:val="24"/>
              </w:rPr>
              <w:t>2, avec pièces jointes</w:t>
            </w:r>
          </w:p>
        </w:tc>
      </w:tr>
    </w:tbl>
    <w:p w14:paraId="1D3B9E26" w14:textId="77777777" w:rsidR="001140BD" w:rsidRPr="006C1597" w:rsidRDefault="001140BD" w:rsidP="001140BD">
      <w:pPr>
        <w:tabs>
          <w:tab w:val="left" w:pos="11852"/>
        </w:tabs>
        <w:rPr>
          <w:i/>
          <w:sz w:val="18"/>
          <w:szCs w:val="18"/>
        </w:rPr>
      </w:pPr>
      <w:r w:rsidRPr="006C1597">
        <w:rPr>
          <w:b/>
        </w:rPr>
        <w:br w:type="page"/>
      </w:r>
      <w:r w:rsidRPr="006C1597">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40BD" w:rsidRPr="006C1597" w14:paraId="42B02FBB" w14:textId="77777777" w:rsidTr="00813BE8">
        <w:trPr>
          <w:cantSplit/>
          <w:trHeight w:val="326"/>
        </w:trPr>
        <w:tc>
          <w:tcPr>
            <w:tcW w:w="2178" w:type="dxa"/>
            <w:vMerge w:val="restart"/>
            <w:shd w:val="clear" w:color="auto" w:fill="000000" w:themeFill="text1"/>
            <w:tcMar>
              <w:top w:w="28" w:type="dxa"/>
              <w:bottom w:w="28" w:type="dxa"/>
            </w:tcMar>
            <w:vAlign w:val="bottom"/>
          </w:tcPr>
          <w:p w14:paraId="132EE72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0966AAB9"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1140BD" w:rsidRPr="006C1597" w14:paraId="67217B9A" w14:textId="77777777" w:rsidTr="00813BE8">
        <w:trPr>
          <w:cantSplit/>
          <w:trHeight w:val="311"/>
        </w:trPr>
        <w:tc>
          <w:tcPr>
            <w:tcW w:w="2178" w:type="dxa"/>
            <w:vMerge/>
            <w:shd w:val="clear" w:color="auto" w:fill="000000" w:themeFill="text1"/>
            <w:tcMar>
              <w:top w:w="28" w:type="dxa"/>
              <w:bottom w:w="28" w:type="dxa"/>
            </w:tcMar>
            <w:vAlign w:val="center"/>
          </w:tcPr>
          <w:p w14:paraId="7C23FF6F" w14:textId="77777777" w:rsidR="001140BD" w:rsidRPr="006C1597" w:rsidRDefault="001140BD" w:rsidP="00796691">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0C0B31C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24803FEF"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6BBF6EF" w14:textId="77777777" w:rsidTr="00813BE8">
        <w:trPr>
          <w:cantSplit/>
          <w:trHeight w:val="326"/>
        </w:trPr>
        <w:tc>
          <w:tcPr>
            <w:tcW w:w="2178" w:type="dxa"/>
            <w:vMerge/>
            <w:shd w:val="clear" w:color="auto" w:fill="000000" w:themeFill="text1"/>
            <w:tcMar>
              <w:top w:w="28" w:type="dxa"/>
              <w:bottom w:w="28" w:type="dxa"/>
            </w:tcMar>
          </w:tcPr>
          <w:p w14:paraId="0A8FC39A"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484F99B3"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30C84F0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0F8D9C90" w14:textId="77777777" w:rsidR="001140BD" w:rsidRPr="006C1597" w:rsidRDefault="001140BD" w:rsidP="00796691">
            <w:pPr>
              <w:pStyle w:val="titulo"/>
              <w:spacing w:after="0"/>
              <w:rPr>
                <w:b w:val="0"/>
                <w:szCs w:val="24"/>
                <w:lang w:val="fr-FR"/>
              </w:rPr>
            </w:pPr>
          </w:p>
        </w:tc>
      </w:tr>
      <w:tr w:rsidR="001140BD" w:rsidRPr="006C1597" w14:paraId="1B9B8BD9" w14:textId="77777777" w:rsidTr="00813BE8">
        <w:trPr>
          <w:cantSplit/>
          <w:trHeight w:val="339"/>
        </w:trPr>
        <w:tc>
          <w:tcPr>
            <w:tcW w:w="2178" w:type="dxa"/>
            <w:vMerge/>
            <w:shd w:val="clear" w:color="auto" w:fill="000000" w:themeFill="text1"/>
            <w:tcMar>
              <w:top w:w="28" w:type="dxa"/>
              <w:bottom w:w="28" w:type="dxa"/>
            </w:tcMar>
          </w:tcPr>
          <w:p w14:paraId="33FD18A0"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0FA677E3" w14:textId="77777777" w:rsidR="001140BD" w:rsidRPr="006C1597" w:rsidRDefault="001140BD" w:rsidP="00796691">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051F711"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637FF21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3E77F916" w14:textId="77777777" w:rsidR="001140BD" w:rsidRPr="006C1597" w:rsidRDefault="001140BD" w:rsidP="00796691">
            <w:pPr>
              <w:pStyle w:val="titulo"/>
              <w:spacing w:after="0"/>
              <w:rPr>
                <w:rFonts w:ascii="Times New Roman" w:hAnsi="Times New Roman"/>
                <w:szCs w:val="24"/>
                <w:lang w:val="fr-FR"/>
              </w:rPr>
            </w:pPr>
          </w:p>
        </w:tc>
      </w:tr>
      <w:tr w:rsidR="001140BD" w:rsidRPr="006C1597" w14:paraId="2F5664C3" w14:textId="77777777" w:rsidTr="00813BE8">
        <w:trPr>
          <w:cantSplit/>
        </w:trPr>
        <w:tc>
          <w:tcPr>
            <w:tcW w:w="2178" w:type="dxa"/>
            <w:vMerge/>
            <w:shd w:val="clear" w:color="auto" w:fill="000000" w:themeFill="text1"/>
            <w:tcMar>
              <w:top w:w="28" w:type="dxa"/>
              <w:bottom w:w="28" w:type="dxa"/>
            </w:tcMar>
          </w:tcPr>
          <w:p w14:paraId="3950C8EB" w14:textId="77777777" w:rsidR="001140BD" w:rsidRPr="006C1597" w:rsidRDefault="001140BD" w:rsidP="00796691">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B38A4FA" w14:textId="77777777" w:rsidR="001140BD" w:rsidRPr="006C1597" w:rsidRDefault="001140BD" w:rsidP="00796691">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771E0134" w14:textId="77777777" w:rsidR="001140BD" w:rsidRPr="006C1597" w:rsidRDefault="001140BD" w:rsidP="00796691">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552127CB"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740072FB"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5047F806"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7402ED4C" w14:textId="77777777" w:rsidR="001140BD" w:rsidRPr="006C1597" w:rsidRDefault="001140BD" w:rsidP="00796691">
            <w:pPr>
              <w:spacing w:after="0"/>
              <w:jc w:val="center"/>
              <w:rPr>
                <w:b/>
                <w:szCs w:val="24"/>
              </w:rPr>
            </w:pPr>
          </w:p>
        </w:tc>
      </w:tr>
      <w:tr w:rsidR="001140BD" w:rsidRPr="006C1597" w14:paraId="4AB1F7FB" w14:textId="77777777" w:rsidTr="00813BE8">
        <w:trPr>
          <w:cantSplit/>
        </w:trPr>
        <w:tc>
          <w:tcPr>
            <w:tcW w:w="2178" w:type="dxa"/>
            <w:tcMar>
              <w:top w:w="28" w:type="dxa"/>
              <w:bottom w:w="28" w:type="dxa"/>
            </w:tcMar>
          </w:tcPr>
          <w:p w14:paraId="206452E6" w14:textId="77777777" w:rsidR="001140BD" w:rsidRPr="006C1597" w:rsidRDefault="001140BD" w:rsidP="00796691">
            <w:pPr>
              <w:spacing w:after="0"/>
              <w:ind w:left="454" w:hanging="405"/>
              <w:jc w:val="left"/>
              <w:rPr>
                <w:b/>
                <w:bCs/>
                <w:sz w:val="22"/>
                <w:szCs w:val="24"/>
              </w:rPr>
            </w:pPr>
            <w:r w:rsidRPr="006C1597">
              <w:rPr>
                <w:b/>
                <w:bCs/>
                <w:sz w:val="22"/>
                <w:szCs w:val="24"/>
              </w:rPr>
              <w:t xml:space="preserve">2.1 </w:t>
            </w:r>
            <w:r w:rsidRPr="006C1597">
              <w:rPr>
                <w:b/>
                <w:bCs/>
              </w:rPr>
              <w:tab/>
            </w:r>
            <w:r w:rsidRPr="006C1597">
              <w:rPr>
                <w:b/>
                <w:bCs/>
                <w:sz w:val="22"/>
                <w:szCs w:val="24"/>
              </w:rPr>
              <w:t>Antécédents de non-exécution de marché</w:t>
            </w:r>
          </w:p>
        </w:tc>
        <w:tc>
          <w:tcPr>
            <w:tcW w:w="2700" w:type="dxa"/>
            <w:tcMar>
              <w:top w:w="28" w:type="dxa"/>
              <w:bottom w:w="28" w:type="dxa"/>
            </w:tcMar>
          </w:tcPr>
          <w:p w14:paraId="43CD1506" w14:textId="3569C691" w:rsidR="001140BD" w:rsidRPr="006C1597" w:rsidRDefault="001140BD" w:rsidP="00796691">
            <w:pPr>
              <w:pStyle w:val="BodyTextIndent"/>
              <w:spacing w:after="0"/>
              <w:ind w:left="0" w:firstLine="0"/>
              <w:jc w:val="left"/>
              <w:rPr>
                <w:i/>
                <w:sz w:val="22"/>
                <w:szCs w:val="16"/>
                <w:lang w:val="fr-FR"/>
              </w:rPr>
            </w:pPr>
            <w:r w:rsidRPr="006C1597">
              <w:rPr>
                <w:sz w:val="22"/>
                <w:szCs w:val="24"/>
                <w:lang w:val="fr-FR"/>
              </w:rPr>
              <w:t>Pas de défaut d’exécution incombant au Soumissionnaire d’un marché au cours des __ dernières années [insérer le nombre d’années en toutes lettres et en chiffres]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lang w:val="fr-FR"/>
              </w:rPr>
              <w:br/>
              <w:t>[</w:t>
            </w:r>
            <w:r w:rsidRPr="006C1597">
              <w:rPr>
                <w:sz w:val="22"/>
                <w:szCs w:val="24"/>
                <w:u w:val="single"/>
                <w:lang w:val="fr-FR"/>
              </w:rPr>
              <w:t xml:space="preserve">    </w:t>
            </w:r>
            <w:r w:rsidRPr="006C1597">
              <w:rPr>
                <w:sz w:val="22"/>
                <w:szCs w:val="24"/>
                <w:lang w:val="fr-FR"/>
              </w:rPr>
              <w:t>]</w:t>
            </w:r>
            <w:r w:rsidRPr="006C1597">
              <w:rPr>
                <w:rStyle w:val="FootnoteReference"/>
                <w:sz w:val="22"/>
                <w:szCs w:val="24"/>
                <w:lang w:val="fr-FR"/>
              </w:rPr>
              <w:footnoteReference w:id="24"/>
            </w:r>
            <w:r w:rsidRPr="006C1597">
              <w:rPr>
                <w:sz w:val="22"/>
                <w:szCs w:val="24"/>
                <w:lang w:val="fr-FR"/>
              </w:rPr>
              <w:t xml:space="preserve">. </w:t>
            </w:r>
          </w:p>
        </w:tc>
        <w:tc>
          <w:tcPr>
            <w:tcW w:w="1620" w:type="dxa"/>
            <w:tcMar>
              <w:top w:w="28" w:type="dxa"/>
              <w:bottom w:w="28" w:type="dxa"/>
            </w:tcMar>
          </w:tcPr>
          <w:p w14:paraId="2DAC6E5B"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sz w:val="22"/>
                <w:szCs w:val="24"/>
                <w:vertAlign w:val="superscript"/>
              </w:rPr>
              <w:t>2</w:t>
            </w:r>
            <w:r w:rsidRPr="006C1597">
              <w:rPr>
                <w:sz w:val="22"/>
                <w:szCs w:val="24"/>
              </w:rPr>
              <w:t xml:space="preserve">. </w:t>
            </w:r>
          </w:p>
        </w:tc>
        <w:tc>
          <w:tcPr>
            <w:tcW w:w="1530" w:type="dxa"/>
            <w:tcMar>
              <w:top w:w="28" w:type="dxa"/>
              <w:bottom w:w="28" w:type="dxa"/>
            </w:tcMar>
          </w:tcPr>
          <w:p w14:paraId="4B12777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1E7E0B57"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rStyle w:val="FootnoteReference"/>
                <w:sz w:val="22"/>
                <w:szCs w:val="24"/>
              </w:rPr>
              <w:footnoteReference w:id="25"/>
            </w:r>
            <w:r w:rsidRPr="006C1597">
              <w:rPr>
                <w:sz w:val="22"/>
                <w:szCs w:val="24"/>
              </w:rPr>
              <w:t>.</w:t>
            </w:r>
          </w:p>
        </w:tc>
        <w:tc>
          <w:tcPr>
            <w:tcW w:w="1350" w:type="dxa"/>
            <w:tcMar>
              <w:top w:w="28" w:type="dxa"/>
              <w:bottom w:w="28" w:type="dxa"/>
            </w:tcMar>
          </w:tcPr>
          <w:p w14:paraId="6485CCC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7C0E4675"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5E37E6D1" w14:textId="77777777" w:rsidTr="00813BE8">
        <w:trPr>
          <w:cantSplit/>
        </w:trPr>
        <w:tc>
          <w:tcPr>
            <w:tcW w:w="2178" w:type="dxa"/>
            <w:tcMar>
              <w:top w:w="28" w:type="dxa"/>
              <w:bottom w:w="28" w:type="dxa"/>
            </w:tcMar>
          </w:tcPr>
          <w:p w14:paraId="28832D3B" w14:textId="77777777" w:rsidR="001140BD" w:rsidRPr="006C1597" w:rsidRDefault="001140BD" w:rsidP="00796691">
            <w:pPr>
              <w:spacing w:after="0"/>
              <w:ind w:left="454" w:hanging="405"/>
              <w:jc w:val="left"/>
              <w:rPr>
                <w:b/>
                <w:bCs/>
                <w:sz w:val="22"/>
                <w:szCs w:val="24"/>
              </w:rPr>
            </w:pPr>
            <w:r w:rsidRPr="006C1597">
              <w:rPr>
                <w:b/>
                <w:bCs/>
                <w:sz w:val="22"/>
                <w:szCs w:val="24"/>
              </w:rPr>
              <w:t xml:space="preserve">2.2 </w:t>
            </w:r>
            <w:r w:rsidRPr="006C1597">
              <w:rPr>
                <w:b/>
                <w:bCs/>
              </w:rPr>
              <w:tab/>
            </w:r>
            <w:r w:rsidRPr="006C1597">
              <w:rPr>
                <w:b/>
                <w:bCs/>
                <w:sz w:val="22"/>
                <w:szCs w:val="24"/>
              </w:rPr>
              <w:t xml:space="preserve">Exclusion dans le cadre de la mise en œuvre d’une Déclaration </w:t>
            </w:r>
            <w:r w:rsidRPr="006C1597">
              <w:rPr>
                <w:b/>
                <w:bCs/>
                <w:sz w:val="22"/>
                <w:szCs w:val="24"/>
              </w:rPr>
              <w:br/>
              <w:t xml:space="preserve">de garantie d’offre/de proposition </w:t>
            </w:r>
          </w:p>
        </w:tc>
        <w:tc>
          <w:tcPr>
            <w:tcW w:w="2700" w:type="dxa"/>
            <w:tcMar>
              <w:top w:w="28" w:type="dxa"/>
              <w:bottom w:w="28" w:type="dxa"/>
            </w:tcMar>
          </w:tcPr>
          <w:p w14:paraId="4B6AEA21"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Ne pas être sous le coup d’une sanction relative à la mise en œuvre d’une Déclaration de garantie d’offre/de proposition en application de l’article 4.7 des IS.</w:t>
            </w:r>
          </w:p>
        </w:tc>
        <w:tc>
          <w:tcPr>
            <w:tcW w:w="1620" w:type="dxa"/>
            <w:tcMar>
              <w:top w:w="28" w:type="dxa"/>
              <w:bottom w:w="28" w:type="dxa"/>
            </w:tcMar>
          </w:tcPr>
          <w:p w14:paraId="5FA4C89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4FAFD8B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81AB7F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2410F28D" w14:textId="77777777" w:rsidR="001140BD" w:rsidRPr="006C1597" w:rsidRDefault="001140BD" w:rsidP="00796691">
            <w:pPr>
              <w:spacing w:after="0"/>
              <w:ind w:left="0" w:firstLine="0"/>
              <w:jc w:val="center"/>
              <w:rPr>
                <w:sz w:val="22"/>
                <w:szCs w:val="24"/>
              </w:rPr>
            </w:pPr>
            <w:r w:rsidRPr="006C1597">
              <w:rPr>
                <w:sz w:val="22"/>
                <w:szCs w:val="24"/>
              </w:rPr>
              <w:t>Sans objet</w:t>
            </w:r>
          </w:p>
        </w:tc>
        <w:tc>
          <w:tcPr>
            <w:tcW w:w="2250" w:type="dxa"/>
            <w:tcMar>
              <w:top w:w="28" w:type="dxa"/>
              <w:bottom w:w="28" w:type="dxa"/>
            </w:tcMar>
          </w:tcPr>
          <w:p w14:paraId="3935C0F2" w14:textId="35AE1618" w:rsidR="001140BD" w:rsidRPr="006C1597" w:rsidRDefault="00E84583" w:rsidP="00796691">
            <w:pPr>
              <w:spacing w:after="0"/>
              <w:ind w:left="0" w:firstLine="0"/>
              <w:jc w:val="center"/>
              <w:rPr>
                <w:sz w:val="22"/>
                <w:szCs w:val="24"/>
              </w:rPr>
            </w:pPr>
            <w:r>
              <w:rPr>
                <w:sz w:val="22"/>
                <w:szCs w:val="24"/>
              </w:rPr>
              <w:t xml:space="preserve">Lettre de </w:t>
            </w:r>
            <w:r w:rsidR="001140BD" w:rsidRPr="006C1597">
              <w:rPr>
                <w:sz w:val="22"/>
                <w:szCs w:val="24"/>
              </w:rPr>
              <w:t>Soumission Formulaire</w:t>
            </w:r>
            <w:r>
              <w:rPr>
                <w:sz w:val="22"/>
                <w:szCs w:val="24"/>
              </w:rPr>
              <w:t xml:space="preserve"> ANT - 2</w:t>
            </w:r>
            <w:r w:rsidR="001140BD" w:rsidRPr="006C1597">
              <w:rPr>
                <w:sz w:val="22"/>
                <w:szCs w:val="24"/>
              </w:rPr>
              <w:t>)</w:t>
            </w:r>
          </w:p>
        </w:tc>
      </w:tr>
      <w:tr w:rsidR="001140BD" w:rsidRPr="006C1597" w14:paraId="4D49B06A" w14:textId="77777777" w:rsidTr="00813BE8">
        <w:trPr>
          <w:cantSplit/>
        </w:trPr>
        <w:tc>
          <w:tcPr>
            <w:tcW w:w="2178" w:type="dxa"/>
            <w:tcMar>
              <w:top w:w="28" w:type="dxa"/>
              <w:bottom w:w="28" w:type="dxa"/>
            </w:tcMar>
          </w:tcPr>
          <w:p w14:paraId="219ED724" w14:textId="77777777" w:rsidR="001140BD" w:rsidRPr="006C1597" w:rsidRDefault="001140BD" w:rsidP="00796691">
            <w:pPr>
              <w:spacing w:after="0"/>
              <w:ind w:left="454" w:hanging="405"/>
              <w:jc w:val="left"/>
              <w:rPr>
                <w:b/>
                <w:bCs/>
                <w:sz w:val="22"/>
                <w:szCs w:val="24"/>
              </w:rPr>
            </w:pPr>
            <w:r w:rsidRPr="006C1597">
              <w:rPr>
                <w:b/>
                <w:bCs/>
                <w:sz w:val="22"/>
                <w:szCs w:val="24"/>
              </w:rPr>
              <w:t xml:space="preserve">2.3 </w:t>
            </w:r>
            <w:r w:rsidRPr="006C1597">
              <w:rPr>
                <w:b/>
                <w:bCs/>
                <w:sz w:val="22"/>
                <w:szCs w:val="24"/>
              </w:rPr>
              <w:tab/>
              <w:t>Litiges en instance</w:t>
            </w:r>
          </w:p>
        </w:tc>
        <w:tc>
          <w:tcPr>
            <w:tcW w:w="2700" w:type="dxa"/>
            <w:tcMar>
              <w:top w:w="28" w:type="dxa"/>
              <w:bottom w:w="28" w:type="dxa"/>
            </w:tcMar>
          </w:tcPr>
          <w:p w14:paraId="65B0332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Mar>
              <w:top w:w="28" w:type="dxa"/>
              <w:bottom w:w="28" w:type="dxa"/>
            </w:tcMar>
          </w:tcPr>
          <w:p w14:paraId="33A840E8" w14:textId="77777777" w:rsidR="001140BD" w:rsidRPr="006C1597" w:rsidRDefault="001140BD" w:rsidP="00796691">
            <w:pPr>
              <w:spacing w:after="0"/>
              <w:ind w:left="0" w:firstLine="0"/>
              <w:jc w:val="left"/>
              <w:rPr>
                <w:sz w:val="22"/>
                <w:szCs w:val="24"/>
              </w:rPr>
            </w:pPr>
            <w:r w:rsidRPr="006C1597">
              <w:rPr>
                <w:sz w:val="22"/>
                <w:szCs w:val="24"/>
              </w:rPr>
              <w:t xml:space="preserve">Doit satisfaire au critère. </w:t>
            </w:r>
          </w:p>
        </w:tc>
        <w:tc>
          <w:tcPr>
            <w:tcW w:w="1530" w:type="dxa"/>
            <w:tcMar>
              <w:top w:w="28" w:type="dxa"/>
              <w:bottom w:w="28" w:type="dxa"/>
            </w:tcMar>
          </w:tcPr>
          <w:p w14:paraId="58CECBE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10719C5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18852C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15DCA8F0"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05AA38E" w14:textId="77777777" w:rsidTr="00813BE8">
        <w:trPr>
          <w:cantSplit/>
        </w:trPr>
        <w:tc>
          <w:tcPr>
            <w:tcW w:w="2178" w:type="dxa"/>
            <w:tcMar>
              <w:top w:w="28" w:type="dxa"/>
              <w:bottom w:w="28" w:type="dxa"/>
            </w:tcMar>
          </w:tcPr>
          <w:p w14:paraId="1F01B950" w14:textId="77777777" w:rsidR="001140BD" w:rsidRPr="006C1597" w:rsidRDefault="001140BD" w:rsidP="00796691">
            <w:pPr>
              <w:spacing w:after="0"/>
              <w:ind w:left="454" w:hanging="405"/>
              <w:jc w:val="left"/>
              <w:rPr>
                <w:b/>
                <w:bCs/>
                <w:sz w:val="22"/>
                <w:szCs w:val="24"/>
              </w:rPr>
            </w:pPr>
            <w:r w:rsidRPr="006C1597">
              <w:rPr>
                <w:b/>
                <w:bCs/>
                <w:sz w:val="22"/>
                <w:szCs w:val="24"/>
              </w:rPr>
              <w:t xml:space="preserve">2.4 </w:t>
            </w:r>
            <w:r w:rsidRPr="006C1597">
              <w:rPr>
                <w:b/>
                <w:bCs/>
                <w:sz w:val="22"/>
                <w:szCs w:val="24"/>
              </w:rPr>
              <w:tab/>
              <w:t>Antécédents de litiges</w:t>
            </w:r>
          </w:p>
        </w:tc>
        <w:tc>
          <w:tcPr>
            <w:tcW w:w="2700" w:type="dxa"/>
            <w:tcMar>
              <w:top w:w="28" w:type="dxa"/>
              <w:bottom w:w="28" w:type="dxa"/>
            </w:tcMar>
          </w:tcPr>
          <w:p w14:paraId="202EEDA2"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Absence d’antécédent de différends systématiquement conclus à l’encontre du Soumissionnaire</w:t>
            </w:r>
            <w:r w:rsidRPr="006C1597">
              <w:rPr>
                <w:rStyle w:val="FootnoteReference"/>
                <w:sz w:val="22"/>
                <w:szCs w:val="24"/>
                <w:lang w:val="fr-FR"/>
              </w:rPr>
              <w:footnoteReference w:id="26"/>
            </w:r>
            <w:r w:rsidRPr="006C1597">
              <w:rPr>
                <w:sz w:val="22"/>
                <w:szCs w:val="24"/>
                <w:lang w:val="fr-FR"/>
              </w:rPr>
              <w:t xml:space="preserve">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620" w:type="dxa"/>
            <w:tcMar>
              <w:top w:w="28" w:type="dxa"/>
              <w:bottom w:w="28" w:type="dxa"/>
            </w:tcMar>
          </w:tcPr>
          <w:p w14:paraId="435F22D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33C8546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75B5D3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7131636"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324807A9"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F1BA4E0" w14:textId="77777777" w:rsidTr="00813BE8">
        <w:trPr>
          <w:cantSplit/>
        </w:trPr>
        <w:tc>
          <w:tcPr>
            <w:tcW w:w="2178" w:type="dxa"/>
            <w:tcMar>
              <w:top w:w="28" w:type="dxa"/>
              <w:bottom w:w="28" w:type="dxa"/>
            </w:tcMar>
          </w:tcPr>
          <w:p w14:paraId="00414B2B" w14:textId="77777777" w:rsidR="001140BD" w:rsidRPr="006C1597" w:rsidRDefault="001140BD" w:rsidP="00796691">
            <w:pPr>
              <w:spacing w:after="0"/>
              <w:ind w:left="454" w:hanging="405"/>
              <w:jc w:val="left"/>
              <w:rPr>
                <w:b/>
                <w:bCs/>
                <w:sz w:val="22"/>
                <w:szCs w:val="24"/>
              </w:rPr>
            </w:pPr>
            <w:r w:rsidRPr="006C1597">
              <w:rPr>
                <w:b/>
                <w:bCs/>
                <w:sz w:val="22"/>
                <w:szCs w:val="24"/>
              </w:rPr>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63ED562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27"/>
            </w:r>
            <w:r w:rsidRPr="006C1597">
              <w:rPr>
                <w:rFonts w:ascii="Arial" w:hAnsi="Arial" w:cs="Arial"/>
                <w:sz w:val="18"/>
                <w:szCs w:val="18"/>
                <w:lang w:val="fr-FR"/>
              </w:rPr>
              <w:t>.</w:t>
            </w:r>
          </w:p>
        </w:tc>
        <w:tc>
          <w:tcPr>
            <w:tcW w:w="1620" w:type="dxa"/>
            <w:tcMar>
              <w:top w:w="28" w:type="dxa"/>
              <w:bottom w:w="28" w:type="dxa"/>
            </w:tcMar>
          </w:tcPr>
          <w:p w14:paraId="230F3CD0" w14:textId="77777777" w:rsidR="001140BD" w:rsidRPr="006C1597" w:rsidRDefault="001140BD" w:rsidP="00796691">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1A9CB83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0954598C" w14:textId="77777777" w:rsidR="001140BD" w:rsidRPr="006C1597" w:rsidRDefault="001140BD" w:rsidP="00796691">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03FC06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7691867B" w14:textId="77777777" w:rsidR="001140BD" w:rsidRPr="006C1597" w:rsidRDefault="001140BD" w:rsidP="00796691">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47E108CE" w14:textId="77777777" w:rsidR="001140BD" w:rsidRPr="006C1597" w:rsidRDefault="001140BD" w:rsidP="00796691">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1140BD" w:rsidRPr="006C1597" w14:paraId="12459B31" w14:textId="77777777" w:rsidTr="00813BE8">
        <w:trPr>
          <w:cantSplit/>
        </w:trPr>
        <w:tc>
          <w:tcPr>
            <w:tcW w:w="2178" w:type="dxa"/>
            <w:tcMar>
              <w:top w:w="28" w:type="dxa"/>
              <w:bottom w:w="28" w:type="dxa"/>
            </w:tcMar>
          </w:tcPr>
          <w:p w14:paraId="0290D748" w14:textId="77777777" w:rsidR="001140BD" w:rsidRPr="000328D4" w:rsidRDefault="001140BD" w:rsidP="00796691">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099F9796" w14:textId="37A77149" w:rsidR="001140BD" w:rsidRPr="00A76396" w:rsidRDefault="001140BD" w:rsidP="00796691">
            <w:pPr>
              <w:pStyle w:val="BodyTextIndent"/>
              <w:spacing w:after="0"/>
              <w:ind w:left="0" w:firstLine="0"/>
              <w:jc w:val="left"/>
              <w:rPr>
                <w:sz w:val="22"/>
                <w:szCs w:val="24"/>
                <w:lang w:val="fr-FR"/>
              </w:rPr>
            </w:pPr>
            <w:r w:rsidRPr="00A76396">
              <w:rPr>
                <w:sz w:val="22"/>
                <w:szCs w:val="24"/>
                <w:lang w:val="fr-FR"/>
              </w:rPr>
              <w:t>Au moment de l’attribution du marché, le Soumissionnaire ne doit pas être sujet à une disqualification par la Banque pour non- observance des obligations EAS/HS</w:t>
            </w:r>
            <w:r w:rsidR="00DA54DA" w:rsidRPr="00A76396">
              <w:rPr>
                <w:sz w:val="22"/>
                <w:szCs w:val="24"/>
                <w:lang w:val="fr-FR"/>
              </w:rPr>
              <w:t xml:space="preserve"> </w:t>
            </w:r>
          </w:p>
        </w:tc>
        <w:tc>
          <w:tcPr>
            <w:tcW w:w="1620" w:type="dxa"/>
            <w:tcMar>
              <w:top w:w="28" w:type="dxa"/>
              <w:bottom w:w="28" w:type="dxa"/>
            </w:tcMar>
          </w:tcPr>
          <w:p w14:paraId="4A871256"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AD74A98" w14:textId="2DB1C3F4" w:rsidR="001140BD" w:rsidRPr="006C1597" w:rsidRDefault="002411AE"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70558035"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1B246D0A" w14:textId="17B73798" w:rsidR="001140BD" w:rsidRPr="006C1597" w:rsidRDefault="002411AE"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5F77CECE" w14:textId="77777777" w:rsidR="001140BD" w:rsidRPr="006C1597" w:rsidRDefault="001140BD" w:rsidP="00796691">
            <w:pPr>
              <w:spacing w:after="0"/>
              <w:ind w:left="0" w:firstLine="0"/>
              <w:jc w:val="left"/>
              <w:rPr>
                <w:sz w:val="22"/>
                <w:szCs w:val="24"/>
              </w:rPr>
            </w:pPr>
            <w:r w:rsidRPr="006C1597">
              <w:rPr>
                <w:sz w:val="22"/>
                <w:szCs w:val="24"/>
              </w:rPr>
              <w:t>Lettre de Soumission Formulaire ANT-4</w:t>
            </w:r>
          </w:p>
        </w:tc>
      </w:tr>
      <w:tr w:rsidR="00D36B7A" w:rsidRPr="006C1597" w14:paraId="6363259B" w14:textId="77777777" w:rsidTr="00813BE8">
        <w:trPr>
          <w:cantSplit/>
        </w:trPr>
        <w:tc>
          <w:tcPr>
            <w:tcW w:w="2178" w:type="dxa"/>
            <w:tcMar>
              <w:top w:w="28" w:type="dxa"/>
              <w:bottom w:w="28" w:type="dxa"/>
            </w:tcMar>
          </w:tcPr>
          <w:p w14:paraId="3C325EA6" w14:textId="77777777" w:rsidR="00D36B7A" w:rsidRPr="000328D4" w:rsidRDefault="00D36B7A" w:rsidP="00D36B7A">
            <w:pPr>
              <w:spacing w:after="0"/>
              <w:ind w:left="454" w:hanging="405"/>
              <w:jc w:val="left"/>
              <w:rPr>
                <w:b/>
                <w:bCs/>
                <w:sz w:val="22"/>
                <w:szCs w:val="24"/>
              </w:rPr>
            </w:pPr>
          </w:p>
        </w:tc>
        <w:tc>
          <w:tcPr>
            <w:tcW w:w="2700" w:type="dxa"/>
            <w:tcMar>
              <w:top w:w="28" w:type="dxa"/>
              <w:bottom w:w="28" w:type="dxa"/>
            </w:tcMar>
          </w:tcPr>
          <w:p w14:paraId="7365E90F" w14:textId="121080E5" w:rsidR="00D36B7A" w:rsidRPr="00A76396" w:rsidRDefault="00D36B7A" w:rsidP="00D36B7A">
            <w:pPr>
              <w:pStyle w:val="BodyTextIndent"/>
              <w:spacing w:after="0"/>
              <w:ind w:left="0" w:firstLine="0"/>
              <w:jc w:val="left"/>
              <w:rPr>
                <w:sz w:val="22"/>
                <w:szCs w:val="24"/>
                <w:lang w:val="fr-FR"/>
              </w:rPr>
            </w:pPr>
            <w:r w:rsidRPr="00A76396">
              <w:rPr>
                <w:sz w:val="22"/>
                <w:szCs w:val="24"/>
                <w:lang w:val="fr-FR"/>
              </w:rPr>
              <w:t>Si le Soumissionnaire a fait l'objet d'une disqualification par la Banque pour non-respect des obligations en matière d'EAS/HS, il devra soit (i) fournir la preuve d'une sentence arbitrale sur la disqualification rendue en sa faveur ; soit (ii) démontrer qu'il a la capacité et l'engagement adéquats pour se conformer aux obligations de prévention et de réponse en matière d'EAS/HS ; soit (iii) fournir la preuve qu'il a déjà démontré une telle capacité et un tel engagement dans le cadre d'un autre marché de travaux financé par la Banque.</w:t>
            </w:r>
          </w:p>
        </w:tc>
        <w:tc>
          <w:tcPr>
            <w:tcW w:w="1620" w:type="dxa"/>
            <w:tcMar>
              <w:top w:w="28" w:type="dxa"/>
              <w:bottom w:w="28" w:type="dxa"/>
            </w:tcMar>
          </w:tcPr>
          <w:p w14:paraId="27AACDBA" w14:textId="1A0AF9E7" w:rsidR="00D36B7A" w:rsidRPr="006C1597" w:rsidRDefault="00D36B7A" w:rsidP="00D36B7A">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5EA313FD" w14:textId="3221C68B" w:rsidR="00D36B7A" w:rsidRPr="006C1597" w:rsidRDefault="00D36B7A" w:rsidP="00D36B7A">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3142AC53" w14:textId="54CAA21B" w:rsidR="00D36B7A" w:rsidRPr="006C1597" w:rsidRDefault="00D36B7A" w:rsidP="00D36B7A">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65D9B6B4" w14:textId="7CB9B6F4" w:rsidR="00D36B7A" w:rsidRPr="006C1597" w:rsidRDefault="00D36B7A" w:rsidP="00D36B7A">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6C430D53" w14:textId="7BACA3FA" w:rsidR="00D36B7A" w:rsidRPr="006C1597" w:rsidRDefault="00D36B7A" w:rsidP="00D36B7A">
            <w:pPr>
              <w:spacing w:after="0"/>
              <w:ind w:left="0" w:firstLine="0"/>
              <w:jc w:val="left"/>
              <w:rPr>
                <w:sz w:val="22"/>
                <w:szCs w:val="24"/>
              </w:rPr>
            </w:pPr>
            <w:r w:rsidRPr="006C1597">
              <w:rPr>
                <w:sz w:val="22"/>
                <w:szCs w:val="24"/>
              </w:rPr>
              <w:t>Lettre de Soumission Formulaire ANT-4</w:t>
            </w:r>
          </w:p>
        </w:tc>
      </w:tr>
    </w:tbl>
    <w:p w14:paraId="60EED99C" w14:textId="215E1245" w:rsidR="00B3357C" w:rsidRDefault="00B3357C"/>
    <w:p w14:paraId="30EFA541" w14:textId="77777777" w:rsidR="00B3357C" w:rsidRDefault="00B3357C">
      <w:r>
        <w:br w:type="page"/>
      </w:r>
    </w:p>
    <w:p w14:paraId="32A28F3E" w14:textId="77777777" w:rsidR="00B3357C" w:rsidRDefault="00B3357C"/>
    <w:tbl>
      <w:tblPr>
        <w:tblW w:w="131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37"/>
      </w:tblGrid>
      <w:tr w:rsidR="001140BD" w:rsidRPr="006C1597" w14:paraId="6836771E" w14:textId="77777777" w:rsidTr="00B3357C">
        <w:trPr>
          <w:trHeight w:val="340"/>
        </w:trPr>
        <w:tc>
          <w:tcPr>
            <w:tcW w:w="2178" w:type="dxa"/>
            <w:vMerge w:val="restart"/>
            <w:tcBorders>
              <w:right w:val="single" w:sz="4" w:space="0" w:color="auto"/>
            </w:tcBorders>
            <w:shd w:val="clear" w:color="auto" w:fill="000000" w:themeFill="text1"/>
            <w:tcMar>
              <w:top w:w="28" w:type="dxa"/>
              <w:bottom w:w="28" w:type="dxa"/>
            </w:tcMar>
            <w:vAlign w:val="bottom"/>
          </w:tcPr>
          <w:p w14:paraId="7758E64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57" w:type="dxa"/>
            <w:gridSpan w:val="6"/>
            <w:tcBorders>
              <w:left w:val="single" w:sz="4" w:space="0" w:color="auto"/>
            </w:tcBorders>
            <w:shd w:val="clear" w:color="auto" w:fill="000000" w:themeFill="text1"/>
            <w:tcMar>
              <w:top w:w="28" w:type="dxa"/>
              <w:bottom w:w="28" w:type="dxa"/>
            </w:tcMar>
            <w:vAlign w:val="center"/>
          </w:tcPr>
          <w:p w14:paraId="28874388"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1140BD" w:rsidRPr="006C1597" w14:paraId="19A8818F" w14:textId="77777777" w:rsidTr="00B3357C">
        <w:trPr>
          <w:trHeight w:val="354"/>
        </w:trPr>
        <w:tc>
          <w:tcPr>
            <w:tcW w:w="2178" w:type="dxa"/>
            <w:vMerge/>
            <w:tcBorders>
              <w:right w:val="single" w:sz="4" w:space="0" w:color="auto"/>
            </w:tcBorders>
            <w:shd w:val="clear" w:color="auto" w:fill="000000" w:themeFill="text1"/>
            <w:tcMar>
              <w:top w:w="28" w:type="dxa"/>
              <w:bottom w:w="28" w:type="dxa"/>
            </w:tcMar>
            <w:vAlign w:val="center"/>
          </w:tcPr>
          <w:p w14:paraId="0C84BB61" w14:textId="77777777" w:rsidR="001140BD" w:rsidRPr="006C1597" w:rsidRDefault="001140BD" w:rsidP="00796691">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5B1526EB"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137"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5582E56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30056B3B" w14:textId="77777777" w:rsidTr="00B3357C">
        <w:trPr>
          <w:trHeight w:val="353"/>
        </w:trPr>
        <w:tc>
          <w:tcPr>
            <w:tcW w:w="2178" w:type="dxa"/>
            <w:vMerge/>
            <w:tcBorders>
              <w:right w:val="single" w:sz="4" w:space="0" w:color="auto"/>
            </w:tcBorders>
            <w:shd w:val="clear" w:color="auto" w:fill="000000" w:themeFill="text1"/>
            <w:tcMar>
              <w:top w:w="28" w:type="dxa"/>
              <w:bottom w:w="28" w:type="dxa"/>
            </w:tcMar>
          </w:tcPr>
          <w:p w14:paraId="707F0132" w14:textId="77777777" w:rsidR="001140BD" w:rsidRPr="006C1597" w:rsidRDefault="001140BD" w:rsidP="00796691">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535DC87C"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4FE1177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94ED31B" w14:textId="77777777" w:rsidR="001140BD" w:rsidRPr="006C1597" w:rsidRDefault="001140BD" w:rsidP="00796691">
            <w:pPr>
              <w:pStyle w:val="titulo"/>
              <w:spacing w:after="0"/>
              <w:ind w:left="0" w:firstLine="0"/>
              <w:rPr>
                <w:b w:val="0"/>
                <w:szCs w:val="24"/>
                <w:lang w:val="fr-FR"/>
              </w:rPr>
            </w:pPr>
          </w:p>
        </w:tc>
      </w:tr>
      <w:tr w:rsidR="001140BD" w:rsidRPr="006C1597" w14:paraId="4ABBDF91" w14:textId="77777777" w:rsidTr="00B3357C">
        <w:trPr>
          <w:trHeight w:val="354"/>
        </w:trPr>
        <w:tc>
          <w:tcPr>
            <w:tcW w:w="2178" w:type="dxa"/>
            <w:vMerge/>
            <w:tcBorders>
              <w:right w:val="single" w:sz="4" w:space="0" w:color="auto"/>
            </w:tcBorders>
            <w:shd w:val="clear" w:color="auto" w:fill="000000" w:themeFill="text1"/>
            <w:tcMar>
              <w:top w:w="28" w:type="dxa"/>
              <w:bottom w:w="28" w:type="dxa"/>
            </w:tcMar>
          </w:tcPr>
          <w:p w14:paraId="5AEF87A8" w14:textId="77777777" w:rsidR="001140BD" w:rsidRPr="006C1597" w:rsidRDefault="001140BD" w:rsidP="00796691">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32340DFA" w14:textId="77777777" w:rsidR="001140BD" w:rsidRPr="006C1597" w:rsidRDefault="001140BD" w:rsidP="00796691">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1208F069"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7BFBB5A5"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274826A" w14:textId="77777777" w:rsidR="001140BD" w:rsidRPr="006C1597" w:rsidRDefault="001140BD" w:rsidP="00796691">
            <w:pPr>
              <w:pStyle w:val="titulo"/>
              <w:spacing w:after="0"/>
              <w:ind w:left="0" w:firstLine="0"/>
              <w:rPr>
                <w:rFonts w:ascii="Times New Roman" w:hAnsi="Times New Roman"/>
                <w:szCs w:val="24"/>
                <w:lang w:val="fr-FR"/>
              </w:rPr>
            </w:pPr>
          </w:p>
        </w:tc>
      </w:tr>
      <w:tr w:rsidR="001140BD" w:rsidRPr="006C1597" w14:paraId="127D6193" w14:textId="77777777" w:rsidTr="00B3357C">
        <w:tc>
          <w:tcPr>
            <w:tcW w:w="2178" w:type="dxa"/>
            <w:vMerge/>
            <w:tcBorders>
              <w:bottom w:val="single" w:sz="4" w:space="0" w:color="auto"/>
              <w:right w:val="single" w:sz="4" w:space="0" w:color="auto"/>
            </w:tcBorders>
            <w:shd w:val="clear" w:color="auto" w:fill="000000" w:themeFill="text1"/>
            <w:tcMar>
              <w:top w:w="28" w:type="dxa"/>
              <w:bottom w:w="28" w:type="dxa"/>
            </w:tcMar>
          </w:tcPr>
          <w:p w14:paraId="247CAD53" w14:textId="77777777" w:rsidR="001140BD" w:rsidRPr="006C1597" w:rsidRDefault="001140BD" w:rsidP="00796691">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5E1205FE" w14:textId="77777777" w:rsidR="001140BD" w:rsidRPr="006C1597" w:rsidRDefault="001140BD" w:rsidP="00796691">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47CCDFE" w14:textId="77777777" w:rsidR="001140BD" w:rsidRPr="006C1597" w:rsidRDefault="001140BD" w:rsidP="00796691">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2F7789D"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ADB1C3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62D73E1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76757102" w14:textId="77777777" w:rsidR="001140BD" w:rsidRPr="006C1597" w:rsidRDefault="001140BD" w:rsidP="00796691">
            <w:pPr>
              <w:spacing w:after="0"/>
              <w:ind w:left="0" w:firstLine="0"/>
              <w:rPr>
                <w:b/>
                <w:szCs w:val="24"/>
              </w:rPr>
            </w:pPr>
          </w:p>
        </w:tc>
      </w:tr>
      <w:tr w:rsidR="001140BD" w:rsidRPr="006C1597" w14:paraId="68925F67" w14:textId="77777777" w:rsidTr="00B3357C">
        <w:tc>
          <w:tcPr>
            <w:tcW w:w="2178" w:type="dxa"/>
            <w:tcBorders>
              <w:top w:val="single" w:sz="4" w:space="0" w:color="auto"/>
              <w:bottom w:val="nil"/>
              <w:right w:val="single" w:sz="4" w:space="0" w:color="auto"/>
            </w:tcBorders>
            <w:tcMar>
              <w:top w:w="28" w:type="dxa"/>
              <w:bottom w:w="28" w:type="dxa"/>
            </w:tcMar>
          </w:tcPr>
          <w:p w14:paraId="6F150404" w14:textId="77777777" w:rsidR="001140BD" w:rsidRPr="006C1597" w:rsidRDefault="001140BD" w:rsidP="00796691">
            <w:pPr>
              <w:spacing w:after="0"/>
              <w:ind w:left="454" w:hanging="405"/>
              <w:jc w:val="left"/>
              <w:rPr>
                <w:b/>
                <w:bCs/>
                <w:sz w:val="22"/>
                <w:szCs w:val="24"/>
              </w:rPr>
            </w:pPr>
            <w:r w:rsidRPr="006C1597">
              <w:rPr>
                <w:b/>
                <w:bCs/>
                <w:sz w:val="22"/>
                <w:szCs w:val="24"/>
              </w:rPr>
              <w:t xml:space="preserve">3.1 </w:t>
            </w:r>
            <w:r w:rsidRPr="006C1597">
              <w:rPr>
                <w:b/>
                <w:bCs/>
              </w:rPr>
              <w:tab/>
            </w:r>
            <w:r w:rsidRPr="006C1597">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1447EF76"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 ; </w:t>
            </w:r>
          </w:p>
        </w:tc>
        <w:tc>
          <w:tcPr>
            <w:tcW w:w="1440" w:type="dxa"/>
            <w:tcBorders>
              <w:top w:val="single" w:sz="4" w:space="0" w:color="auto"/>
              <w:left w:val="single" w:sz="4" w:space="0" w:color="auto"/>
              <w:bottom w:val="nil"/>
              <w:right w:val="single" w:sz="4" w:space="0" w:color="auto"/>
            </w:tcBorders>
            <w:tcMar>
              <w:top w:w="28" w:type="dxa"/>
              <w:bottom w:w="28" w:type="dxa"/>
            </w:tcMar>
          </w:tcPr>
          <w:p w14:paraId="26BA4B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53FB9BD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76967E2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0673032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137" w:type="dxa"/>
            <w:tcBorders>
              <w:top w:val="single" w:sz="4" w:space="0" w:color="auto"/>
              <w:left w:val="single" w:sz="4" w:space="0" w:color="auto"/>
              <w:bottom w:val="nil"/>
            </w:tcBorders>
            <w:tcMar>
              <w:top w:w="28" w:type="dxa"/>
              <w:bottom w:w="28" w:type="dxa"/>
            </w:tcMar>
          </w:tcPr>
          <w:p w14:paraId="054CA63F"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3.1 avec pièces jointes</w:t>
            </w:r>
          </w:p>
        </w:tc>
      </w:tr>
      <w:tr w:rsidR="001140BD" w:rsidRPr="006C1597" w14:paraId="34290E10" w14:textId="77777777" w:rsidTr="00B3357C">
        <w:tc>
          <w:tcPr>
            <w:tcW w:w="2178" w:type="dxa"/>
            <w:tcBorders>
              <w:top w:val="nil"/>
              <w:bottom w:val="nil"/>
              <w:right w:val="single" w:sz="4" w:space="0" w:color="auto"/>
            </w:tcBorders>
            <w:tcMar>
              <w:top w:w="28" w:type="dxa"/>
              <w:bottom w:w="28" w:type="dxa"/>
            </w:tcMar>
          </w:tcPr>
          <w:p w14:paraId="5262EC2D"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380B5A8E"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d’Ouvrage qu’il dispose de moyens financiers lui permettant de satisfaire les besoins en trésorerie des travaux en cours et à venir dans le cadre de marchés déjà engagés ; </w:t>
            </w:r>
          </w:p>
        </w:tc>
        <w:tc>
          <w:tcPr>
            <w:tcW w:w="1440" w:type="dxa"/>
            <w:tcBorders>
              <w:top w:val="nil"/>
              <w:left w:val="single" w:sz="4" w:space="0" w:color="auto"/>
              <w:bottom w:val="nil"/>
              <w:right w:val="single" w:sz="4" w:space="0" w:color="auto"/>
            </w:tcBorders>
            <w:tcMar>
              <w:top w:w="28" w:type="dxa"/>
              <w:bottom w:w="28" w:type="dxa"/>
            </w:tcMar>
          </w:tcPr>
          <w:p w14:paraId="269DDC1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11123F4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041201C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1DADC40" w14:textId="77777777" w:rsidR="001140BD" w:rsidRPr="006C1597" w:rsidRDefault="001140BD" w:rsidP="00796691">
            <w:pPr>
              <w:spacing w:after="0"/>
              <w:ind w:left="0" w:firstLine="0"/>
              <w:jc w:val="left"/>
              <w:rPr>
                <w:sz w:val="22"/>
                <w:szCs w:val="24"/>
              </w:rPr>
            </w:pPr>
            <w:r w:rsidRPr="006C1597">
              <w:rPr>
                <w:sz w:val="22"/>
                <w:szCs w:val="24"/>
              </w:rPr>
              <w:t xml:space="preserve">Sans objet </w:t>
            </w:r>
          </w:p>
        </w:tc>
        <w:tc>
          <w:tcPr>
            <w:tcW w:w="2137" w:type="dxa"/>
            <w:tcBorders>
              <w:top w:val="nil"/>
              <w:left w:val="single" w:sz="4" w:space="0" w:color="auto"/>
              <w:bottom w:val="nil"/>
            </w:tcBorders>
            <w:tcMar>
              <w:top w:w="28" w:type="dxa"/>
              <w:bottom w:w="28" w:type="dxa"/>
            </w:tcMar>
          </w:tcPr>
          <w:p w14:paraId="04405C7E" w14:textId="77777777" w:rsidR="001140BD" w:rsidRPr="006C1597" w:rsidRDefault="001140BD" w:rsidP="00796691">
            <w:pPr>
              <w:spacing w:after="0"/>
              <w:ind w:left="0" w:firstLine="0"/>
              <w:jc w:val="left"/>
              <w:rPr>
                <w:sz w:val="22"/>
                <w:szCs w:val="24"/>
              </w:rPr>
            </w:pPr>
          </w:p>
        </w:tc>
      </w:tr>
      <w:tr w:rsidR="001140BD" w:rsidRPr="006C1597" w14:paraId="4A300D2D" w14:textId="77777777" w:rsidTr="00B3357C">
        <w:tc>
          <w:tcPr>
            <w:tcW w:w="2178" w:type="dxa"/>
            <w:tcBorders>
              <w:top w:val="nil"/>
              <w:bottom w:val="single" w:sz="4" w:space="0" w:color="auto"/>
              <w:right w:val="single" w:sz="4" w:space="0" w:color="auto"/>
            </w:tcBorders>
            <w:tcMar>
              <w:top w:w="28" w:type="dxa"/>
              <w:bottom w:w="28" w:type="dxa"/>
            </w:tcMar>
          </w:tcPr>
          <w:p w14:paraId="260D4FCF"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7BB836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(iii) Soumission de bilans vérifiés ou, si cela n’est pas requis par la réglementation du pays du Soumissionnaire, autres états financiers acceptables par le Maître d’Ouvrage pour les ____ </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1FADD487"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6ABEF00B"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3A0BCE4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71F481E8" w14:textId="77777777" w:rsidR="001140BD" w:rsidRPr="006C1597" w:rsidRDefault="001140BD" w:rsidP="00796691">
            <w:pPr>
              <w:spacing w:after="0"/>
              <w:ind w:left="0" w:firstLine="0"/>
              <w:jc w:val="left"/>
              <w:rPr>
                <w:color w:val="FF00FF"/>
                <w:sz w:val="22"/>
                <w:szCs w:val="24"/>
              </w:rPr>
            </w:pPr>
            <w:r w:rsidRPr="006C1597">
              <w:rPr>
                <w:sz w:val="22"/>
                <w:szCs w:val="24"/>
              </w:rPr>
              <w:t>Sans objet</w:t>
            </w:r>
          </w:p>
        </w:tc>
        <w:tc>
          <w:tcPr>
            <w:tcW w:w="2137" w:type="dxa"/>
            <w:tcBorders>
              <w:top w:val="nil"/>
              <w:left w:val="single" w:sz="4" w:space="0" w:color="auto"/>
              <w:bottom w:val="single" w:sz="4" w:space="0" w:color="auto"/>
            </w:tcBorders>
            <w:tcMar>
              <w:top w:w="28" w:type="dxa"/>
              <w:bottom w:w="28" w:type="dxa"/>
            </w:tcMar>
          </w:tcPr>
          <w:p w14:paraId="4C288982" w14:textId="77777777" w:rsidR="001140BD" w:rsidRPr="006C1597" w:rsidRDefault="001140BD" w:rsidP="00796691">
            <w:pPr>
              <w:spacing w:after="0"/>
              <w:ind w:left="0" w:firstLine="0"/>
              <w:jc w:val="left"/>
              <w:rPr>
                <w:sz w:val="22"/>
                <w:szCs w:val="24"/>
              </w:rPr>
            </w:pPr>
          </w:p>
        </w:tc>
      </w:tr>
      <w:tr w:rsidR="001140BD" w:rsidRPr="006C1597" w14:paraId="5E5AD5FB" w14:textId="77777777" w:rsidTr="00B3357C">
        <w:tc>
          <w:tcPr>
            <w:tcW w:w="2178" w:type="dxa"/>
            <w:tcBorders>
              <w:top w:val="single" w:sz="4" w:space="0" w:color="auto"/>
              <w:bottom w:val="single" w:sz="4" w:space="0" w:color="auto"/>
              <w:right w:val="single" w:sz="4" w:space="0" w:color="auto"/>
            </w:tcBorders>
            <w:tcMar>
              <w:top w:w="28" w:type="dxa"/>
              <w:bottom w:w="28" w:type="dxa"/>
            </w:tcMar>
          </w:tcPr>
          <w:p w14:paraId="30766618" w14:textId="77777777" w:rsidR="001140BD" w:rsidRPr="006C1597" w:rsidRDefault="001140BD" w:rsidP="002612B1">
            <w:pPr>
              <w:spacing w:after="0"/>
              <w:ind w:left="0" w:firstLine="0"/>
              <w:jc w:val="left"/>
              <w:rPr>
                <w:b/>
                <w:bCs/>
                <w:sz w:val="22"/>
                <w:szCs w:val="24"/>
              </w:rPr>
            </w:pPr>
            <w:r w:rsidRPr="006C1597">
              <w:rPr>
                <w:b/>
                <w:bCs/>
                <w:sz w:val="22"/>
                <w:szCs w:val="24"/>
              </w:rPr>
              <w:t xml:space="preserve">3.2 </w:t>
            </w:r>
            <w:r w:rsidRPr="006C1597">
              <w:rPr>
                <w:b/>
                <w:bCs/>
              </w:rPr>
              <w:tab/>
            </w:r>
            <w:r w:rsidRPr="006C1597">
              <w:rPr>
                <w:b/>
                <w:bCs/>
                <w:sz w:val="22"/>
                <w:szCs w:val="24"/>
              </w:rPr>
              <w:t xml:space="preserve">Chiffre d’affaires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49376C07" w14:textId="77777777" w:rsidR="001140BD" w:rsidRPr="006C1597" w:rsidRDefault="001140BD" w:rsidP="00796691">
            <w:pPr>
              <w:pStyle w:val="BodyTextIndent"/>
              <w:spacing w:after="0"/>
              <w:ind w:left="0" w:firstLine="0"/>
              <w:jc w:val="left"/>
              <w:rPr>
                <w:i/>
                <w:sz w:val="22"/>
                <w:szCs w:val="24"/>
                <w:lang w:val="fr-FR"/>
              </w:rPr>
            </w:pPr>
            <w:r w:rsidRPr="006C1597">
              <w:rPr>
                <w:sz w:val="22"/>
                <w:szCs w:val="24"/>
                <w:lang w:val="fr-FR"/>
              </w:rPr>
              <w:t xml:space="preserve">Avoir un chiffre d’affaires annuel moyen d’au moins__ </w:t>
            </w:r>
            <w:r w:rsidRPr="006C1597">
              <w:rPr>
                <w:i/>
                <w:iCs/>
                <w:sz w:val="22"/>
                <w:szCs w:val="24"/>
                <w:lang w:val="fr-FR"/>
              </w:rPr>
              <w:t>[insérer montant en équivalent en US$ en toutes lettres et en chiffres]</w:t>
            </w:r>
            <w:r w:rsidRPr="006C1597">
              <w:rPr>
                <w:sz w:val="22"/>
                <w:szCs w:val="24"/>
                <w:lang w:val="fr-FR"/>
              </w:rPr>
              <w:t xml:space="preserve">, calculé de la manière suivante : le total des paiements mandatés reçus pour les marchés en cours et/ou achevés au cours des </w:t>
            </w:r>
            <w:r w:rsidRPr="006C1597">
              <w:rPr>
                <w:i/>
                <w:iCs/>
                <w:sz w:val="22"/>
                <w:szCs w:val="24"/>
                <w:lang w:val="fr-FR"/>
              </w:rPr>
              <w:t>[insérer nombre d’années (___)]</w:t>
            </w:r>
            <w:r w:rsidRPr="006C1597">
              <w:rPr>
                <w:sz w:val="22"/>
                <w:szCs w:val="24"/>
                <w:lang w:val="fr-FR"/>
              </w:rPr>
              <w:t xml:space="preserve"> dernières années divisé par </w:t>
            </w:r>
            <w:r w:rsidRPr="006C1597">
              <w:rPr>
                <w:i/>
                <w:sz w:val="22"/>
                <w:szCs w:val="24"/>
                <w:lang w:val="fr-FR"/>
              </w:rPr>
              <w:t>[insérer le nombre d’années de la période considérée</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E38230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AA5BA1B" w14:textId="77777777" w:rsidR="001140BD" w:rsidRPr="006C1597" w:rsidRDefault="001140BD" w:rsidP="00796691">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42E19EE9"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49A2948"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2137" w:type="dxa"/>
            <w:tcBorders>
              <w:top w:val="single" w:sz="4" w:space="0" w:color="auto"/>
              <w:left w:val="single" w:sz="4" w:space="0" w:color="auto"/>
              <w:bottom w:val="single" w:sz="4" w:space="0" w:color="auto"/>
            </w:tcBorders>
            <w:tcMar>
              <w:top w:w="28" w:type="dxa"/>
              <w:bottom w:w="28" w:type="dxa"/>
            </w:tcMar>
          </w:tcPr>
          <w:p w14:paraId="092EAACB"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3.2</w:t>
            </w:r>
          </w:p>
        </w:tc>
      </w:tr>
    </w:tbl>
    <w:p w14:paraId="5DCFECC7" w14:textId="77777777" w:rsidR="001140BD" w:rsidRPr="006C1597" w:rsidDel="004813C8" w:rsidRDefault="001140BD" w:rsidP="001140BD">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1140BD" w:rsidRPr="006C1597" w14:paraId="7285EBE2" w14:textId="77777777" w:rsidTr="00796691">
        <w:trPr>
          <w:cantSplit/>
          <w:tblHeader/>
        </w:trPr>
        <w:tc>
          <w:tcPr>
            <w:tcW w:w="2178" w:type="dxa"/>
            <w:vMerge w:val="restart"/>
            <w:tcBorders>
              <w:right w:val="single" w:sz="4" w:space="0" w:color="auto"/>
            </w:tcBorders>
            <w:shd w:val="clear" w:color="auto" w:fill="000000" w:themeFill="text1"/>
            <w:vAlign w:val="bottom"/>
          </w:tcPr>
          <w:p w14:paraId="0CBB6C08" w14:textId="77777777" w:rsidR="001140BD" w:rsidRPr="006C1597" w:rsidRDefault="001140BD" w:rsidP="00796691">
            <w:pPr>
              <w:spacing w:before="60" w:after="6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0D2C2B4D" w14:textId="77777777" w:rsidR="001140BD" w:rsidRPr="006C1597" w:rsidRDefault="001140BD" w:rsidP="00796691">
            <w:pPr>
              <w:pStyle w:val="Heading1"/>
              <w:spacing w:before="60" w:after="60"/>
              <w:ind w:left="0" w:firstLine="0"/>
              <w:rPr>
                <w:color w:val="FFFFFF" w:themeColor="background1"/>
                <w:sz w:val="24"/>
                <w:szCs w:val="24"/>
              </w:rPr>
            </w:pPr>
            <w:r w:rsidRPr="006C1597">
              <w:rPr>
                <w:sz w:val="24"/>
                <w:szCs w:val="24"/>
              </w:rPr>
              <w:t>4. Expérience</w:t>
            </w:r>
          </w:p>
        </w:tc>
      </w:tr>
      <w:tr w:rsidR="001140BD" w:rsidRPr="006C1597" w14:paraId="609CDB99" w14:textId="77777777" w:rsidTr="00796691">
        <w:trPr>
          <w:cantSplit/>
          <w:tblHeader/>
        </w:trPr>
        <w:tc>
          <w:tcPr>
            <w:tcW w:w="2178" w:type="dxa"/>
            <w:vMerge/>
            <w:tcBorders>
              <w:right w:val="single" w:sz="4" w:space="0" w:color="auto"/>
            </w:tcBorders>
            <w:shd w:val="clear" w:color="auto" w:fill="000000" w:themeFill="text1"/>
            <w:vAlign w:val="center"/>
          </w:tcPr>
          <w:p w14:paraId="16B71ED0" w14:textId="77777777" w:rsidR="001140BD" w:rsidRPr="006C1597" w:rsidRDefault="001140BD" w:rsidP="00796691">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A25BFA6"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6535EB9D"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7B534A7" w14:textId="77777777" w:rsidTr="00796691">
        <w:trPr>
          <w:cantSplit/>
          <w:tblHeader/>
        </w:trPr>
        <w:tc>
          <w:tcPr>
            <w:tcW w:w="2178" w:type="dxa"/>
            <w:vMerge/>
            <w:tcBorders>
              <w:right w:val="single" w:sz="4" w:space="0" w:color="auto"/>
            </w:tcBorders>
            <w:shd w:val="clear" w:color="auto" w:fill="000000" w:themeFill="text1"/>
          </w:tcPr>
          <w:p w14:paraId="7CA15631" w14:textId="77777777" w:rsidR="001140BD" w:rsidRPr="006C1597" w:rsidRDefault="001140BD" w:rsidP="00796691">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54749F4B" w14:textId="77777777" w:rsidR="001140BD" w:rsidRPr="006C1597" w:rsidRDefault="001140BD" w:rsidP="00796691">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190FE614"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11FA3AFA" w14:textId="77777777" w:rsidR="001140BD" w:rsidRPr="006C1597" w:rsidRDefault="001140BD" w:rsidP="00796691">
            <w:pPr>
              <w:pStyle w:val="titulo"/>
              <w:spacing w:before="60" w:after="60"/>
              <w:ind w:left="0" w:firstLine="0"/>
              <w:rPr>
                <w:b w:val="0"/>
                <w:color w:val="FFFFFF" w:themeColor="background1"/>
                <w:szCs w:val="24"/>
                <w:lang w:val="fr-FR"/>
              </w:rPr>
            </w:pPr>
          </w:p>
        </w:tc>
      </w:tr>
      <w:tr w:rsidR="001140BD" w:rsidRPr="006C1597" w14:paraId="2347EFB2" w14:textId="77777777" w:rsidTr="00796691">
        <w:trPr>
          <w:cantSplit/>
          <w:tblHeader/>
        </w:trPr>
        <w:tc>
          <w:tcPr>
            <w:tcW w:w="2178" w:type="dxa"/>
            <w:vMerge/>
            <w:tcBorders>
              <w:right w:val="single" w:sz="4" w:space="0" w:color="auto"/>
            </w:tcBorders>
            <w:shd w:val="clear" w:color="auto" w:fill="000000" w:themeFill="text1"/>
          </w:tcPr>
          <w:p w14:paraId="0DB1CE7A" w14:textId="77777777" w:rsidR="001140BD" w:rsidRPr="006C1597" w:rsidRDefault="001140BD" w:rsidP="00796691">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794ACFB2" w14:textId="77777777" w:rsidR="001140BD" w:rsidRPr="006C1597" w:rsidRDefault="001140BD" w:rsidP="00796691">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60ED467" w14:textId="77777777" w:rsidR="001140BD" w:rsidRPr="006C1597" w:rsidRDefault="001140BD" w:rsidP="00796691">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41F74D42"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475BAEA6" w14:textId="77777777" w:rsidR="001140BD" w:rsidRPr="006C1597" w:rsidRDefault="001140BD" w:rsidP="00796691">
            <w:pPr>
              <w:pStyle w:val="titulo"/>
              <w:spacing w:before="60" w:after="60"/>
              <w:ind w:left="0" w:firstLine="0"/>
              <w:rPr>
                <w:rFonts w:ascii="Times New Roman" w:hAnsi="Times New Roman"/>
                <w:szCs w:val="24"/>
                <w:lang w:val="fr-FR"/>
              </w:rPr>
            </w:pPr>
          </w:p>
        </w:tc>
      </w:tr>
      <w:tr w:rsidR="001140BD" w:rsidRPr="006C1597" w14:paraId="43D94FA5" w14:textId="77777777" w:rsidTr="00796691">
        <w:trPr>
          <w:cantSplit/>
          <w:tblHeader/>
        </w:trPr>
        <w:tc>
          <w:tcPr>
            <w:tcW w:w="2178" w:type="dxa"/>
            <w:vMerge/>
            <w:tcBorders>
              <w:bottom w:val="single" w:sz="4" w:space="0" w:color="auto"/>
              <w:right w:val="single" w:sz="4" w:space="0" w:color="auto"/>
            </w:tcBorders>
            <w:shd w:val="clear" w:color="auto" w:fill="000000" w:themeFill="text1"/>
          </w:tcPr>
          <w:p w14:paraId="19C34DE4" w14:textId="77777777" w:rsidR="001140BD" w:rsidRPr="006C1597" w:rsidRDefault="001140BD" w:rsidP="00796691">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748FEF94" w14:textId="77777777" w:rsidR="001140BD" w:rsidRPr="006C1597" w:rsidRDefault="001140BD" w:rsidP="00796691">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50E6F31B" w14:textId="77777777" w:rsidR="001140BD" w:rsidRPr="006C1597" w:rsidRDefault="001140BD" w:rsidP="00796691">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0933D7" w14:textId="77777777" w:rsidR="001140BD" w:rsidRPr="006C1597" w:rsidRDefault="001140BD" w:rsidP="00796691">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16A190"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40DEB7" w14:textId="77777777" w:rsidR="001140BD" w:rsidRPr="006C1597" w:rsidRDefault="001140BD" w:rsidP="00796691">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5ACDE4F" w14:textId="77777777" w:rsidR="001140BD" w:rsidRPr="006C1597" w:rsidRDefault="001140BD" w:rsidP="00796691">
            <w:pPr>
              <w:spacing w:before="60" w:after="60"/>
              <w:ind w:left="0" w:firstLine="0"/>
              <w:rPr>
                <w:b/>
                <w:szCs w:val="24"/>
              </w:rPr>
            </w:pPr>
          </w:p>
        </w:tc>
      </w:tr>
      <w:tr w:rsidR="001140BD" w:rsidRPr="006C1597" w14:paraId="78385217" w14:textId="77777777" w:rsidTr="00796691">
        <w:trPr>
          <w:cantSplit/>
        </w:trPr>
        <w:tc>
          <w:tcPr>
            <w:tcW w:w="2178" w:type="dxa"/>
            <w:tcBorders>
              <w:top w:val="single" w:sz="4" w:space="0" w:color="auto"/>
              <w:bottom w:val="single" w:sz="4" w:space="0" w:color="auto"/>
              <w:right w:val="single" w:sz="4" w:space="0" w:color="auto"/>
            </w:tcBorders>
          </w:tcPr>
          <w:p w14:paraId="02D149B5" w14:textId="61B42E16" w:rsidR="001140BD" w:rsidRPr="006C1597" w:rsidRDefault="001140BD" w:rsidP="002612B1">
            <w:pPr>
              <w:pStyle w:val="Heading2"/>
              <w:spacing w:before="60" w:after="60"/>
              <w:ind w:left="90" w:hanging="61"/>
              <w:jc w:val="left"/>
              <w:rPr>
                <w:b w:val="0"/>
                <w:sz w:val="22"/>
                <w:szCs w:val="24"/>
              </w:rPr>
            </w:pPr>
            <w:r w:rsidRPr="006C1597">
              <w:rPr>
                <w:sz w:val="22"/>
                <w:szCs w:val="24"/>
              </w:rPr>
              <w:t>4.1  (a)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32055349" w14:textId="77777777" w:rsidR="001140BD" w:rsidRPr="006C1597" w:rsidRDefault="001140BD" w:rsidP="00796691">
            <w:pPr>
              <w:pStyle w:val="BodyTextIndent"/>
              <w:spacing w:before="60" w:after="60"/>
              <w:ind w:left="0" w:firstLine="0"/>
              <w:jc w:val="left"/>
              <w:rPr>
                <w:sz w:val="22"/>
                <w:szCs w:val="24"/>
                <w:lang w:val="fr-FR"/>
              </w:rPr>
            </w:pPr>
            <w:r w:rsidRPr="006C1597">
              <w:rPr>
                <w:sz w:val="22"/>
                <w:szCs w:val="24"/>
                <w:lang w:val="fr-FR"/>
              </w:rPr>
              <w:t>Expérience de marchés de construction à titre d’entrepreneur principal, de membre de groupement, d’ensemblier ou de sous-traitant au cours des ________ [____] dernières années à partir du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1158E9A5"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1B082C6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239CD7AB"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30A89F2"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565AE60D"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 4.1</w:t>
            </w:r>
          </w:p>
        </w:tc>
      </w:tr>
      <w:tr w:rsidR="001140BD" w:rsidRPr="006C1597" w14:paraId="29E9BC01" w14:textId="77777777" w:rsidTr="00796691">
        <w:tc>
          <w:tcPr>
            <w:tcW w:w="2178" w:type="dxa"/>
            <w:tcBorders>
              <w:top w:val="single" w:sz="4" w:space="0" w:color="auto"/>
              <w:bottom w:val="single" w:sz="4" w:space="0" w:color="auto"/>
              <w:right w:val="single" w:sz="4" w:space="0" w:color="auto"/>
            </w:tcBorders>
          </w:tcPr>
          <w:p w14:paraId="23B2469A" w14:textId="5858E80B" w:rsidR="001140BD" w:rsidRPr="006C1597" w:rsidRDefault="001140BD" w:rsidP="002612B1">
            <w:pPr>
              <w:pStyle w:val="Heading2"/>
              <w:spacing w:before="60" w:after="60"/>
              <w:ind w:left="90" w:hanging="61"/>
              <w:jc w:val="left"/>
              <w:rPr>
                <w:sz w:val="22"/>
                <w:szCs w:val="24"/>
              </w:rPr>
            </w:pPr>
            <w:r w:rsidRPr="006C1597">
              <w:rPr>
                <w:sz w:val="22"/>
                <w:szCs w:val="24"/>
              </w:rPr>
              <w:t>4.2.  (a) Expérience spécifique de construction et de gestion de contrat</w:t>
            </w:r>
          </w:p>
        </w:tc>
        <w:tc>
          <w:tcPr>
            <w:tcW w:w="2880" w:type="dxa"/>
            <w:tcBorders>
              <w:top w:val="single" w:sz="4" w:space="0" w:color="auto"/>
              <w:left w:val="single" w:sz="4" w:space="0" w:color="auto"/>
              <w:bottom w:val="single" w:sz="4" w:space="0" w:color="auto"/>
              <w:right w:val="single" w:sz="4" w:space="0" w:color="auto"/>
            </w:tcBorders>
          </w:tcPr>
          <w:p w14:paraId="70DB0EFD" w14:textId="6ADC6E6D" w:rsidR="002D74A5" w:rsidRPr="00101CEE" w:rsidRDefault="001140BD" w:rsidP="00796691">
            <w:pPr>
              <w:pStyle w:val="BodyTextIndent"/>
              <w:spacing w:before="60" w:after="60"/>
              <w:ind w:left="0" w:firstLine="0"/>
              <w:jc w:val="left"/>
              <w:rPr>
                <w:sz w:val="22"/>
                <w:szCs w:val="24"/>
                <w:lang w:val="fr-FR"/>
              </w:rPr>
            </w:pPr>
            <w:r w:rsidRPr="00101CEE">
              <w:rPr>
                <w:sz w:val="22"/>
                <w:szCs w:val="24"/>
                <w:lang w:val="fr-FR"/>
              </w:rPr>
              <w:t>a) Réalisation à titre d’entrepreneur principal, de membre d’un groupement</w:t>
            </w:r>
            <w:r w:rsidRPr="00101CEE">
              <w:rPr>
                <w:rStyle w:val="FootnoteReference"/>
                <w:sz w:val="22"/>
                <w:szCs w:val="24"/>
                <w:lang w:val="fr-FR"/>
              </w:rPr>
              <w:footnoteReference w:id="28"/>
            </w:r>
            <w:r w:rsidRPr="00101CEE">
              <w:rPr>
                <w:sz w:val="22"/>
                <w:szCs w:val="24"/>
                <w:lang w:val="fr-FR"/>
              </w:rPr>
              <w:t>, d’ensemblier, ou de sous-traitant</w:t>
            </w:r>
            <w:r w:rsidRPr="00101CEE">
              <w:rPr>
                <w:rStyle w:val="FootnoteReference"/>
                <w:sz w:val="22"/>
                <w:szCs w:val="24"/>
                <w:lang w:val="fr-FR"/>
              </w:rPr>
              <w:footnoteReference w:id="29"/>
            </w:r>
            <w:r w:rsidRPr="00101CEE">
              <w:rPr>
                <w:sz w:val="22"/>
                <w:szCs w:val="24"/>
                <w:lang w:val="fr-FR"/>
              </w:rPr>
              <w:t xml:space="preserve"> d’un nombre minimal de marchés similaires</w:t>
            </w:r>
            <w:r w:rsidRPr="00101CEE">
              <w:rPr>
                <w:vertAlign w:val="superscript"/>
                <w:lang w:val="fr-FR"/>
              </w:rPr>
              <w:footnoteReference w:id="30"/>
            </w:r>
            <w:r w:rsidRPr="00101CEE">
              <w:rPr>
                <w:sz w:val="22"/>
                <w:szCs w:val="24"/>
                <w:lang w:val="fr-FR"/>
              </w:rPr>
              <w:t>stipulé ci-après, de manière satisfaisante et achevés pour l’essentiel</w:t>
            </w:r>
            <w:r w:rsidRPr="00101CEE">
              <w:rPr>
                <w:vertAlign w:val="superscript"/>
                <w:lang w:val="fr-FR"/>
              </w:rPr>
              <w:footnoteReference w:id="31"/>
            </w:r>
            <w:r w:rsidRPr="00101CEE">
              <w:rPr>
                <w:sz w:val="22"/>
                <w:szCs w:val="24"/>
                <w:lang w:val="fr-FR"/>
              </w:rPr>
              <w:t xml:space="preserve"> exécutés au cours des ________ ( ) dernières années à compter du 1er janvier [insérer l’année] jusqu’à la date limite de </w:t>
            </w:r>
            <w:r w:rsidR="000F22A8" w:rsidRPr="00101CEE">
              <w:rPr>
                <w:sz w:val="22"/>
                <w:szCs w:val="24"/>
                <w:lang w:val="fr-FR"/>
              </w:rPr>
              <w:t xml:space="preserve">dépôt </w:t>
            </w:r>
            <w:r w:rsidRPr="00101CEE">
              <w:rPr>
                <w:sz w:val="22"/>
                <w:szCs w:val="24"/>
                <w:lang w:val="fr-FR"/>
              </w:rPr>
              <w:t>des offres :</w:t>
            </w:r>
          </w:p>
          <w:p w14:paraId="20B7AC26" w14:textId="25852BE2" w:rsidR="001B49FE" w:rsidRPr="00101CEE" w:rsidRDefault="001140BD" w:rsidP="00796691">
            <w:pPr>
              <w:pStyle w:val="BodyTextIndent"/>
              <w:spacing w:before="60" w:after="60"/>
              <w:ind w:left="0" w:firstLine="0"/>
              <w:jc w:val="left"/>
              <w:rPr>
                <w:sz w:val="22"/>
                <w:szCs w:val="24"/>
                <w:lang w:val="fr-FR"/>
              </w:rPr>
            </w:pPr>
            <w:r w:rsidRPr="00101CEE">
              <w:rPr>
                <w:sz w:val="22"/>
                <w:szCs w:val="24"/>
                <w:lang w:val="fr-FR"/>
              </w:rPr>
              <w:t>(i) N marchés d’un montant minimum de V</w:t>
            </w:r>
            <w:r w:rsidR="001B49FE" w:rsidRPr="00101CEE">
              <w:rPr>
                <w:sz w:val="22"/>
                <w:szCs w:val="24"/>
                <w:lang w:val="fr-FR"/>
              </w:rPr>
              <w:t> ;</w:t>
            </w:r>
          </w:p>
          <w:p w14:paraId="6BFB6C4C" w14:textId="6850A958" w:rsidR="001B49FE" w:rsidRPr="00101CEE" w:rsidRDefault="001140BD" w:rsidP="00D1428B">
            <w:pPr>
              <w:pStyle w:val="BodyTextIndent"/>
              <w:spacing w:before="60" w:after="60"/>
              <w:ind w:left="0" w:firstLine="0"/>
              <w:jc w:val="left"/>
              <w:rPr>
                <w:i/>
                <w:sz w:val="22"/>
                <w:szCs w:val="24"/>
                <w:lang w:val="fr-FR"/>
              </w:rPr>
            </w:pPr>
            <w:r w:rsidRPr="00101CEE">
              <w:rPr>
                <w:sz w:val="22"/>
                <w:szCs w:val="24"/>
                <w:lang w:val="fr-FR"/>
              </w:rPr>
              <w:t xml:space="preserve">ou </w:t>
            </w:r>
            <w:r w:rsidR="00D1428B" w:rsidRPr="00101CEE">
              <w:rPr>
                <w:sz w:val="22"/>
                <w:szCs w:val="24"/>
                <w:lang w:val="fr-FR"/>
              </w:rPr>
              <w:t xml:space="preserve">(ii) </w:t>
            </w:r>
            <w:r w:rsidRPr="00101CEE">
              <w:rPr>
                <w:sz w:val="22"/>
                <w:szCs w:val="24"/>
                <w:lang w:val="fr-FR"/>
              </w:rPr>
              <w:t>moins de N marchés d’un montant d’au moins V, sachant que le montant total de tous les marchés doit être égal ou supérieur à N</w:t>
            </w:r>
            <w:r w:rsidR="00477210" w:rsidRPr="00101CEE">
              <w:rPr>
                <w:sz w:val="22"/>
                <w:szCs w:val="24"/>
                <w:lang w:val="fr-FR"/>
              </w:rPr>
              <w:t xml:space="preserve"> </w:t>
            </w:r>
            <w:r w:rsidRPr="00101CEE">
              <w:rPr>
                <w:sz w:val="22"/>
                <w:szCs w:val="24"/>
                <w:lang w:val="fr-FR"/>
              </w:rPr>
              <w:t>x</w:t>
            </w:r>
            <w:r w:rsidR="00477210" w:rsidRPr="00101CEE">
              <w:rPr>
                <w:sz w:val="22"/>
                <w:szCs w:val="24"/>
                <w:lang w:val="fr-FR"/>
              </w:rPr>
              <w:t xml:space="preserve"> </w:t>
            </w:r>
            <w:r w:rsidRPr="00101CEE">
              <w:rPr>
                <w:sz w:val="22"/>
                <w:szCs w:val="24"/>
                <w:lang w:val="fr-FR"/>
              </w:rPr>
              <w:t xml:space="preserve">V </w:t>
            </w:r>
            <w:r w:rsidRPr="00101CEE">
              <w:rPr>
                <w:i/>
                <w:sz w:val="22"/>
                <w:szCs w:val="24"/>
                <w:lang w:val="fr-FR"/>
              </w:rPr>
              <w:t>[insérer des valeurs pour N et V, suppri</w:t>
            </w:r>
            <w:r w:rsidR="00101CEE" w:rsidRPr="00101CEE">
              <w:rPr>
                <w:i/>
                <w:sz w:val="22"/>
                <w:szCs w:val="24"/>
                <w:lang w:val="fr-FR"/>
              </w:rPr>
              <w:t>me</w:t>
            </w:r>
            <w:r w:rsidRPr="00101CEE">
              <w:rPr>
                <w:i/>
                <w:sz w:val="22"/>
                <w:szCs w:val="24"/>
                <w:lang w:val="fr-FR"/>
              </w:rPr>
              <w:t xml:space="preserve">r (ii) ci-dessus si non applicable]. </w:t>
            </w:r>
          </w:p>
          <w:p w14:paraId="094B3A5F" w14:textId="467D6910" w:rsidR="001140BD" w:rsidRPr="00101CEE" w:rsidRDefault="001140BD" w:rsidP="002612B1">
            <w:pPr>
              <w:pStyle w:val="BodyTextIndent"/>
              <w:spacing w:before="60" w:after="60"/>
              <w:ind w:left="0" w:firstLine="0"/>
              <w:jc w:val="left"/>
              <w:rPr>
                <w:i/>
                <w:sz w:val="22"/>
                <w:szCs w:val="24"/>
                <w:lang w:val="fr-FR"/>
              </w:rPr>
            </w:pPr>
            <w:r w:rsidRPr="00101CEE">
              <w:rPr>
                <w:i/>
                <w:sz w:val="22"/>
                <w:szCs w:val="24"/>
                <w:lang w:val="fr-FR"/>
              </w:rPr>
              <w:t xml:space="preserve">[En cas de marchés à lots multiples, le nombre de marchés requis pour l’évaluation des qualifications sera déterminé conformément à l’option choisie à l’article </w:t>
            </w:r>
            <w:r w:rsidR="00326E84" w:rsidRPr="00101CEE">
              <w:rPr>
                <w:i/>
                <w:sz w:val="22"/>
                <w:szCs w:val="24"/>
                <w:lang w:val="fr-FR"/>
              </w:rPr>
              <w:t>37.3</w:t>
            </w:r>
            <w:r w:rsidRPr="00101CEE">
              <w:rPr>
                <w:i/>
                <w:sz w:val="22"/>
                <w:szCs w:val="24"/>
                <w:lang w:val="fr-FR"/>
              </w:rPr>
              <w:t xml:space="preserve"> des IS .] </w:t>
            </w:r>
          </w:p>
          <w:p w14:paraId="260AF95F" w14:textId="5B494AA5" w:rsidR="001140BD" w:rsidRPr="00101CEE" w:rsidRDefault="001140BD" w:rsidP="00796691">
            <w:pPr>
              <w:pStyle w:val="BodyTextIndent"/>
              <w:spacing w:before="60" w:after="60"/>
              <w:ind w:left="0" w:firstLine="0"/>
              <w:jc w:val="left"/>
              <w:rPr>
                <w:sz w:val="22"/>
                <w:szCs w:val="24"/>
                <w:lang w:val="fr-FR"/>
              </w:rPr>
            </w:pPr>
            <w:r w:rsidRPr="00101CEE">
              <w:rPr>
                <w:sz w:val="22"/>
                <w:szCs w:val="24"/>
                <w:lang w:val="fr-FR"/>
              </w:rPr>
              <w:t xml:space="preserve">Chacun des marchés présentés au titre de ce critère </w:t>
            </w:r>
            <w:r w:rsidRPr="00101CEE">
              <w:rPr>
                <w:sz w:val="22"/>
                <w:szCs w:val="22"/>
                <w:lang w:val="fr-FR"/>
              </w:rPr>
              <w:t xml:space="preserve">doit satisfaire aux exigences essentielles minimales ci-après : </w:t>
            </w:r>
            <w:r w:rsidRPr="00101CEE">
              <w:rPr>
                <w:i/>
                <w:iCs/>
                <w:sz w:val="22"/>
                <w:szCs w:val="22"/>
                <w:lang w:val="fr-FR"/>
              </w:rPr>
              <w:t>[en référence à la Section VII-</w:t>
            </w:r>
            <w:r w:rsidR="00A241B9">
              <w:rPr>
                <w:i/>
                <w:iCs/>
                <w:sz w:val="22"/>
                <w:szCs w:val="22"/>
                <w:lang w:val="fr-FR"/>
              </w:rPr>
              <w:t>Spécifications des Travaux</w:t>
            </w:r>
            <w:r w:rsidRPr="00101CEE">
              <w:rPr>
                <w:i/>
                <w:iCs/>
                <w:sz w:val="22"/>
                <w:szCs w:val="22"/>
                <w:lang w:val="fr-FR"/>
              </w:rPr>
              <w:t>, indiquer les exigences essentielles minimales en terme</w:t>
            </w:r>
            <w:r w:rsidR="00A32C80" w:rsidRPr="00101CEE">
              <w:rPr>
                <w:i/>
                <w:iCs/>
                <w:sz w:val="22"/>
                <w:szCs w:val="22"/>
                <w:lang w:val="fr-FR"/>
              </w:rPr>
              <w:t>s</w:t>
            </w:r>
            <w:r w:rsidRPr="00101CEE">
              <w:rPr>
                <w:i/>
                <w:iCs/>
                <w:sz w:val="22"/>
                <w:szCs w:val="22"/>
                <w:lang w:val="fr-FR"/>
              </w:rPr>
              <w:t xml:space="preserve"> de taille physique, complexité, méthodes de construction, technologie et/ou autres caractéristiques].</w:t>
            </w:r>
          </w:p>
          <w:p w14:paraId="50BEA07B" w14:textId="40E2C9CB" w:rsidR="001140BD" w:rsidRPr="00101CEE" w:rsidRDefault="001140BD" w:rsidP="00796691">
            <w:pPr>
              <w:pStyle w:val="BodyTextIndent"/>
              <w:spacing w:before="60" w:after="60"/>
              <w:ind w:left="0" w:firstLine="0"/>
              <w:jc w:val="left"/>
              <w:rPr>
                <w:i/>
                <w:sz w:val="22"/>
                <w:szCs w:val="22"/>
                <w:u w:val="single"/>
                <w:lang w:val="fr-FR"/>
              </w:rPr>
            </w:pPr>
            <w:r w:rsidRPr="00101CEE">
              <w:rPr>
                <w:i/>
                <w:sz w:val="22"/>
                <w:szCs w:val="24"/>
                <w:lang w:val="fr-FR"/>
              </w:rPr>
              <w:t xml:space="preserve">[si le recours à un </w:t>
            </w:r>
            <w:r w:rsidR="00415A83" w:rsidRPr="00101CEE">
              <w:rPr>
                <w:i/>
                <w:sz w:val="22"/>
                <w:szCs w:val="24"/>
                <w:lang w:val="fr-FR"/>
              </w:rPr>
              <w:t>Sous-Traitant spécialisé</w:t>
            </w:r>
            <w:r w:rsidRPr="00101CEE">
              <w:rPr>
                <w:i/>
                <w:sz w:val="22"/>
                <w:szCs w:val="24"/>
                <w:lang w:val="fr-FR"/>
              </w:rPr>
              <w:t xml:space="preserve"> est autorisé, décrire la nature et les caractéristiques des travaux </w:t>
            </w:r>
            <w:r w:rsidRPr="00101CEE">
              <w:rPr>
                <w:i/>
                <w:sz w:val="22"/>
                <w:szCs w:val="22"/>
                <w:lang w:val="fr-FR"/>
              </w:rPr>
              <w:t>spécialisés</w:t>
            </w:r>
            <w:r w:rsidRPr="00101CEE">
              <w:rPr>
                <w:i/>
                <w:sz w:val="22"/>
                <w:szCs w:val="22"/>
                <w:u w:val="single"/>
                <w:lang w:val="fr-FR"/>
              </w:rPr>
              <w:t xml:space="preserve"> pour lesquels les exigences de qualification peuvent être satisfaites par des </w:t>
            </w:r>
            <w:r w:rsidR="00B677C4" w:rsidRPr="00101CEE">
              <w:rPr>
                <w:i/>
                <w:sz w:val="22"/>
                <w:szCs w:val="22"/>
                <w:u w:val="single"/>
                <w:lang w:val="fr-FR"/>
              </w:rPr>
              <w:t>Sous-Traitants spécialisés</w:t>
            </w:r>
            <w:r w:rsidRPr="00101CEE">
              <w:rPr>
                <w:i/>
                <w:sz w:val="22"/>
                <w:szCs w:val="22"/>
                <w:u w:val="single"/>
                <w:lang w:val="fr-FR"/>
              </w:rPr>
              <w:t xml:space="preserve">, </w:t>
            </w:r>
            <w:r w:rsidR="00972AFF" w:rsidRPr="00101CEE">
              <w:rPr>
                <w:i/>
                <w:sz w:val="22"/>
                <w:szCs w:val="22"/>
                <w:u w:val="single"/>
                <w:lang w:val="fr-FR"/>
              </w:rPr>
              <w:t xml:space="preserve">si autorisés conformément à l’article </w:t>
            </w:r>
            <w:r w:rsidR="007D39B8" w:rsidRPr="00101CEE">
              <w:rPr>
                <w:i/>
                <w:sz w:val="22"/>
                <w:szCs w:val="22"/>
                <w:u w:val="single"/>
                <w:lang w:val="fr-FR"/>
              </w:rPr>
              <w:t>17.7</w:t>
            </w:r>
            <w:r w:rsidR="00972AFF" w:rsidRPr="00101CEE">
              <w:rPr>
                <w:i/>
                <w:sz w:val="22"/>
                <w:szCs w:val="22"/>
                <w:u w:val="single"/>
                <w:lang w:val="fr-FR"/>
              </w:rPr>
              <w:t xml:space="preserve"> des IS]</w:t>
            </w:r>
          </w:p>
          <w:p w14:paraId="7B206826" w14:textId="77777777" w:rsidR="004515EA" w:rsidRPr="00101CEE" w:rsidRDefault="004515EA" w:rsidP="00796691">
            <w:pPr>
              <w:pStyle w:val="BodyTextIndent"/>
              <w:spacing w:before="60" w:after="60"/>
              <w:ind w:left="0" w:firstLine="0"/>
              <w:jc w:val="left"/>
              <w:rPr>
                <w:i/>
                <w:sz w:val="22"/>
                <w:szCs w:val="22"/>
                <w:u w:val="single"/>
                <w:lang w:val="fr-FR"/>
              </w:rPr>
            </w:pPr>
          </w:p>
          <w:p w14:paraId="0E0D8775" w14:textId="16CB2E2E" w:rsidR="0052650F" w:rsidRPr="00101CEE" w:rsidRDefault="004515EA" w:rsidP="00796691">
            <w:pPr>
              <w:pStyle w:val="BodyTextIndent"/>
              <w:spacing w:before="60" w:after="60"/>
              <w:ind w:left="0" w:firstLine="0"/>
              <w:jc w:val="left"/>
              <w:rPr>
                <w:i/>
                <w:sz w:val="22"/>
                <w:szCs w:val="24"/>
                <w:lang w:val="fr-FR"/>
              </w:rPr>
            </w:pPr>
            <w:r w:rsidRPr="00101CEE">
              <w:rPr>
                <w:i/>
                <w:iCs/>
                <w:sz w:val="22"/>
                <w:szCs w:val="22"/>
                <w:lang w:val="fr-FR" w:eastAsia="en-US"/>
              </w:rPr>
              <w:t>[Si le risque de cybersécurité a été évalué comme potentiel ou réel, inclure une exigence d’expérience spécifique pertinente pour démontrer l’expérience, la pratique et les antécédents en matière de cybersécurité, y compris l’accréditation pertinente en matière de cybersécurité telle que ISO 27000 (ISO 27001) ou équivalent.]</w:t>
            </w:r>
          </w:p>
        </w:tc>
        <w:tc>
          <w:tcPr>
            <w:tcW w:w="1440" w:type="dxa"/>
            <w:tcBorders>
              <w:top w:val="single" w:sz="4" w:space="0" w:color="auto"/>
              <w:left w:val="single" w:sz="4" w:space="0" w:color="auto"/>
              <w:bottom w:val="single" w:sz="4" w:space="0" w:color="auto"/>
              <w:right w:val="single" w:sz="4" w:space="0" w:color="auto"/>
            </w:tcBorders>
          </w:tcPr>
          <w:p w14:paraId="38125418" w14:textId="77777777" w:rsidR="001140BD" w:rsidRPr="006C1597" w:rsidRDefault="001140BD" w:rsidP="00796691">
            <w:pPr>
              <w:spacing w:before="60" w:after="60"/>
              <w:ind w:left="0" w:firstLine="0"/>
              <w:jc w:val="left"/>
              <w:rPr>
                <w:sz w:val="22"/>
                <w:szCs w:val="24"/>
              </w:rPr>
            </w:pPr>
            <w:r w:rsidRPr="006C1597">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3230E639" w14:textId="77777777" w:rsidR="001140BD" w:rsidRPr="006C1597" w:rsidRDefault="001140BD" w:rsidP="00796691">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32"/>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8FCF9D1" w14:textId="77777777" w:rsidR="001140BD" w:rsidRPr="006C1597" w:rsidRDefault="001140BD" w:rsidP="00796691">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3C0889F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indiquer les activités 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2EA27831"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4.2 a)</w:t>
            </w:r>
          </w:p>
        </w:tc>
      </w:tr>
      <w:tr w:rsidR="001140BD" w:rsidRPr="006C1597" w14:paraId="5224944F" w14:textId="77777777" w:rsidTr="00796691">
        <w:tc>
          <w:tcPr>
            <w:tcW w:w="2178" w:type="dxa"/>
            <w:tcBorders>
              <w:top w:val="single" w:sz="4" w:space="0" w:color="auto"/>
              <w:bottom w:val="single" w:sz="4" w:space="0" w:color="auto"/>
              <w:right w:val="single" w:sz="4" w:space="0" w:color="auto"/>
            </w:tcBorders>
          </w:tcPr>
          <w:p w14:paraId="06DE41CB" w14:textId="77777777" w:rsidR="001140BD" w:rsidRPr="006C1597" w:rsidRDefault="001140BD" w:rsidP="00796691">
            <w:pPr>
              <w:pStyle w:val="Heading2"/>
              <w:spacing w:before="60" w:after="60"/>
              <w:ind w:left="454" w:hanging="425"/>
              <w:jc w:val="left"/>
              <w:rPr>
                <w:sz w:val="22"/>
                <w:szCs w:val="24"/>
              </w:rPr>
            </w:pPr>
            <w:r w:rsidRPr="006C1597">
              <w:rPr>
                <w:sz w:val="22"/>
                <w:szCs w:val="24"/>
              </w:rPr>
              <w:t>4.2  (b) Expérience Spécifique</w:t>
            </w:r>
          </w:p>
        </w:tc>
        <w:tc>
          <w:tcPr>
            <w:tcW w:w="2880" w:type="dxa"/>
            <w:tcBorders>
              <w:top w:val="single" w:sz="4" w:space="0" w:color="auto"/>
              <w:left w:val="single" w:sz="4" w:space="0" w:color="auto"/>
              <w:bottom w:val="single" w:sz="4" w:space="0" w:color="auto"/>
              <w:right w:val="single" w:sz="4" w:space="0" w:color="auto"/>
            </w:tcBorders>
          </w:tcPr>
          <w:p w14:paraId="16B29201" w14:textId="590D2F25" w:rsidR="00972AFF" w:rsidRDefault="001140BD" w:rsidP="00796691">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33"/>
            </w:r>
            <w:r w:rsidRPr="006C1597">
              <w:rPr>
                <w:sz w:val="22"/>
                <w:szCs w:val="24"/>
              </w:rPr>
              <w:t xml:space="preserve"> </w:t>
            </w:r>
            <w:r w:rsidR="00A23E01">
              <w:rPr>
                <w:sz w:val="22"/>
                <w:szCs w:val="24"/>
              </w:rPr>
              <w:t>depuis le</w:t>
            </w:r>
            <w:r w:rsidRPr="006C1597">
              <w:rPr>
                <w:sz w:val="22"/>
                <w:szCs w:val="24"/>
              </w:rPr>
              <w:t xml:space="preserve">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Pr="006C1597">
              <w:rPr>
                <w:i/>
                <w:sz w:val="22"/>
                <w:szCs w:val="24"/>
              </w:rPr>
              <w:t>]</w:t>
            </w:r>
            <w:r w:rsidRPr="006C1597">
              <w:rPr>
                <w:sz w:val="22"/>
                <w:szCs w:val="24"/>
              </w:rPr>
              <w:t xml:space="preserve">, </w:t>
            </w:r>
            <w:r w:rsidR="00853ED9">
              <w:rPr>
                <w:sz w:val="22"/>
                <w:szCs w:val="24"/>
              </w:rPr>
              <w:t xml:space="preserve">jusqu’à la date de dépôt des Offres, </w:t>
            </w:r>
            <w:r w:rsidRPr="006C1597">
              <w:rPr>
                <w:sz w:val="22"/>
                <w:szCs w:val="24"/>
              </w:rPr>
              <w:t>une expérience minimale de construction achevée de manière satisfaisante et achevés pour l’essentiel dans les activités-clés suivantes</w:t>
            </w:r>
            <w:r w:rsidRPr="006C1597">
              <w:rPr>
                <w:rStyle w:val="FootnoteReference"/>
                <w:sz w:val="22"/>
                <w:szCs w:val="24"/>
              </w:rPr>
              <w:footnoteReference w:id="34"/>
            </w:r>
            <w:r w:rsidRPr="006C1597">
              <w:rPr>
                <w:sz w:val="22"/>
                <w:szCs w:val="24"/>
              </w:rPr>
              <w:t> </w:t>
            </w:r>
            <w:r w:rsidRPr="006C1597">
              <w:rPr>
                <w:i/>
                <w:iCs/>
                <w:sz w:val="22"/>
                <w:szCs w:val="24"/>
              </w:rPr>
              <w:t>[fournir la liste des activités-clés en indiquant le volume, le nombre ou la cadence de production tel qu’applicable]</w:t>
            </w:r>
            <w:r w:rsidRPr="006C1597">
              <w:rPr>
                <w:rStyle w:val="FootnoteReference"/>
                <w:iCs/>
                <w:sz w:val="22"/>
                <w:szCs w:val="24"/>
              </w:rPr>
              <w:footnoteReference w:id="35"/>
            </w:r>
            <w:r w:rsidRPr="006C1597">
              <w:rPr>
                <w:iCs/>
                <w:sz w:val="22"/>
                <w:szCs w:val="24"/>
              </w:rPr>
              <w:t> </w:t>
            </w:r>
            <w:r w:rsidRPr="006C1597">
              <w:rPr>
                <w:sz w:val="22"/>
                <w:szCs w:val="24"/>
              </w:rPr>
              <w:t xml:space="preserve">: </w:t>
            </w:r>
          </w:p>
          <w:p w14:paraId="178EAA8B" w14:textId="79FDC83B" w:rsidR="001140BD" w:rsidRPr="006C1597" w:rsidRDefault="00972AFF" w:rsidP="00796691">
            <w:pPr>
              <w:spacing w:before="60" w:after="60"/>
              <w:ind w:left="0" w:firstLine="0"/>
              <w:jc w:val="left"/>
              <w:rPr>
                <w:sz w:val="22"/>
                <w:szCs w:val="24"/>
              </w:rPr>
            </w:pPr>
            <w:r w:rsidRPr="002612B1">
              <w:rPr>
                <w:i/>
                <w:iCs/>
                <w:sz w:val="22"/>
                <w:szCs w:val="24"/>
              </w:rPr>
              <w:t xml:space="preserve">En </w:t>
            </w:r>
            <w:r w:rsidR="001140BD" w:rsidRPr="006C1597">
              <w:rPr>
                <w:i/>
                <w:sz w:val="22"/>
                <w:szCs w:val="22"/>
              </w:rPr>
              <w:t>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1140BD" w:rsidRPr="006C1597">
              <w:rPr>
                <w:rFonts w:ascii="Arial" w:hAnsi="Arial" w:cs="Arial"/>
                <w:i/>
                <w:sz w:val="20"/>
              </w:rPr>
              <w:t>]</w:t>
            </w:r>
            <w:r w:rsidR="001140BD" w:rsidRPr="006C1597">
              <w:rPr>
                <w:rFonts w:ascii="Arial" w:hAnsi="Arial" w:cs="Arial"/>
                <w:sz w:val="20"/>
              </w:rPr>
              <w:t> </w:t>
            </w:r>
            <w:r w:rsidR="00F15F04">
              <w:rPr>
                <w:rStyle w:val="FootnoteReference"/>
                <w:rFonts w:ascii="Arial" w:hAnsi="Arial"/>
                <w:sz w:val="20"/>
              </w:rPr>
              <w:footnoteReference w:id="36"/>
            </w:r>
            <w:r w:rsidR="001140BD" w:rsidRPr="006C1597">
              <w:rPr>
                <w:rFonts w:ascii="Arial" w:hAnsi="Arial" w:cs="Arial"/>
                <w:sz w:val="20"/>
              </w:rPr>
              <w:t>:</w:t>
            </w:r>
          </w:p>
        </w:tc>
        <w:tc>
          <w:tcPr>
            <w:tcW w:w="1440" w:type="dxa"/>
            <w:tcBorders>
              <w:top w:val="single" w:sz="4" w:space="0" w:color="auto"/>
              <w:left w:val="single" w:sz="4" w:space="0" w:color="auto"/>
              <w:bottom w:val="single" w:sz="4" w:space="0" w:color="auto"/>
              <w:right w:val="single" w:sz="4" w:space="0" w:color="auto"/>
            </w:tcBorders>
          </w:tcPr>
          <w:p w14:paraId="573146E6" w14:textId="77777777" w:rsidR="001140BD" w:rsidRPr="006C1597" w:rsidRDefault="001140BD" w:rsidP="00796691">
            <w:pPr>
              <w:spacing w:before="60" w:after="60"/>
              <w:ind w:left="0" w:firstLine="0"/>
              <w:jc w:val="left"/>
              <w:rPr>
                <w:sz w:val="22"/>
                <w:szCs w:val="22"/>
              </w:rPr>
            </w:pPr>
            <w:r w:rsidRPr="006C1597">
              <w:rPr>
                <w:sz w:val="22"/>
                <w:szCs w:val="24"/>
              </w:rPr>
              <w:t xml:space="preserve">Doit satisfaire </w:t>
            </w:r>
            <w:r w:rsidRPr="006C1597">
              <w:rPr>
                <w:sz w:val="22"/>
                <w:szCs w:val="22"/>
              </w:rPr>
              <w:t>aux spécifications</w:t>
            </w:r>
          </w:p>
          <w:p w14:paraId="1879CC6F" w14:textId="17F76BB5" w:rsidR="001140BD" w:rsidRPr="006C1597" w:rsidRDefault="001140BD" w:rsidP="00796691">
            <w:pPr>
              <w:spacing w:before="60" w:after="60"/>
              <w:ind w:left="0" w:firstLine="0"/>
              <w:jc w:val="left"/>
              <w:rPr>
                <w:sz w:val="22"/>
                <w:szCs w:val="24"/>
              </w:rPr>
            </w:pPr>
            <w:r w:rsidRPr="006C1597">
              <w:rPr>
                <w:i/>
                <w:sz w:val="22"/>
                <w:szCs w:val="22"/>
              </w:rPr>
              <w:t xml:space="preserve">[indiquer les activités qui peuvent être réalisées par un </w:t>
            </w:r>
            <w:r w:rsidR="00415A83">
              <w:rPr>
                <w:i/>
                <w:sz w:val="22"/>
                <w:szCs w:val="22"/>
              </w:rPr>
              <w:t>Sous-Traitant spécialisé</w:t>
            </w:r>
            <w:r w:rsidRPr="006C1597">
              <w:rPr>
                <w:i/>
                <w:sz w:val="22"/>
                <w:szCs w:val="22"/>
              </w:rPr>
              <w:t xml:space="preserve">, si cela est permis en conformité avec IS </w:t>
            </w:r>
            <w:r w:rsidR="005940AD">
              <w:rPr>
                <w:i/>
                <w:sz w:val="22"/>
                <w:szCs w:val="22"/>
              </w:rPr>
              <w:t>17.7</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3A480DD" w14:textId="77777777" w:rsidR="001140BD" w:rsidRPr="006C1597" w:rsidRDefault="001140BD" w:rsidP="00796691">
            <w:pPr>
              <w:spacing w:before="60" w:after="60"/>
              <w:ind w:left="0" w:firstLine="0"/>
              <w:jc w:val="left"/>
              <w:rPr>
                <w:sz w:val="22"/>
                <w:szCs w:val="22"/>
              </w:rPr>
            </w:pPr>
            <w:r w:rsidRPr="006C1597">
              <w:rPr>
                <w:sz w:val="22"/>
                <w:szCs w:val="24"/>
              </w:rPr>
              <w:t xml:space="preserve">Doivent satisfaire </w:t>
            </w:r>
            <w:r w:rsidRPr="006C1597">
              <w:rPr>
                <w:sz w:val="22"/>
                <w:szCs w:val="22"/>
              </w:rPr>
              <w:t>aux spécifications</w:t>
            </w:r>
          </w:p>
          <w:p w14:paraId="28F05D27" w14:textId="09EBC45E" w:rsidR="001140BD" w:rsidRPr="006C1597" w:rsidRDefault="001140BD" w:rsidP="00796691">
            <w:pPr>
              <w:spacing w:before="60" w:after="60"/>
              <w:ind w:left="0" w:firstLine="0"/>
              <w:jc w:val="left"/>
              <w:rPr>
                <w:sz w:val="22"/>
                <w:szCs w:val="24"/>
              </w:rPr>
            </w:pPr>
            <w:r w:rsidRPr="006C1597">
              <w:rPr>
                <w:i/>
                <w:sz w:val="22"/>
                <w:szCs w:val="22"/>
              </w:rPr>
              <w:t xml:space="preserve">[indiquer les activités qui peuvent être réalisées par un </w:t>
            </w:r>
            <w:r w:rsidR="00415A83">
              <w:rPr>
                <w:i/>
                <w:sz w:val="22"/>
                <w:szCs w:val="22"/>
              </w:rPr>
              <w:t>Sous-Traitant spécialisé</w:t>
            </w:r>
            <w:r w:rsidRPr="006C1597">
              <w:rPr>
                <w:i/>
                <w:sz w:val="22"/>
                <w:szCs w:val="22"/>
              </w:rPr>
              <w:t xml:space="preserve">, si cela est permis en conformité avec IS </w:t>
            </w:r>
            <w:r w:rsidR="00C5253F">
              <w:rPr>
                <w:i/>
                <w:sz w:val="22"/>
                <w:szCs w:val="22"/>
              </w:rPr>
              <w:t>17.7</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283263D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302D955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 </w:t>
            </w:r>
            <w:r w:rsidRPr="006C1597">
              <w:rPr>
                <w:rStyle w:val="FootnoteReference"/>
                <w:sz w:val="22"/>
                <w:szCs w:val="24"/>
              </w:rPr>
              <w:footnoteReference w:id="37"/>
            </w:r>
            <w:r w:rsidRPr="006C1597">
              <w:rPr>
                <w:sz w:val="22"/>
                <w:szCs w:val="24"/>
              </w:rPr>
              <w:t> :</w:t>
            </w:r>
          </w:p>
          <w:p w14:paraId="5FC7CB3A" w14:textId="77777777" w:rsidR="001140BD" w:rsidRPr="006C1597" w:rsidRDefault="001140BD" w:rsidP="00796691">
            <w:pPr>
              <w:spacing w:before="60" w:after="60"/>
              <w:ind w:left="0" w:firstLine="0"/>
              <w:jc w:val="left"/>
              <w:rPr>
                <w:sz w:val="22"/>
                <w:szCs w:val="24"/>
              </w:rPr>
            </w:pPr>
            <w:r w:rsidRPr="006C1597">
              <w:rPr>
                <w:i/>
                <w:sz w:val="22"/>
                <w:szCs w:val="22"/>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C63FD" w14:textId="77777777" w:rsidR="001140BD" w:rsidRPr="006C1597" w:rsidRDefault="001140BD" w:rsidP="00796691">
            <w:pPr>
              <w:spacing w:before="60" w:after="60"/>
              <w:ind w:left="0" w:firstLine="0"/>
              <w:jc w:val="left"/>
              <w:rPr>
                <w:sz w:val="22"/>
                <w:szCs w:val="24"/>
              </w:rPr>
            </w:pPr>
            <w:r w:rsidRPr="006C1597">
              <w:rPr>
                <w:sz w:val="22"/>
                <w:szCs w:val="24"/>
              </w:rPr>
              <w:t>Formulaire EXP-4.2 (b)</w:t>
            </w:r>
          </w:p>
        </w:tc>
      </w:tr>
      <w:tr w:rsidR="001140BD" w:rsidRPr="006C1597" w14:paraId="7D894735" w14:textId="77777777" w:rsidTr="00796691">
        <w:tc>
          <w:tcPr>
            <w:tcW w:w="2178" w:type="dxa"/>
            <w:tcBorders>
              <w:top w:val="single" w:sz="4" w:space="0" w:color="auto"/>
              <w:bottom w:val="single" w:sz="4" w:space="0" w:color="auto"/>
              <w:right w:val="single" w:sz="4" w:space="0" w:color="auto"/>
            </w:tcBorders>
          </w:tcPr>
          <w:p w14:paraId="605A8BC4" w14:textId="34D8F3CF" w:rsidR="001140BD" w:rsidRPr="00424F7F" w:rsidRDefault="001140BD" w:rsidP="00796691">
            <w:pPr>
              <w:pStyle w:val="Heading2"/>
              <w:spacing w:before="60" w:after="60"/>
              <w:ind w:left="454" w:hanging="425"/>
              <w:jc w:val="left"/>
              <w:rPr>
                <w:i/>
                <w:iCs/>
                <w:sz w:val="22"/>
                <w:szCs w:val="24"/>
              </w:rPr>
            </w:pPr>
            <w:r w:rsidRPr="006C1597">
              <w:rPr>
                <w:sz w:val="22"/>
                <w:szCs w:val="24"/>
              </w:rPr>
              <w:t>4.2 (c) Expérience Spécifique de gestion des aspects ES</w:t>
            </w:r>
            <w:r w:rsidR="008A2ADA">
              <w:rPr>
                <w:sz w:val="22"/>
                <w:szCs w:val="24"/>
              </w:rPr>
              <w:t xml:space="preserve"> </w:t>
            </w:r>
            <w:r w:rsidR="00C31350">
              <w:rPr>
                <w:i/>
                <w:iCs/>
                <w:sz w:val="22"/>
                <w:szCs w:val="24"/>
              </w:rPr>
              <w:t>[Ajouter, si applicable : «</w:t>
            </w:r>
            <w:r w:rsidR="0003603E">
              <w:rPr>
                <w:i/>
                <w:iCs/>
                <w:sz w:val="22"/>
                <w:szCs w:val="24"/>
              </w:rPr>
              <w:t xml:space="preserve"> et tous aspects additionnels dans le domaine </w:t>
            </w:r>
            <w:r w:rsidR="0008651A">
              <w:rPr>
                <w:i/>
                <w:iCs/>
                <w:sz w:val="22"/>
                <w:szCs w:val="24"/>
              </w:rPr>
              <w:t xml:space="preserve">des </w:t>
            </w:r>
            <w:r w:rsidR="00C22FA3">
              <w:rPr>
                <w:i/>
                <w:iCs/>
                <w:sz w:val="22"/>
                <w:szCs w:val="24"/>
              </w:rPr>
              <w:t xml:space="preserve">Acquisitions </w:t>
            </w:r>
            <w:r w:rsidR="0008651A">
              <w:rPr>
                <w:i/>
                <w:iCs/>
                <w:sz w:val="22"/>
                <w:szCs w:val="24"/>
              </w:rPr>
              <w:t>Durables]</w:t>
            </w:r>
            <w:r w:rsidR="00C31350">
              <w:rPr>
                <w:i/>
                <w:iCs/>
                <w:sz w:val="22"/>
                <w:szCs w:val="24"/>
              </w:rPr>
              <w:t> </w:t>
            </w:r>
          </w:p>
        </w:tc>
        <w:tc>
          <w:tcPr>
            <w:tcW w:w="2880" w:type="dxa"/>
            <w:tcBorders>
              <w:top w:val="single" w:sz="4" w:space="0" w:color="auto"/>
              <w:left w:val="single" w:sz="4" w:space="0" w:color="auto"/>
              <w:bottom w:val="single" w:sz="4" w:space="0" w:color="auto"/>
              <w:right w:val="single" w:sz="4" w:space="0" w:color="auto"/>
            </w:tcBorders>
          </w:tcPr>
          <w:p w14:paraId="731E2954" w14:textId="7BDCF04D" w:rsidR="001140BD" w:rsidRPr="006C1597" w:rsidRDefault="001140BD" w:rsidP="00424F7F">
            <w:pPr>
              <w:spacing w:after="0"/>
              <w:ind w:left="0" w:firstLine="0"/>
              <w:rPr>
                <w:sz w:val="22"/>
                <w:szCs w:val="24"/>
              </w:rPr>
            </w:pPr>
            <w:r w:rsidRPr="006C1597">
              <w:rPr>
                <w:sz w:val="22"/>
                <w:szCs w:val="22"/>
                <w:lang w:eastAsia="en-US"/>
              </w:rPr>
              <w:t xml:space="preserve">Pour les </w:t>
            </w:r>
            <w:r w:rsidR="00972AFF">
              <w:rPr>
                <w:sz w:val="22"/>
                <w:szCs w:val="22"/>
                <w:lang w:eastAsia="en-US"/>
              </w:rPr>
              <w:t>marchés</w:t>
            </w:r>
            <w:r w:rsidRPr="006C1597">
              <w:rPr>
                <w:sz w:val="22"/>
                <w:szCs w:val="22"/>
                <w:lang w:eastAsia="en-US"/>
              </w:rPr>
              <w:t xml:space="preserve"> </w:t>
            </w:r>
            <w:r w:rsidR="00972AFF">
              <w:rPr>
                <w:sz w:val="22"/>
                <w:szCs w:val="22"/>
                <w:lang w:eastAsia="en-US"/>
              </w:rPr>
              <w:t xml:space="preserve">mentionnés en 4.2 (a) ci-dessus et/ou tous autres marchés </w:t>
            </w:r>
            <w:r w:rsidRPr="006C1597">
              <w:rPr>
                <w:sz w:val="22"/>
                <w:szCs w:val="22"/>
                <w:lang w:eastAsia="en-US"/>
              </w:rPr>
              <w:t xml:space="preserve">[substantiellement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w:t>
            </w:r>
            <w:r w:rsidR="00EB64D1">
              <w:rPr>
                <w:sz w:val="22"/>
                <w:szCs w:val="22"/>
                <w:lang w:eastAsia="en-US"/>
              </w:rPr>
              <w:t xml:space="preserve">et tous </w:t>
            </w:r>
            <w:r w:rsidR="001C6F54">
              <w:rPr>
                <w:sz w:val="22"/>
                <w:szCs w:val="22"/>
                <w:lang w:eastAsia="en-US"/>
              </w:rPr>
              <w:t>aspects additionnels dans le domaine des Achats Durables</w:t>
            </w:r>
            <w:r w:rsidR="0085130A">
              <w:rPr>
                <w:sz w:val="22"/>
                <w:szCs w:val="22"/>
                <w:lang w:eastAsia="en-US"/>
              </w:rPr>
              <w:t xml:space="preserve"> ci-après</w:t>
            </w:r>
            <w:r w:rsidR="00A4244E">
              <w:rPr>
                <w:sz w:val="22"/>
                <w:szCs w:val="22"/>
                <w:lang w:eastAsia="en-US"/>
              </w:rPr>
              <w:t xml:space="preserve"> : </w:t>
            </w:r>
            <w:r w:rsidRPr="006C1597">
              <w:rPr>
                <w:sz w:val="22"/>
                <w:szCs w:val="22"/>
                <w:lang w:eastAsia="en-US"/>
              </w:rPr>
              <w:t xml:space="preserve">: [Sur la base de </w:t>
            </w:r>
            <w:r w:rsidRPr="006C1597">
              <w:rPr>
                <w:i/>
                <w:iCs/>
                <w:sz w:val="22"/>
                <w:szCs w:val="22"/>
                <w:lang w:eastAsia="en-US"/>
              </w:rPr>
              <w:t>l’évaluation ES, spécifiez, le cas échéant,</w:t>
            </w:r>
            <w:r w:rsidRPr="006C1597">
              <w:rPr>
                <w:sz w:val="22"/>
                <w:szCs w:val="22"/>
                <w:lang w:eastAsia="en-US"/>
              </w:rPr>
              <w:t xml:space="preserve"> les exigences d’expériences spécifiques pour gérer les aspects ES</w:t>
            </w:r>
            <w:r w:rsidR="00A6358B">
              <w:rPr>
                <w:sz w:val="22"/>
                <w:szCs w:val="22"/>
                <w:lang w:eastAsia="en-US"/>
              </w:rPr>
              <w:t xml:space="preserve"> et les aspects additionnels dans le domaine des Achats Durables</w:t>
            </w:r>
            <w:r w:rsidRPr="006C1597">
              <w:rPr>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tcPr>
          <w:p w14:paraId="67247127" w14:textId="77777777" w:rsidR="001140BD" w:rsidRPr="006C1597" w:rsidRDefault="001140BD" w:rsidP="00796691">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7C15C5E6" w14:textId="77777777" w:rsidR="001140BD" w:rsidRPr="006C1597" w:rsidRDefault="001140BD" w:rsidP="00796691">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A55F580" w14:textId="020E25BE" w:rsidR="001140BD" w:rsidRPr="006C1597" w:rsidRDefault="001140BD" w:rsidP="00796691">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w:t>
            </w:r>
            <w:r w:rsidR="00C22FA3">
              <w:rPr>
                <w:i/>
                <w:sz w:val="22"/>
                <w:szCs w:val="22"/>
              </w:rPr>
              <w:t>Sans Objet</w:t>
            </w:r>
            <w:r w:rsidRPr="006C1597">
              <w:rPr>
                <w:i/>
                <w:sz w:val="22"/>
                <w:szCs w:val="22"/>
              </w:rPr>
              <w:t> »]</w:t>
            </w:r>
          </w:p>
        </w:tc>
        <w:tc>
          <w:tcPr>
            <w:tcW w:w="1624" w:type="dxa"/>
            <w:tcBorders>
              <w:top w:val="single" w:sz="4" w:space="0" w:color="auto"/>
              <w:left w:val="single" w:sz="4" w:space="0" w:color="auto"/>
              <w:bottom w:val="single" w:sz="4" w:space="0" w:color="auto"/>
              <w:right w:val="single" w:sz="4" w:space="0" w:color="auto"/>
            </w:tcBorders>
          </w:tcPr>
          <w:p w14:paraId="7EB80D88" w14:textId="73CA9FD2" w:rsidR="001140BD" w:rsidRPr="006C1597" w:rsidRDefault="001140BD" w:rsidP="00796691">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w:t>
            </w:r>
            <w:r w:rsidR="00C22FA3">
              <w:rPr>
                <w:i/>
                <w:sz w:val="22"/>
                <w:szCs w:val="22"/>
              </w:rPr>
              <w:t>Sans Objet</w:t>
            </w:r>
            <w:r w:rsidR="00C22FA3" w:rsidRPr="006C1597">
              <w:rPr>
                <w:i/>
                <w:sz w:val="22"/>
                <w:szCs w:val="22"/>
              </w:rPr>
              <w:t> </w:t>
            </w:r>
            <w:r w:rsidRPr="006C1597">
              <w:rPr>
                <w:i/>
                <w:sz w:val="22"/>
                <w:szCs w:val="22"/>
              </w:rPr>
              <w:t>»]</w:t>
            </w:r>
          </w:p>
        </w:tc>
        <w:tc>
          <w:tcPr>
            <w:tcW w:w="1879" w:type="dxa"/>
            <w:tcBorders>
              <w:top w:val="single" w:sz="4" w:space="0" w:color="auto"/>
              <w:left w:val="single" w:sz="4" w:space="0" w:color="auto"/>
              <w:bottom w:val="single" w:sz="4" w:space="0" w:color="auto"/>
            </w:tcBorders>
          </w:tcPr>
          <w:p w14:paraId="75EC1908" w14:textId="77777777" w:rsidR="001140BD" w:rsidRPr="006C1597" w:rsidRDefault="001140BD" w:rsidP="00796691">
            <w:pPr>
              <w:spacing w:before="60" w:after="60"/>
              <w:ind w:left="0" w:firstLine="0"/>
              <w:jc w:val="left"/>
              <w:rPr>
                <w:sz w:val="22"/>
                <w:szCs w:val="24"/>
              </w:rPr>
            </w:pPr>
            <w:r w:rsidRPr="006C1597">
              <w:rPr>
                <w:sz w:val="20"/>
                <w:szCs w:val="24"/>
              </w:rPr>
              <w:t>Formulaire EXP – 4.2 (c)</w:t>
            </w:r>
          </w:p>
        </w:tc>
      </w:tr>
    </w:tbl>
    <w:p w14:paraId="6CE4ADF2" w14:textId="77777777" w:rsidR="00B3357C" w:rsidRDefault="00B3357C" w:rsidP="00B3357C">
      <w:pPr>
        <w:ind w:left="0" w:firstLine="0"/>
        <w:rPr>
          <w:b/>
          <w:szCs w:val="24"/>
        </w:rPr>
      </w:pPr>
      <w:r w:rsidRPr="00424F7F">
        <w:rPr>
          <w:b/>
          <w:i/>
          <w:iCs/>
          <w:szCs w:val="24"/>
        </w:rPr>
        <w:t>Note : [Pour les lots multiples (marchés) spécifier les critères financiers et d’expérience pour chacun des lots en vertu d</w:t>
      </w:r>
      <w:r>
        <w:rPr>
          <w:b/>
          <w:i/>
          <w:iCs/>
          <w:szCs w:val="24"/>
        </w:rPr>
        <w:t>es</w:t>
      </w:r>
      <w:r w:rsidRPr="00424F7F">
        <w:rPr>
          <w:b/>
          <w:i/>
          <w:iCs/>
          <w:szCs w:val="24"/>
        </w:rPr>
        <w:t xml:space="preserve"> Sous-Facteur</w:t>
      </w:r>
      <w:r>
        <w:rPr>
          <w:b/>
          <w:i/>
          <w:iCs/>
          <w:szCs w:val="24"/>
        </w:rPr>
        <w:t>s</w:t>
      </w:r>
      <w:r w:rsidRPr="00424F7F">
        <w:rPr>
          <w:b/>
          <w:i/>
          <w:iCs/>
          <w:szCs w:val="24"/>
        </w:rPr>
        <w:t xml:space="preserve"> 3.1, 3.2, 4.2 (a)</w:t>
      </w:r>
      <w:r>
        <w:rPr>
          <w:b/>
          <w:i/>
          <w:iCs/>
          <w:szCs w:val="24"/>
        </w:rPr>
        <w:t xml:space="preserve">, </w:t>
      </w:r>
      <w:r w:rsidRPr="00424F7F">
        <w:rPr>
          <w:b/>
          <w:i/>
          <w:iCs/>
          <w:szCs w:val="24"/>
        </w:rPr>
        <w:t>4.2 (b) et 4.2 (c)]</w:t>
      </w:r>
    </w:p>
    <w:p w14:paraId="3CA60AA1" w14:textId="0C4BA4C3" w:rsidR="001140BD" w:rsidRDefault="00B3357C" w:rsidP="00B3357C">
      <w:pPr>
        <w:tabs>
          <w:tab w:val="left" w:pos="1311"/>
        </w:tabs>
        <w:ind w:left="0" w:firstLine="0"/>
        <w:jc w:val="left"/>
        <w:rPr>
          <w:b/>
        </w:rPr>
      </w:pPr>
      <w:r>
        <w:rPr>
          <w:b/>
        </w:rPr>
        <w:tab/>
      </w:r>
    </w:p>
    <w:p w14:paraId="0E29B139" w14:textId="77777777" w:rsidR="00B3357C" w:rsidRDefault="00B3357C" w:rsidP="00B3357C">
      <w:pPr>
        <w:tabs>
          <w:tab w:val="left" w:pos="1311"/>
        </w:tabs>
        <w:ind w:left="0" w:firstLine="0"/>
        <w:jc w:val="left"/>
        <w:rPr>
          <w:b/>
        </w:rPr>
      </w:pPr>
    </w:p>
    <w:p w14:paraId="0D0F6B45" w14:textId="77777777" w:rsidR="00B3357C" w:rsidRDefault="00B3357C" w:rsidP="00B3357C">
      <w:pPr>
        <w:tabs>
          <w:tab w:val="left" w:pos="1311"/>
        </w:tabs>
        <w:ind w:left="0" w:firstLine="0"/>
        <w:jc w:val="left"/>
        <w:rPr>
          <w:b/>
        </w:rPr>
      </w:pPr>
    </w:p>
    <w:p w14:paraId="5569D2ED" w14:textId="77777777" w:rsidR="00B3357C" w:rsidRDefault="00B3357C" w:rsidP="00B3357C">
      <w:pPr>
        <w:tabs>
          <w:tab w:val="left" w:pos="1311"/>
        </w:tabs>
        <w:ind w:left="0" w:firstLine="0"/>
        <w:jc w:val="left"/>
        <w:rPr>
          <w:b/>
        </w:rPr>
      </w:pPr>
    </w:p>
    <w:p w14:paraId="167DAD79" w14:textId="3795E3A9" w:rsidR="00B3357C" w:rsidRPr="00B3357C" w:rsidRDefault="00B3357C" w:rsidP="00B3357C">
      <w:pPr>
        <w:tabs>
          <w:tab w:val="left" w:pos="1311"/>
        </w:tabs>
        <w:sectPr w:rsidR="00B3357C" w:rsidRPr="00B3357C" w:rsidSect="00277084">
          <w:headerReference w:type="even" r:id="rId65"/>
          <w:headerReference w:type="default" r:id="rId66"/>
          <w:footerReference w:type="even" r:id="rId67"/>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r>
        <w:tab/>
      </w:r>
    </w:p>
    <w:p w14:paraId="11EFB467" w14:textId="5B2B3777" w:rsidR="007F1FDF" w:rsidRDefault="007F1FDF">
      <w:pPr>
        <w:rPr>
          <w:b/>
          <w:sz w:val="44"/>
        </w:rPr>
      </w:pPr>
      <w:bookmarkStart w:id="486" w:name="_Toc438266927"/>
      <w:bookmarkStart w:id="487" w:name="_Toc438267901"/>
      <w:bookmarkStart w:id="488" w:name="_Toc438366667"/>
      <w:bookmarkStart w:id="489" w:name="_Toc156027995"/>
      <w:bookmarkStart w:id="490" w:name="_Toc156372851"/>
      <w:bookmarkStart w:id="491" w:name="_Toc326657864"/>
      <w:bookmarkEnd w:id="465"/>
      <w:bookmarkEnd w:id="466"/>
      <w:bookmarkEnd w:id="467"/>
      <w:bookmarkEnd w:id="468"/>
      <w:bookmarkEnd w:id="469"/>
      <w:bookmarkEnd w:id="470"/>
    </w:p>
    <w:p w14:paraId="50B131AC" w14:textId="58B672CB" w:rsidR="0000603C" w:rsidRPr="00DB04A5" w:rsidRDefault="0000603C" w:rsidP="00DB04A5">
      <w:pPr>
        <w:pStyle w:val="Sections"/>
      </w:pPr>
      <w:bookmarkStart w:id="492" w:name="_Toc138939419"/>
      <w:r w:rsidRPr="00DB04A5">
        <w:t xml:space="preserve">Section IV. Formulaires de </w:t>
      </w:r>
      <w:r w:rsidR="00F643A1" w:rsidRPr="00DB04A5">
        <w:t>S</w:t>
      </w:r>
      <w:r w:rsidRPr="00DB04A5">
        <w:t>oumission</w:t>
      </w:r>
      <w:bookmarkEnd w:id="486"/>
      <w:bookmarkEnd w:id="487"/>
      <w:bookmarkEnd w:id="488"/>
      <w:bookmarkEnd w:id="489"/>
      <w:bookmarkEnd w:id="490"/>
      <w:bookmarkEnd w:id="491"/>
      <w:bookmarkEnd w:id="492"/>
    </w:p>
    <w:p w14:paraId="45F67455" w14:textId="77777777" w:rsidR="000A450A" w:rsidRPr="006C1597" w:rsidRDefault="000A450A">
      <w:pPr>
        <w:pStyle w:val="Subtitle2"/>
      </w:pPr>
      <w:bookmarkStart w:id="493" w:name="_Toc494778738"/>
      <w:r w:rsidRPr="006C1597">
        <w:t>Liste des formulaires</w:t>
      </w:r>
      <w:bookmarkEnd w:id="493"/>
    </w:p>
    <w:p w14:paraId="360C2A59" w14:textId="041B9837" w:rsidR="0033432F" w:rsidRDefault="001818D1">
      <w:pPr>
        <w:pStyle w:val="TOC1"/>
        <w:rPr>
          <w:rFonts w:asciiTheme="minorHAnsi" w:eastAsiaTheme="minorEastAsia" w:hAnsiTheme="minorHAnsi" w:cstheme="minorBidi"/>
          <w:b w:val="0"/>
          <w:sz w:val="22"/>
          <w:szCs w:val="22"/>
          <w:lang w:val="en-US" w:eastAsia="en-US"/>
        </w:rPr>
      </w:pPr>
      <w:r>
        <w:rPr>
          <w:sz w:val="28"/>
        </w:rPr>
        <w:fldChar w:fldCharType="begin"/>
      </w:r>
      <w:r>
        <w:rPr>
          <w:sz w:val="28"/>
        </w:rPr>
        <w:instrText xml:space="preserve"> TOC \h \z \t "Sec 4 head 1</w:instrText>
      </w:r>
      <w:r w:rsidR="00B3357C">
        <w:rPr>
          <w:sz w:val="28"/>
        </w:rPr>
        <w:instrText>,</w:instrText>
      </w:r>
      <w:r>
        <w:rPr>
          <w:sz w:val="28"/>
        </w:rPr>
        <w:instrText>1</w:instrText>
      </w:r>
      <w:r w:rsidR="00B3357C">
        <w:rPr>
          <w:sz w:val="28"/>
        </w:rPr>
        <w:instrText>,</w:instrText>
      </w:r>
      <w:r>
        <w:rPr>
          <w:sz w:val="28"/>
        </w:rPr>
        <w:instrText>Sec 4 head 2</w:instrText>
      </w:r>
      <w:r w:rsidR="00B3357C">
        <w:rPr>
          <w:sz w:val="28"/>
        </w:rPr>
        <w:instrText>,</w:instrText>
      </w:r>
      <w:r>
        <w:rPr>
          <w:sz w:val="28"/>
        </w:rPr>
        <w:instrText xml:space="preserve">2" </w:instrText>
      </w:r>
      <w:r>
        <w:rPr>
          <w:sz w:val="28"/>
        </w:rPr>
        <w:fldChar w:fldCharType="separate"/>
      </w:r>
      <w:hyperlink w:anchor="_Toc138939227" w:history="1">
        <w:r w:rsidR="0033432F" w:rsidRPr="00663C49">
          <w:rPr>
            <w:rStyle w:val="Hyperlink"/>
          </w:rPr>
          <w:t>Lettre de Soumission – Partie Technique</w:t>
        </w:r>
        <w:r w:rsidR="0033432F">
          <w:rPr>
            <w:webHidden/>
          </w:rPr>
          <w:tab/>
        </w:r>
        <w:r w:rsidR="0033432F">
          <w:rPr>
            <w:webHidden/>
          </w:rPr>
          <w:fldChar w:fldCharType="begin"/>
        </w:r>
        <w:r w:rsidR="0033432F">
          <w:rPr>
            <w:webHidden/>
          </w:rPr>
          <w:instrText xml:space="preserve"> PAGEREF _Toc138939227 \h </w:instrText>
        </w:r>
        <w:r w:rsidR="0033432F">
          <w:rPr>
            <w:webHidden/>
          </w:rPr>
        </w:r>
        <w:r w:rsidR="0033432F">
          <w:rPr>
            <w:webHidden/>
          </w:rPr>
          <w:fldChar w:fldCharType="separate"/>
        </w:r>
        <w:r w:rsidR="006E5843">
          <w:rPr>
            <w:webHidden/>
          </w:rPr>
          <w:t>85</w:t>
        </w:r>
        <w:r w:rsidR="0033432F">
          <w:rPr>
            <w:webHidden/>
          </w:rPr>
          <w:fldChar w:fldCharType="end"/>
        </w:r>
      </w:hyperlink>
    </w:p>
    <w:p w14:paraId="0BC155DA" w14:textId="6BE641B1" w:rsidR="0033432F" w:rsidRDefault="00F73B46">
      <w:pPr>
        <w:pStyle w:val="TOC2"/>
        <w:rPr>
          <w:rFonts w:asciiTheme="minorHAnsi" w:eastAsiaTheme="minorEastAsia" w:hAnsiTheme="minorHAnsi" w:cstheme="minorBidi"/>
          <w:sz w:val="22"/>
          <w:szCs w:val="22"/>
          <w:lang w:val="en-US" w:eastAsia="en-US"/>
        </w:rPr>
      </w:pPr>
      <w:hyperlink w:anchor="_Toc138939228" w:history="1">
        <w:r w:rsidR="0033432F" w:rsidRPr="00663C49">
          <w:rPr>
            <w:rStyle w:val="Hyperlink"/>
          </w:rPr>
          <w:t>Annexe de la Partie Technique de l’Offre</w:t>
        </w:r>
        <w:r w:rsidR="0033432F">
          <w:rPr>
            <w:webHidden/>
          </w:rPr>
          <w:tab/>
        </w:r>
        <w:r w:rsidR="0033432F">
          <w:rPr>
            <w:webHidden/>
          </w:rPr>
          <w:fldChar w:fldCharType="begin"/>
        </w:r>
        <w:r w:rsidR="0033432F">
          <w:rPr>
            <w:webHidden/>
          </w:rPr>
          <w:instrText xml:space="preserve"> PAGEREF _Toc138939228 \h </w:instrText>
        </w:r>
        <w:r w:rsidR="0033432F">
          <w:rPr>
            <w:webHidden/>
          </w:rPr>
        </w:r>
        <w:r w:rsidR="0033432F">
          <w:rPr>
            <w:webHidden/>
          </w:rPr>
          <w:fldChar w:fldCharType="separate"/>
        </w:r>
        <w:r w:rsidR="006E5843">
          <w:rPr>
            <w:webHidden/>
          </w:rPr>
          <w:t>88</w:t>
        </w:r>
        <w:r w:rsidR="0033432F">
          <w:rPr>
            <w:webHidden/>
          </w:rPr>
          <w:fldChar w:fldCharType="end"/>
        </w:r>
      </w:hyperlink>
    </w:p>
    <w:p w14:paraId="1307448B" w14:textId="7E2487D0" w:rsidR="0033432F" w:rsidRDefault="00F73B46">
      <w:pPr>
        <w:pStyle w:val="TOC1"/>
        <w:rPr>
          <w:rFonts w:asciiTheme="minorHAnsi" w:eastAsiaTheme="minorEastAsia" w:hAnsiTheme="minorHAnsi" w:cstheme="minorBidi"/>
          <w:b w:val="0"/>
          <w:sz w:val="22"/>
          <w:szCs w:val="22"/>
          <w:lang w:val="en-US" w:eastAsia="en-US"/>
        </w:rPr>
      </w:pPr>
      <w:hyperlink w:anchor="_Toc138939229" w:history="1">
        <w:r w:rsidR="0033432F" w:rsidRPr="00663C49">
          <w:rPr>
            <w:rStyle w:val="Hyperlink"/>
          </w:rPr>
          <w:t>Proposition Technique</w:t>
        </w:r>
        <w:r w:rsidR="0033432F">
          <w:rPr>
            <w:webHidden/>
          </w:rPr>
          <w:tab/>
        </w:r>
        <w:r w:rsidR="0033432F">
          <w:rPr>
            <w:webHidden/>
          </w:rPr>
          <w:fldChar w:fldCharType="begin"/>
        </w:r>
        <w:r w:rsidR="0033432F">
          <w:rPr>
            <w:webHidden/>
          </w:rPr>
          <w:instrText xml:space="preserve"> PAGEREF _Toc138939229 \h </w:instrText>
        </w:r>
        <w:r w:rsidR="0033432F">
          <w:rPr>
            <w:webHidden/>
          </w:rPr>
        </w:r>
        <w:r w:rsidR="0033432F">
          <w:rPr>
            <w:webHidden/>
          </w:rPr>
          <w:fldChar w:fldCharType="separate"/>
        </w:r>
        <w:r w:rsidR="006E5843">
          <w:rPr>
            <w:webHidden/>
          </w:rPr>
          <w:t>89</w:t>
        </w:r>
        <w:r w:rsidR="0033432F">
          <w:rPr>
            <w:webHidden/>
          </w:rPr>
          <w:fldChar w:fldCharType="end"/>
        </w:r>
      </w:hyperlink>
    </w:p>
    <w:p w14:paraId="18DD52C1" w14:textId="50EB6028" w:rsidR="0033432F" w:rsidRDefault="00F73B46">
      <w:pPr>
        <w:pStyle w:val="TOC2"/>
        <w:rPr>
          <w:rFonts w:asciiTheme="minorHAnsi" w:eastAsiaTheme="minorEastAsia" w:hAnsiTheme="minorHAnsi" w:cstheme="minorBidi"/>
          <w:sz w:val="22"/>
          <w:szCs w:val="22"/>
          <w:lang w:val="en-US" w:eastAsia="en-US"/>
        </w:rPr>
      </w:pPr>
      <w:hyperlink w:anchor="_Toc138939230" w:history="1">
        <w:r w:rsidR="0033432F" w:rsidRPr="00663C49">
          <w:rPr>
            <w:rStyle w:val="Hyperlink"/>
          </w:rPr>
          <w:t>Organisation du Chantier</w:t>
        </w:r>
        <w:r w:rsidR="0033432F">
          <w:rPr>
            <w:webHidden/>
          </w:rPr>
          <w:tab/>
        </w:r>
        <w:r w:rsidR="0033432F">
          <w:rPr>
            <w:webHidden/>
          </w:rPr>
          <w:fldChar w:fldCharType="begin"/>
        </w:r>
        <w:r w:rsidR="0033432F">
          <w:rPr>
            <w:webHidden/>
          </w:rPr>
          <w:instrText xml:space="preserve"> PAGEREF _Toc138939230 \h </w:instrText>
        </w:r>
        <w:r w:rsidR="0033432F">
          <w:rPr>
            <w:webHidden/>
          </w:rPr>
        </w:r>
        <w:r w:rsidR="0033432F">
          <w:rPr>
            <w:webHidden/>
          </w:rPr>
          <w:fldChar w:fldCharType="separate"/>
        </w:r>
        <w:r w:rsidR="006E5843">
          <w:rPr>
            <w:webHidden/>
          </w:rPr>
          <w:t>90</w:t>
        </w:r>
        <w:r w:rsidR="0033432F">
          <w:rPr>
            <w:webHidden/>
          </w:rPr>
          <w:fldChar w:fldCharType="end"/>
        </w:r>
      </w:hyperlink>
    </w:p>
    <w:p w14:paraId="7DBC69CF" w14:textId="099CF263" w:rsidR="0033432F" w:rsidRDefault="00F73B46">
      <w:pPr>
        <w:pStyle w:val="TOC2"/>
        <w:rPr>
          <w:rFonts w:asciiTheme="minorHAnsi" w:eastAsiaTheme="minorEastAsia" w:hAnsiTheme="minorHAnsi" w:cstheme="minorBidi"/>
          <w:sz w:val="22"/>
          <w:szCs w:val="22"/>
          <w:lang w:val="en-US" w:eastAsia="en-US"/>
        </w:rPr>
      </w:pPr>
      <w:hyperlink w:anchor="_Toc138939231" w:history="1">
        <w:r w:rsidR="0033432F" w:rsidRPr="00663C49">
          <w:rPr>
            <w:rStyle w:val="Hyperlink"/>
          </w:rPr>
          <w:t>Méthode d’Exécution</w:t>
        </w:r>
        <w:r w:rsidR="0033432F">
          <w:rPr>
            <w:webHidden/>
          </w:rPr>
          <w:tab/>
        </w:r>
        <w:r w:rsidR="0033432F">
          <w:rPr>
            <w:webHidden/>
          </w:rPr>
          <w:fldChar w:fldCharType="begin"/>
        </w:r>
        <w:r w:rsidR="0033432F">
          <w:rPr>
            <w:webHidden/>
          </w:rPr>
          <w:instrText xml:space="preserve"> PAGEREF _Toc138939231 \h </w:instrText>
        </w:r>
        <w:r w:rsidR="0033432F">
          <w:rPr>
            <w:webHidden/>
          </w:rPr>
        </w:r>
        <w:r w:rsidR="0033432F">
          <w:rPr>
            <w:webHidden/>
          </w:rPr>
          <w:fldChar w:fldCharType="separate"/>
        </w:r>
        <w:r w:rsidR="006E5843">
          <w:rPr>
            <w:webHidden/>
          </w:rPr>
          <w:t>91</w:t>
        </w:r>
        <w:r w:rsidR="0033432F">
          <w:rPr>
            <w:webHidden/>
          </w:rPr>
          <w:fldChar w:fldCharType="end"/>
        </w:r>
      </w:hyperlink>
    </w:p>
    <w:p w14:paraId="40343724" w14:textId="4D14A814" w:rsidR="0033432F" w:rsidRDefault="00F73B46">
      <w:pPr>
        <w:pStyle w:val="TOC2"/>
        <w:rPr>
          <w:rFonts w:asciiTheme="minorHAnsi" w:eastAsiaTheme="minorEastAsia" w:hAnsiTheme="minorHAnsi" w:cstheme="minorBidi"/>
          <w:sz w:val="22"/>
          <w:szCs w:val="22"/>
          <w:lang w:val="en-US" w:eastAsia="en-US"/>
        </w:rPr>
      </w:pPr>
      <w:hyperlink w:anchor="_Toc138939232" w:history="1">
        <w:r w:rsidR="0033432F" w:rsidRPr="00663C49">
          <w:rPr>
            <w:rStyle w:val="Hyperlink"/>
          </w:rPr>
          <w:t>Proposition d’Acquisition Durable</w:t>
        </w:r>
        <w:r w:rsidR="0033432F">
          <w:rPr>
            <w:webHidden/>
          </w:rPr>
          <w:tab/>
        </w:r>
        <w:r w:rsidR="0033432F">
          <w:rPr>
            <w:webHidden/>
          </w:rPr>
          <w:fldChar w:fldCharType="begin"/>
        </w:r>
        <w:r w:rsidR="0033432F">
          <w:rPr>
            <w:webHidden/>
          </w:rPr>
          <w:instrText xml:space="preserve"> PAGEREF _Toc138939232 \h </w:instrText>
        </w:r>
        <w:r w:rsidR="0033432F">
          <w:rPr>
            <w:webHidden/>
          </w:rPr>
        </w:r>
        <w:r w:rsidR="0033432F">
          <w:rPr>
            <w:webHidden/>
          </w:rPr>
          <w:fldChar w:fldCharType="separate"/>
        </w:r>
        <w:r w:rsidR="006E5843">
          <w:rPr>
            <w:webHidden/>
          </w:rPr>
          <w:t>92</w:t>
        </w:r>
        <w:r w:rsidR="0033432F">
          <w:rPr>
            <w:webHidden/>
          </w:rPr>
          <w:fldChar w:fldCharType="end"/>
        </w:r>
      </w:hyperlink>
    </w:p>
    <w:p w14:paraId="2E342D2E" w14:textId="649C91C0" w:rsidR="0033432F" w:rsidRDefault="00F73B46">
      <w:pPr>
        <w:pStyle w:val="TOC2"/>
        <w:rPr>
          <w:rFonts w:asciiTheme="minorHAnsi" w:eastAsiaTheme="minorEastAsia" w:hAnsiTheme="minorHAnsi" w:cstheme="minorBidi"/>
          <w:sz w:val="22"/>
          <w:szCs w:val="22"/>
          <w:lang w:val="en-US" w:eastAsia="en-US"/>
        </w:rPr>
      </w:pPr>
      <w:hyperlink w:anchor="_Toc138939233" w:history="1">
        <w:r w:rsidR="0033432F" w:rsidRPr="00663C49">
          <w:rPr>
            <w:rStyle w:val="Hyperlink"/>
          </w:rPr>
          <w:t>Calendrier de Mobilisation</w:t>
        </w:r>
        <w:r w:rsidR="0033432F">
          <w:rPr>
            <w:webHidden/>
          </w:rPr>
          <w:tab/>
        </w:r>
        <w:r w:rsidR="0033432F">
          <w:rPr>
            <w:webHidden/>
          </w:rPr>
          <w:fldChar w:fldCharType="begin"/>
        </w:r>
        <w:r w:rsidR="0033432F">
          <w:rPr>
            <w:webHidden/>
          </w:rPr>
          <w:instrText xml:space="preserve"> PAGEREF _Toc138939233 \h </w:instrText>
        </w:r>
        <w:r w:rsidR="0033432F">
          <w:rPr>
            <w:webHidden/>
          </w:rPr>
        </w:r>
        <w:r w:rsidR="0033432F">
          <w:rPr>
            <w:webHidden/>
          </w:rPr>
          <w:fldChar w:fldCharType="separate"/>
        </w:r>
        <w:r w:rsidR="006E5843">
          <w:rPr>
            <w:webHidden/>
          </w:rPr>
          <w:t>93</w:t>
        </w:r>
        <w:r w:rsidR="0033432F">
          <w:rPr>
            <w:webHidden/>
          </w:rPr>
          <w:fldChar w:fldCharType="end"/>
        </w:r>
      </w:hyperlink>
    </w:p>
    <w:p w14:paraId="22B61408" w14:textId="00F02F11" w:rsidR="0033432F" w:rsidRDefault="00F73B46">
      <w:pPr>
        <w:pStyle w:val="TOC2"/>
        <w:rPr>
          <w:rFonts w:asciiTheme="minorHAnsi" w:eastAsiaTheme="minorEastAsia" w:hAnsiTheme="minorHAnsi" w:cstheme="minorBidi"/>
          <w:sz w:val="22"/>
          <w:szCs w:val="22"/>
          <w:lang w:val="en-US" w:eastAsia="en-US"/>
        </w:rPr>
      </w:pPr>
      <w:hyperlink w:anchor="_Toc138939234" w:history="1">
        <w:r w:rsidR="0033432F" w:rsidRPr="00663C49">
          <w:rPr>
            <w:rStyle w:val="Hyperlink"/>
          </w:rPr>
          <w:t>Calendrier d’Exécution</w:t>
        </w:r>
        <w:r w:rsidR="0033432F">
          <w:rPr>
            <w:webHidden/>
          </w:rPr>
          <w:tab/>
        </w:r>
        <w:r w:rsidR="0033432F">
          <w:rPr>
            <w:webHidden/>
          </w:rPr>
          <w:fldChar w:fldCharType="begin"/>
        </w:r>
        <w:r w:rsidR="0033432F">
          <w:rPr>
            <w:webHidden/>
          </w:rPr>
          <w:instrText xml:space="preserve"> PAGEREF _Toc138939234 \h </w:instrText>
        </w:r>
        <w:r w:rsidR="0033432F">
          <w:rPr>
            <w:webHidden/>
          </w:rPr>
        </w:r>
        <w:r w:rsidR="0033432F">
          <w:rPr>
            <w:webHidden/>
          </w:rPr>
          <w:fldChar w:fldCharType="separate"/>
        </w:r>
        <w:r w:rsidR="006E5843">
          <w:rPr>
            <w:webHidden/>
          </w:rPr>
          <w:t>94</w:t>
        </w:r>
        <w:r w:rsidR="0033432F">
          <w:rPr>
            <w:webHidden/>
          </w:rPr>
          <w:fldChar w:fldCharType="end"/>
        </w:r>
      </w:hyperlink>
    </w:p>
    <w:p w14:paraId="3E2B33F9" w14:textId="19A56476" w:rsidR="0033432F" w:rsidRDefault="00F73B46">
      <w:pPr>
        <w:pStyle w:val="TOC2"/>
        <w:rPr>
          <w:rFonts w:asciiTheme="minorHAnsi" w:eastAsiaTheme="minorEastAsia" w:hAnsiTheme="minorHAnsi" w:cstheme="minorBidi"/>
          <w:sz w:val="22"/>
          <w:szCs w:val="22"/>
          <w:lang w:val="en-US" w:eastAsia="en-US"/>
        </w:rPr>
      </w:pPr>
      <w:hyperlink w:anchor="_Toc138939235" w:history="1">
        <w:r w:rsidR="0033432F" w:rsidRPr="00663C49">
          <w:rPr>
            <w:rStyle w:val="Hyperlink"/>
          </w:rPr>
          <w:t>Stratégies de Gestion et Plans de Mise en œuvre ES (ES-SGPM)</w:t>
        </w:r>
        <w:r w:rsidR="0033432F">
          <w:rPr>
            <w:webHidden/>
          </w:rPr>
          <w:tab/>
        </w:r>
        <w:r w:rsidR="0033432F">
          <w:rPr>
            <w:webHidden/>
          </w:rPr>
          <w:fldChar w:fldCharType="begin"/>
        </w:r>
        <w:r w:rsidR="0033432F">
          <w:rPr>
            <w:webHidden/>
          </w:rPr>
          <w:instrText xml:space="preserve"> PAGEREF _Toc138939235 \h </w:instrText>
        </w:r>
        <w:r w:rsidR="0033432F">
          <w:rPr>
            <w:webHidden/>
          </w:rPr>
        </w:r>
        <w:r w:rsidR="0033432F">
          <w:rPr>
            <w:webHidden/>
          </w:rPr>
          <w:fldChar w:fldCharType="separate"/>
        </w:r>
        <w:r w:rsidR="006E5843">
          <w:rPr>
            <w:webHidden/>
          </w:rPr>
          <w:t>95</w:t>
        </w:r>
        <w:r w:rsidR="0033432F">
          <w:rPr>
            <w:webHidden/>
          </w:rPr>
          <w:fldChar w:fldCharType="end"/>
        </w:r>
      </w:hyperlink>
    </w:p>
    <w:p w14:paraId="1A75B2B9" w14:textId="1772416B" w:rsidR="0033432F" w:rsidRDefault="00F73B46">
      <w:pPr>
        <w:pStyle w:val="TOC2"/>
        <w:rPr>
          <w:rFonts w:asciiTheme="minorHAnsi" w:eastAsiaTheme="minorEastAsia" w:hAnsiTheme="minorHAnsi" w:cstheme="minorBidi"/>
          <w:sz w:val="22"/>
          <w:szCs w:val="22"/>
          <w:lang w:val="en-US" w:eastAsia="en-US"/>
        </w:rPr>
      </w:pPr>
      <w:hyperlink w:anchor="_Toc138939236" w:history="1">
        <w:r w:rsidR="0033432F" w:rsidRPr="00663C49">
          <w:rPr>
            <w:rStyle w:val="Hyperlink"/>
          </w:rPr>
          <w:t>Code de Conduite pour le Personnel de l’Entrepreneur (ES)</w:t>
        </w:r>
        <w:r w:rsidR="0033432F">
          <w:rPr>
            <w:webHidden/>
          </w:rPr>
          <w:tab/>
        </w:r>
        <w:r w:rsidR="0033432F">
          <w:rPr>
            <w:webHidden/>
          </w:rPr>
          <w:fldChar w:fldCharType="begin"/>
        </w:r>
        <w:r w:rsidR="0033432F">
          <w:rPr>
            <w:webHidden/>
          </w:rPr>
          <w:instrText xml:space="preserve"> PAGEREF _Toc138939236 \h </w:instrText>
        </w:r>
        <w:r w:rsidR="0033432F">
          <w:rPr>
            <w:webHidden/>
          </w:rPr>
        </w:r>
        <w:r w:rsidR="0033432F">
          <w:rPr>
            <w:webHidden/>
          </w:rPr>
          <w:fldChar w:fldCharType="separate"/>
        </w:r>
        <w:r w:rsidR="006E5843">
          <w:rPr>
            <w:webHidden/>
          </w:rPr>
          <w:t>96</w:t>
        </w:r>
        <w:r w:rsidR="0033432F">
          <w:rPr>
            <w:webHidden/>
          </w:rPr>
          <w:fldChar w:fldCharType="end"/>
        </w:r>
      </w:hyperlink>
    </w:p>
    <w:p w14:paraId="30561FD3" w14:textId="100A4256" w:rsidR="0033432F" w:rsidRDefault="00F73B46">
      <w:pPr>
        <w:pStyle w:val="TOC2"/>
        <w:rPr>
          <w:rFonts w:asciiTheme="minorHAnsi" w:eastAsiaTheme="minorEastAsia" w:hAnsiTheme="minorHAnsi" w:cstheme="minorBidi"/>
          <w:sz w:val="22"/>
          <w:szCs w:val="22"/>
          <w:lang w:val="en-US" w:eastAsia="en-US"/>
        </w:rPr>
      </w:pPr>
      <w:hyperlink w:anchor="_Toc138939237" w:history="1">
        <w:r w:rsidR="0033432F" w:rsidRPr="00663C49">
          <w:rPr>
            <w:rStyle w:val="Hyperlink"/>
          </w:rPr>
          <w:t>Formulaire EQU : Matériel de l’Entrepreneur</w:t>
        </w:r>
        <w:r w:rsidR="0033432F">
          <w:rPr>
            <w:webHidden/>
          </w:rPr>
          <w:tab/>
        </w:r>
        <w:r w:rsidR="0033432F">
          <w:rPr>
            <w:webHidden/>
          </w:rPr>
          <w:fldChar w:fldCharType="begin"/>
        </w:r>
        <w:r w:rsidR="0033432F">
          <w:rPr>
            <w:webHidden/>
          </w:rPr>
          <w:instrText xml:space="preserve"> PAGEREF _Toc138939237 \h </w:instrText>
        </w:r>
        <w:r w:rsidR="0033432F">
          <w:rPr>
            <w:webHidden/>
          </w:rPr>
        </w:r>
        <w:r w:rsidR="0033432F">
          <w:rPr>
            <w:webHidden/>
          </w:rPr>
          <w:fldChar w:fldCharType="separate"/>
        </w:r>
        <w:r w:rsidR="006E5843">
          <w:rPr>
            <w:webHidden/>
          </w:rPr>
          <w:t>101</w:t>
        </w:r>
        <w:r w:rsidR="0033432F">
          <w:rPr>
            <w:webHidden/>
          </w:rPr>
          <w:fldChar w:fldCharType="end"/>
        </w:r>
      </w:hyperlink>
    </w:p>
    <w:p w14:paraId="730FB977" w14:textId="360CFC21" w:rsidR="0033432F" w:rsidRDefault="00F73B46">
      <w:pPr>
        <w:pStyle w:val="TOC2"/>
        <w:rPr>
          <w:rFonts w:asciiTheme="minorHAnsi" w:eastAsiaTheme="minorEastAsia" w:hAnsiTheme="minorHAnsi" w:cstheme="minorBidi"/>
          <w:sz w:val="22"/>
          <w:szCs w:val="22"/>
          <w:lang w:val="en-US" w:eastAsia="en-US"/>
        </w:rPr>
      </w:pPr>
      <w:hyperlink w:anchor="_Toc138939238" w:history="1">
        <w:r w:rsidR="0033432F" w:rsidRPr="00663C49">
          <w:rPr>
            <w:rStyle w:val="Hyperlink"/>
          </w:rPr>
          <w:t>Sous-Traitants</w:t>
        </w:r>
        <w:r w:rsidR="0033432F">
          <w:rPr>
            <w:webHidden/>
          </w:rPr>
          <w:tab/>
        </w:r>
        <w:r w:rsidR="0033432F">
          <w:rPr>
            <w:webHidden/>
          </w:rPr>
          <w:fldChar w:fldCharType="begin"/>
        </w:r>
        <w:r w:rsidR="0033432F">
          <w:rPr>
            <w:webHidden/>
          </w:rPr>
          <w:instrText xml:space="preserve"> PAGEREF _Toc138939238 \h </w:instrText>
        </w:r>
        <w:r w:rsidR="0033432F">
          <w:rPr>
            <w:webHidden/>
          </w:rPr>
        </w:r>
        <w:r w:rsidR="0033432F">
          <w:rPr>
            <w:webHidden/>
          </w:rPr>
          <w:fldChar w:fldCharType="separate"/>
        </w:r>
        <w:r w:rsidR="006E5843">
          <w:rPr>
            <w:webHidden/>
          </w:rPr>
          <w:t>102</w:t>
        </w:r>
        <w:r w:rsidR="0033432F">
          <w:rPr>
            <w:webHidden/>
          </w:rPr>
          <w:fldChar w:fldCharType="end"/>
        </w:r>
      </w:hyperlink>
    </w:p>
    <w:p w14:paraId="3D4B05F0" w14:textId="3BB1520C" w:rsidR="0033432F" w:rsidRDefault="00F73B46">
      <w:pPr>
        <w:pStyle w:val="TOC2"/>
        <w:rPr>
          <w:rFonts w:asciiTheme="minorHAnsi" w:eastAsiaTheme="minorEastAsia" w:hAnsiTheme="minorHAnsi" w:cstheme="minorBidi"/>
          <w:sz w:val="22"/>
          <w:szCs w:val="22"/>
          <w:lang w:val="en-US" w:eastAsia="en-US"/>
        </w:rPr>
      </w:pPr>
      <w:hyperlink w:anchor="_Toc138939239" w:history="1">
        <w:r w:rsidR="0033432F" w:rsidRPr="00663C49">
          <w:rPr>
            <w:rStyle w:val="Hyperlink"/>
          </w:rPr>
          <w:t>Formulaire PER -1 :  Représentant de l’Entrepreneur et Personnel Clé</w:t>
        </w:r>
        <w:r w:rsidR="0033432F">
          <w:rPr>
            <w:webHidden/>
          </w:rPr>
          <w:tab/>
        </w:r>
        <w:r w:rsidR="0033432F">
          <w:rPr>
            <w:webHidden/>
          </w:rPr>
          <w:fldChar w:fldCharType="begin"/>
        </w:r>
        <w:r w:rsidR="0033432F">
          <w:rPr>
            <w:webHidden/>
          </w:rPr>
          <w:instrText xml:space="preserve"> PAGEREF _Toc138939239 \h </w:instrText>
        </w:r>
        <w:r w:rsidR="0033432F">
          <w:rPr>
            <w:webHidden/>
          </w:rPr>
        </w:r>
        <w:r w:rsidR="0033432F">
          <w:rPr>
            <w:webHidden/>
          </w:rPr>
          <w:fldChar w:fldCharType="separate"/>
        </w:r>
        <w:r w:rsidR="006E5843">
          <w:rPr>
            <w:webHidden/>
          </w:rPr>
          <w:t>104</w:t>
        </w:r>
        <w:r w:rsidR="0033432F">
          <w:rPr>
            <w:webHidden/>
          </w:rPr>
          <w:fldChar w:fldCharType="end"/>
        </w:r>
      </w:hyperlink>
    </w:p>
    <w:p w14:paraId="022F9DD6" w14:textId="0AD1C98D" w:rsidR="0033432F" w:rsidRDefault="00F73B46">
      <w:pPr>
        <w:pStyle w:val="TOC2"/>
        <w:rPr>
          <w:rFonts w:asciiTheme="minorHAnsi" w:eastAsiaTheme="minorEastAsia" w:hAnsiTheme="minorHAnsi" w:cstheme="minorBidi"/>
          <w:sz w:val="22"/>
          <w:szCs w:val="22"/>
          <w:lang w:val="en-US" w:eastAsia="en-US"/>
        </w:rPr>
      </w:pPr>
      <w:hyperlink w:anchor="_Toc138939240" w:history="1">
        <w:r w:rsidR="0033432F" w:rsidRPr="00663C49">
          <w:rPr>
            <w:rStyle w:val="Hyperlink"/>
          </w:rPr>
          <w:t>Modèle PER-2 Curriculum Vitae et Déclaration du Représentant de l’Entrepreneur et du Personnel Clé</w:t>
        </w:r>
        <w:r w:rsidR="0033432F">
          <w:rPr>
            <w:webHidden/>
          </w:rPr>
          <w:tab/>
        </w:r>
        <w:r w:rsidR="0033432F">
          <w:rPr>
            <w:webHidden/>
          </w:rPr>
          <w:fldChar w:fldCharType="begin"/>
        </w:r>
        <w:r w:rsidR="0033432F">
          <w:rPr>
            <w:webHidden/>
          </w:rPr>
          <w:instrText xml:space="preserve"> PAGEREF _Toc138939240 \h </w:instrText>
        </w:r>
        <w:r w:rsidR="0033432F">
          <w:rPr>
            <w:webHidden/>
          </w:rPr>
        </w:r>
        <w:r w:rsidR="0033432F">
          <w:rPr>
            <w:webHidden/>
          </w:rPr>
          <w:fldChar w:fldCharType="separate"/>
        </w:r>
        <w:r w:rsidR="006E5843">
          <w:rPr>
            <w:webHidden/>
          </w:rPr>
          <w:t>107</w:t>
        </w:r>
        <w:r w:rsidR="0033432F">
          <w:rPr>
            <w:webHidden/>
          </w:rPr>
          <w:fldChar w:fldCharType="end"/>
        </w:r>
      </w:hyperlink>
    </w:p>
    <w:p w14:paraId="77C6BF74" w14:textId="19B03081" w:rsidR="0033432F" w:rsidRDefault="00F73B46">
      <w:pPr>
        <w:pStyle w:val="TOC1"/>
        <w:rPr>
          <w:rFonts w:asciiTheme="minorHAnsi" w:eastAsiaTheme="minorEastAsia" w:hAnsiTheme="minorHAnsi" w:cstheme="minorBidi"/>
          <w:b w:val="0"/>
          <w:sz w:val="22"/>
          <w:szCs w:val="22"/>
          <w:lang w:val="en-US" w:eastAsia="en-US"/>
        </w:rPr>
      </w:pPr>
      <w:hyperlink w:anchor="_Toc138939241" w:history="1">
        <w:r w:rsidR="0033432F" w:rsidRPr="00663C49">
          <w:rPr>
            <w:rStyle w:val="Hyperlink"/>
          </w:rPr>
          <w:t>Qualification du Soumissionnaire après une Préqualification</w:t>
        </w:r>
        <w:r w:rsidR="0033432F">
          <w:rPr>
            <w:webHidden/>
          </w:rPr>
          <w:tab/>
        </w:r>
        <w:r w:rsidR="0033432F">
          <w:rPr>
            <w:webHidden/>
          </w:rPr>
          <w:fldChar w:fldCharType="begin"/>
        </w:r>
        <w:r w:rsidR="0033432F">
          <w:rPr>
            <w:webHidden/>
          </w:rPr>
          <w:instrText xml:space="preserve"> PAGEREF _Toc138939241 \h </w:instrText>
        </w:r>
        <w:r w:rsidR="0033432F">
          <w:rPr>
            <w:webHidden/>
          </w:rPr>
        </w:r>
        <w:r w:rsidR="0033432F">
          <w:rPr>
            <w:webHidden/>
          </w:rPr>
          <w:fldChar w:fldCharType="separate"/>
        </w:r>
        <w:r w:rsidR="006E5843">
          <w:rPr>
            <w:webHidden/>
          </w:rPr>
          <w:t>109</w:t>
        </w:r>
        <w:r w:rsidR="0033432F">
          <w:rPr>
            <w:webHidden/>
          </w:rPr>
          <w:fldChar w:fldCharType="end"/>
        </w:r>
      </w:hyperlink>
    </w:p>
    <w:p w14:paraId="1EABC57F" w14:textId="34732A89" w:rsidR="0033432F" w:rsidRDefault="00F73B46">
      <w:pPr>
        <w:pStyle w:val="TOC2"/>
        <w:rPr>
          <w:rFonts w:asciiTheme="minorHAnsi" w:eastAsiaTheme="minorEastAsia" w:hAnsiTheme="minorHAnsi" w:cstheme="minorBidi"/>
          <w:sz w:val="22"/>
          <w:szCs w:val="22"/>
          <w:lang w:val="en-US" w:eastAsia="en-US"/>
        </w:rPr>
      </w:pPr>
      <w:hyperlink w:anchor="_Toc138939242" w:history="1">
        <w:r w:rsidR="0033432F" w:rsidRPr="00663C49">
          <w:rPr>
            <w:rStyle w:val="Hyperlink"/>
          </w:rPr>
          <w:t>Formulaire ELI – 1.1 :  Fiche de renseignements sur le Soumissionnaire</w:t>
        </w:r>
        <w:r w:rsidR="0033432F">
          <w:rPr>
            <w:webHidden/>
          </w:rPr>
          <w:tab/>
        </w:r>
        <w:r w:rsidR="0033432F">
          <w:rPr>
            <w:webHidden/>
          </w:rPr>
          <w:fldChar w:fldCharType="begin"/>
        </w:r>
        <w:r w:rsidR="0033432F">
          <w:rPr>
            <w:webHidden/>
          </w:rPr>
          <w:instrText xml:space="preserve"> PAGEREF _Toc138939242 \h </w:instrText>
        </w:r>
        <w:r w:rsidR="0033432F">
          <w:rPr>
            <w:webHidden/>
          </w:rPr>
        </w:r>
        <w:r w:rsidR="0033432F">
          <w:rPr>
            <w:webHidden/>
          </w:rPr>
          <w:fldChar w:fldCharType="separate"/>
        </w:r>
        <w:r w:rsidR="006E5843">
          <w:rPr>
            <w:webHidden/>
          </w:rPr>
          <w:t>110</w:t>
        </w:r>
        <w:r w:rsidR="0033432F">
          <w:rPr>
            <w:webHidden/>
          </w:rPr>
          <w:fldChar w:fldCharType="end"/>
        </w:r>
      </w:hyperlink>
    </w:p>
    <w:p w14:paraId="3EC46963" w14:textId="5A920106" w:rsidR="0033432F" w:rsidRDefault="00F73B46">
      <w:pPr>
        <w:pStyle w:val="TOC2"/>
        <w:rPr>
          <w:rFonts w:asciiTheme="minorHAnsi" w:eastAsiaTheme="minorEastAsia" w:hAnsiTheme="minorHAnsi" w:cstheme="minorBidi"/>
          <w:sz w:val="22"/>
          <w:szCs w:val="22"/>
          <w:lang w:val="en-US" w:eastAsia="en-US"/>
        </w:rPr>
      </w:pPr>
      <w:hyperlink w:anchor="_Toc138939243" w:history="1">
        <w:r w:rsidR="0033432F" w:rsidRPr="00663C49">
          <w:rPr>
            <w:rStyle w:val="Hyperlink"/>
          </w:rPr>
          <w:t>Formulaire ELI – 1.2 :  Fiche de renseignements sur chaque Partie d’un GE</w:t>
        </w:r>
        <w:r w:rsidR="0033432F">
          <w:rPr>
            <w:webHidden/>
          </w:rPr>
          <w:tab/>
        </w:r>
        <w:r w:rsidR="0033432F">
          <w:rPr>
            <w:webHidden/>
          </w:rPr>
          <w:fldChar w:fldCharType="begin"/>
        </w:r>
        <w:r w:rsidR="0033432F">
          <w:rPr>
            <w:webHidden/>
          </w:rPr>
          <w:instrText xml:space="preserve"> PAGEREF _Toc138939243 \h </w:instrText>
        </w:r>
        <w:r w:rsidR="0033432F">
          <w:rPr>
            <w:webHidden/>
          </w:rPr>
        </w:r>
        <w:r w:rsidR="0033432F">
          <w:rPr>
            <w:webHidden/>
          </w:rPr>
          <w:fldChar w:fldCharType="separate"/>
        </w:r>
        <w:r w:rsidR="006E5843">
          <w:rPr>
            <w:webHidden/>
          </w:rPr>
          <w:t>111</w:t>
        </w:r>
        <w:r w:rsidR="0033432F">
          <w:rPr>
            <w:webHidden/>
          </w:rPr>
          <w:fldChar w:fldCharType="end"/>
        </w:r>
      </w:hyperlink>
    </w:p>
    <w:p w14:paraId="100BC30D" w14:textId="02D9971D" w:rsidR="0033432F" w:rsidRDefault="00F73B46">
      <w:pPr>
        <w:pStyle w:val="TOC2"/>
        <w:rPr>
          <w:rFonts w:asciiTheme="minorHAnsi" w:eastAsiaTheme="minorEastAsia" w:hAnsiTheme="minorHAnsi" w:cstheme="minorBidi"/>
          <w:sz w:val="22"/>
          <w:szCs w:val="22"/>
          <w:lang w:val="en-US" w:eastAsia="en-US"/>
        </w:rPr>
      </w:pPr>
      <w:hyperlink w:anchor="_Toc138939244" w:history="1">
        <w:r w:rsidR="0033432F" w:rsidRPr="00663C49">
          <w:rPr>
            <w:rStyle w:val="Hyperlink"/>
          </w:rPr>
          <w:t>Formulaire ANT-2 :  Antécédents de Marchés non exécutés, Litiges en Instance et Antécédents de Litiges</w:t>
        </w:r>
        <w:r w:rsidR="0033432F">
          <w:rPr>
            <w:webHidden/>
          </w:rPr>
          <w:tab/>
        </w:r>
        <w:r w:rsidR="0033432F">
          <w:rPr>
            <w:webHidden/>
          </w:rPr>
          <w:fldChar w:fldCharType="begin"/>
        </w:r>
        <w:r w:rsidR="0033432F">
          <w:rPr>
            <w:webHidden/>
          </w:rPr>
          <w:instrText xml:space="preserve"> PAGEREF _Toc138939244 \h </w:instrText>
        </w:r>
        <w:r w:rsidR="0033432F">
          <w:rPr>
            <w:webHidden/>
          </w:rPr>
        </w:r>
        <w:r w:rsidR="0033432F">
          <w:rPr>
            <w:webHidden/>
          </w:rPr>
          <w:fldChar w:fldCharType="separate"/>
        </w:r>
        <w:r w:rsidR="006E5843">
          <w:rPr>
            <w:webHidden/>
          </w:rPr>
          <w:t>112</w:t>
        </w:r>
        <w:r w:rsidR="0033432F">
          <w:rPr>
            <w:webHidden/>
          </w:rPr>
          <w:fldChar w:fldCharType="end"/>
        </w:r>
      </w:hyperlink>
    </w:p>
    <w:p w14:paraId="2E467329" w14:textId="4A36B8BF" w:rsidR="0033432F" w:rsidRDefault="00F73B46">
      <w:pPr>
        <w:pStyle w:val="TOC2"/>
        <w:rPr>
          <w:rFonts w:asciiTheme="minorHAnsi" w:eastAsiaTheme="minorEastAsia" w:hAnsiTheme="minorHAnsi" w:cstheme="minorBidi"/>
          <w:sz w:val="22"/>
          <w:szCs w:val="22"/>
          <w:lang w:val="en-US" w:eastAsia="en-US"/>
        </w:rPr>
      </w:pPr>
      <w:hyperlink w:anchor="_Toc138939245" w:history="1">
        <w:r w:rsidR="0033432F" w:rsidRPr="00663C49">
          <w:rPr>
            <w:rStyle w:val="Hyperlink"/>
          </w:rPr>
          <w:t>Formulaire ANT 3 :  Déclaration de Performance Environnementale et Sociale (ES)</w:t>
        </w:r>
        <w:r w:rsidR="0033432F">
          <w:rPr>
            <w:webHidden/>
          </w:rPr>
          <w:tab/>
        </w:r>
        <w:r w:rsidR="0033432F">
          <w:rPr>
            <w:webHidden/>
          </w:rPr>
          <w:fldChar w:fldCharType="begin"/>
        </w:r>
        <w:r w:rsidR="0033432F">
          <w:rPr>
            <w:webHidden/>
          </w:rPr>
          <w:instrText xml:space="preserve"> PAGEREF _Toc138939245 \h </w:instrText>
        </w:r>
        <w:r w:rsidR="0033432F">
          <w:rPr>
            <w:webHidden/>
          </w:rPr>
        </w:r>
        <w:r w:rsidR="0033432F">
          <w:rPr>
            <w:webHidden/>
          </w:rPr>
          <w:fldChar w:fldCharType="separate"/>
        </w:r>
        <w:r w:rsidR="006E5843">
          <w:rPr>
            <w:webHidden/>
          </w:rPr>
          <w:t>115</w:t>
        </w:r>
        <w:r w:rsidR="0033432F">
          <w:rPr>
            <w:webHidden/>
          </w:rPr>
          <w:fldChar w:fldCharType="end"/>
        </w:r>
      </w:hyperlink>
    </w:p>
    <w:p w14:paraId="5FBCB087" w14:textId="59B6AA7B" w:rsidR="0033432F" w:rsidRDefault="00F73B46">
      <w:pPr>
        <w:pStyle w:val="TOC2"/>
        <w:rPr>
          <w:rFonts w:asciiTheme="minorHAnsi" w:eastAsiaTheme="minorEastAsia" w:hAnsiTheme="minorHAnsi" w:cstheme="minorBidi"/>
          <w:sz w:val="22"/>
          <w:szCs w:val="22"/>
          <w:lang w:val="en-US" w:eastAsia="en-US"/>
        </w:rPr>
      </w:pPr>
      <w:hyperlink w:anchor="_Toc138939246" w:history="1">
        <w:r w:rsidR="0033432F" w:rsidRPr="00663C49">
          <w:rPr>
            <w:rStyle w:val="Hyperlink"/>
          </w:rPr>
          <w:t>Formulaire ANT – 4 Déclaration relative à l’Exploitation et à l’Abus Sexuel (EAS) et/ou au Harassement Sexuel (HS)</w:t>
        </w:r>
        <w:r w:rsidR="0033432F">
          <w:rPr>
            <w:webHidden/>
          </w:rPr>
          <w:tab/>
        </w:r>
        <w:r w:rsidR="0033432F">
          <w:rPr>
            <w:webHidden/>
          </w:rPr>
          <w:fldChar w:fldCharType="begin"/>
        </w:r>
        <w:r w:rsidR="0033432F">
          <w:rPr>
            <w:webHidden/>
          </w:rPr>
          <w:instrText xml:space="preserve"> PAGEREF _Toc138939246 \h </w:instrText>
        </w:r>
        <w:r w:rsidR="0033432F">
          <w:rPr>
            <w:webHidden/>
          </w:rPr>
        </w:r>
        <w:r w:rsidR="0033432F">
          <w:rPr>
            <w:webHidden/>
          </w:rPr>
          <w:fldChar w:fldCharType="separate"/>
        </w:r>
        <w:r w:rsidR="006E5843">
          <w:rPr>
            <w:webHidden/>
          </w:rPr>
          <w:t>117</w:t>
        </w:r>
        <w:r w:rsidR="0033432F">
          <w:rPr>
            <w:webHidden/>
          </w:rPr>
          <w:fldChar w:fldCharType="end"/>
        </w:r>
      </w:hyperlink>
    </w:p>
    <w:p w14:paraId="64CD1391" w14:textId="0F43A5AA" w:rsidR="0033432F" w:rsidRDefault="00F73B46">
      <w:pPr>
        <w:pStyle w:val="TOC2"/>
        <w:rPr>
          <w:rFonts w:asciiTheme="minorHAnsi" w:eastAsiaTheme="minorEastAsia" w:hAnsiTheme="minorHAnsi" w:cstheme="minorBidi"/>
          <w:sz w:val="22"/>
          <w:szCs w:val="22"/>
          <w:lang w:val="en-US" w:eastAsia="en-US"/>
        </w:rPr>
      </w:pPr>
      <w:hyperlink w:anchor="_Toc138939247" w:history="1">
        <w:r w:rsidR="0033432F" w:rsidRPr="00663C49">
          <w:rPr>
            <w:rStyle w:val="Hyperlink"/>
          </w:rPr>
          <w:t>Formulaire FIN – 3.1 : Situation et Performance financières</w:t>
        </w:r>
        <w:r w:rsidR="0033432F">
          <w:rPr>
            <w:webHidden/>
          </w:rPr>
          <w:tab/>
        </w:r>
        <w:r w:rsidR="0033432F">
          <w:rPr>
            <w:webHidden/>
          </w:rPr>
          <w:fldChar w:fldCharType="begin"/>
        </w:r>
        <w:r w:rsidR="0033432F">
          <w:rPr>
            <w:webHidden/>
          </w:rPr>
          <w:instrText xml:space="preserve"> PAGEREF _Toc138939247 \h </w:instrText>
        </w:r>
        <w:r w:rsidR="0033432F">
          <w:rPr>
            <w:webHidden/>
          </w:rPr>
        </w:r>
        <w:r w:rsidR="0033432F">
          <w:rPr>
            <w:webHidden/>
          </w:rPr>
          <w:fldChar w:fldCharType="separate"/>
        </w:r>
        <w:r w:rsidR="006E5843">
          <w:rPr>
            <w:webHidden/>
          </w:rPr>
          <w:t>119</w:t>
        </w:r>
        <w:r w:rsidR="0033432F">
          <w:rPr>
            <w:webHidden/>
          </w:rPr>
          <w:fldChar w:fldCharType="end"/>
        </w:r>
      </w:hyperlink>
    </w:p>
    <w:p w14:paraId="2A748A6D" w14:textId="563FC6D4" w:rsidR="0033432F" w:rsidRDefault="00F73B46">
      <w:pPr>
        <w:pStyle w:val="TOC2"/>
        <w:rPr>
          <w:rFonts w:asciiTheme="minorHAnsi" w:eastAsiaTheme="minorEastAsia" w:hAnsiTheme="minorHAnsi" w:cstheme="minorBidi"/>
          <w:sz w:val="22"/>
          <w:szCs w:val="22"/>
          <w:lang w:val="en-US" w:eastAsia="en-US"/>
        </w:rPr>
      </w:pPr>
      <w:hyperlink w:anchor="_Toc138939248" w:history="1">
        <w:r w:rsidR="0033432F" w:rsidRPr="00663C49">
          <w:rPr>
            <w:rStyle w:val="Hyperlink"/>
          </w:rPr>
          <w:t>Formulaire FIN – 3.4 :  Charge de Travail / Travaux en cours</w:t>
        </w:r>
        <w:r w:rsidR="0033432F">
          <w:rPr>
            <w:webHidden/>
          </w:rPr>
          <w:tab/>
        </w:r>
        <w:r w:rsidR="0033432F">
          <w:rPr>
            <w:webHidden/>
          </w:rPr>
          <w:fldChar w:fldCharType="begin"/>
        </w:r>
        <w:r w:rsidR="0033432F">
          <w:rPr>
            <w:webHidden/>
          </w:rPr>
          <w:instrText xml:space="preserve"> PAGEREF _Toc138939248 \h </w:instrText>
        </w:r>
        <w:r w:rsidR="0033432F">
          <w:rPr>
            <w:webHidden/>
          </w:rPr>
        </w:r>
        <w:r w:rsidR="0033432F">
          <w:rPr>
            <w:webHidden/>
          </w:rPr>
          <w:fldChar w:fldCharType="separate"/>
        </w:r>
        <w:r w:rsidR="006E5843">
          <w:rPr>
            <w:webHidden/>
          </w:rPr>
          <w:t>122</w:t>
        </w:r>
        <w:r w:rsidR="0033432F">
          <w:rPr>
            <w:webHidden/>
          </w:rPr>
          <w:fldChar w:fldCharType="end"/>
        </w:r>
      </w:hyperlink>
    </w:p>
    <w:p w14:paraId="53EF4EE3" w14:textId="091DAB03" w:rsidR="0033432F" w:rsidRDefault="00F73B46">
      <w:pPr>
        <w:pStyle w:val="TOC1"/>
        <w:rPr>
          <w:rFonts w:asciiTheme="minorHAnsi" w:eastAsiaTheme="minorEastAsia" w:hAnsiTheme="minorHAnsi" w:cstheme="minorBidi"/>
          <w:b w:val="0"/>
          <w:sz w:val="22"/>
          <w:szCs w:val="22"/>
          <w:lang w:val="en-US" w:eastAsia="en-US"/>
        </w:rPr>
      </w:pPr>
      <w:hyperlink w:anchor="_Toc138939249" w:history="1">
        <w:r w:rsidR="0033432F" w:rsidRPr="00663C49">
          <w:rPr>
            <w:rStyle w:val="Hyperlink"/>
          </w:rPr>
          <w:t>Qualification de l’Entrepreneur en l’absence de Préqualification</w:t>
        </w:r>
        <w:r w:rsidR="0033432F">
          <w:rPr>
            <w:webHidden/>
          </w:rPr>
          <w:tab/>
        </w:r>
        <w:r w:rsidR="0033432F">
          <w:rPr>
            <w:webHidden/>
          </w:rPr>
          <w:fldChar w:fldCharType="begin"/>
        </w:r>
        <w:r w:rsidR="0033432F">
          <w:rPr>
            <w:webHidden/>
          </w:rPr>
          <w:instrText xml:space="preserve"> PAGEREF _Toc138939249 \h </w:instrText>
        </w:r>
        <w:r w:rsidR="0033432F">
          <w:rPr>
            <w:webHidden/>
          </w:rPr>
        </w:r>
        <w:r w:rsidR="0033432F">
          <w:rPr>
            <w:webHidden/>
          </w:rPr>
          <w:fldChar w:fldCharType="separate"/>
        </w:r>
        <w:r w:rsidR="006E5843">
          <w:rPr>
            <w:webHidden/>
          </w:rPr>
          <w:t>123</w:t>
        </w:r>
        <w:r w:rsidR="0033432F">
          <w:rPr>
            <w:webHidden/>
          </w:rPr>
          <w:fldChar w:fldCharType="end"/>
        </w:r>
      </w:hyperlink>
    </w:p>
    <w:p w14:paraId="1EB24BC2" w14:textId="5F16F789" w:rsidR="0033432F" w:rsidRDefault="00F73B46">
      <w:pPr>
        <w:pStyle w:val="TOC2"/>
        <w:rPr>
          <w:rFonts w:asciiTheme="minorHAnsi" w:eastAsiaTheme="minorEastAsia" w:hAnsiTheme="minorHAnsi" w:cstheme="minorBidi"/>
          <w:sz w:val="22"/>
          <w:szCs w:val="22"/>
          <w:lang w:val="en-US" w:eastAsia="en-US"/>
        </w:rPr>
      </w:pPr>
      <w:hyperlink w:anchor="_Toc138939250" w:history="1">
        <w:r w:rsidR="0033432F" w:rsidRPr="00663C49">
          <w:rPr>
            <w:rStyle w:val="Hyperlink"/>
          </w:rPr>
          <w:t>Formulaire ELI – 1.1 :  Fiche de renseignements sur le Soumissionnaire</w:t>
        </w:r>
        <w:r w:rsidR="0033432F">
          <w:rPr>
            <w:webHidden/>
          </w:rPr>
          <w:tab/>
        </w:r>
        <w:r w:rsidR="0033432F">
          <w:rPr>
            <w:webHidden/>
          </w:rPr>
          <w:fldChar w:fldCharType="begin"/>
        </w:r>
        <w:r w:rsidR="0033432F">
          <w:rPr>
            <w:webHidden/>
          </w:rPr>
          <w:instrText xml:space="preserve"> PAGEREF _Toc138939250 \h </w:instrText>
        </w:r>
        <w:r w:rsidR="0033432F">
          <w:rPr>
            <w:webHidden/>
          </w:rPr>
        </w:r>
        <w:r w:rsidR="0033432F">
          <w:rPr>
            <w:webHidden/>
          </w:rPr>
          <w:fldChar w:fldCharType="separate"/>
        </w:r>
        <w:r w:rsidR="006E5843">
          <w:rPr>
            <w:webHidden/>
          </w:rPr>
          <w:t>124</w:t>
        </w:r>
        <w:r w:rsidR="0033432F">
          <w:rPr>
            <w:webHidden/>
          </w:rPr>
          <w:fldChar w:fldCharType="end"/>
        </w:r>
      </w:hyperlink>
    </w:p>
    <w:p w14:paraId="39111D88" w14:textId="2FCCCC63" w:rsidR="0033432F" w:rsidRDefault="00F73B46">
      <w:pPr>
        <w:pStyle w:val="TOC2"/>
        <w:rPr>
          <w:rFonts w:asciiTheme="minorHAnsi" w:eastAsiaTheme="minorEastAsia" w:hAnsiTheme="minorHAnsi" w:cstheme="minorBidi"/>
          <w:sz w:val="22"/>
          <w:szCs w:val="22"/>
          <w:lang w:val="en-US" w:eastAsia="en-US"/>
        </w:rPr>
      </w:pPr>
      <w:hyperlink w:anchor="_Toc138939251" w:history="1">
        <w:r w:rsidR="0033432F" w:rsidRPr="00663C49">
          <w:rPr>
            <w:rStyle w:val="Hyperlink"/>
          </w:rPr>
          <w:t>Formulaire ELI – 1.2 :  Fiche de renseignements sur chaque Partie d’un GE</w:t>
        </w:r>
        <w:r w:rsidR="0033432F">
          <w:rPr>
            <w:webHidden/>
          </w:rPr>
          <w:tab/>
        </w:r>
        <w:r w:rsidR="0033432F">
          <w:rPr>
            <w:webHidden/>
          </w:rPr>
          <w:fldChar w:fldCharType="begin"/>
        </w:r>
        <w:r w:rsidR="0033432F">
          <w:rPr>
            <w:webHidden/>
          </w:rPr>
          <w:instrText xml:space="preserve"> PAGEREF _Toc138939251 \h </w:instrText>
        </w:r>
        <w:r w:rsidR="0033432F">
          <w:rPr>
            <w:webHidden/>
          </w:rPr>
        </w:r>
        <w:r w:rsidR="0033432F">
          <w:rPr>
            <w:webHidden/>
          </w:rPr>
          <w:fldChar w:fldCharType="separate"/>
        </w:r>
        <w:r w:rsidR="006E5843">
          <w:rPr>
            <w:webHidden/>
          </w:rPr>
          <w:t>125</w:t>
        </w:r>
        <w:r w:rsidR="0033432F">
          <w:rPr>
            <w:webHidden/>
          </w:rPr>
          <w:fldChar w:fldCharType="end"/>
        </w:r>
      </w:hyperlink>
    </w:p>
    <w:p w14:paraId="60A6ABE4" w14:textId="29C343A3" w:rsidR="0033432F" w:rsidRDefault="00F73B46">
      <w:pPr>
        <w:pStyle w:val="TOC2"/>
        <w:rPr>
          <w:rFonts w:asciiTheme="minorHAnsi" w:eastAsiaTheme="minorEastAsia" w:hAnsiTheme="minorHAnsi" w:cstheme="minorBidi"/>
          <w:sz w:val="22"/>
          <w:szCs w:val="22"/>
          <w:lang w:val="en-US" w:eastAsia="en-US"/>
        </w:rPr>
      </w:pPr>
      <w:hyperlink w:anchor="_Toc138939252" w:history="1">
        <w:r w:rsidR="0033432F" w:rsidRPr="00663C49">
          <w:rPr>
            <w:rStyle w:val="Hyperlink"/>
          </w:rPr>
          <w:t>Formulaire ANT-2 :  Antécédents de Marchés non exécutés, Litiges en Instance et Antécédents de Litiges</w:t>
        </w:r>
        <w:r w:rsidR="0033432F">
          <w:rPr>
            <w:webHidden/>
          </w:rPr>
          <w:tab/>
        </w:r>
        <w:r w:rsidR="0033432F">
          <w:rPr>
            <w:webHidden/>
          </w:rPr>
          <w:fldChar w:fldCharType="begin"/>
        </w:r>
        <w:r w:rsidR="0033432F">
          <w:rPr>
            <w:webHidden/>
          </w:rPr>
          <w:instrText xml:space="preserve"> PAGEREF _Toc138939252 \h </w:instrText>
        </w:r>
        <w:r w:rsidR="0033432F">
          <w:rPr>
            <w:webHidden/>
          </w:rPr>
        </w:r>
        <w:r w:rsidR="0033432F">
          <w:rPr>
            <w:webHidden/>
          </w:rPr>
          <w:fldChar w:fldCharType="separate"/>
        </w:r>
        <w:r w:rsidR="006E5843">
          <w:rPr>
            <w:webHidden/>
          </w:rPr>
          <w:t>126</w:t>
        </w:r>
        <w:r w:rsidR="0033432F">
          <w:rPr>
            <w:webHidden/>
          </w:rPr>
          <w:fldChar w:fldCharType="end"/>
        </w:r>
      </w:hyperlink>
    </w:p>
    <w:p w14:paraId="751D4096" w14:textId="0FEFACDA" w:rsidR="0033432F" w:rsidRDefault="00F73B46">
      <w:pPr>
        <w:pStyle w:val="TOC2"/>
        <w:rPr>
          <w:rFonts w:asciiTheme="minorHAnsi" w:eastAsiaTheme="minorEastAsia" w:hAnsiTheme="minorHAnsi" w:cstheme="minorBidi"/>
          <w:sz w:val="22"/>
          <w:szCs w:val="22"/>
          <w:lang w:val="en-US" w:eastAsia="en-US"/>
        </w:rPr>
      </w:pPr>
      <w:hyperlink w:anchor="_Toc138939253" w:history="1">
        <w:r w:rsidR="0033432F" w:rsidRPr="00663C49">
          <w:rPr>
            <w:rStyle w:val="Hyperlink"/>
          </w:rPr>
          <w:t>Formulaire ANT 3 :  Déclaration de Performance Environnementale et Sociale (ES)</w:t>
        </w:r>
        <w:r w:rsidR="0033432F">
          <w:rPr>
            <w:webHidden/>
          </w:rPr>
          <w:tab/>
        </w:r>
        <w:r w:rsidR="0033432F">
          <w:rPr>
            <w:webHidden/>
          </w:rPr>
          <w:fldChar w:fldCharType="begin"/>
        </w:r>
        <w:r w:rsidR="0033432F">
          <w:rPr>
            <w:webHidden/>
          </w:rPr>
          <w:instrText xml:space="preserve"> PAGEREF _Toc138939253 \h </w:instrText>
        </w:r>
        <w:r w:rsidR="0033432F">
          <w:rPr>
            <w:webHidden/>
          </w:rPr>
        </w:r>
        <w:r w:rsidR="0033432F">
          <w:rPr>
            <w:webHidden/>
          </w:rPr>
          <w:fldChar w:fldCharType="separate"/>
        </w:r>
        <w:r w:rsidR="006E5843">
          <w:rPr>
            <w:webHidden/>
          </w:rPr>
          <w:t>129</w:t>
        </w:r>
        <w:r w:rsidR="0033432F">
          <w:rPr>
            <w:webHidden/>
          </w:rPr>
          <w:fldChar w:fldCharType="end"/>
        </w:r>
      </w:hyperlink>
    </w:p>
    <w:p w14:paraId="7E43B6DF" w14:textId="7D63E3C4" w:rsidR="0033432F" w:rsidRDefault="00F73B46">
      <w:pPr>
        <w:pStyle w:val="TOC2"/>
        <w:rPr>
          <w:rFonts w:asciiTheme="minorHAnsi" w:eastAsiaTheme="minorEastAsia" w:hAnsiTheme="minorHAnsi" w:cstheme="minorBidi"/>
          <w:sz w:val="22"/>
          <w:szCs w:val="22"/>
          <w:lang w:val="en-US" w:eastAsia="en-US"/>
        </w:rPr>
      </w:pPr>
      <w:hyperlink w:anchor="_Toc138939254" w:history="1">
        <w:r w:rsidR="0033432F" w:rsidRPr="00663C49">
          <w:rPr>
            <w:rStyle w:val="Hyperlink"/>
          </w:rPr>
          <w:t>Formulaire ANT – 4 Déclaration relative à l’Exploitation et à l’Abus Sexuel (EAS) et/ou au Harassement Sexuel (HS)</w:t>
        </w:r>
        <w:r w:rsidR="0033432F">
          <w:rPr>
            <w:webHidden/>
          </w:rPr>
          <w:tab/>
        </w:r>
        <w:r w:rsidR="0033432F">
          <w:rPr>
            <w:webHidden/>
          </w:rPr>
          <w:fldChar w:fldCharType="begin"/>
        </w:r>
        <w:r w:rsidR="0033432F">
          <w:rPr>
            <w:webHidden/>
          </w:rPr>
          <w:instrText xml:space="preserve"> PAGEREF _Toc138939254 \h </w:instrText>
        </w:r>
        <w:r w:rsidR="0033432F">
          <w:rPr>
            <w:webHidden/>
          </w:rPr>
        </w:r>
        <w:r w:rsidR="0033432F">
          <w:rPr>
            <w:webHidden/>
          </w:rPr>
          <w:fldChar w:fldCharType="separate"/>
        </w:r>
        <w:r w:rsidR="006E5843">
          <w:rPr>
            <w:webHidden/>
          </w:rPr>
          <w:t>131</w:t>
        </w:r>
        <w:r w:rsidR="0033432F">
          <w:rPr>
            <w:webHidden/>
          </w:rPr>
          <w:fldChar w:fldCharType="end"/>
        </w:r>
      </w:hyperlink>
    </w:p>
    <w:p w14:paraId="06CB76EF" w14:textId="76FCC4DD" w:rsidR="0033432F" w:rsidRDefault="00F73B46">
      <w:pPr>
        <w:pStyle w:val="TOC2"/>
        <w:rPr>
          <w:rFonts w:asciiTheme="minorHAnsi" w:eastAsiaTheme="minorEastAsia" w:hAnsiTheme="minorHAnsi" w:cstheme="minorBidi"/>
          <w:sz w:val="22"/>
          <w:szCs w:val="22"/>
          <w:lang w:val="en-US" w:eastAsia="en-US"/>
        </w:rPr>
      </w:pPr>
      <w:hyperlink w:anchor="_Toc138939255" w:history="1">
        <w:r w:rsidR="0033432F" w:rsidRPr="00663C49">
          <w:rPr>
            <w:rStyle w:val="Hyperlink"/>
          </w:rPr>
          <w:t>Formulaire FIN – 3.1 : Situation et Performance financières</w:t>
        </w:r>
        <w:r w:rsidR="0033432F">
          <w:rPr>
            <w:webHidden/>
          </w:rPr>
          <w:tab/>
        </w:r>
        <w:r w:rsidR="0033432F">
          <w:rPr>
            <w:webHidden/>
          </w:rPr>
          <w:fldChar w:fldCharType="begin"/>
        </w:r>
        <w:r w:rsidR="0033432F">
          <w:rPr>
            <w:webHidden/>
          </w:rPr>
          <w:instrText xml:space="preserve"> PAGEREF _Toc138939255 \h </w:instrText>
        </w:r>
        <w:r w:rsidR="0033432F">
          <w:rPr>
            <w:webHidden/>
          </w:rPr>
        </w:r>
        <w:r w:rsidR="0033432F">
          <w:rPr>
            <w:webHidden/>
          </w:rPr>
          <w:fldChar w:fldCharType="separate"/>
        </w:r>
        <w:r w:rsidR="006E5843">
          <w:rPr>
            <w:webHidden/>
          </w:rPr>
          <w:t>133</w:t>
        </w:r>
        <w:r w:rsidR="0033432F">
          <w:rPr>
            <w:webHidden/>
          </w:rPr>
          <w:fldChar w:fldCharType="end"/>
        </w:r>
      </w:hyperlink>
    </w:p>
    <w:p w14:paraId="469E7448" w14:textId="51B80BCE" w:rsidR="0033432F" w:rsidRDefault="00F73B46">
      <w:pPr>
        <w:pStyle w:val="TOC2"/>
        <w:rPr>
          <w:rFonts w:asciiTheme="minorHAnsi" w:eastAsiaTheme="minorEastAsia" w:hAnsiTheme="minorHAnsi" w:cstheme="minorBidi"/>
          <w:sz w:val="22"/>
          <w:szCs w:val="22"/>
          <w:lang w:val="en-US" w:eastAsia="en-US"/>
        </w:rPr>
      </w:pPr>
      <w:hyperlink w:anchor="_Toc138939256" w:history="1">
        <w:r w:rsidR="0033432F" w:rsidRPr="00663C49">
          <w:rPr>
            <w:rStyle w:val="Hyperlink"/>
          </w:rPr>
          <w:t>Formulaire FIN – 3.3 Ressources Financières</w:t>
        </w:r>
        <w:r w:rsidR="0033432F">
          <w:rPr>
            <w:webHidden/>
          </w:rPr>
          <w:tab/>
        </w:r>
        <w:r w:rsidR="0033432F">
          <w:rPr>
            <w:webHidden/>
          </w:rPr>
          <w:fldChar w:fldCharType="begin"/>
        </w:r>
        <w:r w:rsidR="0033432F">
          <w:rPr>
            <w:webHidden/>
          </w:rPr>
          <w:instrText xml:space="preserve"> PAGEREF _Toc138939256 \h </w:instrText>
        </w:r>
        <w:r w:rsidR="0033432F">
          <w:rPr>
            <w:webHidden/>
          </w:rPr>
        </w:r>
        <w:r w:rsidR="0033432F">
          <w:rPr>
            <w:webHidden/>
          </w:rPr>
          <w:fldChar w:fldCharType="separate"/>
        </w:r>
        <w:r w:rsidR="006E5843">
          <w:rPr>
            <w:webHidden/>
          </w:rPr>
          <w:t>136</w:t>
        </w:r>
        <w:r w:rsidR="0033432F">
          <w:rPr>
            <w:webHidden/>
          </w:rPr>
          <w:fldChar w:fldCharType="end"/>
        </w:r>
      </w:hyperlink>
    </w:p>
    <w:p w14:paraId="47DFD69B" w14:textId="43D121ED" w:rsidR="0033432F" w:rsidRDefault="00F73B46">
      <w:pPr>
        <w:pStyle w:val="TOC2"/>
        <w:rPr>
          <w:rFonts w:asciiTheme="minorHAnsi" w:eastAsiaTheme="minorEastAsia" w:hAnsiTheme="minorHAnsi" w:cstheme="minorBidi"/>
          <w:sz w:val="22"/>
          <w:szCs w:val="22"/>
          <w:lang w:val="en-US" w:eastAsia="en-US"/>
        </w:rPr>
      </w:pPr>
      <w:hyperlink w:anchor="_Toc138939257" w:history="1">
        <w:r w:rsidR="0033432F" w:rsidRPr="00663C49">
          <w:rPr>
            <w:rStyle w:val="Hyperlink"/>
          </w:rPr>
          <w:t>Formulaire FIN – 3.4 :  Charge de Travail / Travaux en cours</w:t>
        </w:r>
        <w:r w:rsidR="0033432F">
          <w:rPr>
            <w:webHidden/>
          </w:rPr>
          <w:tab/>
        </w:r>
        <w:r w:rsidR="0033432F">
          <w:rPr>
            <w:webHidden/>
          </w:rPr>
          <w:fldChar w:fldCharType="begin"/>
        </w:r>
        <w:r w:rsidR="0033432F">
          <w:rPr>
            <w:webHidden/>
          </w:rPr>
          <w:instrText xml:space="preserve"> PAGEREF _Toc138939257 \h </w:instrText>
        </w:r>
        <w:r w:rsidR="0033432F">
          <w:rPr>
            <w:webHidden/>
          </w:rPr>
        </w:r>
        <w:r w:rsidR="0033432F">
          <w:rPr>
            <w:webHidden/>
          </w:rPr>
          <w:fldChar w:fldCharType="separate"/>
        </w:r>
        <w:r w:rsidR="006E5843">
          <w:rPr>
            <w:webHidden/>
          </w:rPr>
          <w:t>137</w:t>
        </w:r>
        <w:r w:rsidR="0033432F">
          <w:rPr>
            <w:webHidden/>
          </w:rPr>
          <w:fldChar w:fldCharType="end"/>
        </w:r>
      </w:hyperlink>
    </w:p>
    <w:p w14:paraId="7138DA16" w14:textId="56B8405D" w:rsidR="0033432F" w:rsidRDefault="00F73B46">
      <w:pPr>
        <w:pStyle w:val="TOC2"/>
        <w:rPr>
          <w:rFonts w:asciiTheme="minorHAnsi" w:eastAsiaTheme="minorEastAsia" w:hAnsiTheme="minorHAnsi" w:cstheme="minorBidi"/>
          <w:sz w:val="22"/>
          <w:szCs w:val="22"/>
          <w:lang w:val="en-US" w:eastAsia="en-US"/>
        </w:rPr>
      </w:pPr>
      <w:hyperlink w:anchor="_Toc138939258" w:history="1">
        <w:r w:rsidR="0033432F" w:rsidRPr="00663C49">
          <w:rPr>
            <w:rStyle w:val="Hyperlink"/>
          </w:rPr>
          <w:t>Formulaire EXP – 4.1 :  Expérience Générale de Construction</w:t>
        </w:r>
        <w:r w:rsidR="0033432F">
          <w:rPr>
            <w:webHidden/>
          </w:rPr>
          <w:tab/>
        </w:r>
        <w:r w:rsidR="0033432F">
          <w:rPr>
            <w:webHidden/>
          </w:rPr>
          <w:fldChar w:fldCharType="begin"/>
        </w:r>
        <w:r w:rsidR="0033432F">
          <w:rPr>
            <w:webHidden/>
          </w:rPr>
          <w:instrText xml:space="preserve"> PAGEREF _Toc138939258 \h </w:instrText>
        </w:r>
        <w:r w:rsidR="0033432F">
          <w:rPr>
            <w:webHidden/>
          </w:rPr>
        </w:r>
        <w:r w:rsidR="0033432F">
          <w:rPr>
            <w:webHidden/>
          </w:rPr>
          <w:fldChar w:fldCharType="separate"/>
        </w:r>
        <w:r w:rsidR="006E5843">
          <w:rPr>
            <w:webHidden/>
          </w:rPr>
          <w:t>138</w:t>
        </w:r>
        <w:r w:rsidR="0033432F">
          <w:rPr>
            <w:webHidden/>
          </w:rPr>
          <w:fldChar w:fldCharType="end"/>
        </w:r>
      </w:hyperlink>
    </w:p>
    <w:p w14:paraId="2D137FC5" w14:textId="5C65E7D7" w:rsidR="0033432F" w:rsidRDefault="00F73B46">
      <w:pPr>
        <w:pStyle w:val="TOC2"/>
        <w:rPr>
          <w:rFonts w:asciiTheme="minorHAnsi" w:eastAsiaTheme="minorEastAsia" w:hAnsiTheme="minorHAnsi" w:cstheme="minorBidi"/>
          <w:sz w:val="22"/>
          <w:szCs w:val="22"/>
          <w:lang w:val="en-US" w:eastAsia="en-US"/>
        </w:rPr>
      </w:pPr>
      <w:hyperlink w:anchor="_Toc138939259" w:history="1">
        <w:r w:rsidR="0033432F" w:rsidRPr="00663C49">
          <w:rPr>
            <w:rStyle w:val="Hyperlink"/>
          </w:rPr>
          <w:t>Formulaire EXP – 4.2 (a) :  Expérience Spécifique  en tant qu’Entrepreneur ou Ensemblier</w:t>
        </w:r>
        <w:r w:rsidR="0033432F">
          <w:rPr>
            <w:webHidden/>
          </w:rPr>
          <w:tab/>
        </w:r>
        <w:r w:rsidR="0033432F">
          <w:rPr>
            <w:webHidden/>
          </w:rPr>
          <w:fldChar w:fldCharType="begin"/>
        </w:r>
        <w:r w:rsidR="0033432F">
          <w:rPr>
            <w:webHidden/>
          </w:rPr>
          <w:instrText xml:space="preserve"> PAGEREF _Toc138939259 \h </w:instrText>
        </w:r>
        <w:r w:rsidR="0033432F">
          <w:rPr>
            <w:webHidden/>
          </w:rPr>
        </w:r>
        <w:r w:rsidR="0033432F">
          <w:rPr>
            <w:webHidden/>
          </w:rPr>
          <w:fldChar w:fldCharType="separate"/>
        </w:r>
        <w:r w:rsidR="006E5843">
          <w:rPr>
            <w:webHidden/>
          </w:rPr>
          <w:t>140</w:t>
        </w:r>
        <w:r w:rsidR="0033432F">
          <w:rPr>
            <w:webHidden/>
          </w:rPr>
          <w:fldChar w:fldCharType="end"/>
        </w:r>
      </w:hyperlink>
    </w:p>
    <w:p w14:paraId="6019731E" w14:textId="49B5386E" w:rsidR="0033432F" w:rsidRDefault="00F73B46">
      <w:pPr>
        <w:pStyle w:val="TOC2"/>
        <w:rPr>
          <w:rFonts w:asciiTheme="minorHAnsi" w:eastAsiaTheme="minorEastAsia" w:hAnsiTheme="minorHAnsi" w:cstheme="minorBidi"/>
          <w:sz w:val="22"/>
          <w:szCs w:val="22"/>
          <w:lang w:val="en-US" w:eastAsia="en-US"/>
        </w:rPr>
      </w:pPr>
      <w:hyperlink w:anchor="_Toc138939260" w:history="1">
        <w:r w:rsidR="0033432F" w:rsidRPr="00663C49">
          <w:rPr>
            <w:rStyle w:val="Hyperlink"/>
          </w:rPr>
          <w:t>Formulaire EXP – 4.2 (b) :  Expérience spécifique  de Construction dans les Activités Clés</w:t>
        </w:r>
        <w:r w:rsidR="0033432F">
          <w:rPr>
            <w:webHidden/>
          </w:rPr>
          <w:tab/>
        </w:r>
        <w:r w:rsidR="0033432F">
          <w:rPr>
            <w:webHidden/>
          </w:rPr>
          <w:fldChar w:fldCharType="begin"/>
        </w:r>
        <w:r w:rsidR="0033432F">
          <w:rPr>
            <w:webHidden/>
          </w:rPr>
          <w:instrText xml:space="preserve"> PAGEREF _Toc138939260 \h </w:instrText>
        </w:r>
        <w:r w:rsidR="0033432F">
          <w:rPr>
            <w:webHidden/>
          </w:rPr>
        </w:r>
        <w:r w:rsidR="0033432F">
          <w:rPr>
            <w:webHidden/>
          </w:rPr>
          <w:fldChar w:fldCharType="separate"/>
        </w:r>
        <w:r w:rsidR="006E5843">
          <w:rPr>
            <w:webHidden/>
          </w:rPr>
          <w:t>142</w:t>
        </w:r>
        <w:r w:rsidR="0033432F">
          <w:rPr>
            <w:webHidden/>
          </w:rPr>
          <w:fldChar w:fldCharType="end"/>
        </w:r>
      </w:hyperlink>
    </w:p>
    <w:p w14:paraId="4B623BD6" w14:textId="47F44486" w:rsidR="0033432F" w:rsidRDefault="00F73B46">
      <w:pPr>
        <w:pStyle w:val="TOC2"/>
        <w:rPr>
          <w:rFonts w:asciiTheme="minorHAnsi" w:eastAsiaTheme="minorEastAsia" w:hAnsiTheme="minorHAnsi" w:cstheme="minorBidi"/>
          <w:sz w:val="22"/>
          <w:szCs w:val="22"/>
          <w:lang w:val="en-US" w:eastAsia="en-US"/>
        </w:rPr>
      </w:pPr>
      <w:hyperlink w:anchor="_Toc138939261" w:history="1">
        <w:r w:rsidR="0033432F" w:rsidRPr="00663C49">
          <w:rPr>
            <w:rStyle w:val="Hyperlink"/>
          </w:rPr>
          <w:t>Formulaire EXP - 4.2 (c)   Expérience Spécifique dans la Gestion des aspects ES</w:t>
        </w:r>
        <w:r w:rsidR="0033432F">
          <w:rPr>
            <w:webHidden/>
          </w:rPr>
          <w:tab/>
        </w:r>
        <w:r w:rsidR="0033432F">
          <w:rPr>
            <w:webHidden/>
          </w:rPr>
          <w:fldChar w:fldCharType="begin"/>
        </w:r>
        <w:r w:rsidR="0033432F">
          <w:rPr>
            <w:webHidden/>
          </w:rPr>
          <w:instrText xml:space="preserve"> PAGEREF _Toc138939261 \h </w:instrText>
        </w:r>
        <w:r w:rsidR="0033432F">
          <w:rPr>
            <w:webHidden/>
          </w:rPr>
        </w:r>
        <w:r w:rsidR="0033432F">
          <w:rPr>
            <w:webHidden/>
          </w:rPr>
          <w:fldChar w:fldCharType="separate"/>
        </w:r>
        <w:r w:rsidR="006E5843">
          <w:rPr>
            <w:webHidden/>
          </w:rPr>
          <w:t>144</w:t>
        </w:r>
        <w:r w:rsidR="0033432F">
          <w:rPr>
            <w:webHidden/>
          </w:rPr>
          <w:fldChar w:fldCharType="end"/>
        </w:r>
      </w:hyperlink>
    </w:p>
    <w:p w14:paraId="129E56D7" w14:textId="00FBFEB2" w:rsidR="0033432F" w:rsidRDefault="00F73B46">
      <w:pPr>
        <w:pStyle w:val="TOC1"/>
        <w:rPr>
          <w:rFonts w:asciiTheme="minorHAnsi" w:eastAsiaTheme="minorEastAsia" w:hAnsiTheme="minorHAnsi" w:cstheme="minorBidi"/>
          <w:b w:val="0"/>
          <w:sz w:val="22"/>
          <w:szCs w:val="22"/>
          <w:lang w:val="en-US" w:eastAsia="en-US"/>
        </w:rPr>
      </w:pPr>
      <w:hyperlink w:anchor="_Toc138939262" w:history="1">
        <w:r w:rsidR="0033432F" w:rsidRPr="00663C49">
          <w:rPr>
            <w:rStyle w:val="Hyperlink"/>
          </w:rPr>
          <w:t>Modèle de Garantie d’Offre  (Garantie Bancaire)</w:t>
        </w:r>
        <w:r w:rsidR="0033432F">
          <w:rPr>
            <w:webHidden/>
          </w:rPr>
          <w:tab/>
        </w:r>
        <w:r w:rsidR="0033432F">
          <w:rPr>
            <w:webHidden/>
          </w:rPr>
          <w:fldChar w:fldCharType="begin"/>
        </w:r>
        <w:r w:rsidR="0033432F">
          <w:rPr>
            <w:webHidden/>
          </w:rPr>
          <w:instrText xml:space="preserve"> PAGEREF _Toc138939262 \h </w:instrText>
        </w:r>
        <w:r w:rsidR="0033432F">
          <w:rPr>
            <w:webHidden/>
          </w:rPr>
        </w:r>
        <w:r w:rsidR="0033432F">
          <w:rPr>
            <w:webHidden/>
          </w:rPr>
          <w:fldChar w:fldCharType="separate"/>
        </w:r>
        <w:r w:rsidR="006E5843">
          <w:rPr>
            <w:webHidden/>
          </w:rPr>
          <w:t>145</w:t>
        </w:r>
        <w:r w:rsidR="0033432F">
          <w:rPr>
            <w:webHidden/>
          </w:rPr>
          <w:fldChar w:fldCharType="end"/>
        </w:r>
      </w:hyperlink>
    </w:p>
    <w:p w14:paraId="5F761E44" w14:textId="0B0D74AD" w:rsidR="0033432F" w:rsidRDefault="00F73B46">
      <w:pPr>
        <w:pStyle w:val="TOC1"/>
        <w:rPr>
          <w:rFonts w:asciiTheme="minorHAnsi" w:eastAsiaTheme="minorEastAsia" w:hAnsiTheme="minorHAnsi" w:cstheme="minorBidi"/>
          <w:b w:val="0"/>
          <w:sz w:val="22"/>
          <w:szCs w:val="22"/>
          <w:lang w:val="en-US" w:eastAsia="en-US"/>
        </w:rPr>
      </w:pPr>
      <w:hyperlink w:anchor="_Toc138939263" w:history="1">
        <w:r w:rsidR="0033432F" w:rsidRPr="00663C49">
          <w:rPr>
            <w:rStyle w:val="Hyperlink"/>
          </w:rPr>
          <w:t>Modèle de Déclaration de Garantie d’Offre</w:t>
        </w:r>
        <w:r w:rsidR="0033432F">
          <w:rPr>
            <w:webHidden/>
          </w:rPr>
          <w:tab/>
        </w:r>
        <w:r w:rsidR="0033432F">
          <w:rPr>
            <w:webHidden/>
          </w:rPr>
          <w:fldChar w:fldCharType="begin"/>
        </w:r>
        <w:r w:rsidR="0033432F">
          <w:rPr>
            <w:webHidden/>
          </w:rPr>
          <w:instrText xml:space="preserve"> PAGEREF _Toc138939263 \h </w:instrText>
        </w:r>
        <w:r w:rsidR="0033432F">
          <w:rPr>
            <w:webHidden/>
          </w:rPr>
        </w:r>
        <w:r w:rsidR="0033432F">
          <w:rPr>
            <w:webHidden/>
          </w:rPr>
          <w:fldChar w:fldCharType="separate"/>
        </w:r>
        <w:r w:rsidR="006E5843">
          <w:rPr>
            <w:webHidden/>
          </w:rPr>
          <w:t>147</w:t>
        </w:r>
        <w:r w:rsidR="0033432F">
          <w:rPr>
            <w:webHidden/>
          </w:rPr>
          <w:fldChar w:fldCharType="end"/>
        </w:r>
      </w:hyperlink>
    </w:p>
    <w:p w14:paraId="5173FE54" w14:textId="0EFD0004" w:rsidR="0033432F" w:rsidRDefault="00F73B46">
      <w:pPr>
        <w:pStyle w:val="TOC1"/>
        <w:rPr>
          <w:rFonts w:asciiTheme="minorHAnsi" w:eastAsiaTheme="minorEastAsia" w:hAnsiTheme="minorHAnsi" w:cstheme="minorBidi"/>
          <w:b w:val="0"/>
          <w:sz w:val="22"/>
          <w:szCs w:val="22"/>
          <w:lang w:val="en-US" w:eastAsia="en-US"/>
        </w:rPr>
      </w:pPr>
      <w:hyperlink w:anchor="_Toc138939264" w:history="1">
        <w:r w:rsidR="0033432F" w:rsidRPr="00663C49">
          <w:rPr>
            <w:rStyle w:val="Hyperlink"/>
          </w:rPr>
          <w:t>Lettre de Soumission – Partie Financière</w:t>
        </w:r>
        <w:r w:rsidR="0033432F">
          <w:rPr>
            <w:webHidden/>
          </w:rPr>
          <w:tab/>
        </w:r>
        <w:r w:rsidR="0033432F">
          <w:rPr>
            <w:webHidden/>
          </w:rPr>
          <w:fldChar w:fldCharType="begin"/>
        </w:r>
        <w:r w:rsidR="0033432F">
          <w:rPr>
            <w:webHidden/>
          </w:rPr>
          <w:instrText xml:space="preserve"> PAGEREF _Toc138939264 \h </w:instrText>
        </w:r>
        <w:r w:rsidR="0033432F">
          <w:rPr>
            <w:webHidden/>
          </w:rPr>
        </w:r>
        <w:r w:rsidR="0033432F">
          <w:rPr>
            <w:webHidden/>
          </w:rPr>
          <w:fldChar w:fldCharType="separate"/>
        </w:r>
        <w:r w:rsidR="006E5843">
          <w:rPr>
            <w:webHidden/>
          </w:rPr>
          <w:t>149</w:t>
        </w:r>
        <w:r w:rsidR="0033432F">
          <w:rPr>
            <w:webHidden/>
          </w:rPr>
          <w:fldChar w:fldCharType="end"/>
        </w:r>
      </w:hyperlink>
    </w:p>
    <w:p w14:paraId="69F0BE5F" w14:textId="3235AF8B" w:rsidR="0033432F" w:rsidRDefault="00F73B46">
      <w:pPr>
        <w:pStyle w:val="TOC1"/>
        <w:rPr>
          <w:rFonts w:asciiTheme="minorHAnsi" w:eastAsiaTheme="minorEastAsia" w:hAnsiTheme="minorHAnsi" w:cstheme="minorBidi"/>
          <w:b w:val="0"/>
          <w:sz w:val="22"/>
          <w:szCs w:val="22"/>
          <w:lang w:val="en-US" w:eastAsia="en-US"/>
        </w:rPr>
      </w:pPr>
      <w:hyperlink w:anchor="_Toc138939265" w:history="1">
        <w:r w:rsidR="0033432F" w:rsidRPr="00663C49">
          <w:rPr>
            <w:rStyle w:val="Hyperlink"/>
          </w:rPr>
          <w:t>Annexe de la Partie financière</w:t>
        </w:r>
        <w:r w:rsidR="0033432F">
          <w:rPr>
            <w:webHidden/>
          </w:rPr>
          <w:tab/>
        </w:r>
        <w:r w:rsidR="0033432F">
          <w:rPr>
            <w:webHidden/>
          </w:rPr>
          <w:fldChar w:fldCharType="begin"/>
        </w:r>
        <w:r w:rsidR="0033432F">
          <w:rPr>
            <w:webHidden/>
          </w:rPr>
          <w:instrText xml:space="preserve"> PAGEREF _Toc138939265 \h </w:instrText>
        </w:r>
        <w:r w:rsidR="0033432F">
          <w:rPr>
            <w:webHidden/>
          </w:rPr>
        </w:r>
        <w:r w:rsidR="0033432F">
          <w:rPr>
            <w:webHidden/>
          </w:rPr>
          <w:fldChar w:fldCharType="separate"/>
        </w:r>
        <w:r w:rsidR="006E5843">
          <w:rPr>
            <w:webHidden/>
          </w:rPr>
          <w:t>151</w:t>
        </w:r>
        <w:r w:rsidR="0033432F">
          <w:rPr>
            <w:webHidden/>
          </w:rPr>
          <w:fldChar w:fldCharType="end"/>
        </w:r>
      </w:hyperlink>
    </w:p>
    <w:p w14:paraId="53C424E4" w14:textId="21998F53" w:rsidR="0033432F" w:rsidRDefault="00F73B46">
      <w:pPr>
        <w:pStyle w:val="TOC2"/>
        <w:rPr>
          <w:rFonts w:asciiTheme="minorHAnsi" w:eastAsiaTheme="minorEastAsia" w:hAnsiTheme="minorHAnsi" w:cstheme="minorBidi"/>
          <w:sz w:val="22"/>
          <w:szCs w:val="22"/>
          <w:lang w:val="en-US" w:eastAsia="en-US"/>
        </w:rPr>
      </w:pPr>
      <w:hyperlink w:anchor="_Toc138939266" w:history="1">
        <w:r w:rsidR="0033432F" w:rsidRPr="00663C49">
          <w:rPr>
            <w:rStyle w:val="Hyperlink"/>
          </w:rPr>
          <w:t>Données relatives à la Révision des Prix</w:t>
        </w:r>
        <w:r w:rsidR="0033432F">
          <w:rPr>
            <w:webHidden/>
          </w:rPr>
          <w:tab/>
        </w:r>
        <w:r w:rsidR="0033432F">
          <w:rPr>
            <w:webHidden/>
          </w:rPr>
          <w:fldChar w:fldCharType="begin"/>
        </w:r>
        <w:r w:rsidR="0033432F">
          <w:rPr>
            <w:webHidden/>
          </w:rPr>
          <w:instrText xml:space="preserve"> PAGEREF _Toc138939266 \h </w:instrText>
        </w:r>
        <w:r w:rsidR="0033432F">
          <w:rPr>
            <w:webHidden/>
          </w:rPr>
        </w:r>
        <w:r w:rsidR="0033432F">
          <w:rPr>
            <w:webHidden/>
          </w:rPr>
          <w:fldChar w:fldCharType="separate"/>
        </w:r>
        <w:r w:rsidR="006E5843">
          <w:rPr>
            <w:webHidden/>
          </w:rPr>
          <w:t>153</w:t>
        </w:r>
        <w:r w:rsidR="0033432F">
          <w:rPr>
            <w:webHidden/>
          </w:rPr>
          <w:fldChar w:fldCharType="end"/>
        </w:r>
      </w:hyperlink>
    </w:p>
    <w:p w14:paraId="26C82BA0" w14:textId="67CF48F0" w:rsidR="0033432F" w:rsidRDefault="00F73B46">
      <w:pPr>
        <w:pStyle w:val="TOC2"/>
        <w:rPr>
          <w:rFonts w:asciiTheme="minorHAnsi" w:eastAsiaTheme="minorEastAsia" w:hAnsiTheme="minorHAnsi" w:cstheme="minorBidi"/>
          <w:sz w:val="22"/>
          <w:szCs w:val="22"/>
          <w:lang w:val="en-US" w:eastAsia="en-US"/>
        </w:rPr>
      </w:pPr>
      <w:hyperlink w:anchor="_Toc138939267" w:history="1">
        <w:r w:rsidR="0033432F" w:rsidRPr="00663C49">
          <w:rPr>
            <w:rStyle w:val="Hyperlink"/>
          </w:rPr>
          <w:t>Tableau A : Monnaie nationale</w:t>
        </w:r>
        <w:r w:rsidR="0033432F">
          <w:rPr>
            <w:webHidden/>
          </w:rPr>
          <w:tab/>
        </w:r>
        <w:r w:rsidR="0033432F">
          <w:rPr>
            <w:webHidden/>
          </w:rPr>
          <w:fldChar w:fldCharType="begin"/>
        </w:r>
        <w:r w:rsidR="0033432F">
          <w:rPr>
            <w:webHidden/>
          </w:rPr>
          <w:instrText xml:space="preserve"> PAGEREF _Toc138939267 \h </w:instrText>
        </w:r>
        <w:r w:rsidR="0033432F">
          <w:rPr>
            <w:webHidden/>
          </w:rPr>
        </w:r>
        <w:r w:rsidR="0033432F">
          <w:rPr>
            <w:webHidden/>
          </w:rPr>
          <w:fldChar w:fldCharType="separate"/>
        </w:r>
        <w:r w:rsidR="006E5843">
          <w:rPr>
            <w:webHidden/>
          </w:rPr>
          <w:t>153</w:t>
        </w:r>
        <w:r w:rsidR="0033432F">
          <w:rPr>
            <w:webHidden/>
          </w:rPr>
          <w:fldChar w:fldCharType="end"/>
        </w:r>
      </w:hyperlink>
    </w:p>
    <w:p w14:paraId="683E6912" w14:textId="4E604E8B" w:rsidR="0033432F" w:rsidRDefault="00F73B46">
      <w:pPr>
        <w:pStyle w:val="TOC2"/>
        <w:rPr>
          <w:rFonts w:asciiTheme="minorHAnsi" w:eastAsiaTheme="minorEastAsia" w:hAnsiTheme="minorHAnsi" w:cstheme="minorBidi"/>
          <w:sz w:val="22"/>
          <w:szCs w:val="22"/>
          <w:lang w:val="en-US" w:eastAsia="en-US"/>
        </w:rPr>
      </w:pPr>
      <w:hyperlink w:anchor="_Toc138939268" w:history="1">
        <w:r w:rsidR="0033432F" w:rsidRPr="00663C49">
          <w:rPr>
            <w:rStyle w:val="Hyperlink"/>
          </w:rPr>
          <w:t>Tableau B : Monnaie Etrangère</w:t>
        </w:r>
        <w:r w:rsidR="0033432F">
          <w:rPr>
            <w:webHidden/>
          </w:rPr>
          <w:tab/>
        </w:r>
        <w:r w:rsidR="0033432F">
          <w:rPr>
            <w:webHidden/>
          </w:rPr>
          <w:fldChar w:fldCharType="begin"/>
        </w:r>
        <w:r w:rsidR="0033432F">
          <w:rPr>
            <w:webHidden/>
          </w:rPr>
          <w:instrText xml:space="preserve"> PAGEREF _Toc138939268 \h </w:instrText>
        </w:r>
        <w:r w:rsidR="0033432F">
          <w:rPr>
            <w:webHidden/>
          </w:rPr>
        </w:r>
        <w:r w:rsidR="0033432F">
          <w:rPr>
            <w:webHidden/>
          </w:rPr>
          <w:fldChar w:fldCharType="separate"/>
        </w:r>
        <w:r w:rsidR="006E5843">
          <w:rPr>
            <w:webHidden/>
          </w:rPr>
          <w:t>154</w:t>
        </w:r>
        <w:r w:rsidR="0033432F">
          <w:rPr>
            <w:webHidden/>
          </w:rPr>
          <w:fldChar w:fldCharType="end"/>
        </w:r>
      </w:hyperlink>
    </w:p>
    <w:p w14:paraId="3D51D079" w14:textId="4358FE6F" w:rsidR="0033432F" w:rsidRDefault="00F73B46">
      <w:pPr>
        <w:pStyle w:val="TOC2"/>
        <w:rPr>
          <w:rFonts w:asciiTheme="minorHAnsi" w:eastAsiaTheme="minorEastAsia" w:hAnsiTheme="minorHAnsi" w:cstheme="minorBidi"/>
          <w:sz w:val="22"/>
          <w:szCs w:val="22"/>
          <w:lang w:val="en-US" w:eastAsia="en-US"/>
        </w:rPr>
      </w:pPr>
      <w:hyperlink w:anchor="_Toc138939269" w:history="1">
        <w:r w:rsidR="0033432F" w:rsidRPr="00663C49">
          <w:rPr>
            <w:rStyle w:val="Hyperlink"/>
          </w:rPr>
          <w:t>Tableau C. Récapitulatif des Monnaies de Paiement</w:t>
        </w:r>
        <w:r w:rsidR="0033432F">
          <w:rPr>
            <w:webHidden/>
          </w:rPr>
          <w:tab/>
        </w:r>
        <w:r w:rsidR="0033432F">
          <w:rPr>
            <w:webHidden/>
          </w:rPr>
          <w:fldChar w:fldCharType="begin"/>
        </w:r>
        <w:r w:rsidR="0033432F">
          <w:rPr>
            <w:webHidden/>
          </w:rPr>
          <w:instrText xml:space="preserve"> PAGEREF _Toc138939269 \h </w:instrText>
        </w:r>
        <w:r w:rsidR="0033432F">
          <w:rPr>
            <w:webHidden/>
          </w:rPr>
        </w:r>
        <w:r w:rsidR="0033432F">
          <w:rPr>
            <w:webHidden/>
          </w:rPr>
          <w:fldChar w:fldCharType="separate"/>
        </w:r>
        <w:r w:rsidR="006E5843">
          <w:rPr>
            <w:webHidden/>
          </w:rPr>
          <w:t>155</w:t>
        </w:r>
        <w:r w:rsidR="0033432F">
          <w:rPr>
            <w:webHidden/>
          </w:rPr>
          <w:fldChar w:fldCharType="end"/>
        </w:r>
      </w:hyperlink>
    </w:p>
    <w:p w14:paraId="06B7923E" w14:textId="26650C48" w:rsidR="0033432F" w:rsidRDefault="00F73B46">
      <w:pPr>
        <w:pStyle w:val="TOC1"/>
        <w:rPr>
          <w:rFonts w:asciiTheme="minorHAnsi" w:eastAsiaTheme="minorEastAsia" w:hAnsiTheme="minorHAnsi" w:cstheme="minorBidi"/>
          <w:b w:val="0"/>
          <w:sz w:val="22"/>
          <w:szCs w:val="22"/>
          <w:lang w:val="en-US" w:eastAsia="en-US"/>
        </w:rPr>
      </w:pPr>
      <w:hyperlink w:anchor="_Toc138939270" w:history="1">
        <w:r w:rsidR="0033432F" w:rsidRPr="00663C49">
          <w:rPr>
            <w:rStyle w:val="Hyperlink"/>
          </w:rPr>
          <w:t>Formulaires de Bordereau des prix et de Détail  Quantitatif et Estimatif</w:t>
        </w:r>
        <w:r w:rsidR="0033432F">
          <w:rPr>
            <w:webHidden/>
          </w:rPr>
          <w:tab/>
        </w:r>
        <w:r w:rsidR="0033432F">
          <w:rPr>
            <w:webHidden/>
          </w:rPr>
          <w:fldChar w:fldCharType="begin"/>
        </w:r>
        <w:r w:rsidR="0033432F">
          <w:rPr>
            <w:webHidden/>
          </w:rPr>
          <w:instrText xml:space="preserve"> PAGEREF _Toc138939270 \h </w:instrText>
        </w:r>
        <w:r w:rsidR="0033432F">
          <w:rPr>
            <w:webHidden/>
          </w:rPr>
        </w:r>
        <w:r w:rsidR="0033432F">
          <w:rPr>
            <w:webHidden/>
          </w:rPr>
          <w:fldChar w:fldCharType="separate"/>
        </w:r>
        <w:r w:rsidR="006E5843">
          <w:rPr>
            <w:webHidden/>
          </w:rPr>
          <w:t>161</w:t>
        </w:r>
        <w:r w:rsidR="0033432F">
          <w:rPr>
            <w:webHidden/>
          </w:rPr>
          <w:fldChar w:fldCharType="end"/>
        </w:r>
      </w:hyperlink>
    </w:p>
    <w:p w14:paraId="4B7217A9" w14:textId="24F45624" w:rsidR="0033432F" w:rsidRDefault="00F73B46">
      <w:pPr>
        <w:pStyle w:val="TOC2"/>
        <w:rPr>
          <w:rFonts w:asciiTheme="minorHAnsi" w:eastAsiaTheme="minorEastAsia" w:hAnsiTheme="minorHAnsi" w:cstheme="minorBidi"/>
          <w:sz w:val="22"/>
          <w:szCs w:val="22"/>
          <w:lang w:val="en-US" w:eastAsia="en-US"/>
        </w:rPr>
      </w:pPr>
      <w:hyperlink w:anchor="_Toc138939271" w:history="1">
        <w:r w:rsidR="0033432F" w:rsidRPr="00663C49">
          <w:rPr>
            <w:rStyle w:val="Hyperlink"/>
          </w:rPr>
          <w:t>Tableau No. 1 : Postes Généraux</w:t>
        </w:r>
        <w:r w:rsidR="0033432F">
          <w:rPr>
            <w:webHidden/>
          </w:rPr>
          <w:tab/>
        </w:r>
        <w:r w:rsidR="0033432F">
          <w:rPr>
            <w:webHidden/>
          </w:rPr>
          <w:fldChar w:fldCharType="begin"/>
        </w:r>
        <w:r w:rsidR="0033432F">
          <w:rPr>
            <w:webHidden/>
          </w:rPr>
          <w:instrText xml:space="preserve"> PAGEREF _Toc138939271 \h </w:instrText>
        </w:r>
        <w:r w:rsidR="0033432F">
          <w:rPr>
            <w:webHidden/>
          </w:rPr>
        </w:r>
        <w:r w:rsidR="0033432F">
          <w:rPr>
            <w:webHidden/>
          </w:rPr>
          <w:fldChar w:fldCharType="separate"/>
        </w:r>
        <w:r w:rsidR="006E5843">
          <w:rPr>
            <w:webHidden/>
          </w:rPr>
          <w:t>164</w:t>
        </w:r>
        <w:r w:rsidR="0033432F">
          <w:rPr>
            <w:webHidden/>
          </w:rPr>
          <w:fldChar w:fldCharType="end"/>
        </w:r>
      </w:hyperlink>
    </w:p>
    <w:p w14:paraId="73027EA4" w14:textId="492BFEA6" w:rsidR="0033432F" w:rsidRDefault="00F73B46">
      <w:pPr>
        <w:pStyle w:val="TOC2"/>
        <w:rPr>
          <w:rFonts w:asciiTheme="minorHAnsi" w:eastAsiaTheme="minorEastAsia" w:hAnsiTheme="minorHAnsi" w:cstheme="minorBidi"/>
          <w:sz w:val="22"/>
          <w:szCs w:val="22"/>
          <w:lang w:val="en-US" w:eastAsia="en-US"/>
        </w:rPr>
      </w:pPr>
      <w:hyperlink w:anchor="_Toc138939272" w:history="1">
        <w:r w:rsidR="0033432F" w:rsidRPr="00663C49">
          <w:rPr>
            <w:rStyle w:val="Hyperlink"/>
          </w:rPr>
          <w:t>Tableau No. 2 :  Terrassements</w:t>
        </w:r>
        <w:r w:rsidR="0033432F">
          <w:rPr>
            <w:webHidden/>
          </w:rPr>
          <w:tab/>
        </w:r>
        <w:r w:rsidR="0033432F">
          <w:rPr>
            <w:webHidden/>
          </w:rPr>
          <w:fldChar w:fldCharType="begin"/>
        </w:r>
        <w:r w:rsidR="0033432F">
          <w:rPr>
            <w:webHidden/>
          </w:rPr>
          <w:instrText xml:space="preserve"> PAGEREF _Toc138939272 \h </w:instrText>
        </w:r>
        <w:r w:rsidR="0033432F">
          <w:rPr>
            <w:webHidden/>
          </w:rPr>
        </w:r>
        <w:r w:rsidR="0033432F">
          <w:rPr>
            <w:webHidden/>
          </w:rPr>
          <w:fldChar w:fldCharType="separate"/>
        </w:r>
        <w:r w:rsidR="006E5843">
          <w:rPr>
            <w:webHidden/>
          </w:rPr>
          <w:t>165</w:t>
        </w:r>
        <w:r w:rsidR="0033432F">
          <w:rPr>
            <w:webHidden/>
          </w:rPr>
          <w:fldChar w:fldCharType="end"/>
        </w:r>
      </w:hyperlink>
    </w:p>
    <w:p w14:paraId="41C14806" w14:textId="0A56FD37" w:rsidR="0033432F" w:rsidRDefault="00F73B46">
      <w:pPr>
        <w:pStyle w:val="TOC2"/>
        <w:rPr>
          <w:rFonts w:asciiTheme="minorHAnsi" w:eastAsiaTheme="minorEastAsia" w:hAnsiTheme="minorHAnsi" w:cstheme="minorBidi"/>
          <w:sz w:val="22"/>
          <w:szCs w:val="22"/>
          <w:lang w:val="en-US" w:eastAsia="en-US"/>
        </w:rPr>
      </w:pPr>
      <w:hyperlink w:anchor="_Toc138939273" w:history="1">
        <w:r w:rsidR="0033432F" w:rsidRPr="00663C49">
          <w:rPr>
            <w:rStyle w:val="Hyperlink"/>
          </w:rPr>
          <w:t>Tableau No. 3:  Buses et ouvrages d’art</w:t>
        </w:r>
        <w:r w:rsidR="0033432F">
          <w:rPr>
            <w:webHidden/>
          </w:rPr>
          <w:tab/>
        </w:r>
        <w:r w:rsidR="0033432F">
          <w:rPr>
            <w:webHidden/>
          </w:rPr>
          <w:fldChar w:fldCharType="begin"/>
        </w:r>
        <w:r w:rsidR="0033432F">
          <w:rPr>
            <w:webHidden/>
          </w:rPr>
          <w:instrText xml:space="preserve"> PAGEREF _Toc138939273 \h </w:instrText>
        </w:r>
        <w:r w:rsidR="0033432F">
          <w:rPr>
            <w:webHidden/>
          </w:rPr>
        </w:r>
        <w:r w:rsidR="0033432F">
          <w:rPr>
            <w:webHidden/>
          </w:rPr>
          <w:fldChar w:fldCharType="separate"/>
        </w:r>
        <w:r w:rsidR="006E5843">
          <w:rPr>
            <w:webHidden/>
          </w:rPr>
          <w:t>166</w:t>
        </w:r>
        <w:r w:rsidR="0033432F">
          <w:rPr>
            <w:webHidden/>
          </w:rPr>
          <w:fldChar w:fldCharType="end"/>
        </w:r>
      </w:hyperlink>
    </w:p>
    <w:p w14:paraId="2EF4DE21" w14:textId="4BF6B663" w:rsidR="0033432F" w:rsidRDefault="00F73B46">
      <w:pPr>
        <w:pStyle w:val="TOC2"/>
        <w:rPr>
          <w:rFonts w:asciiTheme="minorHAnsi" w:eastAsiaTheme="minorEastAsia" w:hAnsiTheme="minorHAnsi" w:cstheme="minorBidi"/>
          <w:sz w:val="22"/>
          <w:szCs w:val="22"/>
          <w:lang w:val="en-US" w:eastAsia="en-US"/>
        </w:rPr>
      </w:pPr>
      <w:hyperlink w:anchor="_Toc138939274" w:history="1">
        <w:r w:rsidR="0033432F" w:rsidRPr="00663C49">
          <w:rPr>
            <w:rStyle w:val="Hyperlink"/>
          </w:rPr>
          <w:t>Travail en Régie</w:t>
        </w:r>
        <w:r w:rsidR="0033432F">
          <w:rPr>
            <w:webHidden/>
          </w:rPr>
          <w:tab/>
        </w:r>
        <w:r w:rsidR="0033432F">
          <w:rPr>
            <w:webHidden/>
          </w:rPr>
          <w:fldChar w:fldCharType="begin"/>
        </w:r>
        <w:r w:rsidR="0033432F">
          <w:rPr>
            <w:webHidden/>
          </w:rPr>
          <w:instrText xml:space="preserve"> PAGEREF _Toc138939274 \h </w:instrText>
        </w:r>
        <w:r w:rsidR="0033432F">
          <w:rPr>
            <w:webHidden/>
          </w:rPr>
        </w:r>
        <w:r w:rsidR="0033432F">
          <w:rPr>
            <w:webHidden/>
          </w:rPr>
          <w:fldChar w:fldCharType="separate"/>
        </w:r>
        <w:r w:rsidR="006E5843">
          <w:rPr>
            <w:webHidden/>
          </w:rPr>
          <w:t>167</w:t>
        </w:r>
        <w:r w:rsidR="0033432F">
          <w:rPr>
            <w:webHidden/>
          </w:rPr>
          <w:fldChar w:fldCharType="end"/>
        </w:r>
      </w:hyperlink>
    </w:p>
    <w:p w14:paraId="02FA6A90" w14:textId="56970C3A" w:rsidR="0033432F" w:rsidRDefault="00F73B46">
      <w:pPr>
        <w:pStyle w:val="TOC2"/>
        <w:rPr>
          <w:rFonts w:asciiTheme="minorHAnsi" w:eastAsiaTheme="minorEastAsia" w:hAnsiTheme="minorHAnsi" w:cstheme="minorBidi"/>
          <w:sz w:val="22"/>
          <w:szCs w:val="22"/>
          <w:lang w:val="en-US" w:eastAsia="en-US"/>
        </w:rPr>
      </w:pPr>
      <w:hyperlink w:anchor="_Toc138939275" w:history="1">
        <w:r w:rsidR="0033432F" w:rsidRPr="00663C49">
          <w:rPr>
            <w:rStyle w:val="Hyperlink"/>
          </w:rPr>
          <w:t>Tarifs des Travaux en Régie :  1. Main d’Œuvre</w:t>
        </w:r>
        <w:r w:rsidR="0033432F">
          <w:rPr>
            <w:webHidden/>
          </w:rPr>
          <w:tab/>
        </w:r>
        <w:r w:rsidR="0033432F">
          <w:rPr>
            <w:webHidden/>
          </w:rPr>
          <w:fldChar w:fldCharType="begin"/>
        </w:r>
        <w:r w:rsidR="0033432F">
          <w:rPr>
            <w:webHidden/>
          </w:rPr>
          <w:instrText xml:space="preserve"> PAGEREF _Toc138939275 \h </w:instrText>
        </w:r>
        <w:r w:rsidR="0033432F">
          <w:rPr>
            <w:webHidden/>
          </w:rPr>
        </w:r>
        <w:r w:rsidR="0033432F">
          <w:rPr>
            <w:webHidden/>
          </w:rPr>
          <w:fldChar w:fldCharType="separate"/>
        </w:r>
        <w:r w:rsidR="006E5843">
          <w:rPr>
            <w:webHidden/>
          </w:rPr>
          <w:t>171</w:t>
        </w:r>
        <w:r w:rsidR="0033432F">
          <w:rPr>
            <w:webHidden/>
          </w:rPr>
          <w:fldChar w:fldCharType="end"/>
        </w:r>
      </w:hyperlink>
    </w:p>
    <w:p w14:paraId="5BD6D03B" w14:textId="4876DEF7" w:rsidR="0033432F" w:rsidRDefault="00F73B46">
      <w:pPr>
        <w:pStyle w:val="TOC2"/>
        <w:rPr>
          <w:rFonts w:asciiTheme="minorHAnsi" w:eastAsiaTheme="minorEastAsia" w:hAnsiTheme="minorHAnsi" w:cstheme="minorBidi"/>
          <w:sz w:val="22"/>
          <w:szCs w:val="22"/>
          <w:lang w:val="en-US" w:eastAsia="en-US"/>
        </w:rPr>
      </w:pPr>
      <w:hyperlink w:anchor="_Toc138939276" w:history="1">
        <w:r w:rsidR="0033432F" w:rsidRPr="00663C49">
          <w:rPr>
            <w:rStyle w:val="Hyperlink"/>
          </w:rPr>
          <w:t>Tarifs des Travaux en Régie :  2. Matériaux</w:t>
        </w:r>
        <w:r w:rsidR="0033432F">
          <w:rPr>
            <w:webHidden/>
          </w:rPr>
          <w:tab/>
        </w:r>
        <w:r w:rsidR="0033432F">
          <w:rPr>
            <w:webHidden/>
          </w:rPr>
          <w:fldChar w:fldCharType="begin"/>
        </w:r>
        <w:r w:rsidR="0033432F">
          <w:rPr>
            <w:webHidden/>
          </w:rPr>
          <w:instrText xml:space="preserve"> PAGEREF _Toc138939276 \h </w:instrText>
        </w:r>
        <w:r w:rsidR="0033432F">
          <w:rPr>
            <w:webHidden/>
          </w:rPr>
        </w:r>
        <w:r w:rsidR="0033432F">
          <w:rPr>
            <w:webHidden/>
          </w:rPr>
          <w:fldChar w:fldCharType="separate"/>
        </w:r>
        <w:r w:rsidR="006E5843">
          <w:rPr>
            <w:webHidden/>
          </w:rPr>
          <w:t>172</w:t>
        </w:r>
        <w:r w:rsidR="0033432F">
          <w:rPr>
            <w:webHidden/>
          </w:rPr>
          <w:fldChar w:fldCharType="end"/>
        </w:r>
      </w:hyperlink>
    </w:p>
    <w:p w14:paraId="5AFF50EF" w14:textId="46C7771E" w:rsidR="0033432F" w:rsidRDefault="00F73B46">
      <w:pPr>
        <w:pStyle w:val="TOC2"/>
        <w:rPr>
          <w:rFonts w:asciiTheme="minorHAnsi" w:eastAsiaTheme="minorEastAsia" w:hAnsiTheme="minorHAnsi" w:cstheme="minorBidi"/>
          <w:sz w:val="22"/>
          <w:szCs w:val="22"/>
          <w:lang w:val="en-US" w:eastAsia="en-US"/>
        </w:rPr>
      </w:pPr>
      <w:hyperlink w:anchor="_Toc138939277" w:history="1">
        <w:r w:rsidR="0033432F" w:rsidRPr="00663C49">
          <w:rPr>
            <w:rStyle w:val="Hyperlink"/>
          </w:rPr>
          <w:t>Annexe Travaux en Régie :  3. Matériel de l’Entrepreneur</w:t>
        </w:r>
        <w:r w:rsidR="0033432F">
          <w:rPr>
            <w:webHidden/>
          </w:rPr>
          <w:tab/>
        </w:r>
        <w:r w:rsidR="0033432F">
          <w:rPr>
            <w:webHidden/>
          </w:rPr>
          <w:fldChar w:fldCharType="begin"/>
        </w:r>
        <w:r w:rsidR="0033432F">
          <w:rPr>
            <w:webHidden/>
          </w:rPr>
          <w:instrText xml:space="preserve"> PAGEREF _Toc138939277 \h </w:instrText>
        </w:r>
        <w:r w:rsidR="0033432F">
          <w:rPr>
            <w:webHidden/>
          </w:rPr>
        </w:r>
        <w:r w:rsidR="0033432F">
          <w:rPr>
            <w:webHidden/>
          </w:rPr>
          <w:fldChar w:fldCharType="separate"/>
        </w:r>
        <w:r w:rsidR="006E5843">
          <w:rPr>
            <w:webHidden/>
          </w:rPr>
          <w:t>173</w:t>
        </w:r>
        <w:r w:rsidR="0033432F">
          <w:rPr>
            <w:webHidden/>
          </w:rPr>
          <w:fldChar w:fldCharType="end"/>
        </w:r>
      </w:hyperlink>
    </w:p>
    <w:p w14:paraId="0FD0C814" w14:textId="16D7156C" w:rsidR="0033432F" w:rsidRDefault="00F73B46">
      <w:pPr>
        <w:pStyle w:val="TOC2"/>
        <w:rPr>
          <w:rFonts w:asciiTheme="minorHAnsi" w:eastAsiaTheme="minorEastAsia" w:hAnsiTheme="minorHAnsi" w:cstheme="minorBidi"/>
          <w:sz w:val="22"/>
          <w:szCs w:val="22"/>
          <w:lang w:val="en-US" w:eastAsia="en-US"/>
        </w:rPr>
      </w:pPr>
      <w:hyperlink w:anchor="_Toc138939278" w:history="1">
        <w:r w:rsidR="0033432F" w:rsidRPr="00663C49">
          <w:rPr>
            <w:rStyle w:val="Hyperlink"/>
          </w:rPr>
          <w:t>Récapitulatif des Travaux en Régie</w:t>
        </w:r>
        <w:r w:rsidR="0033432F">
          <w:rPr>
            <w:webHidden/>
          </w:rPr>
          <w:tab/>
        </w:r>
        <w:r w:rsidR="0033432F">
          <w:rPr>
            <w:webHidden/>
          </w:rPr>
          <w:fldChar w:fldCharType="begin"/>
        </w:r>
        <w:r w:rsidR="0033432F">
          <w:rPr>
            <w:webHidden/>
          </w:rPr>
          <w:instrText xml:space="preserve"> PAGEREF _Toc138939278 \h </w:instrText>
        </w:r>
        <w:r w:rsidR="0033432F">
          <w:rPr>
            <w:webHidden/>
          </w:rPr>
        </w:r>
        <w:r w:rsidR="0033432F">
          <w:rPr>
            <w:webHidden/>
          </w:rPr>
          <w:fldChar w:fldCharType="separate"/>
        </w:r>
        <w:r w:rsidR="006E5843">
          <w:rPr>
            <w:webHidden/>
          </w:rPr>
          <w:t>174</w:t>
        </w:r>
        <w:r w:rsidR="0033432F">
          <w:rPr>
            <w:webHidden/>
          </w:rPr>
          <w:fldChar w:fldCharType="end"/>
        </w:r>
      </w:hyperlink>
    </w:p>
    <w:p w14:paraId="57986647" w14:textId="4ACF2762" w:rsidR="0033432F" w:rsidRDefault="00F73B46">
      <w:pPr>
        <w:pStyle w:val="TOC2"/>
        <w:rPr>
          <w:rFonts w:asciiTheme="minorHAnsi" w:eastAsiaTheme="minorEastAsia" w:hAnsiTheme="minorHAnsi" w:cstheme="minorBidi"/>
          <w:sz w:val="22"/>
          <w:szCs w:val="22"/>
          <w:lang w:val="en-US" w:eastAsia="en-US"/>
        </w:rPr>
      </w:pPr>
      <w:hyperlink w:anchor="_Toc138939279" w:history="1">
        <w:r w:rsidR="0033432F" w:rsidRPr="00663C49">
          <w:rPr>
            <w:rStyle w:val="Hyperlink"/>
          </w:rPr>
          <w:t>Récapitulatif des Sommes Provisionnelles dans le Détail Quantitatif et Estimatif</w:t>
        </w:r>
        <w:r w:rsidR="0033432F">
          <w:rPr>
            <w:webHidden/>
          </w:rPr>
          <w:tab/>
        </w:r>
        <w:r w:rsidR="0033432F">
          <w:rPr>
            <w:webHidden/>
          </w:rPr>
          <w:fldChar w:fldCharType="begin"/>
        </w:r>
        <w:r w:rsidR="0033432F">
          <w:rPr>
            <w:webHidden/>
          </w:rPr>
          <w:instrText xml:space="preserve"> PAGEREF _Toc138939279 \h </w:instrText>
        </w:r>
        <w:r w:rsidR="0033432F">
          <w:rPr>
            <w:webHidden/>
          </w:rPr>
        </w:r>
        <w:r w:rsidR="0033432F">
          <w:rPr>
            <w:webHidden/>
          </w:rPr>
          <w:fldChar w:fldCharType="separate"/>
        </w:r>
        <w:r w:rsidR="006E5843">
          <w:rPr>
            <w:webHidden/>
          </w:rPr>
          <w:t>175</w:t>
        </w:r>
        <w:r w:rsidR="0033432F">
          <w:rPr>
            <w:webHidden/>
          </w:rPr>
          <w:fldChar w:fldCharType="end"/>
        </w:r>
      </w:hyperlink>
    </w:p>
    <w:p w14:paraId="0C98A8C8" w14:textId="24BEA699" w:rsidR="0033432F" w:rsidRDefault="00F73B46">
      <w:pPr>
        <w:pStyle w:val="TOC2"/>
        <w:rPr>
          <w:rFonts w:asciiTheme="minorHAnsi" w:eastAsiaTheme="minorEastAsia" w:hAnsiTheme="minorHAnsi" w:cstheme="minorBidi"/>
          <w:sz w:val="22"/>
          <w:szCs w:val="22"/>
          <w:lang w:val="en-US" w:eastAsia="en-US"/>
        </w:rPr>
      </w:pPr>
      <w:hyperlink w:anchor="_Toc138939280" w:history="1">
        <w:r w:rsidR="0033432F" w:rsidRPr="00663C49">
          <w:rPr>
            <w:rStyle w:val="Hyperlink"/>
          </w:rPr>
          <w:t>Récapitulatif Général</w:t>
        </w:r>
        <w:r w:rsidR="0033432F">
          <w:rPr>
            <w:webHidden/>
          </w:rPr>
          <w:tab/>
        </w:r>
        <w:r w:rsidR="0033432F">
          <w:rPr>
            <w:webHidden/>
          </w:rPr>
          <w:fldChar w:fldCharType="begin"/>
        </w:r>
        <w:r w:rsidR="0033432F">
          <w:rPr>
            <w:webHidden/>
          </w:rPr>
          <w:instrText xml:space="preserve"> PAGEREF _Toc138939280 \h </w:instrText>
        </w:r>
        <w:r w:rsidR="0033432F">
          <w:rPr>
            <w:webHidden/>
          </w:rPr>
        </w:r>
        <w:r w:rsidR="0033432F">
          <w:rPr>
            <w:webHidden/>
          </w:rPr>
          <w:fldChar w:fldCharType="separate"/>
        </w:r>
        <w:r w:rsidR="006E5843">
          <w:rPr>
            <w:webHidden/>
          </w:rPr>
          <w:t>17</w:t>
        </w:r>
        <w:r w:rsidR="006E5843">
          <w:rPr>
            <w:webHidden/>
          </w:rPr>
          <w:t>6</w:t>
        </w:r>
        <w:r w:rsidR="0033432F">
          <w:rPr>
            <w:webHidden/>
          </w:rPr>
          <w:fldChar w:fldCharType="end"/>
        </w:r>
      </w:hyperlink>
    </w:p>
    <w:p w14:paraId="4E7CEDB8" w14:textId="578FC537" w:rsidR="00FA0D66" w:rsidRDefault="001818D1" w:rsidP="00E322F8">
      <w:pPr>
        <w:ind w:hanging="36"/>
        <w:rPr>
          <w:rFonts w:eastAsiaTheme="minorEastAsia"/>
        </w:rPr>
      </w:pPr>
      <w:r>
        <w:rPr>
          <w:sz w:val="28"/>
        </w:rPr>
        <w:fldChar w:fldCharType="end"/>
      </w:r>
    </w:p>
    <w:p w14:paraId="5A9F0B7F" w14:textId="77777777" w:rsidR="00806446" w:rsidRPr="00E322F8" w:rsidRDefault="00806446" w:rsidP="00424F7F">
      <w:pPr>
        <w:ind w:hanging="36"/>
      </w:pPr>
    </w:p>
    <w:p w14:paraId="3B6A119E" w14:textId="73462CB3" w:rsidR="0081122D" w:rsidRPr="00424F7F" w:rsidRDefault="0081122D" w:rsidP="00424F7F">
      <w:pPr>
        <w:ind w:hanging="36"/>
        <w:rPr>
          <w:rFonts w:eastAsiaTheme="minorEastAsia"/>
        </w:rPr>
        <w:sectPr w:rsidR="0081122D" w:rsidRPr="00424F7F" w:rsidSect="007F1FDF">
          <w:headerReference w:type="first" r:id="rId68"/>
          <w:footnotePr>
            <w:numRestart w:val="eachPage"/>
          </w:footnotePr>
          <w:endnotePr>
            <w:numFmt w:val="decimal"/>
          </w:endnotePr>
          <w:pgSz w:w="12240" w:h="15840" w:code="1"/>
          <w:pgMar w:top="1440" w:right="1440" w:bottom="1152" w:left="1440" w:header="720" w:footer="720" w:gutter="0"/>
          <w:cols w:space="720"/>
          <w:titlePg/>
        </w:sectPr>
      </w:pPr>
    </w:p>
    <w:p w14:paraId="201ED311" w14:textId="41470121" w:rsidR="00DA15B0" w:rsidRPr="00E157C9" w:rsidRDefault="00DA15B0" w:rsidP="00A76396">
      <w:pPr>
        <w:pStyle w:val="Sec4head1"/>
      </w:pPr>
      <w:bookmarkStart w:id="494" w:name="_Toc479200517"/>
      <w:bookmarkStart w:id="495" w:name="_Toc327863856"/>
      <w:bookmarkStart w:id="496" w:name="_Toc461854736"/>
      <w:bookmarkStart w:id="497" w:name="_Toc138939227"/>
      <w:r w:rsidRPr="00424F7F">
        <w:t>Lettre de Soumission</w:t>
      </w:r>
      <w:bookmarkEnd w:id="494"/>
      <w:bookmarkEnd w:id="495"/>
      <w:bookmarkEnd w:id="496"/>
      <w:r w:rsidR="00D10EA8">
        <w:t xml:space="preserve"> – Pa</w:t>
      </w:r>
      <w:r w:rsidR="00EB2793">
        <w:t>r</w:t>
      </w:r>
      <w:r w:rsidR="00D10EA8">
        <w:t>tie Technique</w:t>
      </w:r>
      <w:bookmarkEnd w:id="497"/>
    </w:p>
    <w:tbl>
      <w:tblPr>
        <w:tblStyle w:val="TableGrid"/>
        <w:tblW w:w="0" w:type="auto"/>
        <w:tblLook w:val="04A0" w:firstRow="1" w:lastRow="0" w:firstColumn="1" w:lastColumn="0" w:noHBand="0" w:noVBand="1"/>
      </w:tblPr>
      <w:tblGrid>
        <w:gridCol w:w="9350"/>
      </w:tblGrid>
      <w:tr w:rsidR="003662D6" w14:paraId="24B34E22" w14:textId="77777777" w:rsidTr="002612B1">
        <w:trPr>
          <w:trHeight w:val="2168"/>
        </w:trPr>
        <w:tc>
          <w:tcPr>
            <w:tcW w:w="9576" w:type="dxa"/>
          </w:tcPr>
          <w:p w14:paraId="0C7EDFFF" w14:textId="1E5E7DAF" w:rsidR="003662D6" w:rsidRPr="00337B0F" w:rsidRDefault="003662D6" w:rsidP="003662D6">
            <w:pPr>
              <w:pStyle w:val="SecIV"/>
              <w:jc w:val="both"/>
              <w:rPr>
                <w:b w:val="0"/>
                <w:bCs/>
                <w:i/>
                <w:iCs/>
                <w:sz w:val="24"/>
                <w:szCs w:val="24"/>
              </w:rPr>
            </w:pPr>
            <w:r w:rsidRPr="00337B0F">
              <w:rPr>
                <w:b w:val="0"/>
                <w:bCs/>
                <w:i/>
                <w:iCs/>
                <w:sz w:val="24"/>
                <w:szCs w:val="24"/>
              </w:rPr>
              <w:t xml:space="preserve">INSTRUCTIONS AUX SOUMISSIONNAIRES : SUPPRIMER CE </w:t>
            </w:r>
            <w:r w:rsidR="00E20D17">
              <w:rPr>
                <w:b w:val="0"/>
                <w:bCs/>
                <w:i/>
                <w:iCs/>
                <w:sz w:val="24"/>
                <w:szCs w:val="24"/>
              </w:rPr>
              <w:t>CARTOUCH</w:t>
            </w:r>
            <w:r w:rsidRPr="00337B0F">
              <w:rPr>
                <w:b w:val="0"/>
                <w:bCs/>
                <w:i/>
                <w:iCs/>
                <w:sz w:val="24"/>
                <w:szCs w:val="24"/>
              </w:rPr>
              <w:t xml:space="preserve">E APRÈS AVOIR COMPLETE </w:t>
            </w:r>
            <w:r w:rsidR="00E20D17">
              <w:rPr>
                <w:b w:val="0"/>
                <w:bCs/>
                <w:i/>
                <w:iCs/>
                <w:sz w:val="24"/>
                <w:szCs w:val="24"/>
              </w:rPr>
              <w:t>L</w:t>
            </w:r>
            <w:r w:rsidRPr="00337B0F">
              <w:rPr>
                <w:b w:val="0"/>
                <w:bCs/>
                <w:i/>
                <w:iCs/>
                <w:sz w:val="24"/>
                <w:szCs w:val="24"/>
              </w:rPr>
              <w:t>E DOCUMENT</w:t>
            </w:r>
          </w:p>
          <w:p w14:paraId="7A63FF51" w14:textId="21800CDB" w:rsidR="003662D6" w:rsidRPr="00337B0F" w:rsidRDefault="003662D6" w:rsidP="003662D6">
            <w:pPr>
              <w:pStyle w:val="SecIV"/>
              <w:jc w:val="both"/>
              <w:rPr>
                <w:b w:val="0"/>
                <w:bCs/>
                <w:i/>
                <w:iCs/>
                <w:sz w:val="24"/>
                <w:szCs w:val="24"/>
              </w:rPr>
            </w:pPr>
            <w:bookmarkStart w:id="498" w:name="_Toc73714736"/>
            <w:r w:rsidRPr="00337B0F">
              <w:rPr>
                <w:b w:val="0"/>
                <w:bCs/>
                <w:i/>
                <w:iCs/>
                <w:sz w:val="24"/>
                <w:szCs w:val="24"/>
              </w:rPr>
              <w:t>Le Soumissionnaire doit pré</w:t>
            </w:r>
            <w:r w:rsidR="00E20D17">
              <w:rPr>
                <w:b w:val="0"/>
                <w:bCs/>
                <w:i/>
                <w:iCs/>
                <w:sz w:val="24"/>
                <w:szCs w:val="24"/>
              </w:rPr>
              <w:t>p</w:t>
            </w:r>
            <w:r w:rsidRPr="00337B0F">
              <w:rPr>
                <w:b w:val="0"/>
                <w:bCs/>
                <w:i/>
                <w:iCs/>
                <w:sz w:val="24"/>
                <w:szCs w:val="24"/>
              </w:rPr>
              <w:t>arer la Lettre de Soumission sur un papier à entête montrant clairement le nom complet du Soumissionnaire et son adresse.</w:t>
            </w:r>
            <w:bookmarkEnd w:id="498"/>
          </w:p>
          <w:p w14:paraId="325C9455" w14:textId="457B5E4E" w:rsidR="003662D6" w:rsidRDefault="003662D6" w:rsidP="002612B1">
            <w:pPr>
              <w:tabs>
                <w:tab w:val="right" w:pos="9000"/>
              </w:tabs>
              <w:ind w:left="0" w:firstLine="0"/>
            </w:pPr>
            <w:bookmarkStart w:id="499" w:name="_Toc73714737"/>
            <w:r w:rsidRPr="00337B0F">
              <w:rPr>
                <w:bCs/>
                <w:i/>
                <w:iCs/>
                <w:szCs w:val="24"/>
              </w:rPr>
              <w:t>Note : Toutes les parties du texte en itali</w:t>
            </w:r>
            <w:r w:rsidR="00D44D5B">
              <w:rPr>
                <w:bCs/>
                <w:i/>
                <w:iCs/>
                <w:szCs w:val="24"/>
              </w:rPr>
              <w:t>que</w:t>
            </w:r>
            <w:r w:rsidRPr="00337B0F">
              <w:rPr>
                <w:bCs/>
                <w:i/>
                <w:iCs/>
                <w:szCs w:val="24"/>
              </w:rPr>
              <w:t xml:space="preserve"> sont </w:t>
            </w:r>
            <w:r w:rsidR="005D4470">
              <w:rPr>
                <w:bCs/>
                <w:i/>
                <w:iCs/>
                <w:szCs w:val="24"/>
              </w:rPr>
              <w:t>une</w:t>
            </w:r>
            <w:r w:rsidRPr="00337B0F">
              <w:rPr>
                <w:bCs/>
                <w:i/>
                <w:iCs/>
                <w:szCs w:val="24"/>
              </w:rPr>
              <w:t xml:space="preserve"> aide </w:t>
            </w:r>
            <w:r w:rsidR="00832B9E">
              <w:rPr>
                <w:bCs/>
                <w:i/>
                <w:iCs/>
                <w:szCs w:val="24"/>
              </w:rPr>
              <w:t>aux</w:t>
            </w:r>
            <w:r w:rsidR="00832B9E" w:rsidRPr="00337B0F">
              <w:rPr>
                <w:bCs/>
                <w:i/>
                <w:iCs/>
                <w:szCs w:val="24"/>
              </w:rPr>
              <w:t xml:space="preserve"> </w:t>
            </w:r>
            <w:r w:rsidRPr="00337B0F">
              <w:rPr>
                <w:bCs/>
                <w:i/>
                <w:iCs/>
                <w:szCs w:val="24"/>
              </w:rPr>
              <w:t>Soumissionnaires à remplir ce formulaire</w:t>
            </w:r>
            <w:r w:rsidR="001140BD">
              <w:t>.</w:t>
            </w:r>
            <w:bookmarkEnd w:id="499"/>
          </w:p>
        </w:tc>
      </w:tr>
    </w:tbl>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5E06E5A3" w:rsidR="00B925BF" w:rsidRPr="006C1597" w:rsidRDefault="00B925BF" w:rsidP="00DA15B0">
      <w:pPr>
        <w:spacing w:after="120"/>
        <w:ind w:right="72"/>
        <w:jc w:val="left"/>
      </w:pPr>
      <w:r w:rsidRPr="006C1597">
        <w:rPr>
          <w:b/>
          <w:bCs/>
        </w:rPr>
        <w:t>AO No.</w:t>
      </w:r>
      <w:r w:rsidR="005B69F3" w:rsidRPr="006C1597">
        <w:rPr>
          <w:b/>
          <w:bCs/>
        </w:rPr>
        <w:t> :</w:t>
      </w:r>
      <w:r w:rsidRPr="006C1597">
        <w:t xml:space="preserve"> </w:t>
      </w:r>
      <w:r w:rsidR="008451AF">
        <w:t>___________</w:t>
      </w:r>
      <w:r w:rsidRPr="006C1597">
        <w:rPr>
          <w:bCs/>
          <w:i/>
          <w:iCs/>
        </w:rPr>
        <w:t xml:space="preserve">[insérer </w:t>
      </w:r>
      <w:r w:rsidR="00832B9E">
        <w:rPr>
          <w:bCs/>
          <w:i/>
          <w:iCs/>
        </w:rPr>
        <w:t>l’identification</w:t>
      </w:r>
      <w:r w:rsidRPr="006C1597">
        <w:rPr>
          <w:bCs/>
          <w:i/>
          <w:iCs/>
        </w:rPr>
        <w:t xml:space="preserve"> de l’Appel d’Offres]</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6975EDE5" w14:textId="5C308B54" w:rsidR="0058011F" w:rsidRDefault="000A450A">
      <w:r w:rsidRPr="006C1597">
        <w:t>Nous, les soussignés</w:t>
      </w:r>
      <w:r w:rsidR="003507FA">
        <w:t>,</w:t>
      </w:r>
      <w:r w:rsidRPr="006C1597">
        <w:t> </w:t>
      </w:r>
      <w:r w:rsidR="0058011F">
        <w:t>soumettons ci-joint notre Offre</w:t>
      </w:r>
      <w:r w:rsidR="003507FA">
        <w:t xml:space="preserve"> </w:t>
      </w:r>
      <w:r w:rsidR="0058011F">
        <w:t>en deux parties, à savoir :</w:t>
      </w:r>
    </w:p>
    <w:p w14:paraId="4142385D" w14:textId="1A597036" w:rsidR="0058011F" w:rsidRDefault="0058011F" w:rsidP="00AE5014">
      <w:pPr>
        <w:pStyle w:val="ListParagraph"/>
        <w:numPr>
          <w:ilvl w:val="0"/>
          <w:numId w:val="155"/>
        </w:numPr>
      </w:pPr>
      <w:r>
        <w:t>La Partie Technique, et</w:t>
      </w:r>
    </w:p>
    <w:p w14:paraId="74329A7C" w14:textId="68DBB456" w:rsidR="0058011F" w:rsidRDefault="0058011F" w:rsidP="00424F7F">
      <w:pPr>
        <w:pStyle w:val="ListParagraph"/>
        <w:ind w:firstLine="0"/>
      </w:pPr>
    </w:p>
    <w:p w14:paraId="64501C97" w14:textId="51A2CF9D" w:rsidR="001919D1" w:rsidRDefault="001919D1" w:rsidP="00AE5014">
      <w:pPr>
        <w:pStyle w:val="ListParagraph"/>
        <w:numPr>
          <w:ilvl w:val="0"/>
          <w:numId w:val="155"/>
        </w:numPr>
      </w:pPr>
      <w:r>
        <w:t xml:space="preserve">La Partie Financière. </w:t>
      </w:r>
    </w:p>
    <w:p w14:paraId="2E73CA0E" w14:textId="36D7FC0C" w:rsidR="000A450A" w:rsidRPr="006C1597" w:rsidRDefault="00763172">
      <w:r>
        <w:t xml:space="preserve">En soumettant notre Offre, nous faisons les </w:t>
      </w:r>
      <w:r w:rsidR="00EF0CBB">
        <w:t>déclarations</w:t>
      </w:r>
      <w:r>
        <w:t xml:space="preserve"> suivante</w:t>
      </w:r>
      <w:r w:rsidR="0042660D">
        <w:t>s</w:t>
      </w:r>
      <w:r w:rsidR="005B69F3" w:rsidRPr="006C1597">
        <w:t> :</w:t>
      </w:r>
      <w:r w:rsidR="000A450A" w:rsidRPr="006C1597">
        <w:t xml:space="preserve"> </w:t>
      </w:r>
    </w:p>
    <w:p w14:paraId="4EA7C708" w14:textId="106E318D" w:rsidR="000A450A" w:rsidRPr="006C1597" w:rsidRDefault="003662D6" w:rsidP="00AE5014">
      <w:pPr>
        <w:numPr>
          <w:ilvl w:val="0"/>
          <w:numId w:val="17"/>
        </w:numPr>
        <w:tabs>
          <w:tab w:val="right" w:pos="9000"/>
        </w:tabs>
        <w:ind w:left="630" w:hanging="570"/>
      </w:pPr>
      <w:r w:rsidRPr="002612B1">
        <w:rPr>
          <w:b/>
          <w:bCs/>
        </w:rPr>
        <w:t>Pas de Réserve</w:t>
      </w:r>
      <w:r>
        <w:t xml:space="preserve"> : </w:t>
      </w:r>
      <w:r w:rsidR="00A11B52" w:rsidRPr="006C1597">
        <w:t>n</w:t>
      </w:r>
      <w:r w:rsidR="000A450A" w:rsidRPr="006C1597">
        <w:t xml:space="preserve">ous avons examiné le Dossier d’Appel d’Offres, y compris les </w:t>
      </w:r>
      <w:r w:rsidR="00F434B7">
        <w:t>A</w:t>
      </w:r>
      <w:r w:rsidR="000A450A" w:rsidRPr="006C1597">
        <w:t xml:space="preserve">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F434B7">
        <w:t xml:space="preserve"> </w:t>
      </w:r>
      <w:r w:rsidR="00F434B7" w:rsidRPr="006C1597">
        <w:t>et n’avons pas de réserve</w:t>
      </w:r>
      <w:r w:rsidR="005B69F3" w:rsidRPr="006C1597">
        <w:t>;</w:t>
      </w:r>
    </w:p>
    <w:p w14:paraId="158B6E3A" w14:textId="04EAFC0F" w:rsidR="00294BAD" w:rsidRDefault="003662D6" w:rsidP="00AE5014">
      <w:pPr>
        <w:numPr>
          <w:ilvl w:val="0"/>
          <w:numId w:val="17"/>
        </w:numPr>
        <w:tabs>
          <w:tab w:val="right" w:pos="9000"/>
        </w:tabs>
        <w:ind w:left="630" w:hanging="570"/>
      </w:pPr>
      <w:r w:rsidRPr="002612B1">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06D65C17" w14:textId="6847E981" w:rsidR="00914B00" w:rsidRPr="006C1597" w:rsidRDefault="00914B00" w:rsidP="00AE5014">
      <w:pPr>
        <w:numPr>
          <w:ilvl w:val="0"/>
          <w:numId w:val="17"/>
        </w:numPr>
        <w:tabs>
          <w:tab w:val="right" w:pos="9000"/>
        </w:tabs>
        <w:ind w:left="630" w:hanging="570"/>
      </w:pPr>
      <w:r w:rsidRPr="00070B46">
        <w:rPr>
          <w:b/>
          <w:bCs/>
        </w:rPr>
        <w:t>Déclaration de Garantie d’Offre</w:t>
      </w:r>
      <w:r>
        <w:t xml:space="preserve"> : </w:t>
      </w:r>
      <w:r w:rsidRPr="006C1597">
        <w:t xml:space="preserve"> nous n’avons pas été exclus par le Maître d’Ouvrage sur la base de la mise en œuvre d</w:t>
      </w:r>
      <w:r>
        <w:t>’une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64F832DF" w14:textId="77777777" w:rsidR="00D05F59" w:rsidRPr="006C1597" w:rsidRDefault="00D05F59" w:rsidP="00AE5014">
      <w:pPr>
        <w:pStyle w:val="ListParagraph"/>
        <w:numPr>
          <w:ilvl w:val="0"/>
          <w:numId w:val="17"/>
        </w:numPr>
        <w:ind w:hanging="54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29D5E0D1" w:rsidR="00D05F59" w:rsidRPr="00424F7F" w:rsidRDefault="00D05F59" w:rsidP="00D05F59">
      <w:pPr>
        <w:suppressAutoHyphens/>
        <w:spacing w:after="120"/>
        <w:ind w:left="360" w:firstLine="0"/>
        <w:rPr>
          <w:bCs/>
          <w:szCs w:val="24"/>
        </w:rPr>
      </w:pPr>
      <w:r w:rsidRPr="00424F7F">
        <w:rPr>
          <w:bCs/>
          <w:szCs w:val="24"/>
        </w:rPr>
        <w:t xml:space="preserve">Nous </w:t>
      </w:r>
      <w:r w:rsidRPr="006C1597">
        <w:rPr>
          <w:bCs/>
          <w:i/>
          <w:iCs/>
          <w:szCs w:val="24"/>
        </w:rPr>
        <w:t xml:space="preserve">[dans le cas d’un GE, insérer : « y compris tous membres du GE »], </w:t>
      </w:r>
      <w:r w:rsidRPr="00424F7F">
        <w:rPr>
          <w:bCs/>
          <w:szCs w:val="24"/>
        </w:rPr>
        <w:t xml:space="preserve">et nos sous-traitants : </w:t>
      </w:r>
    </w:p>
    <w:p w14:paraId="2B0B70CD" w14:textId="0D1E7B6F" w:rsidR="00D05F59" w:rsidRPr="006C1597" w:rsidRDefault="00D05F59" w:rsidP="00AE5014">
      <w:pPr>
        <w:pStyle w:val="ListParagraph"/>
        <w:numPr>
          <w:ilvl w:val="0"/>
          <w:numId w:val="39"/>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d’EAS/HS.]</w:t>
      </w:r>
    </w:p>
    <w:p w14:paraId="70F32649" w14:textId="6345D199" w:rsidR="00D05F59" w:rsidRPr="006C1597" w:rsidRDefault="00D05F59" w:rsidP="00AE5014">
      <w:pPr>
        <w:pStyle w:val="ListParagraph"/>
        <w:numPr>
          <w:ilvl w:val="0"/>
          <w:numId w:val="39"/>
        </w:numPr>
        <w:tabs>
          <w:tab w:val="right" w:pos="9000"/>
        </w:tabs>
        <w:spacing w:before="120" w:after="120"/>
        <w:ind w:left="990"/>
        <w:rPr>
          <w:szCs w:val="24"/>
        </w:rPr>
      </w:pPr>
      <w:r w:rsidRPr="006C1597">
        <w:rPr>
          <w:szCs w:val="24"/>
        </w:rPr>
        <w:t>[</w:t>
      </w:r>
      <w:r w:rsidR="00F434B7">
        <w:rPr>
          <w:color w:val="000000" w:themeColor="text1"/>
          <w:szCs w:val="24"/>
        </w:rPr>
        <w:t>faisons l’objet de</w:t>
      </w:r>
      <w:r w:rsidRPr="006C1597">
        <w:rPr>
          <w:color w:val="000000" w:themeColor="text1"/>
          <w:szCs w:val="24"/>
        </w:rPr>
        <w:t xml:space="preserve"> </w:t>
      </w:r>
      <w:r w:rsidRPr="006C1597">
        <w:rPr>
          <w:szCs w:val="24"/>
        </w:rPr>
        <w:t>disqualification par la Banque pour non-respect des obligations d’EAS/HS.]</w:t>
      </w:r>
    </w:p>
    <w:p w14:paraId="3B10B91A" w14:textId="77777777"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3608DF46"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w:t>
      </w:r>
      <w:r w:rsidR="00F434B7">
        <w:rPr>
          <w:color w:val="000000" w:themeColor="text1"/>
          <w:szCs w:val="24"/>
        </w:rPr>
        <w:t>la</w:t>
      </w:r>
      <w:r w:rsidR="00F434B7" w:rsidRPr="006C1597">
        <w:rPr>
          <w:color w:val="000000" w:themeColor="text1"/>
          <w:szCs w:val="24"/>
        </w:rPr>
        <w:t xml:space="preserve"> </w:t>
      </w:r>
      <w:r w:rsidRPr="006C1597">
        <w:rPr>
          <w:color w:val="000000" w:themeColor="text1"/>
          <w:szCs w:val="24"/>
        </w:rPr>
        <w:t xml:space="preserve">capacité et </w:t>
      </w:r>
      <w:r w:rsidR="00F434B7">
        <w:rPr>
          <w:color w:val="000000" w:themeColor="text1"/>
          <w:szCs w:val="24"/>
        </w:rPr>
        <w:t>l’</w:t>
      </w:r>
      <w:r w:rsidRPr="006C1597">
        <w:rPr>
          <w:color w:val="000000" w:themeColor="text1"/>
          <w:szCs w:val="24"/>
        </w:rPr>
        <w:t xml:space="preserve">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42864CB7"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Nous avons joint des documents démontrant que nous avons </w:t>
      </w:r>
      <w:r w:rsidR="009E495F">
        <w:rPr>
          <w:color w:val="000000" w:themeColor="text1"/>
          <w:szCs w:val="24"/>
        </w:rPr>
        <w:t>la</w:t>
      </w:r>
      <w:r w:rsidR="009E495F" w:rsidRPr="006C1597">
        <w:rPr>
          <w:color w:val="000000" w:themeColor="text1"/>
          <w:szCs w:val="24"/>
        </w:rPr>
        <w:t xml:space="preserve"> </w:t>
      </w:r>
      <w:r w:rsidRPr="006C1597">
        <w:rPr>
          <w:color w:val="000000" w:themeColor="text1"/>
          <w:szCs w:val="24"/>
        </w:rPr>
        <w:t xml:space="preserve">capacité et </w:t>
      </w:r>
      <w:r w:rsidR="009E495F">
        <w:rPr>
          <w:color w:val="000000" w:themeColor="text1"/>
          <w:szCs w:val="24"/>
        </w:rPr>
        <w:t>l’</w:t>
      </w:r>
      <w:r w:rsidRPr="006C1597">
        <w:rPr>
          <w:color w:val="000000" w:themeColor="text1"/>
          <w:szCs w:val="24"/>
        </w:rPr>
        <w:t>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424E2729" w14:textId="3BEE54FF" w:rsidR="00294BAD" w:rsidRPr="006C1597" w:rsidRDefault="003662D6" w:rsidP="00AE5014">
      <w:pPr>
        <w:numPr>
          <w:ilvl w:val="0"/>
          <w:numId w:val="17"/>
        </w:numPr>
        <w:tabs>
          <w:tab w:val="right" w:pos="9000"/>
        </w:tabs>
        <w:ind w:left="630" w:hanging="570"/>
      </w:pPr>
      <w:r w:rsidRPr="002612B1">
        <w:rPr>
          <w:b/>
          <w:bCs/>
        </w:rPr>
        <w:t>Conformité </w:t>
      </w:r>
      <w:r>
        <w:t xml:space="preserve">: </w:t>
      </w:r>
      <w:r w:rsidR="00A11B52" w:rsidRPr="006C1597">
        <w:t>n</w:t>
      </w:r>
      <w:r w:rsidR="000A450A" w:rsidRPr="006C1597">
        <w:t xml:space="preserve">ous nous engageons à exécuter les </w:t>
      </w:r>
      <w:r w:rsidR="00101CEE">
        <w:t>Ouvrages</w:t>
      </w:r>
      <w:r w:rsidR="000A450A" w:rsidRPr="006C1597">
        <w:t xml:space="preserve">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r>
        <w:t>___________________________________________</w:t>
      </w:r>
      <w:r w:rsidR="009E495F" w:rsidRPr="009E495F">
        <w:t xml:space="preserve"> </w:t>
      </w:r>
      <w:r w:rsidR="009E495F" w:rsidRPr="006C1597">
        <w:t>conformément au Dossier d’Appel d’Offres et aux Spécifications techniques et plans</w:t>
      </w:r>
      <w:r w:rsidR="005B69F3" w:rsidRPr="006C1597">
        <w:t>;</w:t>
      </w:r>
    </w:p>
    <w:p w14:paraId="09A8E306" w14:textId="1B6FAEA0" w:rsidR="000A450A" w:rsidRPr="006C1597" w:rsidRDefault="003662D6" w:rsidP="00AE5014">
      <w:pPr>
        <w:numPr>
          <w:ilvl w:val="0"/>
          <w:numId w:val="17"/>
        </w:numPr>
        <w:tabs>
          <w:tab w:val="right" w:pos="9000"/>
        </w:tabs>
        <w:ind w:left="630" w:hanging="570"/>
      </w:pPr>
      <w:r w:rsidRPr="002612B1">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 xml:space="preserve">cette offre nous engage et pourra être acceptée à tout moment </w:t>
      </w:r>
      <w:r w:rsidR="002F2D06">
        <w:t xml:space="preserve">ou </w:t>
      </w:r>
      <w:r w:rsidR="000A450A" w:rsidRPr="006C1597">
        <w:t xml:space="preserve">avant cette </w:t>
      </w:r>
      <w:r w:rsidR="009E08C3">
        <w:t>date : ___________________</w:t>
      </w:r>
    </w:p>
    <w:p w14:paraId="2F1A0A23" w14:textId="022E81CA" w:rsidR="000A450A" w:rsidRPr="006C1597" w:rsidRDefault="003662D6" w:rsidP="00AE5014">
      <w:pPr>
        <w:numPr>
          <w:ilvl w:val="0"/>
          <w:numId w:val="17"/>
        </w:numPr>
        <w:tabs>
          <w:tab w:val="right" w:pos="9000"/>
        </w:tabs>
        <w:ind w:left="630" w:hanging="570"/>
      </w:pPr>
      <w:r w:rsidRPr="002612B1">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786413">
        <w:rPr>
          <w:i/>
        </w:rPr>
        <w:t xml:space="preserve"> </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w:t>
      </w:r>
      <w:r w:rsidR="00CC1719">
        <w:t>d’Appel d’Offres</w:t>
      </w:r>
      <w:r w:rsidR="005B69F3" w:rsidRPr="006C1597">
        <w:t> ;</w:t>
      </w:r>
    </w:p>
    <w:p w14:paraId="1503B9F5" w14:textId="2844D3BE" w:rsidR="000A450A" w:rsidRPr="006C1597" w:rsidRDefault="003662D6" w:rsidP="00AE5014">
      <w:pPr>
        <w:numPr>
          <w:ilvl w:val="0"/>
          <w:numId w:val="17"/>
        </w:numPr>
        <w:tabs>
          <w:tab w:val="right" w:pos="9000"/>
        </w:tabs>
      </w:pPr>
      <w:r w:rsidRPr="002612B1">
        <w:rPr>
          <w:b/>
          <w:bCs/>
        </w:rPr>
        <w:t xml:space="preserve">Une </w:t>
      </w:r>
      <w:r>
        <w:rPr>
          <w:b/>
          <w:bCs/>
        </w:rPr>
        <w:t xml:space="preserve">seule </w:t>
      </w:r>
      <w:r w:rsidRPr="002612B1">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rsidR="00D2771E">
        <w:t xml:space="preserve"> à</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 xml:space="preserve">à l’exception </w:t>
      </w:r>
      <w:r w:rsidR="00D2771E" w:rsidRPr="006C1597">
        <w:t>d</w:t>
      </w:r>
      <w:r w:rsidR="00D2771E">
        <w:t>’</w:t>
      </w:r>
      <w:r w:rsidR="000A450A" w:rsidRPr="006C1597">
        <w:t>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72229383" w:rsidR="00412BB8" w:rsidRPr="006C1597" w:rsidRDefault="003662D6" w:rsidP="00AE5014">
      <w:pPr>
        <w:numPr>
          <w:ilvl w:val="0"/>
          <w:numId w:val="17"/>
        </w:numPr>
        <w:tabs>
          <w:tab w:val="right" w:pos="9000"/>
        </w:tabs>
        <w:ind w:left="630" w:hanging="570"/>
      </w:pPr>
      <w:r w:rsidRPr="002612B1">
        <w:rPr>
          <w:b/>
          <w:bCs/>
          <w:szCs w:val="24"/>
        </w:rPr>
        <w:t>Suspension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l’objet et </w:t>
      </w:r>
      <w:r w:rsidR="00763F1F">
        <w:rPr>
          <w:szCs w:val="24"/>
        </w:rPr>
        <w:t xml:space="preserve">nous </w:t>
      </w:r>
      <w:r w:rsidR="00D9428E" w:rsidRPr="006C1597">
        <w:rPr>
          <w:szCs w:val="24"/>
        </w:rPr>
        <w:t xml:space="preserve">ne sommes pas sous le contrôle d’une entité ou d’une personne, faisant l’objet de 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w:t>
      </w:r>
      <w:r w:rsidR="00763F1F">
        <w:rPr>
          <w:szCs w:val="24"/>
        </w:rPr>
        <w:t>d’</w:t>
      </w:r>
      <w:r w:rsidR="00D9428E" w:rsidRPr="006C1597">
        <w:rPr>
          <w:szCs w:val="24"/>
        </w:rPr>
        <w:t xml:space="preserve">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 xml:space="preserve">en application d’une décision prise par le Conseil de </w:t>
      </w:r>
      <w:r w:rsidR="005D217E">
        <w:rPr>
          <w:szCs w:val="24"/>
        </w:rPr>
        <w:t>S</w:t>
      </w:r>
      <w:r w:rsidR="00D9428E" w:rsidRPr="006C1597">
        <w:rPr>
          <w:szCs w:val="24"/>
        </w:rPr>
        <w:t>écurité des Nations Unies</w:t>
      </w:r>
      <w:r w:rsidR="005B69F3" w:rsidRPr="006C1597">
        <w:rPr>
          <w:szCs w:val="24"/>
        </w:rPr>
        <w:t xml:space="preserve"> ; </w:t>
      </w:r>
    </w:p>
    <w:p w14:paraId="7C2803AC" w14:textId="331AF472" w:rsidR="000A450A" w:rsidRPr="006C1597" w:rsidRDefault="003662D6" w:rsidP="00AE5014">
      <w:pPr>
        <w:numPr>
          <w:ilvl w:val="0"/>
          <w:numId w:val="17"/>
        </w:numPr>
        <w:tabs>
          <w:tab w:val="right" w:pos="9000"/>
        </w:tabs>
        <w:ind w:left="630" w:hanging="570"/>
      </w:pPr>
      <w:r w:rsidRPr="002612B1">
        <w:rPr>
          <w:b/>
          <w:bCs/>
          <w:spacing w:val="-2"/>
        </w:rPr>
        <w:t>Entreprise ou institution publique </w:t>
      </w:r>
      <w:r w:rsidRPr="002612B1">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3029A3F7" w14:textId="72191066" w:rsidR="00412BB8" w:rsidRPr="006C1597" w:rsidRDefault="004B46DD" w:rsidP="00AE5014">
      <w:pPr>
        <w:numPr>
          <w:ilvl w:val="0"/>
          <w:numId w:val="17"/>
        </w:numPr>
        <w:tabs>
          <w:tab w:val="right" w:pos="9000"/>
        </w:tabs>
        <w:ind w:left="630" w:hanging="570"/>
      </w:pPr>
      <w:r w:rsidRPr="006C1597">
        <w:tab/>
      </w:r>
      <w:r w:rsidR="003662D6" w:rsidRPr="002612B1">
        <w:rPr>
          <w:b/>
          <w:bCs/>
        </w:rPr>
        <w:t>Engagement</w:t>
      </w:r>
      <w:r w:rsidR="003662D6">
        <w:t xml:space="preserve">: </w:t>
      </w:r>
      <w:r w:rsidR="00A11B52" w:rsidRPr="006C1597">
        <w:t>i</w:t>
      </w:r>
      <w:r w:rsidR="00A21182" w:rsidRPr="006C1597">
        <w:t xml:space="preserve">l est entendu que la présente </w:t>
      </w:r>
      <w:r w:rsidR="006317B2">
        <w:t>O</w:t>
      </w:r>
      <w:r w:rsidR="00A21182" w:rsidRPr="006C1597">
        <w:t xml:space="preserve">ffre, et votre acceptation écrite de ladite </w:t>
      </w:r>
      <w:r w:rsidR="00143A72">
        <w:t>O</w:t>
      </w:r>
      <w:r w:rsidR="00A21182" w:rsidRPr="006C1597">
        <w:t xml:space="preserve">ffre par le moyen de la </w:t>
      </w:r>
      <w:r w:rsidR="00143A72">
        <w:t>Lettre de N</w:t>
      </w:r>
      <w:r w:rsidR="00A21182" w:rsidRPr="006C1597">
        <w:t>otification d’</w:t>
      </w:r>
      <w:r w:rsidR="00143A72">
        <w:t>A</w:t>
      </w:r>
      <w:r w:rsidR="00A21182" w:rsidRPr="006C1597">
        <w:t>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4696FC69" w:rsidR="00412BB8" w:rsidRPr="006C1597" w:rsidRDefault="004B46DD" w:rsidP="00AE5014">
      <w:pPr>
        <w:numPr>
          <w:ilvl w:val="0"/>
          <w:numId w:val="17"/>
        </w:numPr>
        <w:tabs>
          <w:tab w:val="right" w:pos="9000"/>
        </w:tabs>
        <w:ind w:left="630" w:hanging="570"/>
      </w:pPr>
      <w:r w:rsidRPr="006C1597">
        <w:tab/>
      </w:r>
      <w:r w:rsidR="003662D6" w:rsidRPr="002612B1">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 xml:space="preserve">ou toute </w:t>
      </w:r>
      <w:r w:rsidR="00B967DA">
        <w:t>O</w:t>
      </w:r>
      <w:r w:rsidR="00A21182" w:rsidRPr="006C1597">
        <w:t>ffre que vous avez pu recevoir</w:t>
      </w:r>
      <w:r w:rsidR="005B69F3" w:rsidRPr="006C1597">
        <w:t> ;</w:t>
      </w:r>
    </w:p>
    <w:p w14:paraId="4D3ACA33" w14:textId="6E99C63C" w:rsidR="00375619" w:rsidRPr="00815FEC" w:rsidRDefault="003662D6" w:rsidP="00AE5014">
      <w:pPr>
        <w:pStyle w:val="ListParagraph"/>
        <w:numPr>
          <w:ilvl w:val="0"/>
          <w:numId w:val="156"/>
        </w:numPr>
        <w:tabs>
          <w:tab w:val="right" w:pos="9000"/>
        </w:tabs>
        <w:rPr>
          <w:szCs w:val="24"/>
        </w:rPr>
      </w:pPr>
      <w:r w:rsidRPr="00815FEC">
        <w:rPr>
          <w:b/>
          <w:bCs/>
        </w:rPr>
        <w:t>Fraude et Corruption</w:t>
      </w:r>
      <w:r>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815FEC">
        <w:rPr>
          <w:szCs w:val="24"/>
        </w:rPr>
        <w:t xml:space="preserve">un quelconque acte de </w:t>
      </w:r>
      <w:r w:rsidRPr="00815FEC">
        <w:rPr>
          <w:szCs w:val="24"/>
        </w:rPr>
        <w:t>F</w:t>
      </w:r>
      <w:r w:rsidR="00D9428E" w:rsidRPr="00815FEC">
        <w:rPr>
          <w:szCs w:val="24"/>
        </w:rPr>
        <w:t xml:space="preserve">raude et </w:t>
      </w:r>
      <w:r w:rsidRPr="00815FEC">
        <w:rPr>
          <w:szCs w:val="24"/>
        </w:rPr>
        <w:t>C</w:t>
      </w:r>
      <w:r w:rsidR="00D9428E" w:rsidRPr="00815FEC">
        <w:rPr>
          <w:szCs w:val="24"/>
        </w:rPr>
        <w:t>orruption</w:t>
      </w:r>
      <w:r w:rsidR="00375619" w:rsidRPr="00815FEC">
        <w:rPr>
          <w:szCs w:val="24"/>
        </w:rPr>
        <w:t> ;</w:t>
      </w:r>
      <w:r w:rsidR="00AD4FF4">
        <w:rPr>
          <w:szCs w:val="24"/>
        </w:rPr>
        <w:t xml:space="preserve"> et</w:t>
      </w:r>
    </w:p>
    <w:p w14:paraId="3E8DD0AC" w14:textId="0238E781" w:rsidR="00375619" w:rsidRPr="006C1597" w:rsidRDefault="00375619" w:rsidP="00AE5014">
      <w:pPr>
        <w:numPr>
          <w:ilvl w:val="0"/>
          <w:numId w:val="157"/>
        </w:numPr>
        <w:tabs>
          <w:tab w:val="right" w:pos="9000"/>
        </w:tabs>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B967DA">
        <w:rPr>
          <w:b/>
          <w:color w:val="000000" w:themeColor="text1"/>
        </w:rPr>
        <w:t>P</w:t>
      </w:r>
      <w:r w:rsidR="002F0FF8">
        <w:rPr>
          <w:b/>
          <w:color w:val="000000" w:themeColor="text1"/>
        </w:rPr>
        <w:t>R</w:t>
      </w:r>
      <w:r w:rsidR="00914B00">
        <w:rPr>
          <w:b/>
          <w:color w:val="000000" w:themeColor="text1"/>
        </w:rPr>
        <w:t>D</w:t>
      </w:r>
      <w:r w:rsidR="00786413">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B967DA">
        <w:rPr>
          <w:color w:val="000000" w:themeColor="text1"/>
        </w:rPr>
        <w:t>P</w:t>
      </w:r>
      <w:r w:rsidR="002F0FF8">
        <w:rPr>
          <w:color w:val="000000" w:themeColor="text1"/>
        </w:rPr>
        <w:t>R</w:t>
      </w:r>
      <w:r w:rsidR="00914B00">
        <w:rPr>
          <w:color w:val="000000" w:themeColor="text1"/>
        </w:rPr>
        <w:t>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295E1C97"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w:t>
      </w:r>
      <w:r w:rsidR="00B967DA">
        <w:rPr>
          <w:b/>
          <w:bCs/>
          <w:iCs/>
        </w:rPr>
        <w:t>O</w:t>
      </w:r>
      <w:r w:rsidRPr="006C1597">
        <w:rPr>
          <w:b/>
          <w:bCs/>
          <w:iCs/>
        </w:rPr>
        <w:t>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A76396">
        <w:rPr>
          <w:b/>
          <w:bCs/>
        </w:rPr>
        <w:t>Signature</w:t>
      </w:r>
      <w:r w:rsidRPr="006C1597">
        <w:t xml:space="preserv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1A7B9B88" w:rsidR="00C55C64" w:rsidRPr="006C1597" w:rsidRDefault="00C55C64" w:rsidP="005A19A0">
      <w:pPr>
        <w:tabs>
          <w:tab w:val="right" w:pos="9000"/>
        </w:tabs>
        <w:ind w:left="28" w:firstLine="0"/>
      </w:pPr>
      <w:r w:rsidRPr="006C1597">
        <w:t>**La personne signataire doit avoir un pouvoir donné par le Soumissionnaire, à joindre à l’</w:t>
      </w:r>
      <w:r w:rsidR="00B967DA">
        <w:t>O</w:t>
      </w:r>
      <w:r w:rsidRPr="006C1597">
        <w:t>ffre.</w:t>
      </w:r>
    </w:p>
    <w:p w14:paraId="23849275" w14:textId="77777777" w:rsidR="000A450A" w:rsidRPr="006C1597" w:rsidRDefault="000A450A" w:rsidP="005A19A0">
      <w:pPr>
        <w:tabs>
          <w:tab w:val="right" w:pos="9000"/>
        </w:tabs>
        <w:ind w:left="28" w:firstLine="0"/>
      </w:pPr>
      <w:bookmarkStart w:id="500"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4F91835F" w14:textId="77777777" w:rsidR="00027A6D" w:rsidRDefault="00027A6D">
      <w:r>
        <w:br w:type="page"/>
      </w:r>
    </w:p>
    <w:p w14:paraId="56F827F8" w14:textId="77777777" w:rsidR="003D3003" w:rsidRPr="007D1687" w:rsidRDefault="00CA715C" w:rsidP="00A76396">
      <w:pPr>
        <w:pStyle w:val="Sec4head2"/>
      </w:pPr>
      <w:bookmarkStart w:id="501" w:name="_Toc138939228"/>
      <w:r w:rsidRPr="007D1687">
        <w:t>Annexe de la Partie Technique de l’Offre</w:t>
      </w:r>
      <w:bookmarkEnd w:id="501"/>
    </w:p>
    <w:p w14:paraId="0229D913" w14:textId="77777777" w:rsidR="003D3003" w:rsidRDefault="003D3003">
      <w:pPr>
        <w:rPr>
          <w:b/>
          <w:bCs/>
          <w:sz w:val="36"/>
          <w:szCs w:val="36"/>
        </w:rPr>
      </w:pPr>
      <w:r>
        <w:rPr>
          <w:b/>
          <w:bCs/>
          <w:sz w:val="36"/>
          <w:szCs w:val="36"/>
        </w:rPr>
        <w:br w:type="page"/>
      </w:r>
    </w:p>
    <w:p w14:paraId="61D32BE1" w14:textId="77777777" w:rsidR="0039343F" w:rsidRPr="00A76396" w:rsidRDefault="0039343F" w:rsidP="0039343F">
      <w:pPr>
        <w:pStyle w:val="Sec4head1"/>
      </w:pPr>
      <w:bookmarkStart w:id="502" w:name="_Toc138939229"/>
      <w:r w:rsidRPr="006C1597">
        <w:t xml:space="preserve">Proposition </w:t>
      </w:r>
      <w:r>
        <w:t>T</w:t>
      </w:r>
      <w:r w:rsidRPr="006C1597">
        <w:t>echnique</w:t>
      </w:r>
      <w:bookmarkEnd w:id="502"/>
    </w:p>
    <w:p w14:paraId="7D4745C7" w14:textId="77777777" w:rsidR="0039343F" w:rsidRPr="00AB207B" w:rsidRDefault="0039343F" w:rsidP="0039343F">
      <w:pPr>
        <w:tabs>
          <w:tab w:val="left" w:pos="5238"/>
          <w:tab w:val="left" w:pos="5474"/>
          <w:tab w:val="left" w:pos="9468"/>
        </w:tabs>
        <w:ind w:left="14" w:firstLine="0"/>
        <w:rPr>
          <w:b/>
          <w:bCs/>
          <w:i/>
          <w:iCs/>
          <w:sz w:val="28"/>
        </w:rPr>
      </w:pPr>
      <w:r w:rsidRPr="00AB207B">
        <w:rPr>
          <w:i/>
          <w:iCs/>
          <w:szCs w:val="24"/>
        </w:rPr>
        <w:t>Le Maître d’Ouvrage indiquera, pour chacun des éléments de la proposition technique ci-après, les renseignements et détails que le Soumissionnaire devra fournir dans son offre.</w:t>
      </w:r>
    </w:p>
    <w:p w14:paraId="324CEAD7" w14:textId="130A7F9C"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Organisation </w:t>
      </w:r>
      <w:r w:rsidR="00AF63BA">
        <w:rPr>
          <w:b/>
          <w:sz w:val="28"/>
        </w:rPr>
        <w:t>du</w:t>
      </w:r>
      <w:r w:rsidRPr="00AB207B">
        <w:rPr>
          <w:b/>
          <w:sz w:val="28"/>
        </w:rPr>
        <w:t xml:space="preserve"> Chantier</w:t>
      </w:r>
    </w:p>
    <w:p w14:paraId="4BDA0436" w14:textId="75E59D2A" w:rsidR="0039343F" w:rsidRDefault="0039343F" w:rsidP="00AE5014">
      <w:pPr>
        <w:numPr>
          <w:ilvl w:val="0"/>
          <w:numId w:val="21"/>
        </w:numPr>
        <w:tabs>
          <w:tab w:val="left" w:pos="5238"/>
          <w:tab w:val="left" w:pos="5474"/>
          <w:tab w:val="left" w:pos="9468"/>
        </w:tabs>
        <w:ind w:left="14" w:firstLine="0"/>
        <w:jc w:val="left"/>
        <w:rPr>
          <w:b/>
          <w:sz w:val="28"/>
        </w:rPr>
      </w:pPr>
      <w:r w:rsidRPr="00AB207B">
        <w:rPr>
          <w:b/>
          <w:sz w:val="28"/>
        </w:rPr>
        <w:t>Méthode d</w:t>
      </w:r>
      <w:r>
        <w:rPr>
          <w:b/>
          <w:sz w:val="28"/>
        </w:rPr>
        <w:t>’Exécution</w:t>
      </w:r>
    </w:p>
    <w:p w14:paraId="04CB4867" w14:textId="461DDEDD" w:rsidR="00C62EFE" w:rsidRPr="00AB207B" w:rsidRDefault="005C10AD" w:rsidP="00AE5014">
      <w:pPr>
        <w:numPr>
          <w:ilvl w:val="0"/>
          <w:numId w:val="21"/>
        </w:numPr>
        <w:tabs>
          <w:tab w:val="left" w:pos="5238"/>
          <w:tab w:val="left" w:pos="5474"/>
          <w:tab w:val="left" w:pos="9468"/>
        </w:tabs>
        <w:ind w:left="14" w:firstLine="0"/>
        <w:jc w:val="left"/>
        <w:rPr>
          <w:b/>
          <w:sz w:val="28"/>
        </w:rPr>
      </w:pPr>
      <w:r>
        <w:rPr>
          <w:b/>
          <w:sz w:val="28"/>
        </w:rPr>
        <w:t xml:space="preserve">Proposition </w:t>
      </w:r>
      <w:r w:rsidR="00AF63BA">
        <w:rPr>
          <w:b/>
          <w:sz w:val="28"/>
        </w:rPr>
        <w:t xml:space="preserve">d’Acquisition </w:t>
      </w:r>
      <w:r>
        <w:rPr>
          <w:b/>
          <w:sz w:val="28"/>
        </w:rPr>
        <w:t>Durable</w:t>
      </w:r>
    </w:p>
    <w:p w14:paraId="05E057C0"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Programme/Calendrier de Mobilisation </w:t>
      </w:r>
    </w:p>
    <w:p w14:paraId="0A9302D9"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Programme/Calendrier de Construction </w:t>
      </w:r>
    </w:p>
    <w:p w14:paraId="44E0E4BF" w14:textId="02FBAA0B"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Stratégies de Gestion et Plans de </w:t>
      </w:r>
      <w:r w:rsidR="00AF63BA">
        <w:rPr>
          <w:b/>
          <w:sz w:val="28"/>
        </w:rPr>
        <w:t>M</w:t>
      </w:r>
      <w:r w:rsidRPr="00AB207B">
        <w:rPr>
          <w:b/>
          <w:sz w:val="28"/>
        </w:rPr>
        <w:t>ise en œuvre Environnemental et Social</w:t>
      </w:r>
    </w:p>
    <w:p w14:paraId="02B449C8" w14:textId="4AB008C9"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Code de Conduite </w:t>
      </w:r>
      <w:r w:rsidR="00AF63BA">
        <w:rPr>
          <w:b/>
          <w:sz w:val="28"/>
        </w:rPr>
        <w:t xml:space="preserve">pour le Personnel de l’Entrepreneur </w:t>
      </w:r>
      <w:r w:rsidRPr="00AB207B">
        <w:rPr>
          <w:b/>
          <w:sz w:val="28"/>
        </w:rPr>
        <w:t xml:space="preserve">(ES) </w:t>
      </w:r>
    </w:p>
    <w:p w14:paraId="597F41B1"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Pr>
          <w:b/>
          <w:sz w:val="28"/>
        </w:rPr>
        <w:t>Matériel</w:t>
      </w:r>
    </w:p>
    <w:p w14:paraId="0207FA73"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Personnel Clé </w:t>
      </w:r>
    </w:p>
    <w:p w14:paraId="071FBB6A" w14:textId="77777777" w:rsidR="0039343F" w:rsidRPr="006C1597" w:rsidRDefault="0039343F" w:rsidP="00AE5014">
      <w:pPr>
        <w:numPr>
          <w:ilvl w:val="0"/>
          <w:numId w:val="21"/>
        </w:numPr>
        <w:tabs>
          <w:tab w:val="left" w:pos="5238"/>
          <w:tab w:val="left" w:pos="5474"/>
          <w:tab w:val="left" w:pos="9468"/>
        </w:tabs>
        <w:ind w:left="14" w:firstLine="0"/>
        <w:jc w:val="left"/>
        <w:rPr>
          <w:bCs/>
          <w:i/>
          <w:iCs/>
          <w:sz w:val="28"/>
        </w:rPr>
      </w:pPr>
      <w:r w:rsidRPr="00AB207B">
        <w:rPr>
          <w:b/>
          <w:sz w:val="28"/>
        </w:rPr>
        <w:t>Autres</w:t>
      </w:r>
    </w:p>
    <w:p w14:paraId="6765765F" w14:textId="0BB70EBD" w:rsidR="0039343F" w:rsidRDefault="0039343F" w:rsidP="0039343F">
      <w:pPr>
        <w:pStyle w:val="Sec4head2"/>
      </w:pPr>
      <w:r w:rsidRPr="006C1597">
        <w:br w:type="page"/>
      </w:r>
      <w:bookmarkStart w:id="503" w:name="_Toc138939230"/>
      <w:r w:rsidRPr="006C1597">
        <w:t xml:space="preserve">Organisation </w:t>
      </w:r>
      <w:r w:rsidR="0067315D">
        <w:t>du</w:t>
      </w:r>
      <w:r w:rsidRPr="006C1597">
        <w:t xml:space="preserve"> Chantier</w:t>
      </w:r>
      <w:bookmarkEnd w:id="503"/>
    </w:p>
    <w:p w14:paraId="3A7B196E" w14:textId="77777777" w:rsidR="0039343F" w:rsidRPr="00962437" w:rsidRDefault="0039343F" w:rsidP="0039343F">
      <w:pPr>
        <w:jc w:val="center"/>
        <w:rPr>
          <w:b/>
          <w:bCs/>
          <w:i/>
          <w:iCs/>
        </w:rPr>
      </w:pPr>
      <w:r w:rsidRPr="00962437">
        <w:rPr>
          <w:i/>
          <w:iCs/>
        </w:rPr>
        <w:t>[insérer les informations sur l’Organisation du Chantier</w:t>
      </w:r>
      <w:r w:rsidRPr="00962437">
        <w:rPr>
          <w:bCs/>
          <w:i/>
          <w:iCs/>
        </w:rPr>
        <w:t>]</w:t>
      </w:r>
    </w:p>
    <w:p w14:paraId="1F8B7657" w14:textId="77777777" w:rsidR="0039343F" w:rsidRDefault="0039343F" w:rsidP="0039343F">
      <w:pPr>
        <w:rPr>
          <w:b/>
          <w:sz w:val="28"/>
        </w:rPr>
      </w:pPr>
      <w:r>
        <w:br w:type="page"/>
      </w:r>
    </w:p>
    <w:p w14:paraId="4447B83A" w14:textId="77777777" w:rsidR="0039343F" w:rsidRDefault="0039343F" w:rsidP="0039343F">
      <w:pPr>
        <w:pStyle w:val="Sec4head2"/>
      </w:pPr>
      <w:bookmarkStart w:id="504" w:name="_Toc138939231"/>
      <w:r>
        <w:t>Méthode d’Exécution</w:t>
      </w:r>
      <w:bookmarkEnd w:id="504"/>
    </w:p>
    <w:p w14:paraId="0E7373FF" w14:textId="08BD189F" w:rsidR="007D5CD3" w:rsidRDefault="00715F67" w:rsidP="00A76396">
      <w:pPr>
        <w:ind w:left="0" w:firstLine="0"/>
        <w:rPr>
          <w:bCs/>
          <w:i/>
          <w:iCs/>
        </w:rPr>
      </w:pPr>
      <w:r w:rsidRPr="00424F7F">
        <w:rPr>
          <w:rStyle w:val="ts-alignment-element"/>
          <w:i/>
          <w:iCs/>
          <w:szCs w:val="24"/>
        </w:rPr>
        <w:t>[</w:t>
      </w:r>
      <w:r w:rsidRPr="00424F7F">
        <w:rPr>
          <w:rStyle w:val="ts-alignment-element"/>
          <w:b/>
          <w:bCs/>
          <w:i/>
          <w:iCs/>
          <w:szCs w:val="24"/>
        </w:rPr>
        <w:t>Note</w:t>
      </w:r>
      <w:r w:rsidRPr="00424F7F">
        <w:rPr>
          <w:b/>
          <w:bCs/>
          <w:i/>
          <w:iCs/>
          <w:szCs w:val="24"/>
        </w:rPr>
        <w:t xml:space="preserve"> à </w:t>
      </w:r>
      <w:r w:rsidRPr="00424F7F">
        <w:rPr>
          <w:rStyle w:val="ts-alignment-element"/>
          <w:b/>
          <w:bCs/>
          <w:i/>
          <w:iCs/>
          <w:szCs w:val="24"/>
        </w:rPr>
        <w:t>l’intention</w:t>
      </w:r>
      <w:r w:rsidRPr="00424F7F">
        <w:rPr>
          <w:b/>
          <w:bCs/>
          <w:i/>
          <w:iCs/>
          <w:szCs w:val="24"/>
        </w:rPr>
        <w:t xml:space="preserve"> </w:t>
      </w:r>
      <w:r w:rsidRPr="00424F7F">
        <w:rPr>
          <w:rStyle w:val="ts-alignment-element"/>
          <w:b/>
          <w:bCs/>
          <w:i/>
          <w:iCs/>
          <w:szCs w:val="24"/>
        </w:rPr>
        <w:t>du</w:t>
      </w:r>
      <w:r w:rsidRPr="00424F7F">
        <w:rPr>
          <w:b/>
          <w:bCs/>
          <w:i/>
          <w:iCs/>
          <w:szCs w:val="24"/>
        </w:rPr>
        <w:t xml:space="preserve"> S</w:t>
      </w:r>
      <w:r w:rsidRPr="00424F7F">
        <w:rPr>
          <w:rStyle w:val="ts-alignment-element"/>
          <w:b/>
          <w:bCs/>
          <w:i/>
          <w:iCs/>
          <w:szCs w:val="24"/>
        </w:rPr>
        <w:t>oumissionnaire</w:t>
      </w:r>
      <w:r w:rsidRPr="00424F7F">
        <w:rPr>
          <w:i/>
          <w:iCs/>
          <w:szCs w:val="24"/>
        </w:rPr>
        <w:t xml:space="preserve"> </w:t>
      </w:r>
      <w:r w:rsidRPr="00424F7F">
        <w:rPr>
          <w:rStyle w:val="ts-alignment-element"/>
          <w:i/>
          <w:iCs/>
          <w:szCs w:val="24"/>
        </w:rPr>
        <w:t>:</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plus</w:t>
      </w:r>
      <w:r w:rsidRPr="00424F7F">
        <w:rPr>
          <w:i/>
          <w:iCs/>
          <w:szCs w:val="24"/>
        </w:rPr>
        <w:t xml:space="preserve"> de </w:t>
      </w:r>
      <w:r w:rsidRPr="00424F7F">
        <w:rPr>
          <w:rStyle w:val="ts-alignment-element"/>
          <w:i/>
          <w:iCs/>
          <w:szCs w:val="24"/>
        </w:rPr>
        <w:t>fournir</w:t>
      </w:r>
      <w:r w:rsidRPr="00424F7F">
        <w:rPr>
          <w:i/>
          <w:iCs/>
          <w:szCs w:val="24"/>
        </w:rPr>
        <w:t xml:space="preserve"> </w:t>
      </w:r>
      <w:r w:rsidRPr="00424F7F">
        <w:rPr>
          <w:rStyle w:val="ts-alignment-element"/>
          <w:i/>
          <w:iCs/>
          <w:szCs w:val="24"/>
        </w:rPr>
        <w:t>un</w:t>
      </w:r>
      <w:r w:rsidRPr="00424F7F">
        <w:rPr>
          <w:i/>
          <w:iCs/>
          <w:szCs w:val="24"/>
        </w:rPr>
        <w:t xml:space="preserve"> énoncé de méthode pour les </w:t>
      </w:r>
      <w:r w:rsidRPr="00424F7F">
        <w:rPr>
          <w:rStyle w:val="ts-alignment-element"/>
          <w:i/>
          <w:iCs/>
          <w:szCs w:val="24"/>
        </w:rPr>
        <w:t>activités</w:t>
      </w:r>
      <w:r w:rsidRPr="00424F7F">
        <w:rPr>
          <w:i/>
          <w:iCs/>
          <w:szCs w:val="24"/>
        </w:rPr>
        <w:t xml:space="preserve"> de </w:t>
      </w:r>
      <w:r w:rsidRPr="00424F7F">
        <w:rPr>
          <w:rStyle w:val="ts-alignment-element"/>
          <w:i/>
          <w:iCs/>
          <w:szCs w:val="24"/>
        </w:rPr>
        <w:t>construction</w:t>
      </w:r>
      <w:r w:rsidRPr="00424F7F">
        <w:rPr>
          <w:i/>
          <w:iCs/>
          <w:szCs w:val="24"/>
        </w:rPr>
        <w:t xml:space="preserve"> </w:t>
      </w:r>
      <w:r w:rsidRPr="00424F7F">
        <w:rPr>
          <w:rStyle w:val="ts-alignment-element"/>
          <w:i/>
          <w:iCs/>
          <w:szCs w:val="24"/>
        </w:rPr>
        <w:t>(</w:t>
      </w:r>
      <w:r w:rsidRPr="00424F7F">
        <w:rPr>
          <w:i/>
          <w:iCs/>
          <w:szCs w:val="24"/>
        </w:rPr>
        <w:t xml:space="preserve">et la </w:t>
      </w:r>
      <w:r w:rsidRPr="00424F7F">
        <w:rPr>
          <w:rStyle w:val="ts-alignment-element"/>
          <w:i/>
          <w:iCs/>
          <w:szCs w:val="24"/>
        </w:rPr>
        <w:t>conception</w:t>
      </w:r>
      <w:r w:rsidRPr="00424F7F">
        <w:rPr>
          <w:i/>
          <w:iCs/>
          <w:szCs w:val="24"/>
        </w:rPr>
        <w:t xml:space="preserve">, le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si</w:t>
      </w:r>
      <w:r w:rsidRPr="00424F7F">
        <w:rPr>
          <w:i/>
          <w:iCs/>
          <w:szCs w:val="24"/>
        </w:rPr>
        <w:t xml:space="preserve"> </w:t>
      </w:r>
      <w:r w:rsidRPr="00424F7F">
        <w:rPr>
          <w:rStyle w:val="ts-alignment-element"/>
          <w:i/>
          <w:iCs/>
          <w:szCs w:val="24"/>
        </w:rPr>
        <w:t>le</w:t>
      </w:r>
      <w:r w:rsidRPr="00424F7F">
        <w:rPr>
          <w:i/>
          <w:iCs/>
          <w:szCs w:val="24"/>
        </w:rPr>
        <w:t xml:space="preserve"> </w:t>
      </w:r>
      <w:r>
        <w:rPr>
          <w:i/>
          <w:iCs/>
          <w:szCs w:val="24"/>
        </w:rPr>
        <w:t>marché</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été</w:t>
      </w:r>
      <w:r w:rsidRPr="00424F7F">
        <w:rPr>
          <w:i/>
          <w:iCs/>
          <w:szCs w:val="24"/>
        </w:rPr>
        <w:t xml:space="preserve"> </w:t>
      </w:r>
      <w:r w:rsidRPr="00424F7F">
        <w:rPr>
          <w:rStyle w:val="ts-alignment-element"/>
          <w:i/>
          <w:iCs/>
          <w:szCs w:val="24"/>
        </w:rPr>
        <w:t>évalué</w:t>
      </w:r>
      <w:r w:rsidRPr="00424F7F">
        <w:rPr>
          <w:i/>
          <w:iCs/>
          <w:szCs w:val="24"/>
        </w:rPr>
        <w:t xml:space="preserve"> </w:t>
      </w:r>
      <w:r w:rsidRPr="00424F7F">
        <w:rPr>
          <w:rStyle w:val="ts-alignment-element"/>
          <w:i/>
          <w:iCs/>
          <w:szCs w:val="24"/>
        </w:rPr>
        <w:t>comme</w:t>
      </w:r>
      <w:r w:rsidRPr="00424F7F">
        <w:rPr>
          <w:i/>
          <w:iCs/>
          <w:szCs w:val="24"/>
        </w:rPr>
        <w:t xml:space="preserve"> </w:t>
      </w:r>
      <w:r w:rsidRPr="00424F7F">
        <w:rPr>
          <w:rStyle w:val="ts-alignment-element"/>
          <w:i/>
          <w:iCs/>
          <w:szCs w:val="24"/>
        </w:rPr>
        <w:t>présentant</w:t>
      </w:r>
      <w:r w:rsidRPr="00424F7F">
        <w:rPr>
          <w:i/>
          <w:iCs/>
          <w:szCs w:val="24"/>
        </w:rPr>
        <w:t xml:space="preserve"> </w:t>
      </w:r>
      <w:r w:rsidRPr="00424F7F">
        <w:rPr>
          <w:rStyle w:val="ts-alignment-element"/>
          <w:i/>
          <w:iCs/>
          <w:szCs w:val="24"/>
        </w:rPr>
        <w:t>des</w:t>
      </w:r>
      <w:r w:rsidRPr="00424F7F">
        <w:rPr>
          <w:i/>
          <w:iCs/>
          <w:szCs w:val="24"/>
        </w:rPr>
        <w:t xml:space="preserve"> risques </w:t>
      </w:r>
      <w:r w:rsidRPr="00424F7F">
        <w:rPr>
          <w:rStyle w:val="ts-alignment-element"/>
          <w:i/>
          <w:iCs/>
          <w:szCs w:val="24"/>
        </w:rPr>
        <w:t>potentiels</w:t>
      </w:r>
      <w:r w:rsidRPr="00424F7F">
        <w:rPr>
          <w:i/>
          <w:iCs/>
          <w:szCs w:val="24"/>
        </w:rPr>
        <w:t xml:space="preserve"> </w:t>
      </w:r>
      <w:r w:rsidRPr="00424F7F">
        <w:rPr>
          <w:rStyle w:val="ts-alignment-element"/>
          <w:i/>
          <w:iCs/>
          <w:szCs w:val="24"/>
        </w:rPr>
        <w:t>ou</w:t>
      </w:r>
      <w:r w:rsidRPr="00424F7F">
        <w:rPr>
          <w:i/>
          <w:iCs/>
          <w:szCs w:val="24"/>
        </w:rPr>
        <w:t xml:space="preserve"> </w:t>
      </w:r>
      <w:r w:rsidRPr="00424F7F">
        <w:rPr>
          <w:rStyle w:val="ts-alignment-element"/>
          <w:i/>
          <w:iCs/>
          <w:szCs w:val="24"/>
        </w:rPr>
        <w:t>réels</w:t>
      </w:r>
      <w:r w:rsidRPr="00424F7F">
        <w:rPr>
          <w:i/>
          <w:iCs/>
          <w:szCs w:val="24"/>
        </w:rPr>
        <w:t xml:space="preserve"> en </w:t>
      </w:r>
      <w:r w:rsidRPr="00424F7F">
        <w:rPr>
          <w:rStyle w:val="ts-alignment-element"/>
          <w:i/>
          <w:iCs/>
          <w:szCs w:val="24"/>
        </w:rPr>
        <w:t>matière</w:t>
      </w:r>
      <w:r w:rsidRPr="00424F7F">
        <w:rPr>
          <w:i/>
          <w:iCs/>
          <w:szCs w:val="24"/>
        </w:rPr>
        <w:t xml:space="preserve"> de cybersécurité, </w:t>
      </w:r>
      <w:r w:rsidRPr="00424F7F">
        <w:rPr>
          <w:rStyle w:val="ts-alignment-element"/>
          <w:i/>
          <w:iCs/>
          <w:szCs w:val="24"/>
        </w:rPr>
        <w:t>inclure</w:t>
      </w:r>
      <w:r w:rsidRPr="00424F7F">
        <w:rPr>
          <w:i/>
          <w:iCs/>
          <w:szCs w:val="24"/>
        </w:rPr>
        <w:t xml:space="preserve"> </w:t>
      </w:r>
      <w:r w:rsidRPr="00424F7F">
        <w:rPr>
          <w:rStyle w:val="ts-alignment-element"/>
          <w:i/>
          <w:iCs/>
          <w:szCs w:val="24"/>
        </w:rPr>
        <w:t>l</w:t>
      </w:r>
      <w:r w:rsidRPr="00424F7F">
        <w:rPr>
          <w:i/>
          <w:iCs/>
          <w:szCs w:val="24"/>
        </w:rPr>
        <w:t>’</w:t>
      </w:r>
      <w:r w:rsidRPr="00424F7F">
        <w:rPr>
          <w:rStyle w:val="ts-alignment-element"/>
          <w:i/>
          <w:iCs/>
          <w:szCs w:val="24"/>
        </w:rPr>
        <w:t>énoncé</w:t>
      </w:r>
      <w:r w:rsidRPr="00424F7F">
        <w:rPr>
          <w:i/>
          <w:iCs/>
          <w:szCs w:val="24"/>
        </w:rPr>
        <w:t xml:space="preserve"> de la </w:t>
      </w:r>
      <w:r w:rsidRPr="00424F7F">
        <w:rPr>
          <w:rStyle w:val="ts-alignment-element"/>
          <w:i/>
          <w:iCs/>
          <w:szCs w:val="24"/>
        </w:rPr>
        <w:t>méthode</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stratégies</w:t>
      </w:r>
      <w:r w:rsidRPr="00424F7F">
        <w:rPr>
          <w:i/>
          <w:iCs/>
          <w:szCs w:val="24"/>
        </w:rPr>
        <w:t xml:space="preserve"> de </w:t>
      </w:r>
      <w:r w:rsidRPr="00424F7F">
        <w:rPr>
          <w:rStyle w:val="ts-alignment-element"/>
          <w:i/>
          <w:iCs/>
          <w:szCs w:val="24"/>
        </w:rPr>
        <w:t>gestion,</w:t>
      </w:r>
      <w:r w:rsidRPr="00424F7F">
        <w:rPr>
          <w:i/>
          <w:iCs/>
          <w:szCs w:val="24"/>
        </w:rPr>
        <w:t xml:space="preserve"> les </w:t>
      </w:r>
      <w:r w:rsidRPr="00424F7F">
        <w:rPr>
          <w:rStyle w:val="ts-alignment-element"/>
          <w:i/>
          <w:iCs/>
          <w:szCs w:val="24"/>
        </w:rPr>
        <w:t>plans</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mise</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œuvre</w:t>
      </w:r>
      <w:r w:rsidRPr="00424F7F">
        <w:rPr>
          <w:i/>
          <w:iCs/>
          <w:szCs w:val="24"/>
        </w:rPr>
        <w:t xml:space="preserve"> </w:t>
      </w:r>
      <w:r w:rsidRPr="00424F7F">
        <w:rPr>
          <w:rStyle w:val="ts-alignment-element"/>
          <w:i/>
          <w:iCs/>
          <w:szCs w:val="24"/>
        </w:rPr>
        <w:t>et</w:t>
      </w:r>
      <w:r w:rsidRPr="00424F7F">
        <w:rPr>
          <w:i/>
          <w:iCs/>
          <w:szCs w:val="24"/>
        </w:rPr>
        <w:t xml:space="preserve"> les </w:t>
      </w:r>
      <w:r w:rsidRPr="00424F7F">
        <w:rPr>
          <w:rStyle w:val="ts-alignment-element"/>
          <w:i/>
          <w:iCs/>
          <w:szCs w:val="24"/>
        </w:rPr>
        <w:t>innovations</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gérer</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risques</w:t>
      </w:r>
      <w:r w:rsidRPr="00424F7F">
        <w:rPr>
          <w:i/>
          <w:iCs/>
          <w:szCs w:val="24"/>
        </w:rPr>
        <w:t xml:space="preserve"> </w:t>
      </w:r>
      <w:r w:rsidRPr="00424F7F">
        <w:rPr>
          <w:rStyle w:val="ts-alignment-element"/>
          <w:i/>
          <w:iCs/>
          <w:szCs w:val="24"/>
        </w:rPr>
        <w:t>liés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Pr="00424F7F">
        <w:rPr>
          <w:rStyle w:val="ts-alignment-element"/>
          <w:i/>
          <w:iCs/>
          <w:szCs w:val="24"/>
        </w:rPr>
        <w:t>cybersécurité.</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même</w:t>
      </w:r>
      <w:r w:rsidRPr="00424F7F">
        <w:rPr>
          <w:i/>
          <w:iCs/>
          <w:szCs w:val="24"/>
        </w:rPr>
        <w:t xml:space="preserve">, </w:t>
      </w:r>
      <w:r w:rsidRPr="00424F7F">
        <w:rPr>
          <w:rStyle w:val="ts-alignment-element"/>
          <w:i/>
          <w:iCs/>
          <w:szCs w:val="24"/>
        </w:rPr>
        <w:t>s</w:t>
      </w:r>
      <w:r w:rsidRPr="00424F7F">
        <w:rPr>
          <w:i/>
          <w:iCs/>
          <w:szCs w:val="24"/>
        </w:rPr>
        <w:t>’</w:t>
      </w:r>
      <w:r w:rsidRPr="00424F7F">
        <w:rPr>
          <w:rStyle w:val="ts-alignment-element"/>
          <w:i/>
          <w:iCs/>
          <w:szCs w:val="24"/>
        </w:rPr>
        <w:t>il</w:t>
      </w:r>
      <w:r w:rsidRPr="00424F7F">
        <w:rPr>
          <w:i/>
          <w:iCs/>
          <w:szCs w:val="24"/>
        </w:rPr>
        <w:t xml:space="preserve"> </w:t>
      </w:r>
      <w:r w:rsidRPr="00424F7F">
        <w:rPr>
          <w:rStyle w:val="ts-alignment-element"/>
          <w:i/>
          <w:iCs/>
          <w:szCs w:val="24"/>
        </w:rPr>
        <w:t>y</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des</w:t>
      </w:r>
      <w:r w:rsidRPr="00424F7F">
        <w:rPr>
          <w:i/>
          <w:iCs/>
          <w:szCs w:val="24"/>
        </w:rPr>
        <w:t xml:space="preserve"> risques </w:t>
      </w:r>
      <w:r w:rsidRPr="00424F7F">
        <w:rPr>
          <w:rStyle w:val="ts-alignment-element"/>
          <w:i/>
          <w:iCs/>
          <w:szCs w:val="24"/>
        </w:rPr>
        <w:t>évalués</w:t>
      </w:r>
      <w:r w:rsidRPr="00424F7F">
        <w:rPr>
          <w:i/>
          <w:iCs/>
          <w:szCs w:val="24"/>
        </w:rPr>
        <w:t xml:space="preserve"> sur </w:t>
      </w:r>
      <w:r w:rsidRPr="00424F7F">
        <w:rPr>
          <w:rStyle w:val="ts-alignment-element"/>
          <w:i/>
          <w:iCs/>
          <w:szCs w:val="24"/>
        </w:rPr>
        <w:t>la</w:t>
      </w:r>
      <w:r w:rsidRPr="00424F7F">
        <w:rPr>
          <w:i/>
          <w:iCs/>
          <w:szCs w:val="24"/>
        </w:rPr>
        <w:t xml:space="preserve"> chaîne d’approvisionnement</w:t>
      </w:r>
      <w:r w:rsidRPr="00424F7F">
        <w:rPr>
          <w:rStyle w:val="ts-alignment-element"/>
          <w:i/>
          <w:iCs/>
          <w:szCs w:val="24"/>
        </w:rPr>
        <w:t>,</w:t>
      </w:r>
      <w:r w:rsidRPr="00424F7F">
        <w:rPr>
          <w:i/>
          <w:iCs/>
          <w:szCs w:val="24"/>
        </w:rPr>
        <w:t xml:space="preserve"> </w:t>
      </w:r>
      <w:r w:rsidRPr="00424F7F">
        <w:rPr>
          <w:rStyle w:val="ts-alignment-element"/>
          <w:i/>
          <w:iCs/>
          <w:szCs w:val="24"/>
        </w:rPr>
        <w:t>l’énoncé</w:t>
      </w:r>
      <w:r w:rsidRPr="00424F7F">
        <w:rPr>
          <w:i/>
          <w:iCs/>
          <w:szCs w:val="24"/>
        </w:rPr>
        <w:t xml:space="preserve"> de </w:t>
      </w:r>
      <w:r w:rsidRPr="00424F7F">
        <w:rPr>
          <w:rStyle w:val="ts-alignment-element"/>
          <w:i/>
          <w:iCs/>
          <w:szCs w:val="24"/>
        </w:rPr>
        <w:t>méthode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inclure</w:t>
      </w:r>
      <w:r w:rsidRPr="00424F7F">
        <w:rPr>
          <w:i/>
          <w:iCs/>
          <w:szCs w:val="24"/>
        </w:rPr>
        <w:t xml:space="preserve"> </w:t>
      </w:r>
      <w:r w:rsidRPr="00424F7F">
        <w:rPr>
          <w:rStyle w:val="ts-alignment-element"/>
          <w:i/>
          <w:iCs/>
          <w:szCs w:val="24"/>
        </w:rPr>
        <w:t>une</w:t>
      </w:r>
      <w:r w:rsidRPr="00424F7F">
        <w:rPr>
          <w:i/>
          <w:iCs/>
          <w:szCs w:val="24"/>
        </w:rPr>
        <w:t xml:space="preserve"> </w:t>
      </w:r>
      <w:r w:rsidRPr="00424F7F">
        <w:rPr>
          <w:rStyle w:val="ts-alignment-element"/>
          <w:i/>
          <w:iCs/>
          <w:szCs w:val="24"/>
        </w:rPr>
        <w:t>évaluation</w:t>
      </w:r>
      <w:r w:rsidRPr="00424F7F">
        <w:rPr>
          <w:i/>
          <w:iCs/>
          <w:szCs w:val="24"/>
        </w:rPr>
        <w:t xml:space="preserve"> </w:t>
      </w:r>
      <w:r w:rsidRPr="00424F7F">
        <w:rPr>
          <w:rStyle w:val="ts-alignment-element"/>
          <w:i/>
          <w:iCs/>
          <w:szCs w:val="24"/>
        </w:rPr>
        <w:t>des</w:t>
      </w:r>
      <w:r w:rsidRPr="00424F7F">
        <w:rPr>
          <w:i/>
          <w:iCs/>
          <w:szCs w:val="24"/>
        </w:rPr>
        <w:t xml:space="preserve"> </w:t>
      </w:r>
      <w:r w:rsidRPr="00424F7F">
        <w:rPr>
          <w:rStyle w:val="ts-alignment-element"/>
          <w:i/>
          <w:iCs/>
          <w:szCs w:val="24"/>
        </w:rPr>
        <w:t>risques</w:t>
      </w:r>
      <w:r w:rsidRPr="00424F7F">
        <w:rPr>
          <w:i/>
          <w:iCs/>
          <w:szCs w:val="24"/>
        </w:rPr>
        <w:t xml:space="preserve"> </w:t>
      </w:r>
      <w:r w:rsidRPr="00424F7F">
        <w:rPr>
          <w:rStyle w:val="ts-alignment-element"/>
          <w:i/>
          <w:iCs/>
          <w:szCs w:val="24"/>
        </w:rPr>
        <w:t>liés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Pr="00424F7F">
        <w:rPr>
          <w:rStyle w:val="ts-alignment-element"/>
          <w:i/>
          <w:iCs/>
          <w:szCs w:val="24"/>
        </w:rPr>
        <w:t>chaîne</w:t>
      </w:r>
      <w:r w:rsidRPr="00424F7F">
        <w:rPr>
          <w:i/>
          <w:iCs/>
          <w:szCs w:val="24"/>
        </w:rPr>
        <w:t xml:space="preserve"> </w:t>
      </w:r>
      <w:r w:rsidRPr="00424F7F">
        <w:rPr>
          <w:rStyle w:val="ts-alignment-element"/>
          <w:i/>
          <w:iCs/>
          <w:szCs w:val="24"/>
        </w:rPr>
        <w:t>d’approvisionnement</w:t>
      </w:r>
      <w:r w:rsidRPr="00424F7F">
        <w:rPr>
          <w:i/>
          <w:iCs/>
          <w:szCs w:val="24"/>
        </w:rPr>
        <w:t xml:space="preserve"> </w:t>
      </w:r>
      <w:r w:rsidRPr="00424F7F">
        <w:rPr>
          <w:rStyle w:val="ts-alignment-element"/>
          <w:i/>
          <w:iCs/>
          <w:szCs w:val="24"/>
        </w:rPr>
        <w:t>et</w:t>
      </w:r>
      <w:r w:rsidRPr="00424F7F">
        <w:rPr>
          <w:i/>
          <w:iCs/>
          <w:szCs w:val="24"/>
        </w:rPr>
        <w:t xml:space="preserve"> </w:t>
      </w:r>
      <w:r w:rsidR="0067315D">
        <w:rPr>
          <w:i/>
          <w:iCs/>
          <w:szCs w:val="24"/>
        </w:rPr>
        <w:t>le</w:t>
      </w:r>
      <w:r w:rsidR="0067315D" w:rsidRPr="00424F7F">
        <w:rPr>
          <w:i/>
          <w:iCs/>
          <w:szCs w:val="24"/>
        </w:rPr>
        <w:t xml:space="preserve"> </w:t>
      </w:r>
      <w:r w:rsidRPr="00424F7F">
        <w:rPr>
          <w:rStyle w:val="ts-alignment-element"/>
          <w:i/>
          <w:iCs/>
          <w:szCs w:val="24"/>
        </w:rPr>
        <w:t>plan</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gestion</w:t>
      </w:r>
      <w:r w:rsidRPr="00424F7F">
        <w:rPr>
          <w:i/>
          <w:iCs/>
          <w:szCs w:val="24"/>
        </w:rPr>
        <w:t xml:space="preserve"> </w:t>
      </w:r>
      <w:r w:rsidRPr="00424F7F">
        <w:rPr>
          <w:rStyle w:val="ts-alignment-element"/>
          <w:i/>
          <w:iCs/>
          <w:szCs w:val="24"/>
        </w:rPr>
        <w:t>proposé.]</w:t>
      </w:r>
      <w:r>
        <w:rPr>
          <w:rFonts w:ascii="Segoe UI" w:hAnsi="Segoe UI" w:cs="Segoe UI"/>
          <w:sz w:val="21"/>
          <w:szCs w:val="21"/>
        </w:rPr>
        <w:t xml:space="preserve"> </w:t>
      </w:r>
      <w:r w:rsidR="007D5CD3">
        <w:rPr>
          <w:bCs/>
          <w:i/>
          <w:iCs/>
        </w:rPr>
        <w:br w:type="page"/>
      </w:r>
    </w:p>
    <w:p w14:paraId="65BECD8F" w14:textId="41B726CE" w:rsidR="00267329" w:rsidRPr="00A76396" w:rsidRDefault="007D5CD3" w:rsidP="00A76396">
      <w:pPr>
        <w:pStyle w:val="Sec4head2"/>
      </w:pPr>
      <w:bookmarkStart w:id="505" w:name="_Toc138939232"/>
      <w:r w:rsidRPr="00A76396">
        <w:t xml:space="preserve">Proposition </w:t>
      </w:r>
      <w:r w:rsidR="004D698F" w:rsidRPr="00A76396">
        <w:t xml:space="preserve">d’Acquisition </w:t>
      </w:r>
      <w:r w:rsidRPr="00A76396">
        <w:t>Durable</w:t>
      </w:r>
      <w:bookmarkEnd w:id="505"/>
    </w:p>
    <w:p w14:paraId="276AA845" w14:textId="66DC1031" w:rsidR="00267329" w:rsidRPr="00C91B07" w:rsidRDefault="00C91B07" w:rsidP="00624184">
      <w:pPr>
        <w:ind w:left="0" w:firstLine="0"/>
        <w:rPr>
          <w:i/>
          <w:iCs/>
        </w:rPr>
      </w:pPr>
      <w:r w:rsidRPr="00424F7F">
        <w:rPr>
          <w:rStyle w:val="ts-alignment-element"/>
          <w:i/>
          <w:iCs/>
          <w:szCs w:val="24"/>
        </w:rPr>
        <w:t>[</w:t>
      </w:r>
      <w:r w:rsidRPr="00424F7F">
        <w:rPr>
          <w:rStyle w:val="ts-alignment-element"/>
          <w:b/>
          <w:bCs/>
          <w:i/>
          <w:iCs/>
          <w:szCs w:val="24"/>
        </w:rPr>
        <w:t>Note</w:t>
      </w:r>
      <w:r w:rsidRPr="00424F7F">
        <w:rPr>
          <w:b/>
          <w:bCs/>
          <w:i/>
          <w:iCs/>
          <w:szCs w:val="24"/>
        </w:rPr>
        <w:t xml:space="preserve"> </w:t>
      </w:r>
      <w:r w:rsidRPr="00424F7F">
        <w:rPr>
          <w:rStyle w:val="ts-alignment-element"/>
          <w:b/>
          <w:bCs/>
          <w:i/>
          <w:iCs/>
          <w:szCs w:val="24"/>
        </w:rPr>
        <w:t>au</w:t>
      </w:r>
      <w:r w:rsidRPr="00424F7F">
        <w:rPr>
          <w:b/>
          <w:bCs/>
          <w:i/>
          <w:iCs/>
          <w:szCs w:val="24"/>
        </w:rPr>
        <w:t xml:space="preserve"> </w:t>
      </w:r>
      <w:r w:rsidR="00EF0CBB">
        <w:rPr>
          <w:b/>
          <w:bCs/>
          <w:i/>
          <w:iCs/>
          <w:szCs w:val="24"/>
        </w:rPr>
        <w:t>S</w:t>
      </w:r>
      <w:r w:rsidRPr="00424F7F">
        <w:rPr>
          <w:b/>
          <w:bCs/>
          <w:i/>
          <w:iCs/>
          <w:szCs w:val="24"/>
        </w:rPr>
        <w:t>oumissionnaire</w:t>
      </w:r>
      <w:r w:rsidRPr="00424F7F">
        <w:rPr>
          <w:i/>
          <w:iCs/>
          <w:szCs w:val="24"/>
        </w:rPr>
        <w:t xml:space="preserve"> </w:t>
      </w:r>
      <w:r w:rsidRPr="00424F7F">
        <w:rPr>
          <w:rStyle w:val="ts-alignment-element"/>
          <w:i/>
          <w:iCs/>
          <w:szCs w:val="24"/>
        </w:rPr>
        <w:t>:</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plus</w:t>
      </w:r>
      <w:r w:rsidRPr="00424F7F">
        <w:rPr>
          <w:i/>
          <w:iCs/>
          <w:szCs w:val="24"/>
        </w:rPr>
        <w:t xml:space="preserve"> de </w:t>
      </w:r>
      <w:r w:rsidRPr="00424F7F">
        <w:rPr>
          <w:rStyle w:val="ts-alignment-element"/>
          <w:i/>
          <w:iCs/>
          <w:szCs w:val="24"/>
        </w:rPr>
        <w:t>soumettre</w:t>
      </w:r>
      <w:r w:rsidRPr="00424F7F">
        <w:rPr>
          <w:i/>
          <w:iCs/>
          <w:szCs w:val="24"/>
        </w:rPr>
        <w:t xml:space="preserve"> les </w:t>
      </w:r>
      <w:r w:rsidRPr="00424F7F">
        <w:rPr>
          <w:rStyle w:val="ts-alignment-element"/>
          <w:i/>
          <w:iCs/>
          <w:szCs w:val="24"/>
        </w:rPr>
        <w:t>stratégies</w:t>
      </w:r>
      <w:r w:rsidRPr="00424F7F">
        <w:rPr>
          <w:i/>
          <w:iCs/>
          <w:szCs w:val="24"/>
        </w:rPr>
        <w:t xml:space="preserve"> de </w:t>
      </w:r>
      <w:r w:rsidRPr="00424F7F">
        <w:rPr>
          <w:rStyle w:val="ts-alignment-element"/>
          <w:i/>
          <w:iCs/>
          <w:szCs w:val="24"/>
        </w:rPr>
        <w:t>gestion</w:t>
      </w:r>
      <w:r w:rsidRPr="00424F7F">
        <w:rPr>
          <w:i/>
          <w:iCs/>
          <w:szCs w:val="24"/>
        </w:rPr>
        <w:t xml:space="preserve"> </w:t>
      </w:r>
      <w:r>
        <w:rPr>
          <w:i/>
          <w:iCs/>
          <w:szCs w:val="24"/>
        </w:rPr>
        <w:t>ES</w:t>
      </w:r>
      <w:r w:rsidRPr="00424F7F">
        <w:rPr>
          <w:i/>
          <w:iCs/>
          <w:szCs w:val="24"/>
        </w:rPr>
        <w:t xml:space="preserve"> </w:t>
      </w:r>
      <w:r w:rsidRPr="00424F7F">
        <w:rPr>
          <w:rStyle w:val="ts-alignment-element"/>
          <w:i/>
          <w:iCs/>
          <w:szCs w:val="24"/>
        </w:rPr>
        <w:t>et</w:t>
      </w:r>
      <w:r w:rsidRPr="00424F7F">
        <w:rPr>
          <w:i/>
          <w:iCs/>
          <w:szCs w:val="24"/>
        </w:rPr>
        <w:t xml:space="preserve"> </w:t>
      </w:r>
      <w:r w:rsidRPr="00101CEE">
        <w:rPr>
          <w:rStyle w:val="ts-alignment-element"/>
        </w:rPr>
        <w:t xml:space="preserve">les </w:t>
      </w:r>
      <w:r w:rsidR="004D698F" w:rsidRPr="00101CEE">
        <w:rPr>
          <w:rStyle w:val="ts-alignment-element"/>
        </w:rPr>
        <w:t>P</w:t>
      </w:r>
      <w:r w:rsidRPr="00101CEE">
        <w:rPr>
          <w:rStyle w:val="ts-alignment-element"/>
        </w:rPr>
        <w:t>lans</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mise</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œuvre</w:t>
      </w:r>
      <w:r w:rsidRPr="00424F7F">
        <w:rPr>
          <w:i/>
          <w:iCs/>
          <w:szCs w:val="24"/>
        </w:rPr>
        <w:t xml:space="preserve"> </w:t>
      </w:r>
      <w:r w:rsidRPr="00424F7F">
        <w:rPr>
          <w:rStyle w:val="ts-alignment-element"/>
          <w:i/>
          <w:iCs/>
          <w:szCs w:val="24"/>
        </w:rPr>
        <w:t>requis</w:t>
      </w:r>
      <w:r w:rsidRPr="00424F7F">
        <w:rPr>
          <w:i/>
          <w:iCs/>
          <w:szCs w:val="24"/>
        </w:rPr>
        <w:t xml:space="preserve">, </w:t>
      </w:r>
      <w:r w:rsidRPr="00424F7F">
        <w:rPr>
          <w:rStyle w:val="ts-alignment-element"/>
          <w:i/>
          <w:iCs/>
          <w:szCs w:val="24"/>
        </w:rPr>
        <w:t>le</w:t>
      </w:r>
      <w:r w:rsidRPr="00424F7F">
        <w:rPr>
          <w:i/>
          <w:iCs/>
          <w:szCs w:val="24"/>
        </w:rPr>
        <w:t xml:space="preserve"> </w:t>
      </w:r>
      <w:r>
        <w:rPr>
          <w:i/>
          <w:iCs/>
          <w:szCs w:val="24"/>
        </w:rPr>
        <w:t>S</w:t>
      </w:r>
      <w:r w:rsidRPr="00424F7F">
        <w:rPr>
          <w:rStyle w:val="ts-alignment-element"/>
          <w:i/>
          <w:iCs/>
          <w:szCs w:val="24"/>
        </w:rPr>
        <w:t>oumissionnaire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présenter</w:t>
      </w:r>
      <w:r w:rsidRPr="00424F7F">
        <w:rPr>
          <w:i/>
          <w:iCs/>
          <w:szCs w:val="24"/>
        </w:rPr>
        <w:t xml:space="preserve"> </w:t>
      </w:r>
      <w:r w:rsidRPr="00424F7F">
        <w:rPr>
          <w:rStyle w:val="ts-alignment-element"/>
          <w:i/>
          <w:iCs/>
          <w:szCs w:val="24"/>
        </w:rPr>
        <w:t>sa</w:t>
      </w:r>
      <w:r w:rsidRPr="00424F7F">
        <w:rPr>
          <w:i/>
          <w:iCs/>
          <w:szCs w:val="24"/>
        </w:rPr>
        <w:t xml:space="preserve"> </w:t>
      </w:r>
      <w:r w:rsidRPr="00424F7F">
        <w:rPr>
          <w:rStyle w:val="ts-alignment-element"/>
          <w:i/>
          <w:iCs/>
          <w:szCs w:val="24"/>
        </w:rPr>
        <w:t>proposition</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démontrer</w:t>
      </w:r>
      <w:r w:rsidRPr="00424F7F">
        <w:rPr>
          <w:i/>
          <w:iCs/>
          <w:szCs w:val="24"/>
        </w:rPr>
        <w:t xml:space="preserve"> </w:t>
      </w:r>
      <w:r w:rsidRPr="00424F7F">
        <w:rPr>
          <w:rStyle w:val="ts-alignment-element"/>
          <w:i/>
          <w:iCs/>
          <w:szCs w:val="24"/>
        </w:rPr>
        <w:t>comment</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exigences</w:t>
      </w:r>
      <w:r w:rsidRPr="00424F7F">
        <w:rPr>
          <w:i/>
          <w:iCs/>
          <w:szCs w:val="24"/>
        </w:rPr>
        <w:t xml:space="preserve"> </w:t>
      </w:r>
      <w:r w:rsidRPr="00424F7F">
        <w:rPr>
          <w:rStyle w:val="ts-alignment-element"/>
          <w:i/>
          <w:iCs/>
          <w:szCs w:val="24"/>
        </w:rPr>
        <w:t>supplémentaires</w:t>
      </w:r>
      <w:r w:rsidRPr="00424F7F">
        <w:rPr>
          <w:i/>
          <w:iCs/>
          <w:szCs w:val="24"/>
        </w:rPr>
        <w:t xml:space="preserve"> en </w:t>
      </w:r>
      <w:r w:rsidRPr="00424F7F">
        <w:rPr>
          <w:rStyle w:val="ts-alignment-element"/>
          <w:i/>
          <w:iCs/>
          <w:szCs w:val="24"/>
        </w:rPr>
        <w:t>matière</w:t>
      </w:r>
      <w:r w:rsidRPr="00424F7F">
        <w:rPr>
          <w:i/>
          <w:iCs/>
          <w:szCs w:val="24"/>
        </w:rPr>
        <w:t xml:space="preserve"> </w:t>
      </w:r>
      <w:r w:rsidR="004D698F" w:rsidRPr="00424F7F">
        <w:rPr>
          <w:rStyle w:val="ts-alignment-element"/>
          <w:i/>
          <w:iCs/>
          <w:szCs w:val="24"/>
        </w:rPr>
        <w:t>d’</w:t>
      </w:r>
      <w:r w:rsidR="004D698F">
        <w:rPr>
          <w:rStyle w:val="ts-alignment-element"/>
          <w:i/>
          <w:iCs/>
          <w:szCs w:val="24"/>
        </w:rPr>
        <w:t xml:space="preserve">Acquisition </w:t>
      </w:r>
      <w:r w:rsidR="009C1A54">
        <w:rPr>
          <w:rStyle w:val="ts-alignment-element"/>
          <w:i/>
          <w:iCs/>
          <w:szCs w:val="24"/>
        </w:rPr>
        <w:t>Durable</w:t>
      </w:r>
      <w:r w:rsidRPr="00424F7F">
        <w:rPr>
          <w:i/>
          <w:iCs/>
          <w:szCs w:val="24"/>
        </w:rPr>
        <w:t xml:space="preserve">, </w:t>
      </w:r>
      <w:r w:rsidRPr="00424F7F">
        <w:rPr>
          <w:rStyle w:val="ts-alignment-element"/>
          <w:i/>
          <w:iCs/>
          <w:szCs w:val="24"/>
        </w:rPr>
        <w:t>le</w:t>
      </w:r>
      <w:r w:rsidRPr="00424F7F">
        <w:rPr>
          <w:i/>
          <w:iCs/>
          <w:szCs w:val="24"/>
        </w:rPr>
        <w:t xml:space="preserv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précisées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004D698F">
        <w:rPr>
          <w:rStyle w:val="ts-alignment-element"/>
          <w:i/>
          <w:iCs/>
          <w:szCs w:val="24"/>
        </w:rPr>
        <w:t>S</w:t>
      </w:r>
      <w:r w:rsidRPr="00424F7F">
        <w:rPr>
          <w:rStyle w:val="ts-alignment-element"/>
          <w:i/>
          <w:iCs/>
          <w:szCs w:val="24"/>
        </w:rPr>
        <w:t>ection</w:t>
      </w:r>
      <w:r w:rsidRPr="00424F7F">
        <w:rPr>
          <w:i/>
          <w:iCs/>
          <w:szCs w:val="24"/>
        </w:rPr>
        <w:t xml:space="preserve"> </w:t>
      </w:r>
      <w:r w:rsidRPr="00424F7F">
        <w:rPr>
          <w:rStyle w:val="ts-alignment-element"/>
          <w:i/>
          <w:iCs/>
          <w:szCs w:val="24"/>
        </w:rPr>
        <w:t>VII</w:t>
      </w:r>
      <w:r w:rsidRPr="00424F7F">
        <w:rPr>
          <w:i/>
          <w:iCs/>
          <w:szCs w:val="24"/>
        </w:rPr>
        <w:t xml:space="preserve"> </w:t>
      </w:r>
      <w:r w:rsidR="006D1D19">
        <w:rPr>
          <w:rStyle w:val="ts-alignment-element"/>
          <w:i/>
          <w:iCs/>
          <w:szCs w:val="24"/>
        </w:rPr>
        <w:t>–</w:t>
      </w:r>
      <w:r w:rsidRPr="00424F7F">
        <w:rPr>
          <w:i/>
          <w:iCs/>
          <w:szCs w:val="24"/>
        </w:rPr>
        <w:t xml:space="preserve"> </w:t>
      </w:r>
      <w:r w:rsidR="00A241B9">
        <w:rPr>
          <w:rStyle w:val="ts-alignment-element"/>
          <w:i/>
          <w:iCs/>
          <w:szCs w:val="24"/>
        </w:rPr>
        <w:t>Spécifications des Travaux</w:t>
      </w:r>
      <w:r w:rsidR="00887687">
        <w:rPr>
          <w:rStyle w:val="ts-alignment-element"/>
          <w:i/>
          <w:iCs/>
          <w:szCs w:val="24"/>
        </w:rPr>
        <w:t>,</w:t>
      </w:r>
      <w:r w:rsidRPr="00424F7F">
        <w:rPr>
          <w:i/>
          <w:iCs/>
          <w:szCs w:val="24"/>
        </w:rPr>
        <w:t xml:space="preserve"> </w:t>
      </w:r>
      <w:r w:rsidRPr="00424F7F">
        <w:rPr>
          <w:rStyle w:val="ts-alignment-element"/>
          <w:i/>
          <w:iCs/>
          <w:szCs w:val="24"/>
        </w:rPr>
        <w:t>seraient</w:t>
      </w:r>
      <w:r w:rsidRPr="00424F7F">
        <w:rPr>
          <w:i/>
          <w:iCs/>
          <w:szCs w:val="24"/>
        </w:rPr>
        <w:t xml:space="preserve"> </w:t>
      </w:r>
      <w:r w:rsidRPr="00424F7F">
        <w:rPr>
          <w:rStyle w:val="ts-alignment-element"/>
          <w:i/>
          <w:iCs/>
          <w:szCs w:val="24"/>
        </w:rPr>
        <w:t>satisfaites.</w:t>
      </w:r>
      <w:r w:rsidRPr="00424F7F">
        <w:rPr>
          <w:i/>
          <w:iCs/>
          <w:szCs w:val="24"/>
        </w:rPr>
        <w:t xml:space="preserve"> </w:t>
      </w:r>
      <w:r w:rsidRPr="00424F7F">
        <w:rPr>
          <w:rStyle w:val="ts-alignment-element"/>
          <w:i/>
          <w:iCs/>
          <w:szCs w:val="24"/>
        </w:rPr>
        <w:t>Le</w:t>
      </w:r>
      <w:r w:rsidRPr="00424F7F">
        <w:rPr>
          <w:i/>
          <w:iCs/>
          <w:szCs w:val="24"/>
        </w:rPr>
        <w:t xml:space="preserve"> </w:t>
      </w:r>
      <w:r w:rsidR="00887687">
        <w:rPr>
          <w:rStyle w:val="ts-alignment-element"/>
          <w:i/>
          <w:iCs/>
          <w:szCs w:val="24"/>
        </w:rPr>
        <w:t>S</w:t>
      </w:r>
      <w:r w:rsidRPr="00424F7F">
        <w:rPr>
          <w:rStyle w:val="ts-alignment-element"/>
          <w:i/>
          <w:iCs/>
          <w:szCs w:val="24"/>
        </w:rPr>
        <w:t>oumissionnaire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également</w:t>
      </w:r>
      <w:r w:rsidRPr="00424F7F">
        <w:rPr>
          <w:i/>
          <w:iCs/>
          <w:szCs w:val="24"/>
        </w:rPr>
        <w:t xml:space="preserve"> </w:t>
      </w:r>
      <w:r w:rsidRPr="00424F7F">
        <w:rPr>
          <w:rStyle w:val="ts-alignment-element"/>
          <w:i/>
          <w:iCs/>
          <w:szCs w:val="24"/>
        </w:rPr>
        <w:t>présenter</w:t>
      </w:r>
      <w:r w:rsidRPr="00424F7F">
        <w:rPr>
          <w:i/>
          <w:iCs/>
          <w:szCs w:val="24"/>
        </w:rPr>
        <w:t xml:space="preserve"> </w:t>
      </w:r>
      <w:r w:rsidRPr="00424F7F">
        <w:rPr>
          <w:rStyle w:val="ts-alignment-element"/>
          <w:i/>
          <w:iCs/>
          <w:szCs w:val="24"/>
        </w:rPr>
        <w:t>sa</w:t>
      </w:r>
      <w:r w:rsidRPr="00424F7F">
        <w:rPr>
          <w:i/>
          <w:iCs/>
          <w:szCs w:val="24"/>
        </w:rPr>
        <w:t xml:space="preserve"> </w:t>
      </w:r>
      <w:r w:rsidRPr="00424F7F">
        <w:rPr>
          <w:rStyle w:val="ts-alignment-element"/>
          <w:i/>
          <w:iCs/>
          <w:szCs w:val="24"/>
        </w:rPr>
        <w:t>proposition</w:t>
      </w:r>
      <w:r w:rsidRPr="00424F7F">
        <w:rPr>
          <w:i/>
          <w:iCs/>
          <w:szCs w:val="24"/>
        </w:rPr>
        <w:t xml:space="preserve">, </w:t>
      </w:r>
      <w:r w:rsidRPr="00424F7F">
        <w:rPr>
          <w:rStyle w:val="ts-alignment-element"/>
          <w:i/>
          <w:iCs/>
          <w:szCs w:val="24"/>
        </w:rPr>
        <w:t>le</w:t>
      </w:r>
      <w:r w:rsidRPr="00424F7F">
        <w:rPr>
          <w:i/>
          <w:iCs/>
          <w:szCs w:val="24"/>
        </w:rPr>
        <w:t xml:space="preserv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dépasser</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exigences</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matière</w:t>
      </w:r>
      <w:r w:rsidRPr="00424F7F">
        <w:rPr>
          <w:i/>
          <w:iCs/>
          <w:szCs w:val="24"/>
        </w:rPr>
        <w:t xml:space="preserve"> </w:t>
      </w:r>
      <w:r w:rsidR="00197780" w:rsidRPr="00424F7F">
        <w:rPr>
          <w:rStyle w:val="ts-alignment-element"/>
          <w:i/>
          <w:iCs/>
          <w:szCs w:val="24"/>
        </w:rPr>
        <w:t>d’</w:t>
      </w:r>
      <w:r w:rsidR="00197780">
        <w:rPr>
          <w:rStyle w:val="ts-alignment-element"/>
          <w:i/>
          <w:iCs/>
          <w:szCs w:val="24"/>
        </w:rPr>
        <w:t xml:space="preserve">Acquisition </w:t>
      </w:r>
      <w:r w:rsidR="00887687">
        <w:rPr>
          <w:rStyle w:val="ts-alignment-element"/>
          <w:i/>
          <w:iCs/>
          <w:szCs w:val="24"/>
        </w:rPr>
        <w:t>Durable</w:t>
      </w:r>
      <w:r w:rsidRPr="00424F7F">
        <w:rPr>
          <w:rStyle w:val="ts-alignment-element"/>
          <w:i/>
          <w:iCs/>
          <w:szCs w:val="24"/>
        </w:rPr>
        <w:t>.]</w:t>
      </w:r>
      <w:r>
        <w:rPr>
          <w:rFonts w:ascii="Segoe UI" w:hAnsi="Segoe UI" w:cs="Segoe UI"/>
          <w:sz w:val="21"/>
          <w:szCs w:val="21"/>
        </w:rPr>
        <w:t xml:space="preserve"> </w:t>
      </w:r>
    </w:p>
    <w:p w14:paraId="63ED36AC" w14:textId="41C623DA" w:rsidR="007D5CD3" w:rsidRPr="00C91B07" w:rsidRDefault="007D5CD3">
      <w:pPr>
        <w:rPr>
          <w:b/>
          <w:bCs/>
          <w:sz w:val="36"/>
          <w:szCs w:val="36"/>
        </w:rPr>
      </w:pPr>
    </w:p>
    <w:p w14:paraId="03C9A3DB" w14:textId="7A80A393" w:rsidR="00624184" w:rsidRDefault="00624184">
      <w:pPr>
        <w:rPr>
          <w:b/>
          <w:bCs/>
          <w:sz w:val="36"/>
          <w:szCs w:val="36"/>
        </w:rPr>
      </w:pPr>
      <w:r>
        <w:rPr>
          <w:b/>
          <w:bCs/>
          <w:sz w:val="36"/>
          <w:szCs w:val="36"/>
        </w:rPr>
        <w:br w:type="page"/>
      </w:r>
    </w:p>
    <w:p w14:paraId="34102B6D" w14:textId="77777777" w:rsidR="007D5CD3" w:rsidRPr="00424F7F" w:rsidRDefault="007D5CD3">
      <w:pPr>
        <w:rPr>
          <w:b/>
          <w:bCs/>
          <w:sz w:val="36"/>
          <w:szCs w:val="36"/>
        </w:rPr>
      </w:pPr>
    </w:p>
    <w:p w14:paraId="7E35B8D4" w14:textId="45E100EC" w:rsidR="0039343F" w:rsidRPr="006C1597" w:rsidRDefault="0039343F" w:rsidP="0039343F">
      <w:pPr>
        <w:pStyle w:val="Sec4head2"/>
      </w:pPr>
      <w:bookmarkStart w:id="506" w:name="_Toc138939233"/>
      <w:r w:rsidRPr="006C1597">
        <w:t>Calendrier de Mobilisation</w:t>
      </w:r>
      <w:bookmarkEnd w:id="506"/>
    </w:p>
    <w:p w14:paraId="6E0089E2" w14:textId="77777777" w:rsidR="0039343F" w:rsidRPr="00197780" w:rsidRDefault="0039343F" w:rsidP="0039343F">
      <w:pPr>
        <w:spacing w:before="60" w:after="120"/>
        <w:jc w:val="center"/>
        <w:rPr>
          <w:b/>
          <w:i/>
          <w:iCs/>
          <w:sz w:val="28"/>
        </w:rPr>
      </w:pPr>
      <w:r w:rsidRPr="00197780">
        <w:rPr>
          <w:b/>
          <w:i/>
          <w:iCs/>
          <w:sz w:val="28"/>
        </w:rPr>
        <w:t>[insérer le Calendrier de Mobilisation]</w:t>
      </w:r>
    </w:p>
    <w:p w14:paraId="25B6A075" w14:textId="77777777" w:rsidR="0039343F" w:rsidRDefault="0039343F" w:rsidP="0039343F">
      <w:pPr>
        <w:spacing w:before="60" w:after="60"/>
        <w:ind w:left="0" w:firstLine="0"/>
        <w:rPr>
          <w:rFonts w:eastAsia="Arial Narrow"/>
          <w:color w:val="000000"/>
        </w:rPr>
      </w:pPr>
    </w:p>
    <w:p w14:paraId="6A367DFF" w14:textId="77777777" w:rsidR="0039343F" w:rsidRPr="006C1597" w:rsidRDefault="0039343F" w:rsidP="0039343F">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des 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478C8324" w14:textId="77777777" w:rsidR="0039343F" w:rsidRDefault="0039343F" w:rsidP="0039343F">
      <w:pPr>
        <w:rPr>
          <w:b/>
          <w:sz w:val="28"/>
        </w:rPr>
      </w:pPr>
      <w:r>
        <w:br w:type="page"/>
      </w:r>
    </w:p>
    <w:p w14:paraId="748FDE4E" w14:textId="77777777" w:rsidR="0039343F" w:rsidRDefault="0039343F" w:rsidP="0039343F">
      <w:pPr>
        <w:pStyle w:val="Sec4head2"/>
      </w:pPr>
    </w:p>
    <w:p w14:paraId="4E505B8F" w14:textId="77777777" w:rsidR="0039343F" w:rsidRPr="006C1597" w:rsidRDefault="0039343F" w:rsidP="0039343F">
      <w:pPr>
        <w:pStyle w:val="Sec4head2"/>
      </w:pPr>
      <w:bookmarkStart w:id="507" w:name="_Toc138939234"/>
      <w:r w:rsidRPr="006C1597">
        <w:t>Calendrier d’Exécution</w:t>
      </w:r>
      <w:bookmarkEnd w:id="507"/>
    </w:p>
    <w:p w14:paraId="7BD55549" w14:textId="553D608A" w:rsidR="0039343F" w:rsidRPr="00A76396" w:rsidRDefault="00624184" w:rsidP="0039343F">
      <w:pPr>
        <w:spacing w:before="60" w:after="120"/>
        <w:jc w:val="center"/>
        <w:rPr>
          <w:bCs/>
          <w:i/>
          <w:iCs/>
          <w:sz w:val="28"/>
        </w:rPr>
      </w:pPr>
      <w:r w:rsidRPr="00A76396">
        <w:rPr>
          <w:bCs/>
          <w:i/>
          <w:iCs/>
          <w:sz w:val="28"/>
        </w:rPr>
        <w:t>[</w:t>
      </w:r>
      <w:r w:rsidR="0039343F" w:rsidRPr="00A76396">
        <w:rPr>
          <w:bCs/>
          <w:i/>
          <w:iCs/>
          <w:sz w:val="28"/>
        </w:rPr>
        <w:t>insérer le Calendrier d’Exécution]</w:t>
      </w:r>
    </w:p>
    <w:p w14:paraId="0B1EC2C3" w14:textId="77777777" w:rsidR="00624184" w:rsidRDefault="00624184" w:rsidP="0039343F">
      <w:pPr>
        <w:spacing w:before="60" w:after="120"/>
        <w:jc w:val="left"/>
        <w:rPr>
          <w:i/>
        </w:rPr>
      </w:pPr>
    </w:p>
    <w:p w14:paraId="4235D7A4" w14:textId="2B0C1F70" w:rsidR="0039343F" w:rsidRPr="006C1597" w:rsidRDefault="0039343F" w:rsidP="0039343F">
      <w:pPr>
        <w:spacing w:before="60" w:after="120"/>
        <w:jc w:val="left"/>
        <w:rPr>
          <w:i/>
        </w:rPr>
      </w:pPr>
      <w:r w:rsidRPr="006C1597">
        <w:rPr>
          <w:i/>
        </w:rPr>
        <w:t>Le Calendrier d’Exécution doit inclure les jalons ci-après :</w:t>
      </w:r>
    </w:p>
    <w:p w14:paraId="269E8DD0" w14:textId="3BE8067F" w:rsidR="0039343F" w:rsidRPr="006C1597" w:rsidRDefault="0039343F" w:rsidP="00AE5014">
      <w:pPr>
        <w:pStyle w:val="ListParagraph"/>
        <w:numPr>
          <w:ilvl w:val="0"/>
          <w:numId w:val="37"/>
        </w:numPr>
        <w:spacing w:before="60" w:after="120"/>
        <w:jc w:val="left"/>
        <w:rPr>
          <w:i/>
        </w:rPr>
      </w:pPr>
      <w:r w:rsidRPr="006C1597">
        <w:rPr>
          <w:i/>
        </w:rPr>
        <w:t>Non-objection sur l</w:t>
      </w:r>
      <w:r w:rsidR="004C66A7">
        <w:rPr>
          <w:i/>
        </w:rPr>
        <w:t>a</w:t>
      </w:r>
      <w:r w:rsidRPr="006C1597">
        <w:rPr>
          <w:i/>
        </w:rPr>
        <w:t xml:space="preserve"> </w:t>
      </w:r>
      <w:r w:rsidR="004C66A7">
        <w:rPr>
          <w:i/>
        </w:rPr>
        <w:t>Stratégie</w:t>
      </w:r>
      <w:r w:rsidR="004C66A7" w:rsidRPr="006C1597">
        <w:rPr>
          <w:i/>
        </w:rPr>
        <w:t xml:space="preserve"> </w:t>
      </w:r>
      <w:r w:rsidRPr="006C1597">
        <w:rPr>
          <w:i/>
        </w:rPr>
        <w:t xml:space="preserve">de Gestion </w:t>
      </w:r>
      <w:r w:rsidR="0080123B">
        <w:rPr>
          <w:i/>
        </w:rPr>
        <w:t>Environnemental et Social et</w:t>
      </w:r>
      <w:r w:rsidR="0080123B" w:rsidRPr="006C1597">
        <w:rPr>
          <w:i/>
        </w:rPr>
        <w:t xml:space="preserve"> </w:t>
      </w:r>
      <w:r w:rsidRPr="006C1597">
        <w:rPr>
          <w:i/>
        </w:rPr>
        <w:t>l</w:t>
      </w:r>
      <w:r w:rsidR="004C66A7">
        <w:rPr>
          <w:i/>
        </w:rPr>
        <w:t xml:space="preserve">es Plans </w:t>
      </w:r>
      <w:r w:rsidRPr="006C1597">
        <w:rPr>
          <w:i/>
        </w:rPr>
        <w:t>de Mise en Œuvre, qui constituent collectivement le PGES-E, conformément à l</w:t>
      </w:r>
      <w:r>
        <w:rPr>
          <w:i/>
        </w:rPr>
        <w:t>a Sous-Clause 4.1 des CP</w:t>
      </w:r>
      <w:r w:rsidRPr="006C1597">
        <w:rPr>
          <w:i/>
        </w:rPr>
        <w:t>.</w:t>
      </w:r>
    </w:p>
    <w:p w14:paraId="2BB3393C" w14:textId="6457341E" w:rsidR="0039343F" w:rsidRDefault="0039343F" w:rsidP="00AE5014">
      <w:pPr>
        <w:pStyle w:val="ListParagraph"/>
        <w:numPr>
          <w:ilvl w:val="0"/>
          <w:numId w:val="37"/>
        </w:numPr>
        <w:spacing w:before="60" w:after="120"/>
        <w:jc w:val="left"/>
        <w:rPr>
          <w:i/>
        </w:rPr>
      </w:pPr>
      <w:r w:rsidRPr="006C1597">
        <w:rPr>
          <w:i/>
        </w:rPr>
        <w:t xml:space="preserve">Constitution du </w:t>
      </w:r>
      <w:r>
        <w:rPr>
          <w:i/>
        </w:rPr>
        <w:t>C</w:t>
      </w:r>
      <w:r w:rsidR="0080123B">
        <w:rPr>
          <w:i/>
        </w:rPr>
        <w:t>P</w:t>
      </w:r>
      <w:r w:rsidR="00803277">
        <w:rPr>
          <w:i/>
        </w:rPr>
        <w:t>R</w:t>
      </w:r>
      <w:r>
        <w:rPr>
          <w:i/>
        </w:rPr>
        <w:t>D.</w:t>
      </w:r>
    </w:p>
    <w:p w14:paraId="269BE427" w14:textId="0D75D9D3" w:rsidR="00A53D71" w:rsidRDefault="00A53D71" w:rsidP="00AE5014">
      <w:pPr>
        <w:pStyle w:val="ListParagraph"/>
        <w:numPr>
          <w:ilvl w:val="0"/>
          <w:numId w:val="37"/>
        </w:numPr>
        <w:spacing w:before="60" w:after="120"/>
        <w:jc w:val="left"/>
        <w:rPr>
          <w:i/>
        </w:rPr>
      </w:pPr>
      <w:r>
        <w:rPr>
          <w:i/>
        </w:rPr>
        <w:t>Conférence d’orientation EAS et HS.</w:t>
      </w:r>
    </w:p>
    <w:p w14:paraId="15A77004" w14:textId="77777777" w:rsidR="0039343F" w:rsidRPr="006C1597" w:rsidRDefault="0039343F" w:rsidP="0039343F">
      <w:pPr>
        <w:pStyle w:val="Sec4head2"/>
      </w:pPr>
    </w:p>
    <w:p w14:paraId="53810C4A" w14:textId="77777777" w:rsidR="0039343F" w:rsidRPr="006C1597" w:rsidRDefault="0039343F" w:rsidP="0039343F">
      <w:pPr>
        <w:pStyle w:val="SectionIVHeader-2"/>
      </w:pPr>
      <w:r w:rsidRPr="006C1597">
        <w:br w:type="page"/>
      </w:r>
    </w:p>
    <w:p w14:paraId="18C14DA0" w14:textId="77777777" w:rsidR="0039343F" w:rsidRDefault="0039343F" w:rsidP="0039343F">
      <w:pPr>
        <w:pStyle w:val="Sec4head2"/>
      </w:pPr>
      <w:bookmarkStart w:id="508" w:name="_Toc138939235"/>
      <w:r w:rsidRPr="00A76396">
        <w:t>Stratégies de Gestion et Plans de Mise en œuvre ES</w:t>
      </w:r>
      <w:r w:rsidRPr="00A76396">
        <w:br/>
      </w:r>
      <w:r>
        <w:t>(ES-SGPM)</w:t>
      </w:r>
      <w:bookmarkEnd w:id="508"/>
    </w:p>
    <w:p w14:paraId="4ACBA554" w14:textId="77777777" w:rsidR="0039343F" w:rsidRDefault="0039343F" w:rsidP="0039343F">
      <w:pPr>
        <w:pStyle w:val="Sec4head2"/>
      </w:pPr>
    </w:p>
    <w:p w14:paraId="019255D2" w14:textId="2C644243" w:rsidR="0039343F" w:rsidRPr="006C1597" w:rsidRDefault="0039343F" w:rsidP="0039343F">
      <w:pPr>
        <w:spacing w:after="120"/>
        <w:ind w:left="0" w:firstLine="0"/>
        <w:rPr>
          <w:iCs/>
        </w:rPr>
      </w:pPr>
      <w:r w:rsidRPr="006C1597">
        <w:rPr>
          <w:iCs/>
        </w:rPr>
        <w:t xml:space="preserve">Le Soumissionnaire devra soumettre les </w:t>
      </w:r>
      <w:r>
        <w:rPr>
          <w:iCs/>
        </w:rPr>
        <w:t>S</w:t>
      </w:r>
      <w:r w:rsidRPr="006C1597">
        <w:rPr>
          <w:iCs/>
        </w:rPr>
        <w:t xml:space="preserve">tratégies de </w:t>
      </w:r>
      <w:r>
        <w:rPr>
          <w:iCs/>
        </w:rPr>
        <w:t>G</w:t>
      </w:r>
      <w:r w:rsidRPr="006C1597">
        <w:rPr>
          <w:iCs/>
        </w:rPr>
        <w:t xml:space="preserve">estion et </w:t>
      </w:r>
      <w:r>
        <w:rPr>
          <w:iCs/>
        </w:rPr>
        <w:t>P</w:t>
      </w:r>
      <w:r w:rsidRPr="006C1597">
        <w:rPr>
          <w:iCs/>
        </w:rPr>
        <w:t xml:space="preserve">lans de </w:t>
      </w:r>
      <w:r>
        <w:rPr>
          <w:iCs/>
        </w:rPr>
        <w:t>M</w:t>
      </w:r>
      <w:r w:rsidRPr="006C1597">
        <w:rPr>
          <w:iCs/>
        </w:rPr>
        <w:t xml:space="preserve">ise en œuvre </w:t>
      </w:r>
      <w:r>
        <w:rPr>
          <w:iCs/>
        </w:rPr>
        <w:t xml:space="preserve">(ES-SGPM) </w:t>
      </w:r>
      <w:r w:rsidRPr="006C1597">
        <w:rPr>
          <w:iCs/>
        </w:rPr>
        <w:t>dans les domaines environnemental et social (ES) tels que demandés à la Clause 11.</w:t>
      </w:r>
      <w:r w:rsidR="00F57B2D">
        <w:rPr>
          <w:iCs/>
        </w:rPr>
        <w:t>2 (g)</w:t>
      </w:r>
      <w:r w:rsidRPr="006C1597">
        <w:rPr>
          <w:iCs/>
        </w:rPr>
        <w:t xml:space="preserve"> des DPAO. Lesdits stratégies et plans décriront en détail les actions, matériaux, matériels, procédés de gestion etc. qui seront mis en œuvre par l’Entrepreneur et ses sous-traitants.</w:t>
      </w:r>
    </w:p>
    <w:p w14:paraId="65F305A5" w14:textId="09C84CC5" w:rsidR="0039343F" w:rsidRPr="006C1597" w:rsidRDefault="0039343F" w:rsidP="0039343F">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00A241B9">
        <w:rPr>
          <w:szCs w:val="24"/>
        </w:rPr>
        <w:t>Spécifications des Travaux</w:t>
      </w:r>
      <w:r w:rsidR="00B24A20">
        <w:rPr>
          <w:szCs w:val="24"/>
        </w:rPr>
        <w:t xml:space="preserve"> </w:t>
      </w:r>
      <w:r w:rsidRPr="006C1597">
        <w:rPr>
          <w:szCs w:val="24"/>
        </w:rPr>
        <w:t>décrites dans la Section VII.</w:t>
      </w:r>
    </w:p>
    <w:p w14:paraId="372C792A" w14:textId="77777777" w:rsidR="0039343F" w:rsidRDefault="0039343F" w:rsidP="0039343F">
      <w:pPr>
        <w:rPr>
          <w:b/>
          <w:sz w:val="28"/>
        </w:rPr>
      </w:pPr>
      <w:r>
        <w:br w:type="page"/>
      </w:r>
    </w:p>
    <w:p w14:paraId="4031069E" w14:textId="77777777" w:rsidR="0039343F" w:rsidRPr="006C1597" w:rsidRDefault="0039343F" w:rsidP="0039343F">
      <w:pPr>
        <w:pStyle w:val="Sec4head2"/>
      </w:pPr>
      <w:bookmarkStart w:id="509" w:name="_Toc138939236"/>
      <w:r w:rsidRPr="006C1597">
        <w:t>Code de Conduite pour le Personnel de l’Entrepreneur (ES)</w:t>
      </w:r>
      <w:bookmarkEnd w:id="509"/>
    </w:p>
    <w:tbl>
      <w:tblPr>
        <w:tblStyle w:val="TableGrid"/>
        <w:tblW w:w="0" w:type="auto"/>
        <w:tblLook w:val="04A0" w:firstRow="1" w:lastRow="0" w:firstColumn="1" w:lastColumn="0" w:noHBand="0" w:noVBand="1"/>
      </w:tblPr>
      <w:tblGrid>
        <w:gridCol w:w="9350"/>
      </w:tblGrid>
      <w:tr w:rsidR="00620A28" w14:paraId="7D816A1F" w14:textId="77777777" w:rsidTr="00620A28">
        <w:tc>
          <w:tcPr>
            <w:tcW w:w="9350" w:type="dxa"/>
          </w:tcPr>
          <w:p w14:paraId="6EBC290B" w14:textId="77777777" w:rsidR="00620A28" w:rsidRPr="00620A28" w:rsidRDefault="00620A28" w:rsidP="00620A28">
            <w:pPr>
              <w:spacing w:before="60"/>
              <w:ind w:left="0" w:firstLine="0"/>
              <w:rPr>
                <w:b/>
                <w:i/>
                <w:iCs/>
                <w:szCs w:val="24"/>
              </w:rPr>
            </w:pPr>
            <w:r w:rsidRPr="00620A28">
              <w:rPr>
                <w:b/>
                <w:i/>
                <w:iCs/>
                <w:szCs w:val="24"/>
              </w:rPr>
              <w:t xml:space="preserve">Note à l'intention du Maître d'Ouvrage : </w:t>
            </w:r>
          </w:p>
          <w:p w14:paraId="437F8953" w14:textId="77777777" w:rsidR="00620A28" w:rsidRPr="00A76396" w:rsidRDefault="00620A28" w:rsidP="00620A28">
            <w:pPr>
              <w:spacing w:before="60"/>
              <w:ind w:left="0" w:firstLine="0"/>
              <w:rPr>
                <w:bCs/>
                <w:i/>
                <w:iCs/>
                <w:szCs w:val="24"/>
              </w:rPr>
            </w:pPr>
            <w:r w:rsidRPr="00620A28">
              <w:rPr>
                <w:b/>
                <w:i/>
                <w:iCs/>
                <w:szCs w:val="24"/>
              </w:rPr>
              <w:t xml:space="preserve">Les exigences minimales suivantes ne doivent pas être modifiées. </w:t>
            </w:r>
            <w:r w:rsidRPr="00A76396">
              <w:rPr>
                <w:bCs/>
                <w:i/>
                <w:iCs/>
                <w:szCs w:val="24"/>
              </w:rPr>
              <w:t>Le Maître d'Ouvrage peut ajouter des exigences supplémentaires pour répondre aux problèmes identifiés, informés par une évaluation environnementale et sociale pertinente.</w:t>
            </w:r>
          </w:p>
          <w:p w14:paraId="0EC41896" w14:textId="77777777" w:rsidR="00620A28" w:rsidRPr="00A76396" w:rsidRDefault="00620A28" w:rsidP="00620A28">
            <w:pPr>
              <w:spacing w:before="60"/>
              <w:ind w:left="0" w:firstLine="0"/>
              <w:rPr>
                <w:bCs/>
                <w:i/>
                <w:iCs/>
                <w:szCs w:val="24"/>
              </w:rPr>
            </w:pPr>
            <w:r w:rsidRPr="00A76396">
              <w:rPr>
                <w:bCs/>
                <w:i/>
                <w:iCs/>
                <w:szCs w:val="24"/>
              </w:rPr>
              <w:t xml:space="preserve">Les types de problèmes identifiés pourraient inclure les risques associés à : l'afflux de main-d'œuvre, la propagation de maladies transmissibles, l'Exploitation et les Abus Sexuels (EAS), le Harcèlement Sexuel (SH), etc. </w:t>
            </w:r>
          </w:p>
          <w:p w14:paraId="545FE282" w14:textId="1E655BBA" w:rsidR="00620A28" w:rsidRDefault="00620A28" w:rsidP="00620A28">
            <w:pPr>
              <w:spacing w:before="60"/>
              <w:ind w:left="0" w:firstLine="0"/>
              <w:rPr>
                <w:b/>
                <w:i/>
                <w:iCs/>
                <w:szCs w:val="24"/>
              </w:rPr>
            </w:pPr>
            <w:r w:rsidRPr="00620A28">
              <w:rPr>
                <w:b/>
                <w:i/>
                <w:iCs/>
                <w:szCs w:val="24"/>
              </w:rPr>
              <w:t xml:space="preserve">Supprimez ce cartouche avant l'émission des documents </w:t>
            </w:r>
            <w:r w:rsidR="00CC1719">
              <w:rPr>
                <w:b/>
                <w:i/>
                <w:iCs/>
                <w:szCs w:val="24"/>
              </w:rPr>
              <w:t>d’Appel d’Offres</w:t>
            </w:r>
            <w:r w:rsidRPr="00620A28">
              <w:rPr>
                <w:b/>
                <w:i/>
                <w:iCs/>
                <w:szCs w:val="24"/>
              </w:rPr>
              <w:t>.</w:t>
            </w:r>
          </w:p>
        </w:tc>
      </w:tr>
    </w:tbl>
    <w:p w14:paraId="052E3F48" w14:textId="77777777" w:rsidR="0039343F" w:rsidRPr="006C1597" w:rsidRDefault="0039343F" w:rsidP="0039343F">
      <w:pPr>
        <w:pStyle w:val="Style11"/>
        <w:suppressAutoHyphens/>
        <w:spacing w:before="120" w:after="120"/>
        <w:jc w:val="left"/>
        <w:rPr>
          <w:b w:val="0"/>
          <w:sz w:val="24"/>
          <w:szCs w:val="24"/>
          <w:lang w:val="fr-FR"/>
        </w:rPr>
      </w:pPr>
    </w:p>
    <w:tbl>
      <w:tblPr>
        <w:tblStyle w:val="TableGrid"/>
        <w:tblW w:w="0" w:type="auto"/>
        <w:tblInd w:w="-5" w:type="dxa"/>
        <w:tblLook w:val="04A0" w:firstRow="1" w:lastRow="0" w:firstColumn="1" w:lastColumn="0" w:noHBand="0" w:noVBand="1"/>
      </w:tblPr>
      <w:tblGrid>
        <w:gridCol w:w="9355"/>
      </w:tblGrid>
      <w:tr w:rsidR="0039343F" w:rsidRPr="006C1597" w14:paraId="7C1EEDEA" w14:textId="77777777" w:rsidTr="00A76396">
        <w:tc>
          <w:tcPr>
            <w:tcW w:w="9355" w:type="dxa"/>
          </w:tcPr>
          <w:p w14:paraId="5A3E547E" w14:textId="19399DCA" w:rsidR="0039343F" w:rsidRPr="006C1597" w:rsidRDefault="0039343F" w:rsidP="008B4186">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 xml:space="preserve">Note </w:t>
            </w:r>
            <w:r w:rsidR="00A35A0B">
              <w:rPr>
                <w:b/>
                <w14:textOutline w14:w="9525" w14:cap="rnd" w14:cmpd="sng" w14:algn="ctr">
                  <w14:noFill/>
                  <w14:prstDash w14:val="solid"/>
                  <w14:bevel/>
                </w14:textOutline>
              </w:rPr>
              <w:t>à l’intention</w:t>
            </w:r>
            <w:r w:rsidR="00A35A0B" w:rsidRPr="006C1597">
              <w:rPr>
                <w:b/>
                <w14:textOutline w14:w="9525" w14:cap="rnd" w14:cmpd="sng" w14:algn="ctr">
                  <w14:noFill/>
                  <w14:prstDash w14:val="solid"/>
                  <w14:bevel/>
                </w14:textOutline>
              </w:rPr>
              <w:t xml:space="preserve"> </w:t>
            </w:r>
            <w:r w:rsidR="00A35A0B">
              <w:rPr>
                <w:b/>
                <w14:textOutline w14:w="9525" w14:cap="rnd" w14:cmpd="sng" w14:algn="ctr">
                  <w14:noFill/>
                  <w14:prstDash w14:val="solid"/>
                  <w14:bevel/>
                </w14:textOutline>
              </w:rPr>
              <w:t>du</w:t>
            </w:r>
            <w:r w:rsidR="00A35A0B" w:rsidRPr="006C1597">
              <w:rPr>
                <w:b/>
                <w14:textOutline w14:w="9525" w14:cap="rnd" w14:cmpd="sng" w14:algn="ctr">
                  <w14:noFill/>
                  <w14:prstDash w14:val="solid"/>
                  <w14:bevel/>
                </w14:textOutline>
              </w:rPr>
              <w:t xml:space="preserve"> </w:t>
            </w:r>
            <w:r w:rsidRPr="006C1597">
              <w:rPr>
                <w:b/>
                <w14:textOutline w14:w="9525" w14:cap="rnd" w14:cmpd="sng" w14:algn="ctr">
                  <w14:noFill/>
                  <w14:prstDash w14:val="solid"/>
                  <w14:bevel/>
                </w14:textOutline>
              </w:rPr>
              <w:t>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243C4D7A" w14:textId="77777777" w:rsidR="0039343F" w:rsidRPr="006C1597" w:rsidRDefault="0039343F" w:rsidP="00A76396">
            <w:pPr>
              <w:spacing w:after="240"/>
              <w:ind w:left="0" w:firstLine="0"/>
              <w:rPr>
                <w14:textOutline w14:w="9525" w14:cap="rnd" w14:cmpd="sng" w14:algn="ctr">
                  <w14:noFill/>
                  <w14:prstDash w14:val="solid"/>
                  <w14:bevel/>
                </w14:textOutline>
              </w:rPr>
            </w:pPr>
            <w:r w:rsidRPr="00A76396">
              <w:rPr>
                <w:b/>
                <w:bCs/>
                <w14:textOutline w14:w="9525" w14:cap="rnd" w14:cmpd="sng" w14:algn="ctr">
                  <w14:noFill/>
                  <w14:prstDash w14:val="solid"/>
                  <w14:bevel/>
                </w14:textOutline>
              </w:rPr>
              <w:t>Le contenu minimum du Code de Conduite tel que préparé par le Maître d’Ouvrage ne devra pas être modifié substantiellement</w:t>
            </w:r>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387503C8" w14:textId="77777777" w:rsidR="0039343F" w:rsidRPr="006C1597" w:rsidRDefault="0039343F" w:rsidP="00A76396">
            <w:pPr>
              <w:spacing w:after="240"/>
              <w:ind w:left="0" w:firstLine="0"/>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499A172E" w14:textId="77777777" w:rsidR="0039343F" w:rsidRPr="006C1597" w:rsidRDefault="0039343F" w:rsidP="0039343F">
      <w:pPr>
        <w:pStyle w:val="SectionIVHeader"/>
        <w:tabs>
          <w:tab w:val="left" w:pos="2610"/>
        </w:tabs>
        <w:suppressAutoHyphens/>
        <w:rPr>
          <w:i/>
          <w:sz w:val="24"/>
          <w:szCs w:val="24"/>
        </w:rPr>
      </w:pPr>
    </w:p>
    <w:p w14:paraId="37780C37" w14:textId="77777777" w:rsidR="0039343F" w:rsidRPr="006C1597" w:rsidRDefault="0039343F" w:rsidP="0039343F">
      <w:pPr>
        <w:spacing w:before="240"/>
        <w:jc w:val="center"/>
        <w:rPr>
          <w:b/>
          <w:sz w:val="28"/>
          <w:szCs w:val="28"/>
        </w:rPr>
      </w:pPr>
      <w:r w:rsidRPr="006C1597">
        <w:rPr>
          <w:b/>
          <w:sz w:val="28"/>
          <w:szCs w:val="28"/>
        </w:rPr>
        <w:t>CODE DE CONDUITE POUR LE PERSONNEL DE L’ENTREPRENEUR</w:t>
      </w:r>
    </w:p>
    <w:p w14:paraId="13795EEB" w14:textId="1434E0EB" w:rsidR="0039343F" w:rsidRPr="006C1597" w:rsidRDefault="0039343F" w:rsidP="0039343F">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 xml:space="preserve">[insérer la description des </w:t>
      </w:r>
      <w:r w:rsidR="00F01031">
        <w:rPr>
          <w:bCs/>
          <w:i/>
        </w:rPr>
        <w:t>T</w:t>
      </w:r>
      <w:r w:rsidRPr="006C1597">
        <w:rPr>
          <w:bCs/>
          <w:i/>
        </w:rPr>
        <w:t>ravaux]</w:t>
      </w:r>
      <w:r w:rsidRPr="006C1597">
        <w:rPr>
          <w:bCs/>
        </w:rPr>
        <w:t xml:space="preserve">. Ces </w:t>
      </w:r>
      <w:r w:rsidR="0038325B">
        <w:rPr>
          <w:bCs/>
        </w:rPr>
        <w:t>T</w:t>
      </w:r>
      <w:r w:rsidRPr="006C1597">
        <w:rPr>
          <w:bCs/>
        </w:rPr>
        <w:t xml:space="preserve">ravaux seront exécutés à </w:t>
      </w:r>
      <w:r w:rsidRPr="006C1597">
        <w:rPr>
          <w:bCs/>
          <w:i/>
        </w:rPr>
        <w:t xml:space="preserve">[insérer le site ou autres lieux où les </w:t>
      </w:r>
      <w:r w:rsidR="0038325B">
        <w:rPr>
          <w:bCs/>
          <w:i/>
        </w:rPr>
        <w:t>T</w:t>
      </w:r>
      <w:r w:rsidRPr="006C1597">
        <w:rPr>
          <w:bCs/>
          <w:i/>
        </w:rPr>
        <w:t xml:space="preserve">ravaux seront exécutés]. </w:t>
      </w:r>
      <w:r w:rsidRPr="006C1597">
        <w:rPr>
          <w:bCs/>
        </w:rPr>
        <w:t xml:space="preserve">Notre marché exige que mettions en œuvre des mesures pour prévenir les risques environnementaux et sociaux liés à ces </w:t>
      </w:r>
      <w:r w:rsidR="0038325B">
        <w:rPr>
          <w:bCs/>
        </w:rPr>
        <w:t>T</w:t>
      </w:r>
      <w:r w:rsidRPr="006C1597">
        <w:rPr>
          <w:bCs/>
        </w:rPr>
        <w:t xml:space="preserve">ravaux, y compris les risques d’exploitation, abus et harcèlement sexuels. </w:t>
      </w:r>
    </w:p>
    <w:p w14:paraId="323B150B" w14:textId="5A1629B1" w:rsidR="0039343F" w:rsidRPr="006C1597" w:rsidRDefault="0039343F" w:rsidP="0039343F">
      <w:pPr>
        <w:spacing w:before="240" w:after="120" w:line="252" w:lineRule="auto"/>
        <w:ind w:left="0" w:firstLine="0"/>
        <w:rPr>
          <w:bCs/>
        </w:rPr>
      </w:pPr>
      <w:r w:rsidRPr="006C1597">
        <w:rPr>
          <w:bCs/>
        </w:rPr>
        <w:t xml:space="preserve">Ce Code de Conduite fait partie de nos mesures pour tenir compte des risques environnementaux et sociaux liés aux </w:t>
      </w:r>
      <w:r w:rsidR="0038325B">
        <w:rPr>
          <w:bCs/>
        </w:rPr>
        <w:t>Travaux</w:t>
      </w:r>
      <w:r w:rsidRPr="006C1597">
        <w:rPr>
          <w:bCs/>
        </w:rPr>
        <w:t xml:space="preserve">.  Cela s’applique à tout notre personnel, ouvriers et autres employés sur le site des </w:t>
      </w:r>
      <w:r w:rsidR="0038325B">
        <w:rPr>
          <w:bCs/>
        </w:rPr>
        <w:t>Travaux</w:t>
      </w:r>
      <w:r w:rsidRPr="006C1597">
        <w:rPr>
          <w:bCs/>
        </w:rPr>
        <w:t xml:space="preserve"> ou autres lieux où les </w:t>
      </w:r>
      <w:r w:rsidR="0038325B">
        <w:rPr>
          <w:bCs/>
        </w:rPr>
        <w:t>Travaux</w:t>
      </w:r>
      <w:r w:rsidRPr="006C1597">
        <w:rPr>
          <w:bCs/>
        </w:rPr>
        <w:t xml:space="preserve"> sont exécutés.  Cela s’applique également au personnel de chacun de nos sous-traitants et tout autre personnel nous accompagnant dans l’exécution de </w:t>
      </w:r>
      <w:r w:rsidR="0038325B">
        <w:rPr>
          <w:bCs/>
        </w:rPr>
        <w:t>Travaux</w:t>
      </w:r>
      <w:r w:rsidRPr="006C1597">
        <w:rPr>
          <w:bCs/>
        </w:rPr>
        <w:t>.  Il est fait référence à toutes ces personnes comme étant « </w:t>
      </w:r>
      <w:r w:rsidRPr="006C1597">
        <w:rPr>
          <w:b/>
          <w:bCs/>
        </w:rPr>
        <w:t>Le Personnel de l’Entrepreneur</w:t>
      </w:r>
      <w:r w:rsidRPr="006C1597">
        <w:rPr>
          <w:bCs/>
        </w:rPr>
        <w:t> » et qui sont soumises à ce Code de Conduite.</w:t>
      </w:r>
    </w:p>
    <w:p w14:paraId="1FA31F44" w14:textId="77777777" w:rsidR="0039343F" w:rsidRPr="006C1597" w:rsidRDefault="0039343F" w:rsidP="0039343F">
      <w:pPr>
        <w:spacing w:before="240" w:after="120" w:line="252" w:lineRule="auto"/>
        <w:ind w:left="0" w:firstLine="0"/>
        <w:rPr>
          <w:bCs/>
        </w:rPr>
      </w:pPr>
      <w:r w:rsidRPr="006C1597">
        <w:rPr>
          <w:bCs/>
        </w:rPr>
        <w:t xml:space="preserve">Ce Code de Conduite identifie le comportement que nous exigeons du Personnel de l’Entrepreneur. </w:t>
      </w:r>
    </w:p>
    <w:p w14:paraId="4FF32621" w14:textId="77777777" w:rsidR="0039343F" w:rsidRPr="006C1597" w:rsidRDefault="0039343F" w:rsidP="0039343F">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3E0AA332" w14:textId="77777777" w:rsidR="0039343F" w:rsidRPr="006C1597" w:rsidRDefault="0039343F" w:rsidP="0039343F">
      <w:pPr>
        <w:spacing w:before="240" w:after="120" w:line="252" w:lineRule="auto"/>
        <w:rPr>
          <w:b/>
          <w:bCs/>
        </w:rPr>
      </w:pPr>
      <w:r w:rsidRPr="006C1597">
        <w:rPr>
          <w:b/>
          <w:bCs/>
        </w:rPr>
        <w:t>CONDUITE EXIGEE</w:t>
      </w:r>
    </w:p>
    <w:p w14:paraId="39237B86" w14:textId="77777777" w:rsidR="0039343F" w:rsidRPr="006C1597" w:rsidRDefault="0039343F" w:rsidP="0039343F">
      <w:pPr>
        <w:spacing w:after="120" w:line="252" w:lineRule="auto"/>
        <w:rPr>
          <w:bCs/>
        </w:rPr>
      </w:pPr>
      <w:r w:rsidRPr="006C1597">
        <w:rPr>
          <w:bCs/>
        </w:rPr>
        <w:t>Le Personnel de l’Entrepreneur doit</w:t>
      </w:r>
      <w:r>
        <w:rPr>
          <w:bCs/>
        </w:rPr>
        <w:t xml:space="preserve"> </w:t>
      </w:r>
      <w:r w:rsidRPr="006C1597">
        <w:rPr>
          <w:bCs/>
        </w:rPr>
        <w:t xml:space="preserve">: </w:t>
      </w:r>
    </w:p>
    <w:p w14:paraId="21468CA9"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2A8F0617" w14:textId="5825053C"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w:t>
      </w:r>
      <w:r w:rsidR="00D35D16">
        <w:rPr>
          <w:rFonts w:ascii="Times New Roman" w:hAnsi="Times New Roman" w:cs="Times New Roman"/>
          <w:lang w:val="fr-FR"/>
        </w:rPr>
        <w:t>Personnel de l’Entrepreneur</w:t>
      </w:r>
      <w:r w:rsidRPr="006C1597">
        <w:rPr>
          <w:rFonts w:ascii="Times New Roman" w:hAnsi="Times New Roman" w:cs="Times New Roman"/>
          <w:lang w:val="fr-FR"/>
        </w:rPr>
        <w:t xml:space="preserve"> et toutes autres personnes ; </w:t>
      </w:r>
    </w:p>
    <w:p w14:paraId="4BE959E6"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522AB993"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4C1E2141"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3AEEA72F"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7090977A" w14:textId="77777777" w:rsidR="0039343F" w:rsidRPr="006C1597" w:rsidRDefault="0039343F" w:rsidP="00AE5014">
      <w:pPr>
        <w:pStyle w:val="Default"/>
        <w:numPr>
          <w:ilvl w:val="1"/>
          <w:numId w:val="35"/>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7610289D"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4F314A1"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C6B5F98" w14:textId="74DD059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w:t>
      </w:r>
      <w:r w:rsidR="00D35D16">
        <w:rPr>
          <w:rFonts w:ascii="Times New Roman" w:hAnsi="Times New Roman" w:cs="Times New Roman"/>
          <w:lang w:val="fr-FR"/>
        </w:rPr>
        <w:t>Personnel de l’Entrepreneur</w:t>
      </w:r>
      <w:r w:rsidRPr="006C1597">
        <w:rPr>
          <w:rFonts w:ascii="Times New Roman" w:hAnsi="Times New Roman" w:cs="Times New Roman"/>
          <w:lang w:val="fr-FR"/>
        </w:rPr>
        <w:t xml:space="preserve"> ou du Maître d’Ouvrage; </w:t>
      </w:r>
    </w:p>
    <w:p w14:paraId="1E3F34C5"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9D82847"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48E2D44"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0D6B851D"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70DE634D" w14:textId="77777777" w:rsidR="0039343F" w:rsidRPr="006C1597" w:rsidRDefault="0039343F" w:rsidP="0039343F">
      <w:pPr>
        <w:pStyle w:val="Default"/>
        <w:pageBreakBefore/>
        <w:jc w:val="both"/>
        <w:rPr>
          <w:color w:val="auto"/>
          <w:lang w:val="fr-FR"/>
        </w:rPr>
      </w:pPr>
    </w:p>
    <w:p w14:paraId="1E9482E7" w14:textId="77777777" w:rsidR="0039343F" w:rsidRPr="006C1597" w:rsidRDefault="0039343F" w:rsidP="0039343F">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426E8A32" w14:textId="69A200E2" w:rsidR="0039343F" w:rsidRPr="006C1597" w:rsidRDefault="0039343F" w:rsidP="0039343F">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w:t>
      </w:r>
      <w:r w:rsidR="00D35D16">
        <w:rPr>
          <w:rFonts w:ascii="Times New Roman" w:hAnsi="Times New Roman" w:cs="Times New Roman"/>
          <w:color w:val="auto"/>
          <w:lang w:val="fr-FR"/>
        </w:rPr>
        <w:t>Personnel de l’Entrepreneur</w:t>
      </w:r>
      <w:r w:rsidRPr="006C1597">
        <w:rPr>
          <w:rFonts w:ascii="Times New Roman" w:hAnsi="Times New Roman" w:cs="Times New Roman"/>
          <w:color w:val="auto"/>
          <w:lang w:val="fr-FR"/>
        </w:rPr>
        <w:t xml:space="preserve"> ou le mécanisme de recours en grief du projet. </w:t>
      </w:r>
    </w:p>
    <w:p w14:paraId="25B8756F" w14:textId="77777777" w:rsidR="0039343F" w:rsidRPr="006C1597" w:rsidRDefault="0039343F" w:rsidP="0039343F">
      <w:pPr>
        <w:keepNext/>
        <w:spacing w:after="120" w:line="240" w:lineRule="atLeast"/>
        <w:ind w:left="0" w:firstLine="0"/>
        <w:jc w:val="left"/>
        <w:rPr>
          <w:b/>
          <w:bCs/>
          <w:szCs w:val="24"/>
          <w:lang w:eastAsia="en-US"/>
        </w:rPr>
      </w:pPr>
    </w:p>
    <w:p w14:paraId="307DF1ED" w14:textId="77777777" w:rsidR="0039343F" w:rsidRPr="006C1597" w:rsidRDefault="0039343F" w:rsidP="0039343F">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AB6D954" w14:textId="77777777" w:rsidR="0039343F" w:rsidRPr="006C1597" w:rsidRDefault="0039343F" w:rsidP="0039343F">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03BC4941" w14:textId="77777777" w:rsidR="0039343F" w:rsidRPr="006C1597" w:rsidRDefault="0039343F" w:rsidP="0039343F">
      <w:pPr>
        <w:autoSpaceDE w:val="0"/>
        <w:autoSpaceDN w:val="0"/>
        <w:adjustRightInd w:val="0"/>
        <w:spacing w:after="0"/>
        <w:ind w:left="0" w:firstLine="0"/>
        <w:jc w:val="left"/>
        <w:rPr>
          <w:color w:val="000000"/>
          <w:szCs w:val="24"/>
        </w:rPr>
      </w:pPr>
    </w:p>
    <w:p w14:paraId="6952FF01" w14:textId="77777777" w:rsidR="0039343F" w:rsidRPr="006C1597" w:rsidRDefault="0039343F" w:rsidP="0039343F">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w:t>
      </w:r>
      <w:r>
        <w:rPr>
          <w:i/>
          <w:iCs/>
          <w:color w:val="000000"/>
          <w:szCs w:val="24"/>
        </w:rPr>
        <w:t>l’exploitation</w:t>
      </w:r>
      <w:r w:rsidRPr="006C1597">
        <w:rPr>
          <w:i/>
          <w:iCs/>
          <w:color w:val="000000"/>
          <w:szCs w:val="24"/>
        </w:rPr>
        <w:t xml:space="preserve"> sex</w:t>
      </w:r>
      <w:r>
        <w:rPr>
          <w:i/>
          <w:iCs/>
          <w:color w:val="000000"/>
          <w:szCs w:val="24"/>
        </w:rPr>
        <w:t>uelle, abus sexuels et harcèlement sexuel</w:t>
      </w:r>
      <w:r w:rsidRPr="006C1597">
        <w:rPr>
          <w:i/>
          <w:iCs/>
          <w:color w:val="000000"/>
          <w:szCs w:val="24"/>
        </w:rPr>
        <w:t xml:space="preserv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300DB2A4" w14:textId="77777777" w:rsidR="0039343F" w:rsidRPr="006C1597" w:rsidRDefault="0039343F" w:rsidP="0039343F">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188AF8ED" w14:textId="77777777" w:rsidR="0039343F" w:rsidRPr="006C1597" w:rsidRDefault="0039343F" w:rsidP="0039343F">
      <w:pPr>
        <w:autoSpaceDE w:val="0"/>
        <w:autoSpaceDN w:val="0"/>
        <w:adjustRightInd w:val="0"/>
        <w:spacing w:after="0"/>
        <w:ind w:left="0" w:firstLine="0"/>
        <w:jc w:val="left"/>
        <w:rPr>
          <w:color w:val="000000"/>
          <w:szCs w:val="24"/>
        </w:rPr>
      </w:pPr>
    </w:p>
    <w:p w14:paraId="267C4A2E" w14:textId="77777777" w:rsidR="0039343F" w:rsidRPr="006C1597" w:rsidRDefault="0039343F" w:rsidP="0039343F">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09369564" w14:textId="77777777" w:rsidR="0039343F" w:rsidRPr="006C1597" w:rsidRDefault="0039343F" w:rsidP="0039343F">
      <w:pPr>
        <w:autoSpaceDE w:val="0"/>
        <w:autoSpaceDN w:val="0"/>
        <w:adjustRightInd w:val="0"/>
        <w:spacing w:after="0"/>
        <w:ind w:left="0" w:firstLine="0"/>
        <w:jc w:val="left"/>
        <w:rPr>
          <w:color w:val="000000"/>
          <w:szCs w:val="24"/>
        </w:rPr>
      </w:pPr>
    </w:p>
    <w:p w14:paraId="0E0DC62B" w14:textId="77777777" w:rsidR="0039343F" w:rsidRPr="006C1597" w:rsidRDefault="0039343F" w:rsidP="0039343F">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17812DF" w14:textId="77777777" w:rsidR="0039343F" w:rsidRPr="006C1597" w:rsidRDefault="0039343F" w:rsidP="0039343F">
      <w:pPr>
        <w:spacing w:after="120" w:line="240" w:lineRule="atLeast"/>
        <w:ind w:left="0" w:firstLine="0"/>
        <w:jc w:val="center"/>
        <w:rPr>
          <w:b/>
          <w:bCs/>
          <w:szCs w:val="24"/>
          <w:lang w:eastAsia="en-US"/>
        </w:rPr>
      </w:pPr>
    </w:p>
    <w:p w14:paraId="3678D825" w14:textId="77777777" w:rsidR="0039343F" w:rsidRPr="006C1597" w:rsidRDefault="0039343F" w:rsidP="0039343F">
      <w:pPr>
        <w:spacing w:after="120" w:line="240" w:lineRule="atLeast"/>
        <w:ind w:left="0" w:firstLine="0"/>
        <w:rPr>
          <w:szCs w:val="24"/>
          <w:lang w:eastAsia="en-US"/>
        </w:rPr>
      </w:pPr>
      <w:r w:rsidRPr="006C1597">
        <w:rPr>
          <w:b/>
          <w:bCs/>
          <w:szCs w:val="24"/>
          <w:lang w:eastAsia="en-US"/>
        </w:rPr>
        <w:t>CONSEQUENCES DE VIOLATION DU CODE DE CONDUITE</w:t>
      </w:r>
    </w:p>
    <w:p w14:paraId="5508C2D4" w14:textId="79ACCEDC" w:rsidR="0039343F" w:rsidRPr="006C1597" w:rsidRDefault="0039343F" w:rsidP="0039343F">
      <w:pPr>
        <w:spacing w:after="120" w:line="240" w:lineRule="atLeast"/>
        <w:ind w:left="0" w:firstLine="0"/>
        <w:rPr>
          <w:szCs w:val="24"/>
          <w:lang w:eastAsia="en-US"/>
        </w:rPr>
      </w:pPr>
      <w:r w:rsidRPr="006C1597">
        <w:rPr>
          <w:szCs w:val="24"/>
          <w:lang w:eastAsia="en-US"/>
        </w:rPr>
        <w:t xml:space="preserve">Toute violation de ce Code de conduite par le </w:t>
      </w:r>
      <w:r w:rsidR="00D35D16">
        <w:rPr>
          <w:szCs w:val="24"/>
          <w:lang w:eastAsia="en-US"/>
        </w:rPr>
        <w:t>Personnel de l’Entrepreneur</w:t>
      </w:r>
      <w:r w:rsidRPr="006C1597">
        <w:rPr>
          <w:szCs w:val="24"/>
          <w:lang w:eastAsia="en-US"/>
        </w:rPr>
        <w:t xml:space="preserve"> peut entraîner de graves conséquences, allant jusqu’au licenciement et le référé éventuel aux autorités judiciaires.</w:t>
      </w:r>
    </w:p>
    <w:p w14:paraId="4C27327B" w14:textId="77777777" w:rsidR="0039343F" w:rsidRPr="006C1597" w:rsidRDefault="0039343F" w:rsidP="0039343F">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16C86F01" w14:textId="77777777" w:rsidR="0039343F" w:rsidRPr="006C1597" w:rsidRDefault="0039343F" w:rsidP="0039343F">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2257366F" w14:textId="77777777" w:rsidR="0039343F" w:rsidRPr="006C1597" w:rsidRDefault="0039343F" w:rsidP="0039343F">
      <w:pPr>
        <w:spacing w:after="0" w:line="252" w:lineRule="auto"/>
        <w:ind w:left="0" w:firstLine="0"/>
        <w:jc w:val="left"/>
        <w:rPr>
          <w:szCs w:val="24"/>
          <w:lang w:eastAsia="en-US"/>
        </w:rPr>
      </w:pPr>
      <w:r w:rsidRPr="006C1597">
        <w:rPr>
          <w:szCs w:val="24"/>
          <w:lang w:eastAsia="en-US"/>
        </w:rPr>
        <w:t> </w:t>
      </w:r>
    </w:p>
    <w:p w14:paraId="06CFF53A" w14:textId="1A83E861" w:rsidR="0039343F" w:rsidRPr="006C1597" w:rsidRDefault="0039343F" w:rsidP="0039343F">
      <w:pPr>
        <w:spacing w:after="160" w:line="252" w:lineRule="auto"/>
        <w:ind w:left="0" w:firstLine="0"/>
        <w:jc w:val="left"/>
        <w:rPr>
          <w:szCs w:val="24"/>
          <w:lang w:eastAsia="en-US"/>
        </w:rPr>
      </w:pPr>
      <w:r w:rsidRPr="006C1597">
        <w:rPr>
          <w:szCs w:val="24"/>
          <w:lang w:eastAsia="en-US"/>
        </w:rPr>
        <w:t xml:space="preserve">Nom du </w:t>
      </w:r>
      <w:r w:rsidR="00D35D16">
        <w:rPr>
          <w:szCs w:val="24"/>
          <w:lang w:eastAsia="en-US"/>
        </w:rPr>
        <w:t>Personnel de l’Entrepreneur</w:t>
      </w:r>
      <w:r w:rsidRPr="006C1597">
        <w:rPr>
          <w:szCs w:val="24"/>
          <w:lang w:eastAsia="en-US"/>
        </w:rPr>
        <w:t xml:space="preserve"> : [insérer le nom] </w:t>
      </w:r>
    </w:p>
    <w:p w14:paraId="72FF6EAF" w14:textId="77777777" w:rsidR="0039343F" w:rsidRPr="006C1597" w:rsidRDefault="0039343F" w:rsidP="0039343F">
      <w:pPr>
        <w:spacing w:before="360" w:after="120"/>
        <w:ind w:left="0" w:firstLine="0"/>
        <w:jc w:val="left"/>
        <w:rPr>
          <w:szCs w:val="24"/>
          <w:lang w:eastAsia="en-US"/>
        </w:rPr>
      </w:pPr>
      <w:r w:rsidRPr="006C1597">
        <w:rPr>
          <w:szCs w:val="24"/>
          <w:lang w:eastAsia="en-US"/>
        </w:rPr>
        <w:t>Signature :</w:t>
      </w:r>
    </w:p>
    <w:p w14:paraId="4C462DC1" w14:textId="77777777" w:rsidR="0039343F" w:rsidRPr="006C1597" w:rsidRDefault="0039343F" w:rsidP="0039343F">
      <w:pPr>
        <w:spacing w:before="360" w:after="120"/>
        <w:ind w:left="0" w:firstLine="0"/>
        <w:jc w:val="left"/>
        <w:rPr>
          <w:szCs w:val="24"/>
          <w:lang w:eastAsia="en-US"/>
        </w:rPr>
      </w:pPr>
      <w:r w:rsidRPr="006C1597">
        <w:rPr>
          <w:szCs w:val="24"/>
          <w:lang w:eastAsia="en-US"/>
        </w:rPr>
        <w:t>Date: (jour, mois, année) :</w:t>
      </w:r>
    </w:p>
    <w:p w14:paraId="3B561A75" w14:textId="77777777" w:rsidR="0039343F" w:rsidRPr="006C1597" w:rsidRDefault="0039343F" w:rsidP="0039343F">
      <w:pPr>
        <w:spacing w:after="120"/>
        <w:ind w:left="0" w:firstLine="0"/>
        <w:jc w:val="left"/>
        <w:rPr>
          <w:szCs w:val="24"/>
          <w:lang w:eastAsia="en-US"/>
        </w:rPr>
      </w:pPr>
      <w:r w:rsidRPr="006C1597">
        <w:rPr>
          <w:szCs w:val="24"/>
          <w:lang w:eastAsia="en-US"/>
        </w:rPr>
        <w:t> </w:t>
      </w:r>
    </w:p>
    <w:p w14:paraId="7141D012" w14:textId="77777777" w:rsidR="0039343F" w:rsidRPr="006C1597" w:rsidRDefault="0039343F" w:rsidP="0039343F">
      <w:pPr>
        <w:spacing w:after="120"/>
        <w:ind w:left="0" w:firstLine="0"/>
        <w:jc w:val="left"/>
        <w:rPr>
          <w:szCs w:val="24"/>
          <w:lang w:eastAsia="en-US"/>
        </w:rPr>
      </w:pPr>
      <w:r w:rsidRPr="006C1597">
        <w:rPr>
          <w:szCs w:val="24"/>
          <w:lang w:eastAsia="en-US"/>
        </w:rPr>
        <w:t>Contre-signature du représentant autorisé de l’Entrepreneur :</w:t>
      </w:r>
    </w:p>
    <w:p w14:paraId="04D82D04" w14:textId="77777777" w:rsidR="0039343F" w:rsidRPr="006C1597" w:rsidRDefault="0039343F" w:rsidP="0039343F">
      <w:pPr>
        <w:spacing w:after="120"/>
        <w:ind w:left="0" w:firstLine="0"/>
        <w:jc w:val="left"/>
        <w:rPr>
          <w:szCs w:val="24"/>
          <w:lang w:eastAsia="en-US"/>
        </w:rPr>
      </w:pPr>
      <w:r w:rsidRPr="006C1597">
        <w:rPr>
          <w:szCs w:val="24"/>
          <w:lang w:eastAsia="en-US"/>
        </w:rPr>
        <w:t>Signature :</w:t>
      </w:r>
    </w:p>
    <w:p w14:paraId="7443AA46" w14:textId="77777777" w:rsidR="0039343F" w:rsidRPr="006C1597" w:rsidRDefault="0039343F" w:rsidP="0039343F">
      <w:pPr>
        <w:spacing w:before="120" w:after="240"/>
        <w:ind w:left="0" w:firstLine="0"/>
        <w:jc w:val="left"/>
        <w:rPr>
          <w:szCs w:val="24"/>
          <w:lang w:eastAsia="en-US"/>
        </w:rPr>
      </w:pPr>
    </w:p>
    <w:p w14:paraId="62E825A1" w14:textId="77777777" w:rsidR="0039343F" w:rsidRPr="006C1597" w:rsidRDefault="0039343F" w:rsidP="0039343F">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7EF88865" w14:textId="77777777" w:rsidR="0039343F" w:rsidRPr="006C1597" w:rsidRDefault="0039343F" w:rsidP="0039343F">
      <w:pPr>
        <w:spacing w:after="0"/>
        <w:ind w:left="0" w:firstLine="0"/>
        <w:jc w:val="left"/>
        <w:rPr>
          <w:szCs w:val="24"/>
          <w:lang w:eastAsia="en-US"/>
        </w:rPr>
      </w:pPr>
      <w:r w:rsidRPr="006C1597">
        <w:rPr>
          <w:szCs w:val="24"/>
          <w:lang w:eastAsia="en-US"/>
        </w:rPr>
        <w:t> </w:t>
      </w:r>
    </w:p>
    <w:p w14:paraId="1F959503" w14:textId="77777777" w:rsidR="0039343F" w:rsidRPr="006C1597" w:rsidRDefault="0039343F" w:rsidP="0039343F">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4882538E" w14:textId="77777777" w:rsidR="0039343F" w:rsidRPr="006C1597" w:rsidRDefault="0039343F" w:rsidP="0039343F">
      <w:pPr>
        <w:spacing w:before="120" w:after="240"/>
        <w:ind w:left="0" w:firstLine="0"/>
        <w:jc w:val="left"/>
        <w:rPr>
          <w:b/>
          <w:bCs/>
          <w:sz w:val="36"/>
          <w:szCs w:val="36"/>
          <w:lang w:eastAsia="en-US"/>
        </w:rPr>
      </w:pPr>
      <w:r w:rsidRPr="006C1597">
        <w:rPr>
          <w:b/>
          <w:szCs w:val="24"/>
          <w:lang w:eastAsia="en-US"/>
        </w:rPr>
        <w:t> </w:t>
      </w:r>
    </w:p>
    <w:p w14:paraId="4ACC42A8" w14:textId="77777777" w:rsidR="0039343F" w:rsidRPr="006C1597" w:rsidRDefault="0039343F" w:rsidP="0039343F">
      <w:pPr>
        <w:spacing w:after="0"/>
        <w:ind w:left="0" w:firstLine="0"/>
        <w:jc w:val="left"/>
        <w:rPr>
          <w:szCs w:val="24"/>
          <w:lang w:eastAsia="en-US"/>
        </w:rPr>
      </w:pPr>
      <w:r w:rsidRPr="006C1597">
        <w:rPr>
          <w:szCs w:val="24"/>
          <w:lang w:eastAsia="en-US"/>
        </w:rPr>
        <w:br w:type="page"/>
        <w:t> </w:t>
      </w:r>
    </w:p>
    <w:p w14:paraId="1925F93B" w14:textId="77777777" w:rsidR="0039343F" w:rsidRPr="006C1597" w:rsidRDefault="0039343F" w:rsidP="0039343F">
      <w:pPr>
        <w:spacing w:before="120" w:after="240"/>
        <w:ind w:left="0" w:firstLine="0"/>
        <w:jc w:val="center"/>
        <w:rPr>
          <w:szCs w:val="24"/>
          <w:lang w:eastAsia="en-US"/>
        </w:rPr>
      </w:pPr>
      <w:r w:rsidRPr="006C1597">
        <w:rPr>
          <w:b/>
          <w:bCs/>
          <w:szCs w:val="24"/>
          <w:lang w:eastAsia="en-US"/>
        </w:rPr>
        <w:t>PIECE JOINTE  1  AU FORMULAIRE DE CODE DE CONDUITE</w:t>
      </w:r>
    </w:p>
    <w:p w14:paraId="60D709E0" w14:textId="77777777" w:rsidR="0039343F" w:rsidRPr="006C1597" w:rsidRDefault="0039343F" w:rsidP="0039343F">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34A2AE1E" w14:textId="77777777" w:rsidR="0039343F" w:rsidRPr="006C1597" w:rsidRDefault="0039343F" w:rsidP="0039343F">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FFE8346" w14:textId="77777777" w:rsidR="0039343F" w:rsidRPr="006C1597" w:rsidRDefault="0039343F" w:rsidP="0039343F">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41FEEE1E" w14:textId="1F4A43F2"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indique à un membre de la communauté qu’il peut obtenir des emplois liés au chantier (p. ex. cuisine et nettoyage) en échange de rapports sexuels.</w:t>
      </w:r>
    </w:p>
    <w:p w14:paraId="6C01DEFF" w14:textId="7F1D5548"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qui établit la connexion d’électricité aux ménages déclare qu’il peut connecter les ménages dirigés par des femmes au réseau en échange de rapports sexuels.</w:t>
      </w:r>
    </w:p>
    <w:p w14:paraId="1ED4BE45" w14:textId="235D981B"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viole ou agresse sexuellement un membre de la communauté.</w:t>
      </w:r>
    </w:p>
    <w:p w14:paraId="62942A9E" w14:textId="58A0FB7B"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 xml:space="preserve">ersonnel de l’Entrepreneur refuse à une personne l’accès au site à moins qu’elle li accorde une faveur sexuelle. </w:t>
      </w:r>
    </w:p>
    <w:p w14:paraId="6933C929" w14:textId="4EA5C411"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w:t>
      </w:r>
      <w:r w:rsidR="0038325B">
        <w:rPr>
          <w:sz w:val="22"/>
          <w:szCs w:val="22"/>
        </w:rPr>
        <w:t>e l’</w:t>
      </w:r>
      <w:r w:rsidRPr="006C1597">
        <w:rPr>
          <w:sz w:val="22"/>
          <w:szCs w:val="22"/>
        </w:rPr>
        <w:t>Entrepreneur indique à une personne qui demande un emploi en vertu du marché qu’elle ne l’embauchera que si elle a des relations sexuelles avec lui</w:t>
      </w:r>
      <w:r w:rsidR="0038325B">
        <w:rPr>
          <w:sz w:val="22"/>
          <w:szCs w:val="22"/>
        </w:rPr>
        <w:t>/elle</w:t>
      </w:r>
      <w:r w:rsidRPr="006C1597">
        <w:rPr>
          <w:sz w:val="22"/>
          <w:szCs w:val="22"/>
        </w:rPr>
        <w:t xml:space="preserve">. </w:t>
      </w:r>
    </w:p>
    <w:p w14:paraId="02B91AF7" w14:textId="77777777" w:rsidR="0039343F" w:rsidRPr="006C1597" w:rsidRDefault="0039343F" w:rsidP="0039343F">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124C2CE1" w14:textId="485FA361"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 xml:space="preserve">ersonnel de l’Entrepreneur commente l’apparence du personnel d’un autre membre du personnel (de manière positive ou négative) et son attractivité sexuelle. </w:t>
      </w:r>
    </w:p>
    <w:p w14:paraId="0F628198" w14:textId="12F7225A" w:rsidR="0039343F" w:rsidRPr="006C1597" w:rsidRDefault="0039343F" w:rsidP="00A76396">
      <w:pPr>
        <w:spacing w:before="120" w:after="120"/>
        <w:ind w:left="720" w:hanging="360"/>
        <w:rPr>
          <w:sz w:val="20"/>
        </w:rPr>
      </w:pPr>
      <w:r w:rsidRPr="006C1597">
        <w:rPr>
          <w:sz w:val="22"/>
          <w:szCs w:val="22"/>
        </w:rPr>
        <w:t xml:space="preserve">Quand le </w:t>
      </w:r>
      <w:r w:rsidR="0038325B">
        <w:rPr>
          <w:sz w:val="22"/>
          <w:szCs w:val="22"/>
        </w:rPr>
        <w:t>P</w:t>
      </w:r>
      <w:r w:rsidRPr="006C1597">
        <w:rPr>
          <w:sz w:val="22"/>
          <w:szCs w:val="22"/>
        </w:rPr>
        <w:t xml:space="preserve">ersonnel de l’Entrepreneur se plaint de commentaires fait par un autre membre du </w:t>
      </w:r>
      <w:r w:rsidR="0038325B">
        <w:rPr>
          <w:sz w:val="22"/>
          <w:szCs w:val="22"/>
        </w:rPr>
        <w:t>P</w:t>
      </w:r>
      <w:r w:rsidRPr="006C1597">
        <w:rPr>
          <w:sz w:val="22"/>
          <w:szCs w:val="22"/>
        </w:rPr>
        <w:t>ersonnel sur son apparence, le second répond que le premier « l’a cherché » à cause de la façon dont il/elle s’habille.</w:t>
      </w:r>
    </w:p>
    <w:p w14:paraId="51126422" w14:textId="0C61D117"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w:t>
      </w:r>
      <w:r w:rsidR="0038325B">
        <w:rPr>
          <w:sz w:val="22"/>
          <w:szCs w:val="22"/>
        </w:rPr>
        <w:t>P</w:t>
      </w:r>
      <w:r w:rsidRPr="006C1597">
        <w:rPr>
          <w:sz w:val="22"/>
          <w:szCs w:val="22"/>
        </w:rPr>
        <w:t xml:space="preserve">ersonnel de l’Entrepreneur ou du Maître d’Ouvrage par un autre </w:t>
      </w:r>
      <w:r w:rsidR="0038325B">
        <w:rPr>
          <w:sz w:val="22"/>
          <w:szCs w:val="22"/>
        </w:rPr>
        <w:t>P</w:t>
      </w:r>
      <w:r w:rsidRPr="006C1597">
        <w:rPr>
          <w:sz w:val="22"/>
          <w:szCs w:val="22"/>
        </w:rPr>
        <w:t xml:space="preserve">ersonnel de l’Entrepreneur. </w:t>
      </w:r>
    </w:p>
    <w:p w14:paraId="499843DE" w14:textId="378225F2" w:rsidR="0039343F" w:rsidRPr="006C1597" w:rsidRDefault="0039343F" w:rsidP="00AE5014">
      <w:pPr>
        <w:pStyle w:val="ListParagraph"/>
        <w:numPr>
          <w:ilvl w:val="0"/>
          <w:numId w:val="33"/>
        </w:numPr>
        <w:tabs>
          <w:tab w:val="left" w:pos="5812"/>
        </w:tabs>
        <w:spacing w:before="120" w:after="120"/>
        <w:ind w:left="720"/>
      </w:pPr>
      <w:r w:rsidRPr="006C1597">
        <w:rPr>
          <w:sz w:val="22"/>
          <w:szCs w:val="22"/>
        </w:rPr>
        <w:t xml:space="preserve">Le </w:t>
      </w:r>
      <w:r w:rsidR="0038325B">
        <w:rPr>
          <w:sz w:val="22"/>
          <w:szCs w:val="22"/>
        </w:rPr>
        <w:t>P</w:t>
      </w:r>
      <w:r w:rsidRPr="006C1597">
        <w:rPr>
          <w:sz w:val="22"/>
          <w:szCs w:val="22"/>
        </w:rPr>
        <w:t xml:space="preserve">ersonnel de l’Entrepreneur déclare à un autre </w:t>
      </w:r>
      <w:r w:rsidR="0038325B">
        <w:rPr>
          <w:sz w:val="22"/>
          <w:szCs w:val="22"/>
        </w:rPr>
        <w:t>P</w:t>
      </w:r>
      <w:r w:rsidRPr="006C1597">
        <w:rPr>
          <w:sz w:val="22"/>
          <w:szCs w:val="22"/>
        </w:rPr>
        <w:t>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p>
    <w:p w14:paraId="71707B7B" w14:textId="77777777" w:rsidR="0039343F" w:rsidRPr="006C1597" w:rsidRDefault="0039343F" w:rsidP="0039343F">
      <w:pPr>
        <w:pStyle w:val="ListParagraph"/>
        <w:tabs>
          <w:tab w:val="left" w:pos="5812"/>
        </w:tabs>
        <w:spacing w:before="120" w:after="0"/>
        <w:ind w:firstLine="0"/>
        <w:jc w:val="left"/>
      </w:pPr>
    </w:p>
    <w:p w14:paraId="7D222C6B" w14:textId="77777777" w:rsidR="0039343F" w:rsidRPr="006C1597" w:rsidRDefault="0039343F" w:rsidP="0039343F"/>
    <w:p w14:paraId="230EFF02" w14:textId="77777777" w:rsidR="0039343F" w:rsidRDefault="0039343F" w:rsidP="0039343F">
      <w:pPr>
        <w:rPr>
          <w:b/>
          <w:sz w:val="28"/>
        </w:rPr>
      </w:pPr>
      <w:r>
        <w:br w:type="page"/>
      </w:r>
    </w:p>
    <w:p w14:paraId="1159BD21" w14:textId="6B837FF6" w:rsidR="0039343F" w:rsidRPr="00A76396" w:rsidRDefault="0039343F" w:rsidP="0039343F">
      <w:pPr>
        <w:pStyle w:val="Sec4head2"/>
      </w:pPr>
      <w:bookmarkStart w:id="510" w:name="_Toc138939237"/>
      <w:r w:rsidRPr="006C1597">
        <w:t xml:space="preserve">Formulaire </w:t>
      </w:r>
      <w:r w:rsidR="00B66115">
        <w:t>EQU : Matériel de l’Entrepreneur</w:t>
      </w:r>
      <w:bookmarkEnd w:id="510"/>
    </w:p>
    <w:p w14:paraId="3AB966D1" w14:textId="77777777" w:rsidR="0039343F" w:rsidRPr="006C1597" w:rsidRDefault="0039343F" w:rsidP="0039343F">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39343F" w:rsidRPr="006C1597" w14:paraId="1D6E71C7" w14:textId="77777777" w:rsidTr="008B4186">
        <w:trPr>
          <w:cantSplit/>
        </w:trPr>
        <w:tc>
          <w:tcPr>
            <w:tcW w:w="9090" w:type="dxa"/>
            <w:gridSpan w:val="3"/>
            <w:tcBorders>
              <w:top w:val="single" w:sz="6" w:space="0" w:color="auto"/>
              <w:left w:val="single" w:sz="6" w:space="0" w:color="auto"/>
              <w:bottom w:val="single" w:sz="6" w:space="0" w:color="auto"/>
              <w:right w:val="single" w:sz="6" w:space="0" w:color="auto"/>
            </w:tcBorders>
          </w:tcPr>
          <w:p w14:paraId="75AA32DE"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39343F" w:rsidRPr="006C1597" w14:paraId="576FF478" w14:textId="77777777" w:rsidTr="008B4186">
        <w:trPr>
          <w:cantSplit/>
        </w:trPr>
        <w:tc>
          <w:tcPr>
            <w:tcW w:w="1710" w:type="dxa"/>
            <w:vMerge w:val="restart"/>
            <w:tcBorders>
              <w:top w:val="single" w:sz="6" w:space="0" w:color="auto"/>
              <w:left w:val="single" w:sz="6" w:space="0" w:color="auto"/>
              <w:right w:val="nil"/>
            </w:tcBorders>
          </w:tcPr>
          <w:p w14:paraId="310F8DF9" w14:textId="77777777" w:rsidR="0039343F" w:rsidRPr="006C1597" w:rsidRDefault="0039343F" w:rsidP="008B4186">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3CC66984"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22CAC18D"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39343F" w:rsidRPr="006C1597" w14:paraId="5A1C873A" w14:textId="77777777" w:rsidTr="008B4186">
        <w:trPr>
          <w:cantSplit/>
        </w:trPr>
        <w:tc>
          <w:tcPr>
            <w:tcW w:w="1710" w:type="dxa"/>
            <w:vMerge/>
            <w:tcBorders>
              <w:left w:val="single" w:sz="6" w:space="0" w:color="auto"/>
              <w:bottom w:val="nil"/>
              <w:right w:val="nil"/>
            </w:tcBorders>
          </w:tcPr>
          <w:p w14:paraId="7D028CE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5E4C75F"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14C163C0"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39343F" w:rsidRPr="006C1597" w14:paraId="29D58A55" w14:textId="77777777" w:rsidTr="008B4186">
        <w:trPr>
          <w:cantSplit/>
        </w:trPr>
        <w:tc>
          <w:tcPr>
            <w:tcW w:w="1710" w:type="dxa"/>
            <w:vMerge w:val="restart"/>
            <w:tcBorders>
              <w:top w:val="single" w:sz="6" w:space="0" w:color="auto"/>
              <w:left w:val="single" w:sz="6" w:space="0" w:color="auto"/>
              <w:right w:val="nil"/>
            </w:tcBorders>
          </w:tcPr>
          <w:p w14:paraId="137CAB0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30BA78D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7CBAEAF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60C88BA0" w14:textId="77777777" w:rsidTr="008B4186">
        <w:trPr>
          <w:cantSplit/>
          <w:trHeight w:val="720"/>
        </w:trPr>
        <w:tc>
          <w:tcPr>
            <w:tcW w:w="1710" w:type="dxa"/>
            <w:vMerge/>
            <w:tcBorders>
              <w:left w:val="single" w:sz="6" w:space="0" w:color="auto"/>
              <w:right w:val="nil"/>
            </w:tcBorders>
          </w:tcPr>
          <w:p w14:paraId="0028AF22"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33D34D12"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4C407B5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33132D31" w14:textId="77777777" w:rsidTr="008B4186">
        <w:trPr>
          <w:cantSplit/>
        </w:trPr>
        <w:tc>
          <w:tcPr>
            <w:tcW w:w="1710" w:type="dxa"/>
            <w:tcBorders>
              <w:top w:val="single" w:sz="6" w:space="0" w:color="auto"/>
              <w:left w:val="single" w:sz="6" w:space="0" w:color="auto"/>
              <w:bottom w:val="single" w:sz="6" w:space="0" w:color="auto"/>
              <w:right w:val="nil"/>
            </w:tcBorders>
          </w:tcPr>
          <w:p w14:paraId="08A15CDC"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31740E55"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4C56A560" w14:textId="77777777" w:rsidR="0039343F" w:rsidRPr="006C1597" w:rsidRDefault="0039343F" w:rsidP="008B4186">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location-vente </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fabriqué spécialement</w:t>
            </w:r>
          </w:p>
        </w:tc>
      </w:tr>
    </w:tbl>
    <w:p w14:paraId="01B97810" w14:textId="77777777" w:rsidR="0039343F" w:rsidRPr="006C1597" w:rsidRDefault="0039343F" w:rsidP="0039343F">
      <w:pPr>
        <w:tabs>
          <w:tab w:val="left" w:pos="2610"/>
        </w:tabs>
        <w:rPr>
          <w:rStyle w:val="Table"/>
          <w:spacing w:val="-2"/>
        </w:rPr>
      </w:pPr>
    </w:p>
    <w:p w14:paraId="433FA753" w14:textId="77777777" w:rsidR="0039343F" w:rsidRPr="006C1597" w:rsidRDefault="0039343F" w:rsidP="0039343F">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39343F" w:rsidRPr="006C1597" w14:paraId="4DB84F73" w14:textId="77777777" w:rsidTr="008B4186">
        <w:trPr>
          <w:cantSplit/>
        </w:trPr>
        <w:tc>
          <w:tcPr>
            <w:tcW w:w="1710" w:type="dxa"/>
            <w:vMerge w:val="restart"/>
            <w:tcBorders>
              <w:top w:val="single" w:sz="6" w:space="0" w:color="auto"/>
              <w:left w:val="single" w:sz="6" w:space="0" w:color="auto"/>
              <w:right w:val="nil"/>
            </w:tcBorders>
          </w:tcPr>
          <w:p w14:paraId="7C02E6C1"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165B7586"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39343F" w:rsidRPr="006C1597" w14:paraId="5EFDCB59" w14:textId="77777777" w:rsidTr="008B4186">
        <w:trPr>
          <w:cantSplit/>
          <w:trHeight w:val="747"/>
        </w:trPr>
        <w:tc>
          <w:tcPr>
            <w:tcW w:w="1710" w:type="dxa"/>
            <w:vMerge/>
            <w:tcBorders>
              <w:left w:val="single" w:sz="6" w:space="0" w:color="auto"/>
              <w:bottom w:val="nil"/>
              <w:right w:val="nil"/>
            </w:tcBorders>
          </w:tcPr>
          <w:p w14:paraId="32CCCA5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757B4418"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14F03A6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120DED9A" w14:textId="77777777" w:rsidTr="008B4186">
        <w:trPr>
          <w:cantSplit/>
        </w:trPr>
        <w:tc>
          <w:tcPr>
            <w:tcW w:w="1710" w:type="dxa"/>
            <w:vMerge/>
            <w:tcBorders>
              <w:left w:val="single" w:sz="6" w:space="0" w:color="auto"/>
              <w:right w:val="nil"/>
            </w:tcBorders>
          </w:tcPr>
          <w:p w14:paraId="496F032D"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42D9BA20"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5C6433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39343F" w:rsidRPr="006C1597" w14:paraId="0731BA7D" w14:textId="77777777" w:rsidTr="008B4186">
        <w:trPr>
          <w:cantSplit/>
        </w:trPr>
        <w:tc>
          <w:tcPr>
            <w:tcW w:w="1710" w:type="dxa"/>
            <w:vMerge/>
            <w:tcBorders>
              <w:left w:val="single" w:sz="6" w:space="0" w:color="auto"/>
              <w:bottom w:val="single" w:sz="6" w:space="0" w:color="auto"/>
              <w:right w:val="nil"/>
            </w:tcBorders>
          </w:tcPr>
          <w:p w14:paraId="3B60E524"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0F4378C3"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A7C8CC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39343F" w:rsidRPr="006C1597" w14:paraId="18FF786C" w14:textId="77777777" w:rsidTr="008B4186">
        <w:trPr>
          <w:cantSplit/>
          <w:trHeight w:val="1264"/>
        </w:trPr>
        <w:tc>
          <w:tcPr>
            <w:tcW w:w="1710" w:type="dxa"/>
            <w:tcBorders>
              <w:top w:val="single" w:sz="6" w:space="0" w:color="auto"/>
              <w:left w:val="single" w:sz="6" w:space="0" w:color="auto"/>
              <w:bottom w:val="single" w:sz="6" w:space="0" w:color="auto"/>
              <w:right w:val="nil"/>
            </w:tcBorders>
          </w:tcPr>
          <w:p w14:paraId="19CBFB1E"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416D8018"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20D7FC8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bl>
    <w:p w14:paraId="1BBB959D" w14:textId="77777777" w:rsidR="0039343F" w:rsidRPr="006C1597" w:rsidRDefault="0039343F" w:rsidP="0039343F">
      <w:pPr>
        <w:tabs>
          <w:tab w:val="left" w:pos="2610"/>
        </w:tabs>
      </w:pPr>
    </w:p>
    <w:p w14:paraId="53C3F93E" w14:textId="0B530333" w:rsidR="007E57A6" w:rsidRPr="00424F7F" w:rsidRDefault="007E57A6" w:rsidP="00424F7F">
      <w:pPr>
        <w:jc w:val="center"/>
        <w:rPr>
          <w:b/>
          <w:bCs/>
          <w:sz w:val="36"/>
          <w:szCs w:val="36"/>
        </w:rPr>
      </w:pPr>
      <w:r w:rsidRPr="00424F7F">
        <w:rPr>
          <w:b/>
          <w:bCs/>
          <w:sz w:val="36"/>
          <w:szCs w:val="36"/>
        </w:rPr>
        <w:br w:type="page"/>
      </w:r>
    </w:p>
    <w:p w14:paraId="7B2D8526" w14:textId="3D7DB83F" w:rsidR="00F43B98" w:rsidRPr="00A76396" w:rsidRDefault="00F43B98" w:rsidP="00A76396">
      <w:pPr>
        <w:pStyle w:val="Sec4head2"/>
      </w:pPr>
      <w:bookmarkStart w:id="511" w:name="_Toc138939238"/>
      <w:bookmarkStart w:id="512" w:name="_Toc56690344"/>
      <w:bookmarkStart w:id="513" w:name="_Toc123746136"/>
      <w:r w:rsidRPr="00A76396">
        <w:t>Sous-</w:t>
      </w:r>
      <w:r w:rsidR="0038325B" w:rsidRPr="00A76396">
        <w:t>T</w:t>
      </w:r>
      <w:r w:rsidRPr="00A76396">
        <w:t>raitants</w:t>
      </w:r>
      <w:bookmarkEnd w:id="511"/>
    </w:p>
    <w:p w14:paraId="1C59F406" w14:textId="77777777" w:rsidR="00F43B98" w:rsidRPr="005B1A35" w:rsidRDefault="00F43B98" w:rsidP="00F43B98">
      <w:pPr>
        <w:tabs>
          <w:tab w:val="left" w:pos="5238"/>
          <w:tab w:val="left" w:pos="5474"/>
          <w:tab w:val="left" w:pos="9468"/>
        </w:tabs>
        <w:jc w:val="left"/>
        <w:rPr>
          <w:color w:val="000000" w:themeColor="text1"/>
          <w:spacing w:val="-4"/>
        </w:rPr>
      </w:pPr>
    </w:p>
    <w:p w14:paraId="41F34F57" w14:textId="3CEC20A0" w:rsidR="00F43B98" w:rsidRPr="005B1A35" w:rsidRDefault="00F43B98" w:rsidP="00424F7F">
      <w:pPr>
        <w:tabs>
          <w:tab w:val="left" w:pos="5238"/>
          <w:tab w:val="left" w:pos="5474"/>
          <w:tab w:val="left" w:pos="9468"/>
        </w:tabs>
        <w:ind w:left="0" w:firstLine="0"/>
        <w:rPr>
          <w:i/>
          <w:iCs/>
          <w:color w:val="000000" w:themeColor="text1"/>
          <w:spacing w:val="-4"/>
        </w:rPr>
      </w:pPr>
      <w:r w:rsidRPr="00571D29">
        <w:rPr>
          <w:i/>
          <w:iCs/>
          <w:color w:val="000000" w:themeColor="text1"/>
          <w:spacing w:val="-4"/>
          <w:lang w:val="fr"/>
        </w:rPr>
        <w:t xml:space="preserve">[Note au </w:t>
      </w:r>
      <w:r w:rsidR="000E0592">
        <w:rPr>
          <w:i/>
          <w:iCs/>
          <w:color w:val="000000" w:themeColor="text1"/>
          <w:spacing w:val="-4"/>
          <w:lang w:val="fr"/>
        </w:rPr>
        <w:t>S</w:t>
      </w:r>
      <w:r w:rsidRPr="00571D29">
        <w:rPr>
          <w:i/>
          <w:iCs/>
          <w:color w:val="000000" w:themeColor="text1"/>
          <w:spacing w:val="-4"/>
          <w:lang w:val="fr"/>
        </w:rPr>
        <w:t xml:space="preserve">oumissionnaire : Le cas échéant, sélectionner soit l’option 1 si </w:t>
      </w:r>
      <w:r w:rsidR="0038325B">
        <w:rPr>
          <w:i/>
          <w:iCs/>
          <w:color w:val="000000" w:themeColor="text1"/>
          <w:spacing w:val="-4"/>
          <w:lang w:val="fr"/>
        </w:rPr>
        <w:t>une</w:t>
      </w:r>
      <w:r w:rsidRPr="00571D29">
        <w:rPr>
          <w:i/>
          <w:iCs/>
          <w:color w:val="000000" w:themeColor="text1"/>
          <w:spacing w:val="-4"/>
          <w:lang w:val="fr"/>
        </w:rPr>
        <w:t xml:space="preserve"> pré</w:t>
      </w:r>
      <w:r>
        <w:rPr>
          <w:i/>
          <w:iCs/>
          <w:color w:val="000000" w:themeColor="text1"/>
          <w:spacing w:val="-4"/>
          <w:lang w:val="fr"/>
        </w:rPr>
        <w:t xml:space="preserve">qualification </w:t>
      </w:r>
      <w:r w:rsidRPr="00571D29">
        <w:rPr>
          <w:i/>
          <w:iCs/>
          <w:color w:val="000000" w:themeColor="text1"/>
          <w:spacing w:val="-4"/>
          <w:lang w:val="fr"/>
        </w:rPr>
        <w:t>n’a pas été effectué</w:t>
      </w:r>
      <w:r w:rsidR="0038325B">
        <w:rPr>
          <w:i/>
          <w:iCs/>
          <w:color w:val="000000" w:themeColor="text1"/>
          <w:spacing w:val="-4"/>
          <w:lang w:val="fr"/>
        </w:rPr>
        <w:t>e</w:t>
      </w:r>
      <w:r w:rsidRPr="00571D29">
        <w:rPr>
          <w:i/>
          <w:iCs/>
          <w:color w:val="000000" w:themeColor="text1"/>
          <w:spacing w:val="-4"/>
          <w:lang w:val="fr"/>
        </w:rPr>
        <w:t xml:space="preserve">, soit l’option 2 : si </w:t>
      </w:r>
      <w:r w:rsidR="0038325B">
        <w:rPr>
          <w:i/>
          <w:iCs/>
          <w:color w:val="000000" w:themeColor="text1"/>
          <w:spacing w:val="-4"/>
          <w:lang w:val="fr"/>
        </w:rPr>
        <w:t>une</w:t>
      </w:r>
      <w:r w:rsidRPr="00571D29">
        <w:rPr>
          <w:i/>
          <w:iCs/>
          <w:color w:val="000000" w:themeColor="text1"/>
          <w:spacing w:val="-4"/>
          <w:lang w:val="fr"/>
        </w:rPr>
        <w:t xml:space="preserve"> pré</w:t>
      </w:r>
      <w:r>
        <w:rPr>
          <w:i/>
          <w:iCs/>
          <w:color w:val="000000" w:themeColor="text1"/>
          <w:spacing w:val="-4"/>
          <w:lang w:val="fr"/>
        </w:rPr>
        <w:t xml:space="preserve">qualification </w:t>
      </w:r>
      <w:r w:rsidRPr="00571D29">
        <w:rPr>
          <w:i/>
          <w:iCs/>
          <w:color w:val="000000" w:themeColor="text1"/>
          <w:spacing w:val="-4"/>
          <w:lang w:val="fr"/>
        </w:rPr>
        <w:t>a été effectué</w:t>
      </w:r>
      <w:r w:rsidR="0038325B">
        <w:rPr>
          <w:i/>
          <w:iCs/>
          <w:color w:val="000000" w:themeColor="text1"/>
          <w:spacing w:val="-4"/>
          <w:lang w:val="fr"/>
        </w:rPr>
        <w:t>e</w:t>
      </w:r>
      <w:r w:rsidRPr="00571D29">
        <w:rPr>
          <w:i/>
          <w:iCs/>
          <w:color w:val="000000" w:themeColor="text1"/>
          <w:spacing w:val="-4"/>
          <w:lang w:val="fr"/>
        </w:rPr>
        <w:t>, et supprimer l’option qui n’est pas applicable]</w:t>
      </w:r>
      <w:r>
        <w:rPr>
          <w:lang w:val="fr"/>
        </w:rPr>
        <w:t xml:space="preserve"> </w:t>
      </w:r>
    </w:p>
    <w:p w14:paraId="23969BFB" w14:textId="77777777" w:rsidR="00F43B98" w:rsidRPr="00571D29" w:rsidRDefault="00F43B98" w:rsidP="00F43B98">
      <w:pPr>
        <w:tabs>
          <w:tab w:val="left" w:pos="5238"/>
          <w:tab w:val="left" w:pos="5474"/>
          <w:tab w:val="left" w:pos="9468"/>
        </w:tabs>
        <w:jc w:val="left"/>
        <w:rPr>
          <w:i/>
          <w:iCs/>
          <w:color w:val="000000" w:themeColor="text1"/>
          <w:spacing w:val="-4"/>
        </w:rPr>
      </w:pPr>
      <w:r w:rsidRPr="00571D29">
        <w:rPr>
          <w:i/>
          <w:iCs/>
          <w:color w:val="000000" w:themeColor="text1"/>
          <w:spacing w:val="-4"/>
          <w:lang w:val="fr"/>
        </w:rPr>
        <w:t>Option 1- Sans préqualification</w:t>
      </w:r>
    </w:p>
    <w:p w14:paraId="3AFEC7F0" w14:textId="77777777" w:rsidR="00F43B98" w:rsidRDefault="00F43B98" w:rsidP="00AE5014">
      <w:pPr>
        <w:pStyle w:val="ListParagraph"/>
        <w:numPr>
          <w:ilvl w:val="0"/>
          <w:numId w:val="158"/>
        </w:numPr>
        <w:tabs>
          <w:tab w:val="left" w:pos="5238"/>
          <w:tab w:val="left" w:pos="5474"/>
          <w:tab w:val="left" w:pos="9468"/>
        </w:tabs>
        <w:spacing w:after="0"/>
        <w:jc w:val="left"/>
        <w:rPr>
          <w:i/>
          <w:iCs/>
        </w:rPr>
      </w:pPr>
      <w:r>
        <w:rPr>
          <w:i/>
          <w:iCs/>
          <w:lang w:val="fr"/>
        </w:rPr>
        <w:t>Sous-traitants spécialisés</w:t>
      </w:r>
    </w:p>
    <w:p w14:paraId="5B491774" w14:textId="77777777" w:rsidR="00F43B98" w:rsidRPr="00571D29" w:rsidRDefault="00F43B98" w:rsidP="00424F7F">
      <w:pPr>
        <w:tabs>
          <w:tab w:val="left" w:pos="5238"/>
          <w:tab w:val="left" w:pos="5474"/>
          <w:tab w:val="left" w:pos="9468"/>
        </w:tabs>
        <w:spacing w:after="0"/>
        <w:jc w:val="left"/>
        <w:rPr>
          <w:i/>
          <w:iCs/>
          <w:color w:val="000000" w:themeColor="text1"/>
          <w:spacing w:val="-4"/>
        </w:rPr>
      </w:pPr>
    </w:p>
    <w:p w14:paraId="1E15B21B" w14:textId="6D041438" w:rsidR="00F43B98" w:rsidRPr="005B1A35" w:rsidRDefault="00F43B98" w:rsidP="00424F7F">
      <w:pPr>
        <w:tabs>
          <w:tab w:val="left" w:pos="5238"/>
          <w:tab w:val="left" w:pos="5474"/>
          <w:tab w:val="left" w:pos="9468"/>
        </w:tabs>
        <w:ind w:left="0" w:firstLine="0"/>
        <w:jc w:val="left"/>
        <w:rPr>
          <w:i/>
          <w:iCs/>
          <w:color w:val="000000" w:themeColor="text1"/>
          <w:spacing w:val="-4"/>
        </w:rPr>
      </w:pPr>
      <w:r w:rsidRPr="00571D29">
        <w:rPr>
          <w:i/>
          <w:iCs/>
          <w:color w:val="000000" w:themeColor="text1"/>
          <w:spacing w:val="-4"/>
          <w:lang w:val="fr"/>
        </w:rPr>
        <w:t xml:space="preserve">Les </w:t>
      </w:r>
      <w:r w:rsidR="00B677C4">
        <w:rPr>
          <w:i/>
          <w:iCs/>
          <w:color w:val="000000" w:themeColor="text1"/>
          <w:spacing w:val="-4"/>
          <w:lang w:val="fr"/>
        </w:rPr>
        <w:t>Sous-Traitants spécialisés</w:t>
      </w:r>
      <w:r w:rsidRPr="00571D29">
        <w:rPr>
          <w:i/>
          <w:iCs/>
          <w:color w:val="000000" w:themeColor="text1"/>
          <w:spacing w:val="-4"/>
          <w:lang w:val="fr"/>
        </w:rPr>
        <w:t xml:space="preserve"> suivants sont proposés pour les parties des </w:t>
      </w:r>
      <w:r w:rsidR="0038325B">
        <w:rPr>
          <w:i/>
          <w:iCs/>
          <w:color w:val="000000" w:themeColor="text1"/>
          <w:spacing w:val="-4"/>
          <w:lang w:val="fr"/>
        </w:rPr>
        <w:t>Travaux</w:t>
      </w:r>
      <w:r w:rsidRPr="00571D29">
        <w:rPr>
          <w:i/>
          <w:iCs/>
          <w:color w:val="000000" w:themeColor="text1"/>
          <w:spacing w:val="-4"/>
          <w:lang w:val="fr"/>
        </w:rPr>
        <w:t xml:space="preserve"> autorisées par l</w:t>
      </w:r>
      <w:r>
        <w:rPr>
          <w:i/>
          <w:iCs/>
          <w:color w:val="000000" w:themeColor="text1"/>
          <w:spacing w:val="-4"/>
          <w:lang w:val="fr"/>
        </w:rPr>
        <w:t>e Maître d’Ouvrage</w:t>
      </w:r>
      <w:r w:rsidRPr="00571D29">
        <w:rPr>
          <w:i/>
          <w:iCs/>
          <w:color w:val="000000" w:themeColor="text1"/>
          <w:spacing w:val="-4"/>
          <w:lang w:val="fr"/>
        </w:rPr>
        <w:t xml:space="preserve"> conformément à 17.7 </w:t>
      </w:r>
      <w:r>
        <w:rPr>
          <w:i/>
          <w:iCs/>
          <w:color w:val="000000" w:themeColor="text1"/>
          <w:spacing w:val="-4"/>
          <w:lang w:val="fr"/>
        </w:rPr>
        <w:t xml:space="preserve">IS </w:t>
      </w:r>
      <w:r w:rsidR="0038325B">
        <w:rPr>
          <w:i/>
          <w:iCs/>
          <w:color w:val="000000" w:themeColor="text1"/>
          <w:spacing w:val="-4"/>
          <w:lang w:val="fr"/>
        </w:rPr>
        <w:t xml:space="preserve">/ </w:t>
      </w:r>
      <w:r>
        <w:rPr>
          <w:i/>
          <w:iCs/>
          <w:color w:val="000000" w:themeColor="text1"/>
          <w:spacing w:val="-4"/>
          <w:lang w:val="fr"/>
        </w:rPr>
        <w:t>DPAO</w:t>
      </w:r>
      <w:r w:rsidRPr="00571D29">
        <w:rPr>
          <w:i/>
          <w:iCs/>
          <w:color w:val="000000" w:themeColor="text1"/>
          <w:spacing w:val="-4"/>
          <w:lang w:val="fr"/>
        </w:rPr>
        <w:t xml:space="preserve">[indiquer « Sans objet », si cela n’est pas autorisé] </w:t>
      </w:r>
    </w:p>
    <w:p w14:paraId="415E7E0A" w14:textId="77777777" w:rsidR="00F43B98" w:rsidRPr="005B1A35" w:rsidRDefault="00F43B98" w:rsidP="00F43B98">
      <w:pPr>
        <w:tabs>
          <w:tab w:val="left" w:pos="5238"/>
          <w:tab w:val="left" w:pos="5474"/>
          <w:tab w:val="left" w:pos="9468"/>
        </w:tabs>
        <w:jc w:val="left"/>
        <w:rPr>
          <w:i/>
          <w:iCs/>
          <w:color w:val="000000" w:themeColor="text1"/>
          <w:spacing w:val="-4"/>
        </w:rPr>
      </w:pP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4FF78B29" w14:textId="77777777" w:rsidTr="008B4186">
        <w:tc>
          <w:tcPr>
            <w:tcW w:w="889" w:type="dxa"/>
          </w:tcPr>
          <w:p w14:paraId="6116235E"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2957AFE8" w14:textId="50889810" w:rsidR="00F43B98" w:rsidRPr="005B1A35" w:rsidRDefault="00F43B98" w:rsidP="00424F7F">
            <w:pPr>
              <w:tabs>
                <w:tab w:val="left" w:pos="5238"/>
                <w:tab w:val="left" w:pos="5474"/>
                <w:tab w:val="left" w:pos="9468"/>
              </w:tabs>
              <w:ind w:left="-16" w:firstLine="0"/>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24041A32" w14:textId="233E710F" w:rsidR="00F43B98" w:rsidRPr="005B1A35" w:rsidRDefault="00F43B98" w:rsidP="00424F7F">
            <w:pPr>
              <w:tabs>
                <w:tab w:val="left" w:pos="5238"/>
                <w:tab w:val="left" w:pos="5474"/>
                <w:tab w:val="left" w:pos="9468"/>
              </w:tabs>
              <w:ind w:left="-31" w:firstLine="31"/>
              <w:jc w:val="left"/>
              <w:rPr>
                <w:i/>
                <w:iCs/>
                <w:color w:val="000000" w:themeColor="text1"/>
                <w:spacing w:val="-4"/>
              </w:rPr>
            </w:pPr>
            <w:r w:rsidRPr="00571D29">
              <w:rPr>
                <w:i/>
                <w:iCs/>
                <w:color w:val="000000" w:themeColor="text1"/>
                <w:spacing w:val="-4"/>
                <w:lang w:val="fr"/>
              </w:rPr>
              <w:t xml:space="preserve">Nom et adresse du </w:t>
            </w:r>
            <w:r w:rsidR="00415A83">
              <w:rPr>
                <w:i/>
                <w:iCs/>
                <w:color w:val="000000" w:themeColor="text1"/>
                <w:spacing w:val="-4"/>
                <w:lang w:val="fr"/>
              </w:rPr>
              <w:t>Sous-Traitant spécialisé</w:t>
            </w:r>
          </w:p>
        </w:tc>
        <w:tc>
          <w:tcPr>
            <w:tcW w:w="2061" w:type="dxa"/>
          </w:tcPr>
          <w:p w14:paraId="4C6DAB82"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26596EAC"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40E88B86" w14:textId="77777777" w:rsidTr="008B4186">
        <w:tc>
          <w:tcPr>
            <w:tcW w:w="889" w:type="dxa"/>
          </w:tcPr>
          <w:p w14:paraId="66A2731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01263956"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32725503"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734137A"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53DC2E49"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0DB2283F" w14:textId="77777777" w:rsidTr="008B4186">
        <w:tc>
          <w:tcPr>
            <w:tcW w:w="889" w:type="dxa"/>
          </w:tcPr>
          <w:p w14:paraId="343D67D3"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32C4E2D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463E4B9C"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5EE777C9"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70EB4B3C"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5EA49DE6" w14:textId="77777777" w:rsidR="00F43B98" w:rsidRPr="00571D29" w:rsidRDefault="00F43B98" w:rsidP="00F43B98">
      <w:pPr>
        <w:tabs>
          <w:tab w:val="left" w:pos="5238"/>
          <w:tab w:val="left" w:pos="5474"/>
          <w:tab w:val="left" w:pos="9468"/>
        </w:tabs>
        <w:jc w:val="center"/>
        <w:rPr>
          <w:i/>
          <w:iCs/>
          <w:color w:val="000000" w:themeColor="text1"/>
        </w:rPr>
      </w:pPr>
    </w:p>
    <w:p w14:paraId="6C4A7836" w14:textId="318E2691" w:rsidR="00F43B98" w:rsidRPr="00571D29" w:rsidRDefault="0038325B" w:rsidP="00424F7F">
      <w:pPr>
        <w:tabs>
          <w:tab w:val="left" w:pos="5238"/>
          <w:tab w:val="left" w:pos="5474"/>
          <w:tab w:val="left" w:pos="9468"/>
        </w:tabs>
        <w:ind w:left="0" w:firstLine="0"/>
        <w:jc w:val="left"/>
        <w:rPr>
          <w:i/>
          <w:iCs/>
          <w:color w:val="000000" w:themeColor="text1"/>
        </w:rPr>
      </w:pPr>
      <w:r>
        <w:rPr>
          <w:i/>
          <w:iCs/>
          <w:color w:val="000000" w:themeColor="text1"/>
          <w:lang w:val="fr"/>
        </w:rPr>
        <w:t>Les</w:t>
      </w:r>
      <w:r w:rsidR="00F43B98" w:rsidRPr="00571D29">
        <w:rPr>
          <w:i/>
          <w:iCs/>
          <w:color w:val="000000" w:themeColor="text1"/>
          <w:lang w:val="fr"/>
        </w:rPr>
        <w:t xml:space="preserve"> [ajouter : « autres », si les </w:t>
      </w:r>
      <w:r w:rsidR="00B677C4">
        <w:rPr>
          <w:i/>
          <w:iCs/>
          <w:color w:val="000000" w:themeColor="text1"/>
          <w:lang w:val="fr"/>
        </w:rPr>
        <w:t>Sous-Traitants spécialisés</w:t>
      </w:r>
      <w:r w:rsidR="00F43B98" w:rsidRPr="00571D29">
        <w:rPr>
          <w:i/>
          <w:iCs/>
          <w:color w:val="000000" w:themeColor="text1"/>
          <w:lang w:val="fr"/>
        </w:rPr>
        <w:t xml:space="preserve"> sont inclus ci-dessus. </w:t>
      </w:r>
      <w:r w:rsidR="00F43B98">
        <w:rPr>
          <w:lang w:val="fr"/>
        </w:rPr>
        <w:t xml:space="preserve"> </w:t>
      </w:r>
      <w:r w:rsidR="00F43B98" w:rsidRPr="00571D29">
        <w:rPr>
          <w:i/>
          <w:iCs/>
          <w:color w:val="000000" w:themeColor="text1"/>
          <w:lang w:val="fr"/>
        </w:rPr>
        <w:t xml:space="preserve">Les </w:t>
      </w:r>
      <w:r w:rsidR="00F43B98">
        <w:rPr>
          <w:i/>
          <w:iCs/>
          <w:color w:val="000000" w:themeColor="text1"/>
          <w:lang w:val="fr"/>
        </w:rPr>
        <w:t>S</w:t>
      </w:r>
      <w:r w:rsidR="00F43B98" w:rsidRPr="00571D29">
        <w:rPr>
          <w:i/>
          <w:iCs/>
          <w:color w:val="000000" w:themeColor="text1"/>
          <w:lang w:val="fr"/>
        </w:rPr>
        <w:t xml:space="preserve">oumissionnaires sont libres de proposer plus d’un sous-traitant pour chaque partie des </w:t>
      </w:r>
      <w:r>
        <w:rPr>
          <w:i/>
          <w:iCs/>
          <w:color w:val="000000" w:themeColor="text1"/>
          <w:lang w:val="fr"/>
        </w:rPr>
        <w:t>Travaux</w:t>
      </w:r>
      <w:r w:rsidR="00F43B98" w:rsidRPr="00571D29">
        <w:rPr>
          <w:i/>
          <w:iCs/>
          <w:color w:val="000000" w:themeColor="text1"/>
          <w:lang w:val="fr"/>
        </w:rPr>
        <w:t xml:space="preserve">.] sous-traitants </w:t>
      </w:r>
      <w:r>
        <w:rPr>
          <w:i/>
          <w:iCs/>
          <w:color w:val="000000" w:themeColor="text1"/>
          <w:lang w:val="fr"/>
        </w:rPr>
        <w:t xml:space="preserve">suivants </w:t>
      </w:r>
      <w:r w:rsidR="00F43B98" w:rsidRPr="00571D29">
        <w:rPr>
          <w:i/>
          <w:iCs/>
          <w:color w:val="000000" w:themeColor="text1"/>
          <w:lang w:val="fr"/>
        </w:rPr>
        <w:t xml:space="preserve">sont proposés. </w:t>
      </w: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788FF9C8" w14:textId="77777777" w:rsidTr="008B4186">
        <w:tc>
          <w:tcPr>
            <w:tcW w:w="889" w:type="dxa"/>
          </w:tcPr>
          <w:p w14:paraId="7FF2B2E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1CC5B7A9" w14:textId="356A5ED8" w:rsidR="00F43B98" w:rsidRPr="005B1A35" w:rsidRDefault="00F43B98" w:rsidP="00424F7F">
            <w:pPr>
              <w:tabs>
                <w:tab w:val="left" w:pos="5238"/>
                <w:tab w:val="left" w:pos="5474"/>
                <w:tab w:val="left" w:pos="9468"/>
              </w:tabs>
              <w:ind w:left="0" w:firstLine="0"/>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68239859" w14:textId="77777777" w:rsidR="00F43B98" w:rsidRPr="005B1A35" w:rsidRDefault="00F43B98" w:rsidP="00424F7F">
            <w:pPr>
              <w:tabs>
                <w:tab w:val="left" w:pos="5238"/>
                <w:tab w:val="left" w:pos="5474"/>
                <w:tab w:val="left" w:pos="9468"/>
              </w:tabs>
              <w:ind w:left="0" w:firstLine="59"/>
              <w:jc w:val="left"/>
              <w:rPr>
                <w:i/>
                <w:iCs/>
                <w:color w:val="000000" w:themeColor="text1"/>
                <w:spacing w:val="-4"/>
              </w:rPr>
            </w:pPr>
            <w:r w:rsidRPr="00571D29">
              <w:rPr>
                <w:i/>
                <w:iCs/>
                <w:color w:val="000000" w:themeColor="text1"/>
                <w:spacing w:val="-4"/>
                <w:lang w:val="fr"/>
              </w:rPr>
              <w:t>Nom et adresse du sous-traitant</w:t>
            </w:r>
          </w:p>
        </w:tc>
        <w:tc>
          <w:tcPr>
            <w:tcW w:w="2061" w:type="dxa"/>
          </w:tcPr>
          <w:p w14:paraId="389872E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4B7C3F2A"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4B9A9C8E" w14:textId="77777777" w:rsidTr="008B4186">
        <w:tc>
          <w:tcPr>
            <w:tcW w:w="889" w:type="dxa"/>
          </w:tcPr>
          <w:p w14:paraId="466E7174"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16035C7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19FEF53C"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512B485"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19A43539"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1470E063" w14:textId="77777777" w:rsidTr="008B4186">
        <w:tc>
          <w:tcPr>
            <w:tcW w:w="889" w:type="dxa"/>
          </w:tcPr>
          <w:p w14:paraId="0574CD0E"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6CEB40EA"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18263F0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0E4BD5B8"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0E52AAD8"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495CE71E" w14:textId="77777777" w:rsidR="00F43B98" w:rsidRPr="00571D29" w:rsidRDefault="00F43B98" w:rsidP="00F43B98">
      <w:pPr>
        <w:tabs>
          <w:tab w:val="left" w:pos="5238"/>
          <w:tab w:val="left" w:pos="5474"/>
          <w:tab w:val="left" w:pos="9468"/>
        </w:tabs>
        <w:jc w:val="left"/>
        <w:rPr>
          <w:i/>
          <w:iCs/>
          <w:color w:val="000000" w:themeColor="text1"/>
        </w:rPr>
      </w:pPr>
    </w:p>
    <w:p w14:paraId="0C1B49BC" w14:textId="3A69B4B1" w:rsidR="00F43B98" w:rsidRPr="00571D29" w:rsidRDefault="00F43B98" w:rsidP="00424F7F">
      <w:pPr>
        <w:tabs>
          <w:tab w:val="left" w:pos="5238"/>
          <w:tab w:val="left" w:pos="5474"/>
          <w:tab w:val="left" w:pos="9468"/>
        </w:tabs>
        <w:spacing w:after="0"/>
        <w:jc w:val="left"/>
        <w:rPr>
          <w:i/>
          <w:iCs/>
          <w:color w:val="000000" w:themeColor="text1"/>
        </w:rPr>
      </w:pPr>
      <w:r w:rsidRPr="00571D29">
        <w:rPr>
          <w:i/>
          <w:iCs/>
          <w:color w:val="000000" w:themeColor="text1"/>
          <w:lang w:val="fr"/>
        </w:rPr>
        <w:t>Option 2- Après préqualification</w:t>
      </w:r>
    </w:p>
    <w:p w14:paraId="0DE870FD" w14:textId="77777777" w:rsidR="00F43B98" w:rsidRPr="00571D29" w:rsidRDefault="00F43B98" w:rsidP="00424F7F">
      <w:pPr>
        <w:tabs>
          <w:tab w:val="left" w:pos="5238"/>
          <w:tab w:val="left" w:pos="5474"/>
          <w:tab w:val="left" w:pos="9468"/>
        </w:tabs>
        <w:spacing w:after="0"/>
        <w:jc w:val="left"/>
        <w:rPr>
          <w:i/>
          <w:iCs/>
          <w:color w:val="000000" w:themeColor="text1"/>
        </w:rPr>
      </w:pPr>
    </w:p>
    <w:p w14:paraId="29435C86" w14:textId="77777777" w:rsidR="00F43B98" w:rsidRDefault="00F43B98" w:rsidP="00AE5014">
      <w:pPr>
        <w:pStyle w:val="ListParagraph"/>
        <w:numPr>
          <w:ilvl w:val="0"/>
          <w:numId w:val="159"/>
        </w:numPr>
        <w:tabs>
          <w:tab w:val="left" w:pos="5238"/>
          <w:tab w:val="left" w:pos="5474"/>
          <w:tab w:val="left" w:pos="9468"/>
        </w:tabs>
        <w:spacing w:after="0"/>
        <w:jc w:val="left"/>
        <w:rPr>
          <w:i/>
          <w:iCs/>
        </w:rPr>
      </w:pPr>
      <w:r>
        <w:rPr>
          <w:i/>
          <w:iCs/>
          <w:lang w:val="fr"/>
        </w:rPr>
        <w:t>Sous-traitants spécialisés</w:t>
      </w:r>
    </w:p>
    <w:p w14:paraId="18414684" w14:textId="77777777" w:rsidR="00F43B98" w:rsidRPr="00571D29" w:rsidRDefault="00F43B98" w:rsidP="00424F7F">
      <w:pPr>
        <w:tabs>
          <w:tab w:val="left" w:pos="5238"/>
          <w:tab w:val="left" w:pos="5474"/>
          <w:tab w:val="left" w:pos="9468"/>
        </w:tabs>
        <w:spacing w:after="0"/>
        <w:ind w:left="360"/>
        <w:jc w:val="left"/>
        <w:rPr>
          <w:i/>
          <w:iCs/>
        </w:rPr>
      </w:pPr>
    </w:p>
    <w:p w14:paraId="1B3AF485" w14:textId="4A1915DF" w:rsidR="00F43B98" w:rsidRPr="005B1A35" w:rsidRDefault="00F43B98" w:rsidP="00424F7F">
      <w:pPr>
        <w:tabs>
          <w:tab w:val="left" w:pos="5238"/>
          <w:tab w:val="left" w:pos="5474"/>
          <w:tab w:val="left" w:pos="9468"/>
        </w:tabs>
        <w:ind w:left="360" w:firstLine="0"/>
        <w:rPr>
          <w:i/>
          <w:iCs/>
        </w:rPr>
      </w:pPr>
      <w:r w:rsidRPr="00571D29">
        <w:rPr>
          <w:i/>
          <w:iCs/>
          <w:lang w:val="fr"/>
        </w:rPr>
        <w:t xml:space="preserve">[Insérer ce qui suit si les </w:t>
      </w:r>
      <w:r w:rsidR="00B677C4">
        <w:rPr>
          <w:i/>
          <w:iCs/>
          <w:lang w:val="fr"/>
        </w:rPr>
        <w:t>Sous-Traitants spécialisés</w:t>
      </w:r>
      <w:r w:rsidRPr="00571D29">
        <w:rPr>
          <w:i/>
          <w:iCs/>
          <w:lang w:val="fr"/>
        </w:rPr>
        <w:t xml:space="preserve"> ont été acceptés par l</w:t>
      </w:r>
      <w:r w:rsidR="00710607">
        <w:rPr>
          <w:i/>
          <w:iCs/>
          <w:lang w:val="fr"/>
        </w:rPr>
        <w:t>e Maître d’Ouvrage</w:t>
      </w:r>
      <w:r w:rsidRPr="00571D29">
        <w:rPr>
          <w:i/>
          <w:iCs/>
          <w:lang w:val="fr"/>
        </w:rPr>
        <w:t xml:space="preserve"> dans le cadre du processus de préqualification et/ou </w:t>
      </w:r>
      <w:r w:rsidRPr="00424F7F">
        <w:rPr>
          <w:i/>
          <w:iCs/>
          <w:lang w:val="fr"/>
        </w:rPr>
        <w:t xml:space="preserve">par </w:t>
      </w:r>
      <w:r w:rsidRPr="00710607">
        <w:rPr>
          <w:i/>
          <w:iCs/>
          <w:lang w:val="fr"/>
        </w:rPr>
        <w:t>tout</w:t>
      </w:r>
      <w:r w:rsidRPr="00571D29">
        <w:rPr>
          <w:i/>
          <w:iCs/>
          <w:lang w:val="fr"/>
        </w:rPr>
        <w:t xml:space="preserve"> changement approuvé par l</w:t>
      </w:r>
      <w:r w:rsidR="00710607">
        <w:rPr>
          <w:i/>
          <w:iCs/>
          <w:lang w:val="fr"/>
        </w:rPr>
        <w:t>e Maître d’Ouvrage</w:t>
      </w:r>
      <w:r w:rsidRPr="00571D29">
        <w:rPr>
          <w:i/>
          <w:iCs/>
          <w:lang w:val="fr"/>
        </w:rPr>
        <w:t xml:space="preserve"> avant la date limite de </w:t>
      </w:r>
      <w:r w:rsidR="000F22A8">
        <w:rPr>
          <w:i/>
          <w:iCs/>
          <w:lang w:val="fr"/>
        </w:rPr>
        <w:t xml:space="preserve">dépôt </w:t>
      </w:r>
      <w:r w:rsidR="00710607">
        <w:rPr>
          <w:i/>
          <w:iCs/>
          <w:lang w:val="fr"/>
        </w:rPr>
        <w:t>des Offres</w:t>
      </w:r>
      <w:r w:rsidR="00E5775E">
        <w:rPr>
          <w:i/>
          <w:iCs/>
          <w:lang w:val="fr"/>
        </w:rPr>
        <w:t xml:space="preserve"> </w:t>
      </w:r>
      <w:r w:rsidRPr="00571D29">
        <w:rPr>
          <w:i/>
          <w:iCs/>
          <w:lang w:val="fr"/>
        </w:rPr>
        <w:t>;</w:t>
      </w:r>
      <w:r>
        <w:rPr>
          <w:lang w:val="fr"/>
        </w:rPr>
        <w:t xml:space="preserve"> </w:t>
      </w:r>
      <w:r w:rsidRPr="00571D29">
        <w:rPr>
          <w:i/>
          <w:iCs/>
          <w:lang w:val="fr"/>
        </w:rPr>
        <w:t xml:space="preserve">autrement indiquer : </w:t>
      </w:r>
      <w:r w:rsidR="00710607">
        <w:rPr>
          <w:i/>
          <w:iCs/>
          <w:lang w:val="fr"/>
        </w:rPr>
        <w:t>N.A.</w:t>
      </w:r>
      <w:r w:rsidRPr="00571D29">
        <w:rPr>
          <w:i/>
          <w:iCs/>
          <w:lang w:val="fr"/>
        </w:rPr>
        <w:t>]</w:t>
      </w:r>
    </w:p>
    <w:p w14:paraId="3FC35F7E" w14:textId="77777777" w:rsidR="00F43B98" w:rsidRPr="005B1A35" w:rsidRDefault="00F43B98" w:rsidP="00F43B98">
      <w:pPr>
        <w:pStyle w:val="ListParagraph"/>
        <w:tabs>
          <w:tab w:val="left" w:pos="5238"/>
          <w:tab w:val="left" w:pos="5474"/>
          <w:tab w:val="left" w:pos="9468"/>
        </w:tabs>
        <w:jc w:val="left"/>
        <w:rPr>
          <w:i/>
          <w:iCs/>
        </w:rPr>
      </w:pPr>
    </w:p>
    <w:p w14:paraId="4533420F" w14:textId="37889F62" w:rsidR="00F43B98" w:rsidRPr="00571D29" w:rsidRDefault="00F43B98" w:rsidP="00424F7F">
      <w:pPr>
        <w:pStyle w:val="ListParagraph"/>
        <w:tabs>
          <w:tab w:val="left" w:pos="5238"/>
          <w:tab w:val="left" w:pos="5474"/>
          <w:tab w:val="left" w:pos="9468"/>
        </w:tabs>
        <w:ind w:left="360" w:firstLine="0"/>
        <w:rPr>
          <w:i/>
          <w:iCs/>
        </w:rPr>
      </w:pPr>
      <w:r w:rsidRPr="00571D29">
        <w:rPr>
          <w:i/>
          <w:iCs/>
          <w:lang w:val="fr"/>
        </w:rPr>
        <w:t xml:space="preserve">« Les mêmes </w:t>
      </w:r>
      <w:r w:rsidR="00B677C4">
        <w:rPr>
          <w:i/>
          <w:iCs/>
          <w:lang w:val="fr"/>
        </w:rPr>
        <w:t>Sous-Traitants spécialisés</w:t>
      </w:r>
      <w:r w:rsidRPr="00571D29">
        <w:rPr>
          <w:i/>
          <w:iCs/>
          <w:lang w:val="fr"/>
        </w:rPr>
        <w:t xml:space="preserve"> acceptés par l</w:t>
      </w:r>
      <w:r w:rsidR="00710607">
        <w:rPr>
          <w:i/>
          <w:iCs/>
          <w:lang w:val="fr"/>
        </w:rPr>
        <w:t>e Maître d’Ouvrage</w:t>
      </w:r>
      <w:r w:rsidRPr="00571D29">
        <w:rPr>
          <w:i/>
          <w:iCs/>
          <w:lang w:val="fr"/>
        </w:rPr>
        <w:t xml:space="preserve"> dans le cadre du processus de préqualification et/ou par tout changement approuvé par l</w:t>
      </w:r>
      <w:r w:rsidR="00710607">
        <w:rPr>
          <w:i/>
          <w:iCs/>
          <w:lang w:val="fr"/>
        </w:rPr>
        <w:t>e Maître d’Ouvrage</w:t>
      </w:r>
      <w:r w:rsidRPr="00571D29">
        <w:rPr>
          <w:i/>
          <w:iCs/>
          <w:lang w:val="fr"/>
        </w:rPr>
        <w:t xml:space="preserve"> avant la date limite de </w:t>
      </w:r>
      <w:r w:rsidR="000F22A8">
        <w:rPr>
          <w:i/>
          <w:iCs/>
          <w:lang w:val="fr"/>
        </w:rPr>
        <w:t xml:space="preserve">dépôt </w:t>
      </w:r>
      <w:r w:rsidR="00710607">
        <w:rPr>
          <w:i/>
          <w:iCs/>
          <w:lang w:val="fr"/>
        </w:rPr>
        <w:t xml:space="preserve">des Offres </w:t>
      </w:r>
      <w:r w:rsidRPr="00571D29">
        <w:rPr>
          <w:i/>
          <w:iCs/>
          <w:lang w:val="fr"/>
        </w:rPr>
        <w:t>sont proposés.</w:t>
      </w:r>
      <w:r>
        <w:rPr>
          <w:lang w:val="fr"/>
        </w:rPr>
        <w:t xml:space="preserve"> </w:t>
      </w:r>
      <w:r w:rsidRPr="00571D29">
        <w:rPr>
          <w:i/>
          <w:iCs/>
          <w:lang w:val="fr"/>
        </w:rPr>
        <w:t>"</w:t>
      </w:r>
    </w:p>
    <w:p w14:paraId="5A7A18C2" w14:textId="77777777" w:rsidR="00F43B98" w:rsidRPr="00571D29" w:rsidRDefault="00F43B98" w:rsidP="00F43B98">
      <w:pPr>
        <w:pStyle w:val="ListParagraph"/>
        <w:tabs>
          <w:tab w:val="left" w:pos="5238"/>
          <w:tab w:val="left" w:pos="5474"/>
          <w:tab w:val="left" w:pos="9468"/>
        </w:tabs>
        <w:jc w:val="left"/>
        <w:rPr>
          <w:i/>
          <w:iCs/>
        </w:rPr>
      </w:pPr>
    </w:p>
    <w:p w14:paraId="1914A61E" w14:textId="22DD1F92" w:rsidR="00F43B98" w:rsidRPr="005B1A35" w:rsidRDefault="00F43B98" w:rsidP="00AE5014">
      <w:pPr>
        <w:pStyle w:val="ListParagraph"/>
        <w:numPr>
          <w:ilvl w:val="0"/>
          <w:numId w:val="159"/>
        </w:numPr>
        <w:tabs>
          <w:tab w:val="left" w:pos="5238"/>
          <w:tab w:val="left" w:pos="5474"/>
          <w:tab w:val="left" w:pos="9468"/>
        </w:tabs>
        <w:spacing w:after="0"/>
        <w:jc w:val="left"/>
        <w:rPr>
          <w:i/>
          <w:iCs/>
          <w:color w:val="000000" w:themeColor="text1"/>
        </w:rPr>
      </w:pPr>
      <w:r w:rsidRPr="00571D29">
        <w:rPr>
          <w:i/>
          <w:iCs/>
          <w:color w:val="000000" w:themeColor="text1"/>
          <w:lang w:val="fr"/>
        </w:rPr>
        <w:t>Les sous-traitants suivants [ajouter</w:t>
      </w:r>
      <w:r w:rsidR="00E5775E">
        <w:rPr>
          <w:i/>
          <w:iCs/>
          <w:color w:val="000000" w:themeColor="text1"/>
          <w:lang w:val="fr"/>
        </w:rPr>
        <w:t xml:space="preserve"> </w:t>
      </w:r>
      <w:r w:rsidRPr="00571D29">
        <w:rPr>
          <w:i/>
          <w:iCs/>
          <w:color w:val="000000" w:themeColor="text1"/>
          <w:lang w:val="fr"/>
        </w:rPr>
        <w:t xml:space="preserve">: « autres », si des </w:t>
      </w:r>
      <w:r w:rsidR="00B677C4">
        <w:rPr>
          <w:i/>
          <w:iCs/>
          <w:color w:val="000000" w:themeColor="text1"/>
          <w:lang w:val="fr"/>
        </w:rPr>
        <w:t>Sous-Traitants spécialisés</w:t>
      </w:r>
      <w:r w:rsidRPr="00571D29">
        <w:rPr>
          <w:i/>
          <w:iCs/>
          <w:color w:val="000000" w:themeColor="text1"/>
          <w:lang w:val="fr"/>
        </w:rPr>
        <w:t xml:space="preserve"> sont inclus ci-dessus] sont proposés. </w:t>
      </w:r>
      <w:r>
        <w:rPr>
          <w:lang w:val="fr"/>
        </w:rPr>
        <w:t xml:space="preserve"> </w:t>
      </w:r>
      <w:r w:rsidRPr="00571D29">
        <w:rPr>
          <w:i/>
          <w:iCs/>
          <w:color w:val="000000" w:themeColor="text1"/>
          <w:lang w:val="fr"/>
        </w:rPr>
        <w:t xml:space="preserve">Les soumissionnaires sont libres de proposer plus d’un sous-traitant pour la même partie des </w:t>
      </w:r>
      <w:r w:rsidR="0038325B">
        <w:rPr>
          <w:i/>
          <w:iCs/>
          <w:color w:val="000000" w:themeColor="text1"/>
          <w:lang w:val="fr"/>
        </w:rPr>
        <w:t>Travaux</w:t>
      </w:r>
      <w:r w:rsidRPr="00571D29">
        <w:rPr>
          <w:i/>
          <w:iCs/>
          <w:color w:val="000000" w:themeColor="text1"/>
          <w:lang w:val="fr"/>
        </w:rPr>
        <w:t>.]</w:t>
      </w:r>
    </w:p>
    <w:p w14:paraId="483585FE" w14:textId="77777777" w:rsidR="00F43B98" w:rsidRPr="005B1A35" w:rsidRDefault="00F43B98" w:rsidP="00F43B98">
      <w:pPr>
        <w:tabs>
          <w:tab w:val="left" w:pos="5238"/>
          <w:tab w:val="left" w:pos="5474"/>
          <w:tab w:val="left" w:pos="9468"/>
        </w:tabs>
        <w:jc w:val="left"/>
        <w:rPr>
          <w:i/>
          <w:iCs/>
          <w:color w:val="000000" w:themeColor="text1"/>
        </w:rPr>
      </w:pP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60954718" w14:textId="77777777" w:rsidTr="008B4186">
        <w:tc>
          <w:tcPr>
            <w:tcW w:w="889" w:type="dxa"/>
          </w:tcPr>
          <w:p w14:paraId="48624AD9"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7DDE3E0C" w14:textId="1810E501" w:rsidR="00F43B98" w:rsidRPr="005B1A35" w:rsidRDefault="00F43B98" w:rsidP="00424F7F">
            <w:pPr>
              <w:tabs>
                <w:tab w:val="left" w:pos="5238"/>
                <w:tab w:val="left" w:pos="5474"/>
                <w:tab w:val="left" w:pos="9468"/>
              </w:tabs>
              <w:ind w:left="0" w:hanging="16"/>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51FF3CAF" w14:textId="77777777" w:rsidR="00F43B98" w:rsidRPr="005B1A35" w:rsidRDefault="00F43B98" w:rsidP="00424F7F">
            <w:pPr>
              <w:tabs>
                <w:tab w:val="left" w:pos="5238"/>
                <w:tab w:val="left" w:pos="5474"/>
                <w:tab w:val="left" w:pos="9468"/>
              </w:tabs>
              <w:ind w:left="59" w:hanging="59"/>
              <w:jc w:val="left"/>
              <w:rPr>
                <w:i/>
                <w:iCs/>
                <w:color w:val="000000" w:themeColor="text1"/>
                <w:spacing w:val="-4"/>
              </w:rPr>
            </w:pPr>
            <w:r w:rsidRPr="00571D29">
              <w:rPr>
                <w:i/>
                <w:iCs/>
                <w:color w:val="000000" w:themeColor="text1"/>
                <w:spacing w:val="-4"/>
                <w:lang w:val="fr"/>
              </w:rPr>
              <w:t>Nom et adresse du sous-traitant</w:t>
            </w:r>
          </w:p>
        </w:tc>
        <w:tc>
          <w:tcPr>
            <w:tcW w:w="2061" w:type="dxa"/>
          </w:tcPr>
          <w:p w14:paraId="47C7D5D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5862C7BB"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0AA6CFF8" w14:textId="77777777" w:rsidTr="008B4186">
        <w:tc>
          <w:tcPr>
            <w:tcW w:w="889" w:type="dxa"/>
          </w:tcPr>
          <w:p w14:paraId="59D54EB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6739AB0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2A622E1D"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138FE5D4"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1270C0F2"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54A663AC" w14:textId="77777777" w:rsidTr="008B4186">
        <w:tc>
          <w:tcPr>
            <w:tcW w:w="889" w:type="dxa"/>
          </w:tcPr>
          <w:p w14:paraId="3C851E95"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59F30A8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5BE7B30F"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2CD345E"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755EE5E4"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0E4AA377" w14:textId="77777777" w:rsidR="00F43B98" w:rsidRPr="00571D29" w:rsidRDefault="00F43B98" w:rsidP="00F43B98">
      <w:pPr>
        <w:pStyle w:val="ListParagraph"/>
        <w:tabs>
          <w:tab w:val="left" w:pos="5238"/>
          <w:tab w:val="left" w:pos="5474"/>
          <w:tab w:val="left" w:pos="9468"/>
        </w:tabs>
        <w:jc w:val="left"/>
        <w:rPr>
          <w:color w:val="000000" w:themeColor="text1"/>
        </w:rPr>
      </w:pPr>
    </w:p>
    <w:p w14:paraId="606DC7DF" w14:textId="77777777" w:rsidR="00F43B98" w:rsidRDefault="00F43B98" w:rsidP="00F43B98">
      <w:pPr>
        <w:tabs>
          <w:tab w:val="left" w:pos="5238"/>
          <w:tab w:val="left" w:pos="5474"/>
          <w:tab w:val="left" w:pos="9468"/>
        </w:tabs>
        <w:jc w:val="left"/>
        <w:rPr>
          <w:color w:val="000000" w:themeColor="text1"/>
        </w:rPr>
      </w:pPr>
    </w:p>
    <w:p w14:paraId="6E99A654" w14:textId="2810D200" w:rsidR="00E5775E" w:rsidRDefault="00E5775E">
      <w:r>
        <w:br w:type="page"/>
      </w:r>
    </w:p>
    <w:p w14:paraId="285515AE" w14:textId="77777777" w:rsidR="00F43B98" w:rsidRDefault="00F43B98" w:rsidP="00F43B98"/>
    <w:bookmarkEnd w:id="512"/>
    <w:bookmarkEnd w:id="513"/>
    <w:p w14:paraId="1566BAC5" w14:textId="77777777" w:rsidR="0020466C" w:rsidRDefault="0020466C" w:rsidP="0020466C">
      <w:pPr>
        <w:tabs>
          <w:tab w:val="left" w:pos="5238"/>
          <w:tab w:val="left" w:pos="5474"/>
          <w:tab w:val="left" w:pos="9468"/>
        </w:tabs>
        <w:jc w:val="left"/>
        <w:rPr>
          <w:color w:val="000000" w:themeColor="text1"/>
        </w:rPr>
      </w:pPr>
    </w:p>
    <w:p w14:paraId="0AF94688" w14:textId="1890A9D8" w:rsidR="00415802" w:rsidRPr="00A76396" w:rsidRDefault="00415802" w:rsidP="00A76396">
      <w:pPr>
        <w:pStyle w:val="Sec4head2"/>
      </w:pPr>
      <w:bookmarkStart w:id="514" w:name="_Toc138939239"/>
      <w:r w:rsidRPr="006C1597">
        <w:t xml:space="preserve">Formulaire PER -1 : </w:t>
      </w:r>
      <w:r>
        <w:br/>
        <w:t xml:space="preserve">Représentant de l’Entrepreneur et </w:t>
      </w:r>
      <w:r w:rsidRPr="006C1597">
        <w:t xml:space="preserve">Personnel </w:t>
      </w:r>
      <w:r>
        <w:t>Clé</w:t>
      </w:r>
      <w:bookmarkEnd w:id="514"/>
    </w:p>
    <w:p w14:paraId="18138E20" w14:textId="77777777" w:rsidR="00415802" w:rsidRPr="006C1597" w:rsidRDefault="00415802" w:rsidP="00415802">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41401660" w14:textId="77777777" w:rsidR="00415802" w:rsidRPr="006C1597" w:rsidRDefault="00415802" w:rsidP="00415802">
      <w:pPr>
        <w:suppressAutoHyphens/>
        <w:spacing w:after="120"/>
        <w:ind w:left="0" w:firstLine="0"/>
        <w:rPr>
          <w:b/>
          <w:spacing w:val="-2"/>
        </w:rPr>
      </w:pPr>
      <w:r>
        <w:rPr>
          <w:b/>
          <w:spacing w:val="-2"/>
        </w:rPr>
        <w:t xml:space="preserve">Représentant de l’Entrepreneur et </w:t>
      </w:r>
      <w:r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415802" w:rsidRPr="006C1597" w14:paraId="0169488F" w14:textId="77777777" w:rsidTr="008B4186">
        <w:trPr>
          <w:cantSplit/>
        </w:trPr>
        <w:tc>
          <w:tcPr>
            <w:tcW w:w="720" w:type="dxa"/>
            <w:vMerge w:val="restart"/>
            <w:tcBorders>
              <w:top w:val="single" w:sz="6" w:space="0" w:color="auto"/>
              <w:left w:val="single" w:sz="6" w:space="0" w:color="auto"/>
              <w:right w:val="nil"/>
            </w:tcBorders>
            <w:hideMark/>
          </w:tcPr>
          <w:p w14:paraId="52A735EB" w14:textId="77777777" w:rsidR="00415802" w:rsidRPr="006C1597" w:rsidRDefault="00415802" w:rsidP="008B4186">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73CC586D" w14:textId="77777777" w:rsidR="00415802" w:rsidRPr="006C1597" w:rsidRDefault="00415802" w:rsidP="008B4186">
            <w:pPr>
              <w:suppressAutoHyphens/>
              <w:spacing w:before="200"/>
              <w:rPr>
                <w:b/>
                <w:bCs/>
                <w:spacing w:val="-2"/>
                <w:sz w:val="22"/>
                <w:szCs w:val="22"/>
              </w:rPr>
            </w:pPr>
            <w:r w:rsidRPr="006C1597">
              <w:rPr>
                <w:b/>
                <w:bCs/>
                <w:spacing w:val="-2"/>
                <w:sz w:val="22"/>
                <w:szCs w:val="22"/>
              </w:rPr>
              <w:t>Intitulé du poste : Représentant de l’Entrepreneur</w:t>
            </w:r>
          </w:p>
        </w:tc>
      </w:tr>
      <w:tr w:rsidR="00415802" w:rsidRPr="006C1597" w14:paraId="65636FC3" w14:textId="77777777" w:rsidTr="008B4186">
        <w:trPr>
          <w:cantSplit/>
        </w:trPr>
        <w:tc>
          <w:tcPr>
            <w:tcW w:w="720" w:type="dxa"/>
            <w:vMerge/>
            <w:tcBorders>
              <w:left w:val="single" w:sz="6" w:space="0" w:color="auto"/>
              <w:right w:val="nil"/>
            </w:tcBorders>
          </w:tcPr>
          <w:p w14:paraId="3F114C46"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5A7E75C" w14:textId="77777777" w:rsidR="00415802" w:rsidRPr="006C1597" w:rsidRDefault="00415802" w:rsidP="008B4186">
            <w:pPr>
              <w:suppressAutoHyphens/>
              <w:spacing w:before="200"/>
              <w:rPr>
                <w:b/>
                <w:bCs/>
                <w:spacing w:val="-2"/>
                <w:sz w:val="22"/>
                <w:szCs w:val="22"/>
              </w:rPr>
            </w:pPr>
            <w:r w:rsidRPr="006C1597">
              <w:rPr>
                <w:b/>
                <w:bCs/>
                <w:spacing w:val="-2"/>
                <w:sz w:val="22"/>
                <w:szCs w:val="22"/>
              </w:rPr>
              <w:t xml:space="preserve">Nom du candidat : </w:t>
            </w:r>
          </w:p>
        </w:tc>
      </w:tr>
      <w:tr w:rsidR="00415802" w:rsidRPr="006C1597" w14:paraId="1D020138" w14:textId="77777777" w:rsidTr="008B4186">
        <w:trPr>
          <w:cantSplit/>
        </w:trPr>
        <w:tc>
          <w:tcPr>
            <w:tcW w:w="720" w:type="dxa"/>
            <w:vMerge/>
            <w:tcBorders>
              <w:left w:val="single" w:sz="6" w:space="0" w:color="auto"/>
              <w:right w:val="nil"/>
            </w:tcBorders>
          </w:tcPr>
          <w:p w14:paraId="32C386A6"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2115CFC"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3F28D862" w14:textId="2BD5D2C9"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084F2C97" w14:textId="77777777" w:rsidTr="008B4186">
        <w:trPr>
          <w:cantSplit/>
        </w:trPr>
        <w:tc>
          <w:tcPr>
            <w:tcW w:w="720" w:type="dxa"/>
            <w:vMerge/>
            <w:tcBorders>
              <w:left w:val="single" w:sz="6" w:space="0" w:color="auto"/>
              <w:right w:val="nil"/>
            </w:tcBorders>
          </w:tcPr>
          <w:p w14:paraId="70F57E1C"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4F3DDED"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A959A59"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5483D8E9" w14:textId="77777777" w:rsidTr="008B4186">
        <w:trPr>
          <w:cantSplit/>
        </w:trPr>
        <w:tc>
          <w:tcPr>
            <w:tcW w:w="720" w:type="dxa"/>
            <w:vMerge/>
            <w:tcBorders>
              <w:left w:val="single" w:sz="6" w:space="0" w:color="auto"/>
              <w:bottom w:val="nil"/>
              <w:right w:val="nil"/>
            </w:tcBorders>
          </w:tcPr>
          <w:p w14:paraId="606E51AE"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3405C3A"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71ED2A5" w14:textId="75AC464B" w:rsidR="00415802" w:rsidRPr="006C1597" w:rsidRDefault="00415802" w:rsidP="008B4186">
            <w:pPr>
              <w:spacing w:before="200"/>
              <w:ind w:left="24" w:firstLine="0"/>
              <w:jc w:val="left"/>
              <w:rPr>
                <w:i/>
                <w:sz w:val="22"/>
                <w:szCs w:val="22"/>
              </w:rPr>
            </w:pPr>
            <w:r w:rsidRPr="006C1597">
              <w:rPr>
                <w:i/>
                <w:sz w:val="22"/>
                <w:szCs w:val="22"/>
              </w:rPr>
              <w:t xml:space="preserve">[insérer le programme d’activité prévu (par ex </w:t>
            </w:r>
            <w:r w:rsidR="00BA40A3">
              <w:rPr>
                <w:i/>
                <w:sz w:val="22"/>
                <w:szCs w:val="22"/>
              </w:rPr>
              <w:t xml:space="preserve"> </w:t>
            </w:r>
            <w:r w:rsidRPr="006C1597">
              <w:rPr>
                <w:i/>
                <w:sz w:val="22"/>
                <w:szCs w:val="22"/>
              </w:rPr>
              <w:t>diagramme Gantt détaillé]</w:t>
            </w:r>
          </w:p>
        </w:tc>
      </w:tr>
      <w:tr w:rsidR="00415802" w:rsidRPr="006C1597" w14:paraId="15ED6FC3" w14:textId="77777777" w:rsidTr="008B4186">
        <w:trPr>
          <w:cantSplit/>
        </w:trPr>
        <w:tc>
          <w:tcPr>
            <w:tcW w:w="720" w:type="dxa"/>
            <w:vMerge w:val="restart"/>
            <w:tcBorders>
              <w:top w:val="single" w:sz="6" w:space="0" w:color="auto"/>
              <w:left w:val="single" w:sz="6" w:space="0" w:color="auto"/>
              <w:right w:val="nil"/>
            </w:tcBorders>
            <w:hideMark/>
          </w:tcPr>
          <w:p w14:paraId="612552BC" w14:textId="77777777" w:rsidR="00415802" w:rsidRPr="006C1597" w:rsidRDefault="00415802" w:rsidP="008B4186">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6FE3EC4E"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Environnement</w:t>
            </w:r>
          </w:p>
        </w:tc>
      </w:tr>
      <w:tr w:rsidR="00415802" w:rsidRPr="006C1597" w14:paraId="18B876CC" w14:textId="77777777" w:rsidTr="008B4186">
        <w:trPr>
          <w:cantSplit/>
        </w:trPr>
        <w:tc>
          <w:tcPr>
            <w:tcW w:w="720" w:type="dxa"/>
            <w:vMerge/>
            <w:tcBorders>
              <w:left w:val="single" w:sz="6" w:space="0" w:color="auto"/>
              <w:right w:val="nil"/>
            </w:tcBorders>
          </w:tcPr>
          <w:p w14:paraId="50E55665"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09303045"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5BB71699" w14:textId="77777777" w:rsidTr="008B4186">
        <w:trPr>
          <w:cantSplit/>
        </w:trPr>
        <w:tc>
          <w:tcPr>
            <w:tcW w:w="720" w:type="dxa"/>
            <w:vMerge/>
            <w:tcBorders>
              <w:left w:val="single" w:sz="6" w:space="0" w:color="auto"/>
              <w:right w:val="nil"/>
            </w:tcBorders>
          </w:tcPr>
          <w:p w14:paraId="77B23EA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C19B47B"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512D8E40" w14:textId="5466611D"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17097EDC" w14:textId="77777777" w:rsidTr="008B4186">
        <w:trPr>
          <w:cantSplit/>
        </w:trPr>
        <w:tc>
          <w:tcPr>
            <w:tcW w:w="720" w:type="dxa"/>
            <w:vMerge/>
            <w:tcBorders>
              <w:left w:val="single" w:sz="6" w:space="0" w:color="auto"/>
              <w:right w:val="nil"/>
            </w:tcBorders>
          </w:tcPr>
          <w:p w14:paraId="19EAD44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0DDB84C"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4F43106"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7D3E7209" w14:textId="77777777" w:rsidTr="008B4186">
        <w:trPr>
          <w:cantSplit/>
        </w:trPr>
        <w:tc>
          <w:tcPr>
            <w:tcW w:w="720" w:type="dxa"/>
            <w:vMerge/>
            <w:tcBorders>
              <w:left w:val="single" w:sz="6" w:space="0" w:color="auto"/>
              <w:bottom w:val="nil"/>
              <w:right w:val="nil"/>
            </w:tcBorders>
          </w:tcPr>
          <w:p w14:paraId="625482EE"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5F2FC976"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750AE60" w14:textId="25781BFE" w:rsidR="00415802" w:rsidRPr="006C1597" w:rsidRDefault="00415802" w:rsidP="008B4186">
            <w:pPr>
              <w:spacing w:before="200"/>
              <w:ind w:left="24" w:firstLine="0"/>
              <w:jc w:val="left"/>
              <w:rPr>
                <w:i/>
                <w:sz w:val="22"/>
                <w:szCs w:val="22"/>
              </w:rPr>
            </w:pPr>
            <w:r w:rsidRPr="006C1597">
              <w:rPr>
                <w:i/>
                <w:sz w:val="22"/>
                <w:szCs w:val="22"/>
              </w:rPr>
              <w:t xml:space="preserve">[insérer le programme d’activité prévu (par ex </w:t>
            </w:r>
            <w:r w:rsidR="00BA40A3">
              <w:rPr>
                <w:i/>
                <w:sz w:val="22"/>
                <w:szCs w:val="22"/>
              </w:rPr>
              <w:t xml:space="preserve"> </w:t>
            </w:r>
            <w:r w:rsidRPr="006C1597">
              <w:rPr>
                <w:i/>
                <w:sz w:val="22"/>
                <w:szCs w:val="22"/>
              </w:rPr>
              <w:t>diagramme Gantt détaillé]</w:t>
            </w:r>
          </w:p>
        </w:tc>
      </w:tr>
      <w:tr w:rsidR="00415802" w:rsidRPr="006C1597" w14:paraId="152D7F39" w14:textId="77777777" w:rsidTr="008B4186">
        <w:trPr>
          <w:cantSplit/>
        </w:trPr>
        <w:tc>
          <w:tcPr>
            <w:tcW w:w="720" w:type="dxa"/>
            <w:tcBorders>
              <w:top w:val="single" w:sz="6" w:space="0" w:color="auto"/>
              <w:left w:val="single" w:sz="6" w:space="0" w:color="auto"/>
              <w:bottom w:val="nil"/>
              <w:right w:val="nil"/>
            </w:tcBorders>
            <w:hideMark/>
          </w:tcPr>
          <w:p w14:paraId="5FA9C951" w14:textId="77777777" w:rsidR="00415802" w:rsidRPr="006C1597" w:rsidRDefault="00415802" w:rsidP="008B4186">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0F9D009F"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Hygiène et Sécurité</w:t>
            </w:r>
          </w:p>
        </w:tc>
      </w:tr>
      <w:tr w:rsidR="00415802" w:rsidRPr="006C1597" w14:paraId="441A0218" w14:textId="77777777" w:rsidTr="008B4186">
        <w:trPr>
          <w:cantSplit/>
        </w:trPr>
        <w:tc>
          <w:tcPr>
            <w:tcW w:w="720" w:type="dxa"/>
            <w:vMerge w:val="restart"/>
            <w:tcBorders>
              <w:top w:val="nil"/>
              <w:left w:val="single" w:sz="6" w:space="0" w:color="auto"/>
              <w:right w:val="nil"/>
            </w:tcBorders>
          </w:tcPr>
          <w:p w14:paraId="0D766EAC"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3808278"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275AD1A4" w14:textId="77777777" w:rsidTr="008B4186">
        <w:trPr>
          <w:cantSplit/>
        </w:trPr>
        <w:tc>
          <w:tcPr>
            <w:tcW w:w="720" w:type="dxa"/>
            <w:vMerge/>
            <w:tcBorders>
              <w:left w:val="single" w:sz="6" w:space="0" w:color="auto"/>
              <w:right w:val="nil"/>
            </w:tcBorders>
          </w:tcPr>
          <w:p w14:paraId="34CF3E04"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D8AFD7E"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82B7CAD" w14:textId="5EFC69F4"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1D735939" w14:textId="77777777" w:rsidTr="008B4186">
        <w:trPr>
          <w:cantSplit/>
        </w:trPr>
        <w:tc>
          <w:tcPr>
            <w:tcW w:w="720" w:type="dxa"/>
            <w:vMerge/>
            <w:tcBorders>
              <w:left w:val="single" w:sz="6" w:space="0" w:color="auto"/>
              <w:right w:val="nil"/>
            </w:tcBorders>
          </w:tcPr>
          <w:p w14:paraId="62293D6B"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3261E97"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8707633"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0A0C13D1" w14:textId="77777777" w:rsidTr="008B4186">
        <w:trPr>
          <w:cantSplit/>
        </w:trPr>
        <w:tc>
          <w:tcPr>
            <w:tcW w:w="720" w:type="dxa"/>
            <w:vMerge/>
            <w:tcBorders>
              <w:left w:val="single" w:sz="6" w:space="0" w:color="auto"/>
              <w:bottom w:val="nil"/>
              <w:right w:val="nil"/>
            </w:tcBorders>
          </w:tcPr>
          <w:p w14:paraId="6D32994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92E1945"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88C5100" w14:textId="77777777" w:rsidR="00415802" w:rsidRPr="006C1597" w:rsidRDefault="00415802" w:rsidP="008B4186">
            <w:pPr>
              <w:spacing w:before="200"/>
              <w:ind w:left="24" w:firstLine="0"/>
              <w:jc w:val="left"/>
              <w:rPr>
                <w:i/>
                <w:sz w:val="22"/>
                <w:szCs w:val="22"/>
              </w:rPr>
            </w:pPr>
            <w:r w:rsidRPr="006C1597">
              <w:rPr>
                <w:i/>
                <w:sz w:val="22"/>
                <w:szCs w:val="22"/>
              </w:rPr>
              <w:t>[insérer le programme d’activité prévu (par ex diagramme Gantt détaillé]</w:t>
            </w:r>
          </w:p>
        </w:tc>
      </w:tr>
      <w:tr w:rsidR="00415802" w:rsidRPr="006C1597" w14:paraId="50F63BB7" w14:textId="77777777" w:rsidTr="008B4186">
        <w:trPr>
          <w:cantSplit/>
        </w:trPr>
        <w:tc>
          <w:tcPr>
            <w:tcW w:w="720" w:type="dxa"/>
            <w:tcBorders>
              <w:top w:val="single" w:sz="6" w:space="0" w:color="auto"/>
              <w:left w:val="single" w:sz="6" w:space="0" w:color="auto"/>
              <w:bottom w:val="nil"/>
              <w:right w:val="nil"/>
            </w:tcBorders>
            <w:hideMark/>
          </w:tcPr>
          <w:p w14:paraId="0C60EFDA" w14:textId="77777777" w:rsidR="00415802" w:rsidRPr="006C1597" w:rsidRDefault="00415802" w:rsidP="008B4186">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7DDE3723" w14:textId="77777777" w:rsidR="00415802" w:rsidRPr="006C1597" w:rsidRDefault="00415802" w:rsidP="008B4186">
            <w:pPr>
              <w:keepNext/>
              <w:keepLines/>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Aspects Sociaux</w:t>
            </w:r>
          </w:p>
        </w:tc>
      </w:tr>
      <w:tr w:rsidR="00415802" w:rsidRPr="006C1597" w14:paraId="465AE3F2" w14:textId="77777777" w:rsidTr="008B4186">
        <w:trPr>
          <w:cantSplit/>
        </w:trPr>
        <w:tc>
          <w:tcPr>
            <w:tcW w:w="720" w:type="dxa"/>
            <w:tcBorders>
              <w:top w:val="nil"/>
              <w:left w:val="single" w:sz="6" w:space="0" w:color="auto"/>
              <w:bottom w:val="nil"/>
              <w:right w:val="nil"/>
            </w:tcBorders>
          </w:tcPr>
          <w:p w14:paraId="115DBB04" w14:textId="77777777" w:rsidR="00415802" w:rsidRPr="006C1597" w:rsidRDefault="00415802" w:rsidP="008B4186">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3DC52A2" w14:textId="77777777" w:rsidR="00415802" w:rsidRPr="006C1597" w:rsidRDefault="00415802" w:rsidP="008B4186">
            <w:pPr>
              <w:keepNext/>
              <w:keepLines/>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170F6925" w14:textId="77777777" w:rsidTr="008B4186">
        <w:trPr>
          <w:cantSplit/>
        </w:trPr>
        <w:tc>
          <w:tcPr>
            <w:tcW w:w="720" w:type="dxa"/>
            <w:tcBorders>
              <w:top w:val="nil"/>
              <w:left w:val="single" w:sz="6" w:space="0" w:color="auto"/>
              <w:bottom w:val="nil"/>
              <w:right w:val="nil"/>
            </w:tcBorders>
          </w:tcPr>
          <w:p w14:paraId="27E7A59D"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CC944AF"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505CE6CF" w14:textId="2F5C77E0"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665F9AAC" w14:textId="77777777" w:rsidTr="008B4186">
        <w:trPr>
          <w:cantSplit/>
        </w:trPr>
        <w:tc>
          <w:tcPr>
            <w:tcW w:w="720" w:type="dxa"/>
            <w:tcBorders>
              <w:top w:val="nil"/>
              <w:left w:val="single" w:sz="6" w:space="0" w:color="auto"/>
              <w:bottom w:val="nil"/>
              <w:right w:val="nil"/>
            </w:tcBorders>
          </w:tcPr>
          <w:p w14:paraId="45417108"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A9A0968"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267E241"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415802" w:rsidRPr="006C1597" w14:paraId="5CCB16A9" w14:textId="77777777" w:rsidTr="008B4186">
        <w:trPr>
          <w:cantSplit/>
        </w:trPr>
        <w:tc>
          <w:tcPr>
            <w:tcW w:w="720" w:type="dxa"/>
            <w:tcBorders>
              <w:top w:val="nil"/>
              <w:left w:val="single" w:sz="6" w:space="0" w:color="auto"/>
              <w:bottom w:val="nil"/>
              <w:right w:val="nil"/>
            </w:tcBorders>
          </w:tcPr>
          <w:p w14:paraId="7CBDA82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12E7DD32"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41D8D85" w14:textId="77777777" w:rsidR="00415802" w:rsidRPr="006C1597" w:rsidRDefault="00415802" w:rsidP="008B4186">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415802" w:rsidRPr="006C1597" w14:paraId="76D8CB41" w14:textId="77777777" w:rsidTr="008B4186">
        <w:trPr>
          <w:cantSplit/>
        </w:trPr>
        <w:tc>
          <w:tcPr>
            <w:tcW w:w="720" w:type="dxa"/>
            <w:tcBorders>
              <w:top w:val="single" w:sz="6" w:space="0" w:color="auto"/>
              <w:left w:val="single" w:sz="6" w:space="0" w:color="auto"/>
              <w:bottom w:val="nil"/>
              <w:right w:val="nil"/>
            </w:tcBorders>
            <w:hideMark/>
          </w:tcPr>
          <w:p w14:paraId="76312815" w14:textId="77777777" w:rsidR="00415802" w:rsidRPr="006C1597" w:rsidRDefault="00415802" w:rsidP="008B4186">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56DBB3E6" w14:textId="77777777" w:rsidR="00415802"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Expert Exploitation et Abus Sexuels et Harcèlement Sexuel</w:t>
            </w:r>
          </w:p>
          <w:p w14:paraId="45916B93" w14:textId="77777777" w:rsidR="00415802" w:rsidRPr="002612B1" w:rsidRDefault="00415802" w:rsidP="008B4186">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415802" w:rsidRPr="006C1597" w14:paraId="3E885A90" w14:textId="77777777" w:rsidTr="008B4186">
        <w:trPr>
          <w:cantSplit/>
        </w:trPr>
        <w:tc>
          <w:tcPr>
            <w:tcW w:w="720" w:type="dxa"/>
            <w:tcBorders>
              <w:top w:val="nil"/>
              <w:left w:val="single" w:sz="6" w:space="0" w:color="auto"/>
              <w:bottom w:val="nil"/>
              <w:right w:val="nil"/>
            </w:tcBorders>
          </w:tcPr>
          <w:p w14:paraId="75FA692E"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22A2118F"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73127A9C" w14:textId="77777777" w:rsidTr="008B4186">
        <w:trPr>
          <w:cantSplit/>
        </w:trPr>
        <w:tc>
          <w:tcPr>
            <w:tcW w:w="720" w:type="dxa"/>
            <w:tcBorders>
              <w:top w:val="nil"/>
              <w:left w:val="single" w:sz="6" w:space="0" w:color="auto"/>
              <w:bottom w:val="nil"/>
              <w:right w:val="nil"/>
            </w:tcBorders>
          </w:tcPr>
          <w:p w14:paraId="1007285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A29BBD"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623DAC93" w14:textId="77777777"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415802" w:rsidRPr="006C1597" w14:paraId="0F6CFCBF" w14:textId="77777777" w:rsidTr="008B4186">
        <w:trPr>
          <w:cantSplit/>
        </w:trPr>
        <w:tc>
          <w:tcPr>
            <w:tcW w:w="720" w:type="dxa"/>
            <w:tcBorders>
              <w:top w:val="nil"/>
              <w:left w:val="single" w:sz="6" w:space="0" w:color="auto"/>
              <w:bottom w:val="nil"/>
              <w:right w:val="nil"/>
            </w:tcBorders>
          </w:tcPr>
          <w:p w14:paraId="26F6B28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12AADD7"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D5C0D0A"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415802" w:rsidRPr="006C1597" w14:paraId="7C3B1979" w14:textId="77777777" w:rsidTr="008B4186">
        <w:trPr>
          <w:cantSplit/>
        </w:trPr>
        <w:tc>
          <w:tcPr>
            <w:tcW w:w="720" w:type="dxa"/>
            <w:tcBorders>
              <w:top w:val="nil"/>
              <w:left w:val="single" w:sz="6" w:space="0" w:color="auto"/>
              <w:bottom w:val="nil"/>
              <w:right w:val="nil"/>
            </w:tcBorders>
          </w:tcPr>
          <w:p w14:paraId="6328E32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29E6E96"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305452A" w14:textId="77777777" w:rsidR="00415802" w:rsidRPr="006C1597" w:rsidRDefault="00415802" w:rsidP="008B4186">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415802" w:rsidRPr="006C1597" w14:paraId="4FC5A67A" w14:textId="77777777" w:rsidTr="008B4186">
        <w:trPr>
          <w:cantSplit/>
        </w:trPr>
        <w:tc>
          <w:tcPr>
            <w:tcW w:w="720" w:type="dxa"/>
            <w:tcBorders>
              <w:top w:val="single" w:sz="6" w:space="0" w:color="auto"/>
              <w:left w:val="single" w:sz="6" w:space="0" w:color="auto"/>
              <w:bottom w:val="nil"/>
              <w:right w:val="nil"/>
            </w:tcBorders>
          </w:tcPr>
          <w:p w14:paraId="024D202A" w14:textId="77777777" w:rsidR="00415802" w:rsidRPr="006C1597" w:rsidRDefault="00415802" w:rsidP="008B4186">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63D79058" w14:textId="77777777" w:rsidR="00415802" w:rsidRPr="006C1597" w:rsidRDefault="00415802" w:rsidP="008B4186">
            <w:pPr>
              <w:suppressAutoHyphens/>
              <w:spacing w:before="200"/>
              <w:rPr>
                <w:b/>
                <w:bCs/>
                <w:sz w:val="20"/>
              </w:rPr>
            </w:pPr>
            <w:r w:rsidRPr="006C1597">
              <w:rPr>
                <w:b/>
                <w:bCs/>
                <w:sz w:val="20"/>
              </w:rPr>
              <w:t xml:space="preserve">Intitulé du poste : </w:t>
            </w:r>
            <w:r>
              <w:rPr>
                <w:b/>
                <w:bCs/>
                <w:sz w:val="20"/>
              </w:rPr>
              <w:t>…</w:t>
            </w:r>
          </w:p>
          <w:p w14:paraId="5FC97CCD" w14:textId="77777777" w:rsidR="00415802" w:rsidRPr="006C1597" w:rsidRDefault="00415802" w:rsidP="008B4186">
            <w:pPr>
              <w:suppressAutoHyphens/>
              <w:spacing w:after="120"/>
              <w:rPr>
                <w:b/>
                <w:bCs/>
                <w:i/>
                <w:sz w:val="20"/>
              </w:rPr>
            </w:pPr>
          </w:p>
        </w:tc>
      </w:tr>
      <w:tr w:rsidR="00415802" w:rsidRPr="006C1597" w14:paraId="6C25F969" w14:textId="77777777" w:rsidTr="008B4186">
        <w:trPr>
          <w:cantSplit/>
        </w:trPr>
        <w:tc>
          <w:tcPr>
            <w:tcW w:w="720" w:type="dxa"/>
            <w:tcBorders>
              <w:top w:val="single" w:sz="6" w:space="0" w:color="auto"/>
              <w:left w:val="single" w:sz="6" w:space="0" w:color="auto"/>
              <w:bottom w:val="nil"/>
              <w:right w:val="nil"/>
            </w:tcBorders>
          </w:tcPr>
          <w:p w14:paraId="6C9086A3" w14:textId="77777777" w:rsidR="00415802" w:rsidRPr="006C1597" w:rsidRDefault="00415802" w:rsidP="008B4186">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7F89FFC4" w14:textId="77777777" w:rsidR="00415802" w:rsidRPr="006C1597" w:rsidRDefault="00415802" w:rsidP="008B4186">
            <w:pPr>
              <w:suppressAutoHyphens/>
              <w:spacing w:before="200"/>
              <w:rPr>
                <w:b/>
                <w:bCs/>
                <w:sz w:val="20"/>
              </w:rPr>
            </w:pPr>
            <w:r w:rsidRPr="006C1597">
              <w:rPr>
                <w:b/>
                <w:bCs/>
                <w:sz w:val="20"/>
              </w:rPr>
              <w:t>Nom du Candidat :</w:t>
            </w:r>
          </w:p>
        </w:tc>
      </w:tr>
      <w:tr w:rsidR="00415802" w:rsidRPr="006C1597" w14:paraId="4D81E391" w14:textId="77777777" w:rsidTr="008B4186">
        <w:trPr>
          <w:cantSplit/>
        </w:trPr>
        <w:tc>
          <w:tcPr>
            <w:tcW w:w="720" w:type="dxa"/>
            <w:tcBorders>
              <w:top w:val="single" w:sz="6" w:space="0" w:color="auto"/>
              <w:left w:val="single" w:sz="6" w:space="0" w:color="auto"/>
              <w:bottom w:val="nil"/>
              <w:right w:val="nil"/>
            </w:tcBorders>
          </w:tcPr>
          <w:p w14:paraId="07DE310D" w14:textId="77777777" w:rsidR="00415802" w:rsidRPr="006C1597" w:rsidRDefault="00415802" w:rsidP="008B4186">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720C7598" w14:textId="77777777" w:rsidR="00415802" w:rsidRPr="006C1597" w:rsidRDefault="00415802" w:rsidP="008B4186">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6308390F" w14:textId="77777777" w:rsidR="00415802" w:rsidRPr="006C1597" w:rsidRDefault="00415802" w:rsidP="008B4186">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415802" w:rsidRPr="006C1597" w14:paraId="59FC6BE8" w14:textId="77777777" w:rsidTr="008B4186">
        <w:trPr>
          <w:cantSplit/>
        </w:trPr>
        <w:tc>
          <w:tcPr>
            <w:tcW w:w="720" w:type="dxa"/>
            <w:tcBorders>
              <w:top w:val="single" w:sz="6" w:space="0" w:color="auto"/>
              <w:left w:val="single" w:sz="6" w:space="0" w:color="auto"/>
              <w:bottom w:val="single" w:sz="4" w:space="0" w:color="auto"/>
              <w:right w:val="nil"/>
            </w:tcBorders>
          </w:tcPr>
          <w:p w14:paraId="0B0419D4" w14:textId="77777777" w:rsidR="00415802" w:rsidRPr="006C1597" w:rsidRDefault="00415802" w:rsidP="008B4186">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375F9FED" w14:textId="77777777" w:rsidR="00415802" w:rsidRPr="006C1597" w:rsidRDefault="00415802" w:rsidP="008B4186">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6A870CA1" w14:textId="77777777" w:rsidR="00415802" w:rsidRPr="006C1597" w:rsidRDefault="00415802" w:rsidP="008B4186">
            <w:pPr>
              <w:suppressAutoHyphens/>
              <w:spacing w:before="200"/>
              <w:rPr>
                <w:bCs/>
                <w:i/>
                <w:sz w:val="20"/>
              </w:rPr>
            </w:pPr>
            <w:r w:rsidRPr="006C1597">
              <w:rPr>
                <w:bCs/>
                <w:i/>
                <w:sz w:val="20"/>
              </w:rPr>
              <w:t>[Insérer le nombre de jours/semaines/mois qui ont été prévus pour ce poste]</w:t>
            </w:r>
          </w:p>
        </w:tc>
      </w:tr>
      <w:tr w:rsidR="00415802" w:rsidRPr="006C1597" w14:paraId="6784DF8B" w14:textId="77777777" w:rsidTr="008B4186">
        <w:trPr>
          <w:cantSplit/>
        </w:trPr>
        <w:tc>
          <w:tcPr>
            <w:tcW w:w="720" w:type="dxa"/>
            <w:tcBorders>
              <w:top w:val="single" w:sz="4" w:space="0" w:color="auto"/>
              <w:left w:val="single" w:sz="4" w:space="0" w:color="auto"/>
              <w:bottom w:val="nil"/>
              <w:right w:val="nil"/>
            </w:tcBorders>
          </w:tcPr>
          <w:p w14:paraId="43C480F1" w14:textId="77777777" w:rsidR="00415802" w:rsidRPr="006C1597" w:rsidRDefault="00415802" w:rsidP="008B4186">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64937956" w14:textId="77777777" w:rsidR="00415802" w:rsidRPr="006C1597" w:rsidRDefault="00415802" w:rsidP="008B4186">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08A2C5A4" w14:textId="77777777" w:rsidR="00415802" w:rsidRPr="006C1597" w:rsidRDefault="00415802" w:rsidP="008B4186">
            <w:pPr>
              <w:suppressAutoHyphens/>
              <w:spacing w:before="200"/>
              <w:ind w:left="18" w:hanging="18"/>
              <w:rPr>
                <w:bCs/>
                <w:i/>
                <w:sz w:val="20"/>
              </w:rPr>
            </w:pPr>
            <w:r w:rsidRPr="006C1597">
              <w:rPr>
                <w:bCs/>
                <w:i/>
                <w:sz w:val="20"/>
              </w:rPr>
              <w:t>[insérer le calendrier prévu pour ce poste (e.g. attacher un graphique Gantt de haut niveau]</w:t>
            </w:r>
          </w:p>
        </w:tc>
      </w:tr>
      <w:tr w:rsidR="00415802" w:rsidRPr="006C1597" w14:paraId="29E9B83A" w14:textId="77777777" w:rsidTr="008B4186">
        <w:trPr>
          <w:cantSplit/>
        </w:trPr>
        <w:tc>
          <w:tcPr>
            <w:tcW w:w="720" w:type="dxa"/>
            <w:tcBorders>
              <w:top w:val="nil"/>
              <w:left w:val="single" w:sz="4" w:space="0" w:color="auto"/>
              <w:bottom w:val="nil"/>
              <w:right w:val="nil"/>
            </w:tcBorders>
          </w:tcPr>
          <w:p w14:paraId="6F80D5D3" w14:textId="77777777" w:rsidR="00415802" w:rsidRPr="006C1597" w:rsidRDefault="00415802" w:rsidP="008B4186">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3C97E2EF" w14:textId="77777777" w:rsidR="00415802" w:rsidRPr="006C1597" w:rsidRDefault="00415802" w:rsidP="008B4186">
            <w:pPr>
              <w:spacing w:before="200"/>
              <w:rPr>
                <w:sz w:val="22"/>
                <w:szCs w:val="22"/>
              </w:rPr>
            </w:pPr>
            <w:r w:rsidRPr="006C1597">
              <w:rPr>
                <w:sz w:val="22"/>
                <w:szCs w:val="22"/>
              </w:rPr>
              <w:t>…</w:t>
            </w:r>
          </w:p>
        </w:tc>
      </w:tr>
    </w:tbl>
    <w:p w14:paraId="3D1BFDC7" w14:textId="77777777" w:rsidR="00415802" w:rsidRPr="006C1597" w:rsidRDefault="00415802" w:rsidP="00415802">
      <w:pPr>
        <w:tabs>
          <w:tab w:val="left" w:pos="2127"/>
        </w:tabs>
        <w:spacing w:before="120" w:after="120"/>
      </w:pPr>
    </w:p>
    <w:p w14:paraId="75E38578" w14:textId="77777777" w:rsidR="00415802" w:rsidRPr="002F0B97" w:rsidRDefault="00415802" w:rsidP="00415802">
      <w:pPr>
        <w:pStyle w:val="Sec4head2"/>
      </w:pPr>
      <w:r w:rsidRPr="006C1597">
        <w:rPr>
          <w:rStyle w:val="Table"/>
          <w:spacing w:val="-2"/>
          <w:sz w:val="28"/>
          <w:szCs w:val="28"/>
        </w:rPr>
        <w:br w:type="page"/>
      </w:r>
      <w:bookmarkStart w:id="515" w:name="_Toc138939240"/>
      <w:r w:rsidRPr="006C1597">
        <w:t>Modèle PER-2</w:t>
      </w:r>
      <w:r>
        <w:br/>
      </w:r>
      <w:r w:rsidRPr="002F0B97">
        <w:t>Curriculum Vitae et Déclaration du Représentant de l’Entrepreneur et du Personnel Clé</w:t>
      </w:r>
      <w:bookmarkEnd w:id="515"/>
    </w:p>
    <w:tbl>
      <w:tblPr>
        <w:tblW w:w="9371" w:type="dxa"/>
        <w:tblLayout w:type="fixed"/>
        <w:tblCellMar>
          <w:left w:w="72" w:type="dxa"/>
          <w:right w:w="72" w:type="dxa"/>
        </w:tblCellMar>
        <w:tblLook w:val="0000" w:firstRow="0" w:lastRow="0" w:firstColumn="0" w:lastColumn="0" w:noHBand="0" w:noVBand="0"/>
      </w:tblPr>
      <w:tblGrid>
        <w:gridCol w:w="9371"/>
      </w:tblGrid>
      <w:tr w:rsidR="00415802" w:rsidRPr="006C1597" w14:paraId="41DD1AC2" w14:textId="77777777" w:rsidTr="008B4186">
        <w:trPr>
          <w:cantSplit/>
        </w:trPr>
        <w:tc>
          <w:tcPr>
            <w:tcW w:w="9371" w:type="dxa"/>
            <w:tcBorders>
              <w:top w:val="single" w:sz="6" w:space="0" w:color="auto"/>
              <w:left w:val="single" w:sz="6" w:space="0" w:color="auto"/>
              <w:bottom w:val="single" w:sz="6" w:space="0" w:color="auto"/>
              <w:right w:val="single" w:sz="6" w:space="0" w:color="auto"/>
            </w:tcBorders>
          </w:tcPr>
          <w:p w14:paraId="3484460E"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Pr>
                <w:rStyle w:val="Table"/>
                <w:rFonts w:asciiTheme="majorBidi" w:hAnsiTheme="majorBidi" w:cstheme="majorBidi"/>
                <w:b/>
                <w:bCs/>
                <w:iCs/>
                <w:sz w:val="24"/>
                <w:szCs w:val="24"/>
              </w:rPr>
              <w:t> :</w:t>
            </w:r>
          </w:p>
          <w:p w14:paraId="51804B7F"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r>
    </w:tbl>
    <w:p w14:paraId="5A58533A" w14:textId="77777777" w:rsidR="00415802" w:rsidRPr="006C1597" w:rsidRDefault="00415802" w:rsidP="00415802">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415802" w:rsidRPr="006C1597" w14:paraId="443AFD2C" w14:textId="77777777" w:rsidTr="008B4186">
        <w:trPr>
          <w:cantSplit/>
        </w:trPr>
        <w:tc>
          <w:tcPr>
            <w:tcW w:w="9371" w:type="dxa"/>
            <w:gridSpan w:val="4"/>
            <w:tcBorders>
              <w:top w:val="single" w:sz="6" w:space="0" w:color="auto"/>
              <w:left w:val="single" w:sz="6" w:space="0" w:color="auto"/>
              <w:right w:val="single" w:sz="6" w:space="0" w:color="auto"/>
            </w:tcBorders>
          </w:tcPr>
          <w:p w14:paraId="097DAE3E" w14:textId="77777777" w:rsidR="00415802" w:rsidRPr="006C1597" w:rsidRDefault="00415802" w:rsidP="008B418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 : [intitulé du poste selon Formulaire PER-1]</w:t>
            </w:r>
          </w:p>
          <w:p w14:paraId="35922FA8" w14:textId="77777777" w:rsidR="00415802" w:rsidRPr="006C1597" w:rsidRDefault="00415802" w:rsidP="008B418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415802" w:rsidRPr="006C1597" w14:paraId="52A69349" w14:textId="77777777" w:rsidTr="008B4186">
        <w:trPr>
          <w:cantSplit/>
        </w:trPr>
        <w:tc>
          <w:tcPr>
            <w:tcW w:w="1692" w:type="dxa"/>
            <w:vMerge w:val="restart"/>
            <w:tcBorders>
              <w:top w:val="single" w:sz="6" w:space="0" w:color="auto"/>
              <w:left w:val="single" w:sz="6" w:space="0" w:color="auto"/>
            </w:tcBorders>
          </w:tcPr>
          <w:p w14:paraId="260F6338" w14:textId="77777777" w:rsidR="00415802" w:rsidRPr="006C1597" w:rsidRDefault="00415802" w:rsidP="008B418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375E13D7"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Pr>
                <w:rStyle w:val="Table"/>
                <w:rFonts w:asciiTheme="majorBidi" w:hAnsiTheme="majorBidi" w:cstheme="majorBidi"/>
                <w:b/>
                <w:bCs/>
                <w:iCs/>
                <w:sz w:val="24"/>
                <w:szCs w:val="24"/>
              </w:rPr>
              <w:t> :</w:t>
            </w:r>
          </w:p>
          <w:p w14:paraId="2F2BF74C"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BAF06E"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Pr>
                <w:rStyle w:val="Table"/>
                <w:rFonts w:asciiTheme="majorBidi" w:hAnsiTheme="majorBidi" w:cstheme="majorBidi"/>
                <w:b/>
                <w:bCs/>
                <w:iCs/>
                <w:sz w:val="24"/>
                <w:szCs w:val="24"/>
              </w:rPr>
              <w:t> :</w:t>
            </w:r>
          </w:p>
        </w:tc>
      </w:tr>
      <w:tr w:rsidR="00415802" w:rsidRPr="006C1597" w14:paraId="74E4C511" w14:textId="77777777" w:rsidTr="008B4186">
        <w:trPr>
          <w:cantSplit/>
        </w:trPr>
        <w:tc>
          <w:tcPr>
            <w:tcW w:w="1692" w:type="dxa"/>
            <w:vMerge/>
            <w:tcBorders>
              <w:left w:val="single" w:sz="6" w:space="0" w:color="auto"/>
            </w:tcBorders>
          </w:tcPr>
          <w:p w14:paraId="5B6D43DD"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09D16827"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4195651A"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1B54747C"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12056AF4"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60C45806" w14:textId="77777777" w:rsidTr="008B4186">
        <w:trPr>
          <w:cantSplit/>
        </w:trPr>
        <w:tc>
          <w:tcPr>
            <w:tcW w:w="1692" w:type="dxa"/>
            <w:vMerge/>
            <w:tcBorders>
              <w:left w:val="single" w:sz="6" w:space="0" w:color="auto"/>
            </w:tcBorders>
          </w:tcPr>
          <w:p w14:paraId="07690062"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24075F5"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Pr>
                <w:rStyle w:val="Table"/>
                <w:rFonts w:asciiTheme="majorBidi" w:hAnsiTheme="majorBidi" w:cstheme="majorBidi"/>
                <w:b/>
                <w:bCs/>
                <w:iCs/>
                <w:sz w:val="24"/>
                <w:szCs w:val="24"/>
              </w:rPr>
              <w:t> :</w:t>
            </w:r>
          </w:p>
          <w:p w14:paraId="5DFA2759"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266E1C20" w14:textId="77777777" w:rsidTr="008B4186">
        <w:trPr>
          <w:cantSplit/>
        </w:trPr>
        <w:tc>
          <w:tcPr>
            <w:tcW w:w="1692" w:type="dxa"/>
            <w:vMerge/>
            <w:tcBorders>
              <w:left w:val="single" w:sz="6" w:space="0" w:color="auto"/>
            </w:tcBorders>
          </w:tcPr>
          <w:p w14:paraId="6771BE16"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1963F04"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Pr>
                <w:rStyle w:val="Table"/>
                <w:rFonts w:asciiTheme="majorBidi" w:hAnsiTheme="majorBidi" w:cstheme="majorBidi"/>
                <w:b/>
                <w:bCs/>
                <w:iCs/>
                <w:sz w:val="24"/>
                <w:szCs w:val="24"/>
              </w:rPr>
              <w:t> :</w:t>
            </w:r>
          </w:p>
          <w:p w14:paraId="4BFC3AF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7D838795" w14:textId="77777777" w:rsidTr="008B4186">
        <w:trPr>
          <w:cantSplit/>
        </w:trPr>
        <w:tc>
          <w:tcPr>
            <w:tcW w:w="1692" w:type="dxa"/>
            <w:vMerge/>
            <w:tcBorders>
              <w:left w:val="single" w:sz="6" w:space="0" w:color="auto"/>
            </w:tcBorders>
          </w:tcPr>
          <w:p w14:paraId="6939B2AB"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588290E" w14:textId="77777777" w:rsidR="00415802" w:rsidRPr="006C1597" w:rsidRDefault="00415802" w:rsidP="008B4186">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339BDD3F"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1BA775C6" w14:textId="77777777" w:rsidTr="008B4186">
        <w:trPr>
          <w:cantSplit/>
        </w:trPr>
        <w:tc>
          <w:tcPr>
            <w:tcW w:w="1692" w:type="dxa"/>
            <w:vMerge w:val="restart"/>
            <w:tcBorders>
              <w:top w:val="single" w:sz="6" w:space="0" w:color="auto"/>
              <w:left w:val="single" w:sz="6" w:space="0" w:color="auto"/>
            </w:tcBorders>
          </w:tcPr>
          <w:p w14:paraId="39F56D32"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176AD9A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Pr>
                <w:rStyle w:val="Table"/>
                <w:rFonts w:asciiTheme="majorBidi" w:hAnsiTheme="majorBidi" w:cstheme="majorBidi"/>
                <w:b/>
                <w:bCs/>
                <w:iCs/>
                <w:sz w:val="24"/>
                <w:szCs w:val="24"/>
              </w:rPr>
              <w:t> :</w:t>
            </w:r>
          </w:p>
          <w:p w14:paraId="792BAD62"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5C9C985B" w14:textId="77777777" w:rsidTr="008B4186">
        <w:trPr>
          <w:cantSplit/>
        </w:trPr>
        <w:tc>
          <w:tcPr>
            <w:tcW w:w="1692" w:type="dxa"/>
            <w:vMerge/>
            <w:tcBorders>
              <w:left w:val="single" w:sz="6" w:space="0" w:color="auto"/>
            </w:tcBorders>
          </w:tcPr>
          <w:p w14:paraId="025DF970"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A36DC42"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Pr>
                <w:rStyle w:val="Table"/>
                <w:rFonts w:asciiTheme="majorBidi" w:hAnsiTheme="majorBidi" w:cstheme="majorBidi"/>
                <w:b/>
                <w:bCs/>
                <w:iCs/>
                <w:sz w:val="24"/>
                <w:szCs w:val="24"/>
              </w:rPr>
              <w:t> :</w:t>
            </w:r>
          </w:p>
          <w:p w14:paraId="55ACAE03"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46B11C79" w14:textId="77777777" w:rsidTr="008B4186">
        <w:trPr>
          <w:cantSplit/>
        </w:trPr>
        <w:tc>
          <w:tcPr>
            <w:tcW w:w="1692" w:type="dxa"/>
            <w:vMerge/>
            <w:tcBorders>
              <w:left w:val="single" w:sz="6" w:space="0" w:color="auto"/>
            </w:tcBorders>
          </w:tcPr>
          <w:p w14:paraId="7E8DD124"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19D5C79"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Pr>
                <w:rStyle w:val="Table"/>
                <w:rFonts w:asciiTheme="majorBidi" w:hAnsiTheme="majorBidi" w:cstheme="majorBidi"/>
                <w:b/>
                <w:bCs/>
                <w:iCs/>
                <w:sz w:val="24"/>
                <w:szCs w:val="24"/>
              </w:rPr>
              <w:t> :</w:t>
            </w:r>
          </w:p>
          <w:p w14:paraId="2CF1545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13C7068" w14:textId="77777777" w:rsidR="00415802" w:rsidRPr="006C1597" w:rsidRDefault="00415802" w:rsidP="008B4186">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Pr>
                <w:rStyle w:val="Table"/>
                <w:rFonts w:asciiTheme="majorBidi" w:hAnsiTheme="majorBidi" w:cstheme="majorBidi"/>
                <w:b/>
                <w:bCs/>
                <w:iCs/>
                <w:sz w:val="24"/>
                <w:szCs w:val="24"/>
              </w:rPr>
              <w:t> :</w:t>
            </w:r>
          </w:p>
        </w:tc>
      </w:tr>
      <w:tr w:rsidR="00415802" w:rsidRPr="006C1597" w14:paraId="5EDA0522" w14:textId="77777777" w:rsidTr="008B4186">
        <w:trPr>
          <w:cantSplit/>
        </w:trPr>
        <w:tc>
          <w:tcPr>
            <w:tcW w:w="1692" w:type="dxa"/>
            <w:vMerge/>
            <w:tcBorders>
              <w:left w:val="single" w:sz="6" w:space="0" w:color="auto"/>
            </w:tcBorders>
          </w:tcPr>
          <w:p w14:paraId="139E2DDE"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3652644F"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Pr>
                <w:rStyle w:val="Table"/>
                <w:rFonts w:asciiTheme="majorBidi" w:hAnsiTheme="majorBidi" w:cstheme="majorBidi"/>
                <w:b/>
                <w:bCs/>
                <w:iCs/>
                <w:sz w:val="24"/>
                <w:szCs w:val="24"/>
              </w:rPr>
              <w:t> :</w:t>
            </w:r>
          </w:p>
          <w:p w14:paraId="11DEE93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2FA4C303"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59D56993" w14:textId="77777777" w:rsidTr="008B4186">
        <w:trPr>
          <w:cantSplit/>
        </w:trPr>
        <w:tc>
          <w:tcPr>
            <w:tcW w:w="1692" w:type="dxa"/>
            <w:vMerge/>
            <w:tcBorders>
              <w:left w:val="single" w:sz="6" w:space="0" w:color="auto"/>
              <w:bottom w:val="single" w:sz="6" w:space="0" w:color="auto"/>
            </w:tcBorders>
          </w:tcPr>
          <w:p w14:paraId="6D03C849"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2777AE"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Pr>
                <w:rStyle w:val="Table"/>
                <w:rFonts w:asciiTheme="majorBidi" w:hAnsiTheme="majorBidi" w:cstheme="majorBidi"/>
                <w:b/>
                <w:bCs/>
                <w:iCs/>
                <w:sz w:val="24"/>
                <w:szCs w:val="24"/>
              </w:rPr>
              <w:t> :</w:t>
            </w:r>
          </w:p>
          <w:p w14:paraId="16271C10"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756C6115" w14:textId="77777777" w:rsidR="00415802" w:rsidRPr="006C1597" w:rsidRDefault="00415802" w:rsidP="008B4186">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Pr>
                <w:rStyle w:val="Table"/>
                <w:rFonts w:asciiTheme="majorBidi" w:hAnsiTheme="majorBidi" w:cstheme="majorBidi"/>
                <w:b/>
                <w:bCs/>
                <w:iCs/>
                <w:sz w:val="24"/>
                <w:szCs w:val="24"/>
              </w:rPr>
              <w:t> :</w:t>
            </w:r>
          </w:p>
        </w:tc>
      </w:tr>
    </w:tbl>
    <w:p w14:paraId="6B400B7C" w14:textId="77777777" w:rsidR="00415802" w:rsidRDefault="00415802" w:rsidP="00415802">
      <w:pPr>
        <w:suppressAutoHyphens/>
        <w:spacing w:before="120" w:after="120"/>
        <w:rPr>
          <w:rStyle w:val="Table"/>
          <w:rFonts w:asciiTheme="majorBidi" w:hAnsiTheme="majorBidi" w:cstheme="majorBidi"/>
          <w:iCs/>
          <w:sz w:val="24"/>
          <w:szCs w:val="24"/>
        </w:rPr>
      </w:pPr>
    </w:p>
    <w:p w14:paraId="13058125" w14:textId="77777777" w:rsidR="00415802" w:rsidRDefault="00415802" w:rsidP="00415802">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55382DE6" w14:textId="77777777" w:rsidR="00415802" w:rsidRPr="006C1597" w:rsidRDefault="00415802" w:rsidP="00415802">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6745B901" w14:textId="77777777" w:rsidR="00415802" w:rsidRPr="006C1597" w:rsidRDefault="00415802" w:rsidP="00415802">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415802" w:rsidRPr="006C1597" w14:paraId="3D8AB736" w14:textId="77777777" w:rsidTr="008B4186">
        <w:trPr>
          <w:cantSplit/>
          <w:tblHeader/>
        </w:trPr>
        <w:tc>
          <w:tcPr>
            <w:tcW w:w="1276" w:type="dxa"/>
            <w:tcBorders>
              <w:top w:val="single" w:sz="6" w:space="0" w:color="auto"/>
              <w:left w:val="single" w:sz="6" w:space="0" w:color="auto"/>
            </w:tcBorders>
          </w:tcPr>
          <w:p w14:paraId="78D73D24"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74518FDA"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78088F1C"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7B671B2E"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415802" w:rsidRPr="006C1597" w14:paraId="5E24B3E3" w14:textId="77777777" w:rsidTr="008B4186">
        <w:trPr>
          <w:cantSplit/>
        </w:trPr>
        <w:tc>
          <w:tcPr>
            <w:tcW w:w="1276" w:type="dxa"/>
            <w:tcBorders>
              <w:top w:val="single" w:sz="6" w:space="0" w:color="auto"/>
              <w:left w:val="single" w:sz="6" w:space="0" w:color="auto"/>
              <w:bottom w:val="single" w:sz="4" w:space="0" w:color="auto"/>
            </w:tcBorders>
          </w:tcPr>
          <w:p w14:paraId="0DA36411"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042A4A9"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27B3C1FC"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625AB2D"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415802" w:rsidRPr="006C1597" w14:paraId="3CED4C8F" w14:textId="77777777" w:rsidTr="008B4186">
        <w:trPr>
          <w:cantSplit/>
        </w:trPr>
        <w:tc>
          <w:tcPr>
            <w:tcW w:w="1276" w:type="dxa"/>
            <w:tcBorders>
              <w:top w:val="single" w:sz="4" w:space="0" w:color="auto"/>
              <w:left w:val="single" w:sz="4" w:space="0" w:color="auto"/>
              <w:bottom w:val="single" w:sz="4" w:space="0" w:color="auto"/>
              <w:right w:val="single" w:sz="4" w:space="0" w:color="auto"/>
            </w:tcBorders>
          </w:tcPr>
          <w:p w14:paraId="411603CD"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9C9E60"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774869F"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1C5D28A7"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r>
      <w:tr w:rsidR="00415802" w:rsidRPr="006C1597" w14:paraId="2B41B168" w14:textId="77777777" w:rsidTr="008B4186">
        <w:trPr>
          <w:cantSplit/>
        </w:trPr>
        <w:tc>
          <w:tcPr>
            <w:tcW w:w="1276" w:type="dxa"/>
            <w:tcBorders>
              <w:top w:val="single" w:sz="4" w:space="0" w:color="auto"/>
              <w:left w:val="single" w:sz="4" w:space="0" w:color="auto"/>
              <w:bottom w:val="single" w:sz="4" w:space="0" w:color="auto"/>
              <w:right w:val="single" w:sz="4" w:space="0" w:color="auto"/>
            </w:tcBorders>
          </w:tcPr>
          <w:p w14:paraId="769EE522"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C94BBA"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6D6AFA81"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C192232"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r>
    </w:tbl>
    <w:p w14:paraId="123FA313" w14:textId="77777777" w:rsidR="00415802" w:rsidRPr="006C1597" w:rsidRDefault="00415802" w:rsidP="00415802">
      <w:pPr>
        <w:pStyle w:val="Style11"/>
        <w:spacing w:before="120" w:after="120"/>
        <w:rPr>
          <w:rFonts w:asciiTheme="majorBidi" w:hAnsiTheme="majorBidi" w:cstheme="majorBidi"/>
          <w:i/>
          <w:sz w:val="24"/>
          <w:szCs w:val="24"/>
          <w:lang w:val="fr-FR"/>
        </w:rPr>
      </w:pPr>
    </w:p>
    <w:p w14:paraId="2E5FBD89" w14:textId="77777777" w:rsidR="00415802" w:rsidRPr="00E6515E" w:rsidRDefault="00415802" w:rsidP="00415802">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29F6FC00" w14:textId="77777777" w:rsidR="00415802" w:rsidRPr="006C1597" w:rsidRDefault="00415802" w:rsidP="00415802">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Pr="001A781C">
        <w:rPr>
          <w:rFonts w:cs="Arial"/>
          <w:i/>
        </w:rPr>
        <w:t>[ins</w:t>
      </w:r>
      <w:r>
        <w:rPr>
          <w:rFonts w:cs="Arial"/>
          <w:i/>
        </w:rPr>
        <w:t>érer soit « Le Représentant de l’Entrepreneur » soit « Le Personnel Clé selon le cas</w:t>
      </w:r>
      <w:r w:rsidRPr="001A781C">
        <w:rPr>
          <w:i/>
          <w:color w:val="000000" w:themeColor="text1"/>
        </w:rPr>
        <w:t>]</w:t>
      </w:r>
      <w:r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032E4D91" w14:textId="77777777" w:rsidR="00415802" w:rsidRPr="006C1597" w:rsidRDefault="00415802" w:rsidP="00415802">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15802" w:rsidRPr="006C1597" w14:paraId="7D44C61A" w14:textId="77777777" w:rsidTr="008B4186">
        <w:trPr>
          <w:cantSplit/>
        </w:trPr>
        <w:tc>
          <w:tcPr>
            <w:tcW w:w="3613" w:type="dxa"/>
          </w:tcPr>
          <w:p w14:paraId="226264AE" w14:textId="77777777" w:rsidR="00415802" w:rsidRPr="006C1597" w:rsidRDefault="00415802" w:rsidP="008B4186">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33BD391C" w14:textId="77777777" w:rsidR="00415802" w:rsidRPr="006C1597" w:rsidRDefault="00415802" w:rsidP="008B4186">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415802" w:rsidRPr="006C1597" w14:paraId="19136631" w14:textId="77777777" w:rsidTr="008B4186">
        <w:trPr>
          <w:cantSplit/>
        </w:trPr>
        <w:tc>
          <w:tcPr>
            <w:tcW w:w="3613" w:type="dxa"/>
          </w:tcPr>
          <w:p w14:paraId="5270D8F7" w14:textId="77777777" w:rsidR="00415802" w:rsidRPr="006C1597" w:rsidRDefault="00415802" w:rsidP="008B4186">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Pr="006C1597">
              <w:rPr>
                <w:rStyle w:val="Table"/>
                <w:rFonts w:asciiTheme="majorBidi" w:hAnsiTheme="majorBidi" w:cstheme="majorBidi"/>
                <w:b/>
                <w:color w:val="000000"/>
                <w:sz w:val="24"/>
                <w:szCs w:val="24"/>
              </w:rPr>
              <w:br/>
              <w:t>du Marché :</w:t>
            </w:r>
          </w:p>
        </w:tc>
        <w:tc>
          <w:tcPr>
            <w:tcW w:w="5487" w:type="dxa"/>
          </w:tcPr>
          <w:p w14:paraId="4E406FF2" w14:textId="77777777" w:rsidR="00415802" w:rsidRPr="006C1597" w:rsidRDefault="00415802" w:rsidP="008B4186">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415802" w:rsidRPr="006C1597" w14:paraId="2DB00AC8" w14:textId="77777777" w:rsidTr="008B4186">
        <w:trPr>
          <w:cantSplit/>
        </w:trPr>
        <w:tc>
          <w:tcPr>
            <w:tcW w:w="3613" w:type="dxa"/>
          </w:tcPr>
          <w:p w14:paraId="18442006" w14:textId="77777777" w:rsidR="00415802" w:rsidRPr="006C1597" w:rsidRDefault="00415802" w:rsidP="008B4186">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 :</w:t>
            </w:r>
          </w:p>
        </w:tc>
        <w:tc>
          <w:tcPr>
            <w:tcW w:w="5487" w:type="dxa"/>
          </w:tcPr>
          <w:p w14:paraId="088D3ED4" w14:textId="77777777" w:rsidR="00415802" w:rsidRPr="006C1597" w:rsidRDefault="00415802" w:rsidP="008B4186">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559A643C" w14:textId="77777777" w:rsidR="00415802" w:rsidRPr="006C1597" w:rsidRDefault="00415802" w:rsidP="00415802">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 :</w:t>
      </w:r>
    </w:p>
    <w:p w14:paraId="1F0439E0"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 ;</w:t>
      </w:r>
    </w:p>
    <w:p w14:paraId="002D0552"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entrainer ma disqualification de l’Offre ;</w:t>
      </w:r>
    </w:p>
    <w:p w14:paraId="5A31BE14"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entrainer ma congédiation du marché.</w:t>
      </w:r>
    </w:p>
    <w:p w14:paraId="4155F450" w14:textId="77777777" w:rsidR="00415802" w:rsidRPr="006C1597" w:rsidRDefault="00415802" w:rsidP="00415802">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Pr="006C1597">
        <w:rPr>
          <w:rFonts w:asciiTheme="majorBidi" w:hAnsiTheme="majorBidi" w:cstheme="majorBidi"/>
          <w:b/>
          <w:bCs/>
          <w:i/>
          <w:szCs w:val="24"/>
        </w:rPr>
        <w:tab/>
      </w:r>
    </w:p>
    <w:p w14:paraId="198A6A45"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 :</w:t>
      </w:r>
      <w:r w:rsidRPr="006C1597">
        <w:rPr>
          <w:rFonts w:asciiTheme="majorBidi" w:hAnsiTheme="majorBidi" w:cstheme="majorBidi"/>
          <w:b/>
          <w:szCs w:val="24"/>
        </w:rPr>
        <w:tab/>
      </w:r>
    </w:p>
    <w:p w14:paraId="6E1B9E4C"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[jour/mois/année]</w:t>
      </w:r>
      <w:r w:rsidRPr="006C1597">
        <w:rPr>
          <w:rFonts w:asciiTheme="majorBidi" w:hAnsiTheme="majorBidi" w:cstheme="majorBidi"/>
          <w:b/>
          <w:i/>
          <w:iCs/>
          <w:szCs w:val="24"/>
        </w:rPr>
        <w:tab/>
      </w:r>
    </w:p>
    <w:p w14:paraId="3494C385" w14:textId="77777777" w:rsidR="00415802" w:rsidRPr="006C1597" w:rsidRDefault="00415802" w:rsidP="00415802">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 :</w:t>
      </w:r>
      <w:r w:rsidRPr="006C1597">
        <w:rPr>
          <w:rFonts w:asciiTheme="majorBidi" w:hAnsiTheme="majorBidi" w:cstheme="majorBidi"/>
          <w:b/>
          <w:bCs/>
          <w:szCs w:val="24"/>
        </w:rPr>
        <w:tab/>
      </w:r>
    </w:p>
    <w:p w14:paraId="4A1D8D2C"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 :</w:t>
      </w:r>
      <w:r w:rsidRPr="006C1597">
        <w:rPr>
          <w:rFonts w:asciiTheme="majorBidi" w:hAnsiTheme="majorBidi" w:cstheme="majorBidi"/>
          <w:b/>
          <w:szCs w:val="24"/>
        </w:rPr>
        <w:tab/>
      </w:r>
    </w:p>
    <w:p w14:paraId="5F0E0660" w14:textId="6ABDB23D" w:rsidR="005B44F8" w:rsidRDefault="00415802" w:rsidP="00415802">
      <w:r w:rsidRPr="006C1597">
        <w:rPr>
          <w:rFonts w:asciiTheme="majorBidi" w:hAnsiTheme="majorBidi" w:cstheme="majorBidi"/>
          <w:b/>
          <w:szCs w:val="24"/>
        </w:rPr>
        <w:t xml:space="preserve">Date : </w:t>
      </w:r>
      <w:r w:rsidRPr="006C1597">
        <w:rPr>
          <w:rFonts w:asciiTheme="majorBidi" w:hAnsiTheme="majorBidi" w:cstheme="majorBidi"/>
          <w:b/>
          <w:i/>
          <w:iCs/>
          <w:szCs w:val="24"/>
        </w:rPr>
        <w:t>[jour/mois/année]</w:t>
      </w:r>
      <w:r w:rsidRPr="006C1597">
        <w:rPr>
          <w:rFonts w:asciiTheme="majorBidi" w:hAnsiTheme="majorBidi" w:cstheme="majorBidi"/>
          <w:b/>
          <w:i/>
          <w:iCs/>
          <w:szCs w:val="24"/>
        </w:rPr>
        <w:tab/>
      </w:r>
    </w:p>
    <w:p w14:paraId="6C737E14" w14:textId="77777777" w:rsidR="00F07310" w:rsidRDefault="00F07310" w:rsidP="00424F7F">
      <w:pPr>
        <w:ind w:left="0" w:firstLine="0"/>
      </w:pPr>
    </w:p>
    <w:p w14:paraId="532E31AE" w14:textId="5DA35B1F" w:rsidR="00075815" w:rsidRPr="00A76396" w:rsidRDefault="003D06AE" w:rsidP="00A76396">
      <w:pPr>
        <w:pStyle w:val="Sec4head1"/>
      </w:pPr>
      <w:r>
        <w:rPr>
          <w:b w:val="0"/>
          <w:sz w:val="24"/>
        </w:rPr>
        <w:br w:type="page"/>
      </w:r>
      <w:bookmarkStart w:id="516" w:name="_Toc123746139"/>
      <w:bookmarkStart w:id="517" w:name="_Toc138939241"/>
      <w:r w:rsidR="00075815" w:rsidRPr="00A76396">
        <w:t xml:space="preserve">Qualification du </w:t>
      </w:r>
      <w:r w:rsidR="00E5775E" w:rsidRPr="00A76396">
        <w:t>S</w:t>
      </w:r>
      <w:r w:rsidR="00075815" w:rsidRPr="00A76396">
        <w:t>oumissionnaire</w:t>
      </w:r>
      <w:bookmarkEnd w:id="516"/>
      <w:r w:rsidR="00075815" w:rsidRPr="00A76396">
        <w:t xml:space="preserve"> après </w:t>
      </w:r>
      <w:r w:rsidR="00245679" w:rsidRPr="00A76396">
        <w:t>une</w:t>
      </w:r>
      <w:r w:rsidR="00075815" w:rsidRPr="00A76396">
        <w:t xml:space="preserve"> </w:t>
      </w:r>
      <w:r w:rsidR="00E5775E" w:rsidRPr="00A76396">
        <w:t>P</w:t>
      </w:r>
      <w:r w:rsidR="00075815" w:rsidRPr="00A76396">
        <w:t>réqualification</w:t>
      </w:r>
      <w:bookmarkEnd w:id="517"/>
    </w:p>
    <w:p w14:paraId="2E34C48B" w14:textId="2782B279" w:rsidR="00075815" w:rsidRPr="00085ED5" w:rsidRDefault="00075815" w:rsidP="00424F7F">
      <w:pPr>
        <w:tabs>
          <w:tab w:val="left" w:pos="-720"/>
        </w:tabs>
        <w:suppressAutoHyphens/>
        <w:spacing w:before="360" w:after="240"/>
        <w:ind w:left="180" w:right="288" w:firstLine="0"/>
        <w:rPr>
          <w:color w:val="000000" w:themeColor="text1"/>
        </w:rPr>
      </w:pPr>
      <w:r w:rsidRPr="00E73846">
        <w:rPr>
          <w:lang w:val="fr"/>
        </w:rPr>
        <w:t xml:space="preserve">Le </w:t>
      </w:r>
      <w:r w:rsidR="00245679">
        <w:rPr>
          <w:lang w:val="fr"/>
        </w:rPr>
        <w:t>S</w:t>
      </w:r>
      <w:r w:rsidRPr="00E73846">
        <w:rPr>
          <w:lang w:val="fr"/>
        </w:rPr>
        <w:t>oumissionnaire doit mettre à jour les informations fournies au cours de l’exercice de préqualification correspondant afin de démontrer qu’il continue</w:t>
      </w:r>
      <w:r>
        <w:rPr>
          <w:lang w:val="fr"/>
        </w:rPr>
        <w:t xml:space="preserve"> de</w:t>
      </w:r>
      <w:r w:rsidRPr="00E73846">
        <w:rPr>
          <w:lang w:val="fr"/>
        </w:rPr>
        <w:t xml:space="preserve"> répondre aux critères utilisés au moment de la pré</w:t>
      </w:r>
      <w:r w:rsidR="00245679">
        <w:rPr>
          <w:lang w:val="fr"/>
        </w:rPr>
        <w:t xml:space="preserve">qualification </w:t>
      </w:r>
      <w:r w:rsidRPr="00E73846">
        <w:rPr>
          <w:lang w:val="fr"/>
        </w:rPr>
        <w:t>en ce qui concerne:</w:t>
      </w:r>
    </w:p>
    <w:p w14:paraId="3964C44A" w14:textId="77777777" w:rsidR="00075815" w:rsidRPr="00E73846" w:rsidRDefault="00075815" w:rsidP="00AE5014">
      <w:pPr>
        <w:numPr>
          <w:ilvl w:val="0"/>
          <w:numId w:val="160"/>
        </w:numPr>
        <w:tabs>
          <w:tab w:val="left" w:pos="-720"/>
        </w:tabs>
        <w:suppressAutoHyphens/>
        <w:spacing w:before="240" w:after="240"/>
        <w:ind w:left="907" w:right="288"/>
        <w:jc w:val="left"/>
      </w:pPr>
      <w:r w:rsidRPr="00E73846">
        <w:rPr>
          <w:lang w:val="fr"/>
        </w:rPr>
        <w:t>Éligibilité</w:t>
      </w:r>
    </w:p>
    <w:p w14:paraId="69CB22C5" w14:textId="1876FB36" w:rsidR="00075815" w:rsidRPr="00085ED5" w:rsidRDefault="00BA40A3" w:rsidP="00AE5014">
      <w:pPr>
        <w:numPr>
          <w:ilvl w:val="0"/>
          <w:numId w:val="160"/>
        </w:numPr>
        <w:tabs>
          <w:tab w:val="left" w:pos="-720"/>
        </w:tabs>
        <w:suppressAutoHyphens/>
        <w:spacing w:before="240" w:after="240"/>
        <w:ind w:left="907" w:right="288"/>
        <w:jc w:val="left"/>
      </w:pPr>
      <w:r>
        <w:rPr>
          <w:lang w:val="fr"/>
        </w:rPr>
        <w:t>Non-</w:t>
      </w:r>
      <w:r w:rsidRPr="00E73846">
        <w:rPr>
          <w:lang w:val="fr"/>
        </w:rPr>
        <w:t xml:space="preserve">exécution </w:t>
      </w:r>
      <w:r w:rsidR="00101CEE">
        <w:rPr>
          <w:lang w:val="fr"/>
        </w:rPr>
        <w:t>d</w:t>
      </w:r>
      <w:r>
        <w:rPr>
          <w:lang w:val="fr"/>
        </w:rPr>
        <w:t>e</w:t>
      </w:r>
      <w:r w:rsidR="00101CEE">
        <w:rPr>
          <w:lang w:val="fr"/>
        </w:rPr>
        <w:t xml:space="preserve"> </w:t>
      </w:r>
      <w:r w:rsidR="00075815" w:rsidRPr="00E73846">
        <w:rPr>
          <w:lang w:val="fr"/>
        </w:rPr>
        <w:t>contrat, litiges en cours et historique des litiges</w:t>
      </w:r>
    </w:p>
    <w:p w14:paraId="3101E23E" w14:textId="77777777" w:rsidR="00075815" w:rsidRPr="00085ED5" w:rsidRDefault="00075815" w:rsidP="00AE5014">
      <w:pPr>
        <w:numPr>
          <w:ilvl w:val="0"/>
          <w:numId w:val="160"/>
        </w:numPr>
        <w:tabs>
          <w:tab w:val="left" w:pos="-720"/>
        </w:tabs>
        <w:suppressAutoHyphens/>
        <w:spacing w:before="240" w:after="240"/>
        <w:ind w:left="907" w:right="288"/>
        <w:jc w:val="left"/>
      </w:pPr>
      <w:r w:rsidRPr="00E73846">
        <w:rPr>
          <w:lang w:val="fr"/>
        </w:rPr>
        <w:t>Performance environnementale et sociale (SE) passée</w:t>
      </w:r>
    </w:p>
    <w:p w14:paraId="305135F9" w14:textId="5C059D1A" w:rsidR="00075815" w:rsidRPr="00085ED5" w:rsidRDefault="00075815" w:rsidP="00AE5014">
      <w:pPr>
        <w:numPr>
          <w:ilvl w:val="0"/>
          <w:numId w:val="160"/>
        </w:numPr>
        <w:tabs>
          <w:tab w:val="left" w:pos="-720"/>
        </w:tabs>
        <w:suppressAutoHyphens/>
        <w:spacing w:before="240" w:after="240"/>
        <w:ind w:left="907" w:right="288"/>
        <w:jc w:val="left"/>
      </w:pPr>
      <w:r w:rsidRPr="00E73846">
        <w:rPr>
          <w:lang w:val="fr"/>
        </w:rPr>
        <w:t xml:space="preserve">Disqualification SEA et/ou SH </w:t>
      </w:r>
      <w:r w:rsidR="00245679">
        <w:rPr>
          <w:lang w:val="fr"/>
        </w:rPr>
        <w:t>par la B</w:t>
      </w:r>
      <w:r w:rsidRPr="00E73846">
        <w:rPr>
          <w:lang w:val="fr"/>
        </w:rPr>
        <w:t>anque</w:t>
      </w:r>
    </w:p>
    <w:p w14:paraId="369055F1" w14:textId="6AD7755D" w:rsidR="00075815" w:rsidRPr="00E73846" w:rsidRDefault="00075815" w:rsidP="00AE5014">
      <w:pPr>
        <w:numPr>
          <w:ilvl w:val="0"/>
          <w:numId w:val="160"/>
        </w:numPr>
        <w:tabs>
          <w:tab w:val="left" w:pos="-720"/>
        </w:tabs>
        <w:suppressAutoHyphens/>
        <w:spacing w:before="240" w:after="240"/>
        <w:ind w:left="907" w:right="288"/>
        <w:jc w:val="left"/>
      </w:pPr>
      <w:r w:rsidRPr="00E73846">
        <w:rPr>
          <w:lang w:val="fr"/>
        </w:rPr>
        <w:t xml:space="preserve">Situation </w:t>
      </w:r>
      <w:r w:rsidR="00BA40A3" w:rsidRPr="00E73846">
        <w:rPr>
          <w:lang w:val="fr"/>
        </w:rPr>
        <w:t xml:space="preserve">et </w:t>
      </w:r>
      <w:r w:rsidR="00BA40A3">
        <w:rPr>
          <w:lang w:val="fr"/>
        </w:rPr>
        <w:t>Performance</w:t>
      </w:r>
      <w:r w:rsidR="00BA40A3" w:rsidRPr="00E73846">
        <w:rPr>
          <w:lang w:val="fr"/>
        </w:rPr>
        <w:t xml:space="preserve"> </w:t>
      </w:r>
      <w:r w:rsidRPr="00E73846">
        <w:rPr>
          <w:lang w:val="fr"/>
        </w:rPr>
        <w:t>financière</w:t>
      </w:r>
      <w:r w:rsidR="00BA40A3">
        <w:rPr>
          <w:lang w:val="fr"/>
        </w:rPr>
        <w:t>s</w:t>
      </w:r>
      <w:r w:rsidRPr="00E73846">
        <w:rPr>
          <w:lang w:val="fr"/>
        </w:rPr>
        <w:t xml:space="preserve"> </w:t>
      </w:r>
    </w:p>
    <w:p w14:paraId="5A3DD923" w14:textId="66BE6FF0" w:rsidR="00075815" w:rsidRDefault="00075815" w:rsidP="00245679">
      <w:pPr>
        <w:tabs>
          <w:tab w:val="left" w:pos="-720"/>
        </w:tabs>
        <w:suppressAutoHyphens/>
        <w:spacing w:before="360" w:after="240"/>
        <w:ind w:left="180" w:right="288" w:firstLine="0"/>
        <w:rPr>
          <w:lang w:val="fr"/>
        </w:rPr>
      </w:pPr>
      <w:r w:rsidRPr="00E73846">
        <w:rPr>
          <w:lang w:val="fr"/>
        </w:rPr>
        <w:t xml:space="preserve">À cette fin, le </w:t>
      </w:r>
      <w:r w:rsidR="00245679">
        <w:rPr>
          <w:lang w:val="fr"/>
        </w:rPr>
        <w:t>S</w:t>
      </w:r>
      <w:r w:rsidRPr="00E73846">
        <w:rPr>
          <w:lang w:val="fr"/>
        </w:rPr>
        <w:t xml:space="preserve">oumissionnaire doit utiliser les formulaires pertinents inclus dans la présente </w:t>
      </w:r>
      <w:r w:rsidR="00BA40A3">
        <w:rPr>
          <w:lang w:val="fr"/>
        </w:rPr>
        <w:t>S</w:t>
      </w:r>
      <w:r w:rsidRPr="00E73846">
        <w:rPr>
          <w:lang w:val="fr"/>
        </w:rPr>
        <w:t>ection.</w:t>
      </w:r>
    </w:p>
    <w:p w14:paraId="124378BE" w14:textId="77777777" w:rsidR="00E5775E" w:rsidRDefault="00E5775E">
      <w:pPr>
        <w:rPr>
          <w:b/>
          <w:sz w:val="28"/>
        </w:rPr>
      </w:pPr>
      <w:r>
        <w:br w:type="page"/>
      </w:r>
    </w:p>
    <w:p w14:paraId="56FC0F4E" w14:textId="5EEBAC72" w:rsidR="00C41C20" w:rsidRPr="006C1597" w:rsidRDefault="00C41C20" w:rsidP="00C41C20">
      <w:pPr>
        <w:pStyle w:val="Sec4head2"/>
      </w:pPr>
      <w:bookmarkStart w:id="518" w:name="_Toc138939242"/>
      <w:r w:rsidRPr="006C1597">
        <w:t xml:space="preserve">Formulaire ELI – 1.1 : </w:t>
      </w:r>
      <w:r>
        <w:br/>
      </w:r>
      <w:r w:rsidRPr="006C1597">
        <w:t xml:space="preserve">Fiche de renseignements sur le </w:t>
      </w:r>
      <w:r>
        <w:t>S</w:t>
      </w:r>
      <w:r w:rsidRPr="006C1597">
        <w:t>oumissionnaire</w:t>
      </w:r>
      <w:bookmarkEnd w:id="518"/>
    </w:p>
    <w:p w14:paraId="1EE3F8E8" w14:textId="77777777" w:rsidR="00C41C20" w:rsidRPr="006C1597" w:rsidRDefault="00C41C20" w:rsidP="00C41C20">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2AD0A065" w14:textId="77777777" w:rsidR="00C41C20" w:rsidRPr="006C1597" w:rsidRDefault="00C41C20" w:rsidP="00C41C20">
      <w:pPr>
        <w:spacing w:after="0"/>
        <w:jc w:val="right"/>
      </w:pPr>
      <w:r w:rsidRPr="006C1597">
        <w:rPr>
          <w:b/>
          <w:bCs/>
        </w:rPr>
        <w:t>Date :</w:t>
      </w:r>
      <w:r w:rsidRPr="006C1597">
        <w:t xml:space="preserve"> </w:t>
      </w:r>
      <w:r w:rsidRPr="006C1597">
        <w:rPr>
          <w:i/>
          <w:iCs/>
        </w:rPr>
        <w:t>[insérer la date (jour, mois, année) de remise de l’offre]</w:t>
      </w:r>
    </w:p>
    <w:p w14:paraId="20A5FA71" w14:textId="77777777" w:rsidR="00C41C20" w:rsidRPr="006C1597" w:rsidRDefault="00C41C20" w:rsidP="00C41C20">
      <w:pPr>
        <w:ind w:right="72"/>
        <w:jc w:val="right"/>
      </w:pPr>
      <w:r w:rsidRPr="006C1597">
        <w:rPr>
          <w:b/>
          <w:bCs/>
        </w:rPr>
        <w:t>AO No.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C41C20" w:rsidRPr="006C1597" w14:paraId="0DA32768"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A8579ED"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C41C20" w:rsidRPr="006C1597" w14:paraId="6A8D88D5"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472B7DFF"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C41C20" w:rsidRPr="006C1597" w14:paraId="4400CB40"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52C7547B"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C41C20" w:rsidRPr="006C1597" w14:paraId="34C107F2"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D82248C"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C41C20" w:rsidRPr="006C1597" w14:paraId="6A56E4D2"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C5A96C5"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C41C20" w:rsidRPr="006C1597" w14:paraId="330DFC82" w14:textId="77777777" w:rsidTr="008B4186">
        <w:trPr>
          <w:cantSplit/>
          <w:trHeight w:val="440"/>
        </w:trPr>
        <w:tc>
          <w:tcPr>
            <w:tcW w:w="9468" w:type="dxa"/>
            <w:tcBorders>
              <w:top w:val="single" w:sz="6" w:space="0" w:color="auto"/>
              <w:left w:val="single" w:sz="6" w:space="0" w:color="auto"/>
              <w:bottom w:val="single" w:sz="6" w:space="0" w:color="auto"/>
              <w:right w:val="single" w:sz="6" w:space="0" w:color="auto"/>
            </w:tcBorders>
          </w:tcPr>
          <w:p w14:paraId="229543CD" w14:textId="77777777" w:rsidR="00C41C20" w:rsidRPr="006C1597" w:rsidRDefault="00C41C20" w:rsidP="008B4186">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5356DE72"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46A0A67D"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1C1FD28B"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0BDCDCC4"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C41C20" w:rsidRPr="006C1597" w14:paraId="4E573947" w14:textId="77777777" w:rsidTr="008B4186">
        <w:trPr>
          <w:cantSplit/>
          <w:trHeight w:val="440"/>
        </w:trPr>
        <w:tc>
          <w:tcPr>
            <w:tcW w:w="9468" w:type="dxa"/>
            <w:tcBorders>
              <w:top w:val="single" w:sz="6" w:space="0" w:color="auto"/>
              <w:left w:val="single" w:sz="6" w:space="0" w:color="auto"/>
              <w:bottom w:val="single" w:sz="4" w:space="0" w:color="auto"/>
              <w:right w:val="single" w:sz="6" w:space="0" w:color="auto"/>
            </w:tcBorders>
          </w:tcPr>
          <w:p w14:paraId="3A9CCEA2" w14:textId="77777777" w:rsidR="00C41C20" w:rsidRPr="006C1597" w:rsidRDefault="00C41C20" w:rsidP="008B4186">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2CAFFAAA" w14:textId="77777777" w:rsidR="00C41C20" w:rsidRPr="0058576B" w:rsidRDefault="00C41C20" w:rsidP="00AE5014">
            <w:pPr>
              <w:pStyle w:val="ListParagraph"/>
              <w:numPr>
                <w:ilvl w:val="0"/>
                <w:numId w:val="45"/>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4</w:t>
            </w:r>
            <w:r w:rsidRPr="0058576B">
              <w:rPr>
                <w:spacing w:val="-2"/>
              </w:rPr>
              <w:t xml:space="preserve"> des IS.</w:t>
            </w:r>
          </w:p>
          <w:p w14:paraId="76300F1E" w14:textId="77777777" w:rsidR="00C41C20" w:rsidRPr="0058576B" w:rsidRDefault="00C41C20" w:rsidP="00AE5014">
            <w:pPr>
              <w:pStyle w:val="ListParagraph"/>
              <w:numPr>
                <w:ilvl w:val="0"/>
                <w:numId w:val="45"/>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2CC0D70E" w14:textId="32D92D78" w:rsidR="00C41C20" w:rsidRPr="0058576B" w:rsidRDefault="00C41C20" w:rsidP="00AE5014">
            <w:pPr>
              <w:pStyle w:val="ListParagraph"/>
              <w:numPr>
                <w:ilvl w:val="0"/>
                <w:numId w:val="45"/>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6</w:t>
            </w:r>
            <w:r w:rsidRPr="0058576B">
              <w:rPr>
                <w:spacing w:val="-2"/>
              </w:rPr>
              <w:t xml:space="preserve"> des IS</w:t>
            </w:r>
            <w:r>
              <w:rPr>
                <w:spacing w:val="-2"/>
              </w:rPr>
              <w:t>, qu’elle :</w:t>
            </w:r>
          </w:p>
          <w:p w14:paraId="7D06EFF3" w14:textId="77777777" w:rsidR="00C41C20" w:rsidRDefault="00C41C20" w:rsidP="008B4186">
            <w:pPr>
              <w:pStyle w:val="ListParagraph"/>
              <w:spacing w:before="60" w:after="60"/>
              <w:ind w:left="1080" w:firstLine="0"/>
              <w:rPr>
                <w:spacing w:val="-2"/>
              </w:rPr>
            </w:pPr>
          </w:p>
          <w:p w14:paraId="0E304281" w14:textId="47601DC9" w:rsidR="00C41C20" w:rsidRDefault="00BA40A3" w:rsidP="00AE5014">
            <w:pPr>
              <w:pStyle w:val="ListParagraph"/>
              <w:numPr>
                <w:ilvl w:val="0"/>
                <w:numId w:val="46"/>
              </w:numPr>
              <w:spacing w:before="60" w:after="60"/>
              <w:ind w:left="1080" w:hanging="270"/>
              <w:rPr>
                <w:spacing w:val="-2"/>
              </w:rPr>
            </w:pPr>
            <w:r>
              <w:rPr>
                <w:spacing w:val="-2"/>
              </w:rPr>
              <w:t xml:space="preserve">est </w:t>
            </w:r>
            <w:r w:rsidR="00C41C20" w:rsidRPr="0058576B">
              <w:rPr>
                <w:spacing w:val="-2"/>
              </w:rPr>
              <w:t xml:space="preserve">juridiquement et financièrement autonome, </w:t>
            </w:r>
          </w:p>
          <w:p w14:paraId="6C7400D7" w14:textId="1CB3EFBB" w:rsidR="00C41C20" w:rsidRDefault="00BA40A3" w:rsidP="00AE5014">
            <w:pPr>
              <w:pStyle w:val="ListParagraph"/>
              <w:numPr>
                <w:ilvl w:val="0"/>
                <w:numId w:val="46"/>
              </w:numPr>
              <w:spacing w:before="60" w:after="60"/>
              <w:ind w:left="1080" w:hanging="270"/>
              <w:rPr>
                <w:spacing w:val="-2"/>
              </w:rPr>
            </w:pPr>
            <w:r>
              <w:rPr>
                <w:spacing w:val="-2"/>
              </w:rPr>
              <w:t xml:space="preserve">est </w:t>
            </w:r>
            <w:r w:rsidR="00C41C20" w:rsidRPr="0058576B">
              <w:rPr>
                <w:spacing w:val="-2"/>
              </w:rPr>
              <w:t xml:space="preserve">administrée selon les règles du droit commercial, et </w:t>
            </w:r>
          </w:p>
          <w:p w14:paraId="395117DD" w14:textId="6D58AF40" w:rsidR="00C41C20" w:rsidRPr="0058576B" w:rsidRDefault="00BA40A3" w:rsidP="00AE5014">
            <w:pPr>
              <w:pStyle w:val="ListParagraph"/>
              <w:numPr>
                <w:ilvl w:val="0"/>
                <w:numId w:val="46"/>
              </w:numPr>
              <w:spacing w:before="60" w:after="60"/>
              <w:ind w:left="1080" w:hanging="270"/>
              <w:rPr>
                <w:spacing w:val="-2"/>
              </w:rPr>
            </w:pPr>
            <w:r>
              <w:rPr>
                <w:spacing w:val="-2"/>
              </w:rPr>
              <w:t xml:space="preserve">n’est </w:t>
            </w:r>
            <w:r w:rsidR="00C41C20" w:rsidRPr="0058576B">
              <w:rPr>
                <w:spacing w:val="-2"/>
              </w:rPr>
              <w:t xml:space="preserve">pas sous la tutelle du </w:t>
            </w:r>
            <w:r w:rsidR="00C41C20" w:rsidRPr="006C1597">
              <w:t>Maître d’Ouvrage</w:t>
            </w:r>
            <w:r w:rsidR="00C41C20">
              <w:t>.</w:t>
            </w:r>
          </w:p>
          <w:p w14:paraId="770D5884" w14:textId="77777777" w:rsidR="00C41C20" w:rsidRPr="0058576B" w:rsidRDefault="00C41C20" w:rsidP="008B4186">
            <w:pPr>
              <w:pStyle w:val="ListParagraph"/>
              <w:spacing w:before="60" w:after="60"/>
              <w:ind w:left="1080" w:firstLine="0"/>
              <w:rPr>
                <w:spacing w:val="-2"/>
              </w:rPr>
            </w:pPr>
          </w:p>
          <w:p w14:paraId="5609BAFC" w14:textId="10183A80" w:rsidR="00C41C20" w:rsidRPr="00D60DBA" w:rsidRDefault="00C41C20" w:rsidP="00AE5014">
            <w:pPr>
              <w:pStyle w:val="ListParagraph"/>
              <w:numPr>
                <w:ilvl w:val="0"/>
                <w:numId w:val="47"/>
              </w:numPr>
              <w:spacing w:before="60" w:after="60"/>
              <w:ind w:left="270" w:hanging="270"/>
              <w:rPr>
                <w:spacing w:val="-2"/>
              </w:rPr>
            </w:pPr>
            <w:r w:rsidRPr="00D60DBA">
              <w:rPr>
                <w:spacing w:val="-2"/>
              </w:rPr>
              <w:t xml:space="preserve">Ci-joints sont : Le diagramme organisationnel, une liste des membres du conseil d’administration et propriété bénéficiaire. </w:t>
            </w:r>
            <w:r w:rsidR="002D5AAE" w:rsidRPr="00424F7F">
              <w:rPr>
                <w:spacing w:val="-2"/>
              </w:rPr>
              <w:t>L</w:t>
            </w:r>
            <w:r w:rsidRPr="00424F7F">
              <w:rPr>
                <w:spacing w:val="-2"/>
              </w:rPr>
              <w:t xml:space="preserve">e Soumissionnaire retenu devra fournir des informations additionnelles sur les bénéficiaires effectifs, en utilisant le </w:t>
            </w:r>
            <w:r w:rsidRPr="00424F7F">
              <w:t>Formulaire de Divulgation</w:t>
            </w:r>
            <w:r w:rsidRPr="00424F7F">
              <w:rPr>
                <w:szCs w:val="24"/>
              </w:rPr>
              <w:t> </w:t>
            </w:r>
            <w:hyperlink r:id="rId69" w:history="1">
              <w:r w:rsidRPr="00424F7F">
                <w:rPr>
                  <w:szCs w:val="24"/>
                </w:rPr>
                <w:t>des Bénéficiaires Effectifs</w:t>
              </w:r>
            </w:hyperlink>
            <w:r w:rsidRPr="00424F7F">
              <w:rPr>
                <w:szCs w:val="24"/>
              </w:rPr>
              <w:t>.]</w:t>
            </w:r>
          </w:p>
        </w:tc>
      </w:tr>
    </w:tbl>
    <w:p w14:paraId="033D2992" w14:textId="77777777" w:rsidR="00C41C20" w:rsidRPr="006C1597" w:rsidRDefault="00C41C20" w:rsidP="00C41C20">
      <w:pPr>
        <w:numPr>
          <w:ilvl w:val="12"/>
          <w:numId w:val="0"/>
        </w:numPr>
        <w:tabs>
          <w:tab w:val="left" w:pos="2610"/>
        </w:tabs>
      </w:pPr>
    </w:p>
    <w:p w14:paraId="5C70722C" w14:textId="0C88EFC9" w:rsidR="00C41C20" w:rsidRPr="006C1597" w:rsidRDefault="00C41C20" w:rsidP="00C41C20">
      <w:pPr>
        <w:pStyle w:val="Sec4head2"/>
      </w:pPr>
      <w:r w:rsidRPr="006C1597">
        <w:br w:type="page"/>
      </w:r>
      <w:bookmarkStart w:id="519" w:name="_Toc138939243"/>
      <w:r w:rsidRPr="006C1597">
        <w:t xml:space="preserve">Formulaire ELI – 1.2 : </w:t>
      </w:r>
      <w:r>
        <w:br/>
      </w:r>
      <w:r w:rsidRPr="006C1597">
        <w:t>Fiche de renseignements sur chaque Partie d’un GE</w:t>
      </w:r>
      <w:bookmarkEnd w:id="519"/>
    </w:p>
    <w:p w14:paraId="60D8DB4D" w14:textId="50B221EB" w:rsidR="00C41C20" w:rsidRPr="006C1597" w:rsidRDefault="00C41C20" w:rsidP="00C41C20">
      <w:pPr>
        <w:ind w:left="0" w:firstLine="0"/>
        <w:rPr>
          <w:i/>
          <w:iCs/>
        </w:rPr>
      </w:pPr>
      <w:r w:rsidRPr="006C1597">
        <w:rPr>
          <w:i/>
          <w:iCs/>
        </w:rPr>
        <w:t xml:space="preserve">[Le Soumissionnaire remplit le tableau ci-dessous conformément aux instructions entre crochets. Le tableau doit être rempli par chaque membre/partenaire du groupement ou </w:t>
      </w:r>
      <w:r w:rsidR="00415A83">
        <w:rPr>
          <w:i/>
          <w:iCs/>
        </w:rPr>
        <w:t>Sous-Traitant spécialisé</w:t>
      </w:r>
      <w:r w:rsidRPr="006C1597">
        <w:rPr>
          <w:i/>
          <w:iCs/>
        </w:rPr>
        <w:t>.]</w:t>
      </w:r>
    </w:p>
    <w:p w14:paraId="7A61F73B" w14:textId="77777777" w:rsidR="00C41C20" w:rsidRPr="006C1597" w:rsidRDefault="00C41C20" w:rsidP="00C41C20">
      <w:pPr>
        <w:spacing w:after="0"/>
        <w:jc w:val="right"/>
      </w:pPr>
      <w:r w:rsidRPr="006C1597">
        <w:rPr>
          <w:b/>
          <w:bCs/>
        </w:rPr>
        <w:t>Date :</w:t>
      </w:r>
      <w:r w:rsidRPr="006C1597">
        <w:t xml:space="preserve"> </w:t>
      </w:r>
      <w:r w:rsidRPr="006C1597">
        <w:rPr>
          <w:i/>
          <w:iCs/>
        </w:rPr>
        <w:t>[insérer la date (jour, mois, année) de remise de l’offre]</w:t>
      </w:r>
    </w:p>
    <w:p w14:paraId="1B567F9B" w14:textId="77777777" w:rsidR="00C41C20" w:rsidRPr="006C1597" w:rsidRDefault="00C41C20" w:rsidP="00C41C20">
      <w:pPr>
        <w:ind w:right="72"/>
        <w:jc w:val="right"/>
      </w:pPr>
      <w:r w:rsidRPr="006C1597">
        <w:rPr>
          <w:b/>
          <w:bCs/>
        </w:rPr>
        <w:t>AO No.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C41C20" w:rsidRPr="006C1597" w14:paraId="2A55472C" w14:textId="77777777" w:rsidTr="008B4186">
        <w:trPr>
          <w:cantSplit/>
        </w:trPr>
        <w:tc>
          <w:tcPr>
            <w:tcW w:w="9379" w:type="dxa"/>
          </w:tcPr>
          <w:p w14:paraId="606A29CF" w14:textId="77777777" w:rsidR="00C41C20" w:rsidRPr="006C1597" w:rsidRDefault="00C41C20" w:rsidP="008B4186">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63D2D57F" w14:textId="77777777" w:rsidR="00C41C20" w:rsidRPr="006C1597" w:rsidRDefault="00C41C20" w:rsidP="008B4186">
            <w:pPr>
              <w:spacing w:before="60" w:after="60"/>
              <w:ind w:left="214" w:hanging="196"/>
            </w:pPr>
          </w:p>
        </w:tc>
      </w:tr>
      <w:tr w:rsidR="00C41C20" w:rsidRPr="006C1597" w14:paraId="6AEA65D6" w14:textId="77777777" w:rsidTr="008B4186">
        <w:trPr>
          <w:cantSplit/>
        </w:trPr>
        <w:tc>
          <w:tcPr>
            <w:tcW w:w="9379" w:type="dxa"/>
          </w:tcPr>
          <w:p w14:paraId="24983B40" w14:textId="77777777" w:rsidR="00C41C20" w:rsidRPr="006C1597" w:rsidRDefault="00C41C20" w:rsidP="008B4186">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7F25DF09" w14:textId="77777777" w:rsidR="00C41C20" w:rsidRPr="006C1597" w:rsidRDefault="00C41C20" w:rsidP="008B4186">
            <w:pPr>
              <w:spacing w:before="60" w:after="60"/>
              <w:ind w:left="214" w:hanging="196"/>
              <w:rPr>
                <w:spacing w:val="-2"/>
              </w:rPr>
            </w:pPr>
          </w:p>
        </w:tc>
      </w:tr>
      <w:tr w:rsidR="00C41C20" w:rsidRPr="006C1597" w14:paraId="01C5314A" w14:textId="77777777" w:rsidTr="008B4186">
        <w:trPr>
          <w:cantSplit/>
        </w:trPr>
        <w:tc>
          <w:tcPr>
            <w:tcW w:w="9379" w:type="dxa"/>
          </w:tcPr>
          <w:p w14:paraId="3D51AF77" w14:textId="77777777" w:rsidR="00C41C20" w:rsidRPr="006C1597" w:rsidRDefault="00C41C20" w:rsidP="008B4186">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C41C20" w:rsidRPr="006C1597" w14:paraId="034E0F81" w14:textId="77777777" w:rsidTr="008B4186">
        <w:trPr>
          <w:cantSplit/>
        </w:trPr>
        <w:tc>
          <w:tcPr>
            <w:tcW w:w="9379" w:type="dxa"/>
          </w:tcPr>
          <w:p w14:paraId="05009B2F" w14:textId="77777777" w:rsidR="00C41C20" w:rsidRPr="006C1597" w:rsidRDefault="00C41C20" w:rsidP="008B4186">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C41C20" w:rsidRPr="006C1597" w14:paraId="21EA270E" w14:textId="77777777" w:rsidTr="008B4186">
        <w:trPr>
          <w:cantSplit/>
        </w:trPr>
        <w:tc>
          <w:tcPr>
            <w:tcW w:w="9379" w:type="dxa"/>
          </w:tcPr>
          <w:p w14:paraId="64B57F86" w14:textId="77777777" w:rsidR="00C41C20" w:rsidRPr="006C1597" w:rsidRDefault="00C41C20" w:rsidP="008B4186">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C41C20" w:rsidRPr="006C1597" w14:paraId="261E0743" w14:textId="77777777" w:rsidTr="008B4186">
        <w:trPr>
          <w:cantSplit/>
        </w:trPr>
        <w:tc>
          <w:tcPr>
            <w:tcW w:w="9379" w:type="dxa"/>
          </w:tcPr>
          <w:p w14:paraId="2EE912D6" w14:textId="77777777" w:rsidR="00C41C20" w:rsidRPr="006C1597" w:rsidRDefault="00C41C20" w:rsidP="008B4186">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3E8471E9" w14:textId="77777777" w:rsidR="00C41C20" w:rsidRPr="006C1597" w:rsidRDefault="00C41C20" w:rsidP="008B4186">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7A12CD22" w14:textId="77777777" w:rsidR="00C41C20" w:rsidRPr="006C1597" w:rsidRDefault="00C41C20" w:rsidP="008B4186">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49B38" w14:textId="77777777" w:rsidR="00C41C20" w:rsidRPr="006C1597" w:rsidRDefault="00C41C20" w:rsidP="008B4186">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4ED39593" w14:textId="77777777" w:rsidR="00C41C20" w:rsidRPr="006C1597" w:rsidRDefault="00C41C20" w:rsidP="008B4186">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C41C20" w:rsidRPr="006C1597" w14:paraId="0F37EAA7" w14:textId="77777777" w:rsidTr="008B4186">
        <w:trPr>
          <w:cantSplit/>
        </w:trPr>
        <w:tc>
          <w:tcPr>
            <w:tcW w:w="9379" w:type="dxa"/>
          </w:tcPr>
          <w:p w14:paraId="69096D87" w14:textId="77777777" w:rsidR="00C41C20" w:rsidRPr="006C1597" w:rsidRDefault="00C41C20" w:rsidP="008B4186">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29BBCC3B" w14:textId="77777777" w:rsidR="00C41C20" w:rsidRPr="00D60DBA" w:rsidRDefault="00C41C20" w:rsidP="00AE5014">
            <w:pPr>
              <w:pStyle w:val="ListParagraph"/>
              <w:numPr>
                <w:ilvl w:val="0"/>
                <w:numId w:val="48"/>
              </w:numPr>
              <w:tabs>
                <w:tab w:val="left" w:pos="432"/>
              </w:tabs>
              <w:spacing w:before="60" w:after="60"/>
              <w:ind w:left="638"/>
              <w:rPr>
                <w:spacing w:val="-2"/>
              </w:rPr>
            </w:pPr>
            <w:r w:rsidRPr="006C1597">
              <w:t>Document d’enregistrement, d’inscription ou de constitution de la firme nommée en 2 ci-dessus, en conformité avec l’article 4.</w:t>
            </w:r>
            <w:r>
              <w:t>4</w:t>
            </w:r>
            <w:r w:rsidRPr="006C1597">
              <w:t xml:space="preserve"> des IS.</w:t>
            </w:r>
          </w:p>
          <w:p w14:paraId="2496B466" w14:textId="77777777" w:rsidR="00C41C20" w:rsidRDefault="00C41C20" w:rsidP="00AE5014">
            <w:pPr>
              <w:pStyle w:val="ListParagraph"/>
              <w:numPr>
                <w:ilvl w:val="0"/>
                <w:numId w:val="48"/>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6</w:t>
            </w:r>
            <w:r w:rsidRPr="006C1597">
              <w:t xml:space="preserve"> des IS</w:t>
            </w:r>
            <w:r w:rsidRPr="00D60DBA">
              <w:rPr>
                <w:spacing w:val="-2"/>
              </w:rPr>
              <w:t>.</w:t>
            </w:r>
          </w:p>
          <w:p w14:paraId="4493730A" w14:textId="77777777" w:rsidR="00C41C20" w:rsidRPr="00D60DBA" w:rsidRDefault="00C41C20" w:rsidP="008B4186">
            <w:pPr>
              <w:pStyle w:val="ListParagraph"/>
              <w:tabs>
                <w:tab w:val="left" w:pos="432"/>
              </w:tabs>
              <w:spacing w:before="60" w:after="60"/>
              <w:ind w:left="638" w:firstLine="0"/>
              <w:rPr>
                <w:spacing w:val="-2"/>
              </w:rPr>
            </w:pPr>
          </w:p>
          <w:p w14:paraId="67B11322" w14:textId="6F60D701" w:rsidR="00C41C20" w:rsidRPr="00D60DBA" w:rsidRDefault="00C41C20" w:rsidP="00AE5014">
            <w:pPr>
              <w:pStyle w:val="ListParagraph"/>
              <w:numPr>
                <w:ilvl w:val="0"/>
                <w:numId w:val="49"/>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r w:rsidR="00A5386A" w:rsidRPr="00424F7F">
              <w:rPr>
                <w:spacing w:val="-2"/>
              </w:rPr>
              <w:t>L</w:t>
            </w:r>
            <w:r w:rsidRPr="00424F7F">
              <w:rPr>
                <w:spacing w:val="-2"/>
              </w:rPr>
              <w:t xml:space="preserve">e Soumissionnaire retenu devra fournir des informations additionnelles sur les bénéficiaires effectifs, en utilisant le </w:t>
            </w:r>
            <w:r w:rsidRPr="00424F7F">
              <w:t>Formulaire de Divulgation</w:t>
            </w:r>
            <w:r w:rsidRPr="00424F7F">
              <w:rPr>
                <w:szCs w:val="24"/>
              </w:rPr>
              <w:t> </w:t>
            </w:r>
            <w:hyperlink r:id="rId70" w:history="1">
              <w:r w:rsidRPr="00424F7F">
                <w:rPr>
                  <w:szCs w:val="24"/>
                </w:rPr>
                <w:t>des Bénéficiaires Effectifs</w:t>
              </w:r>
            </w:hyperlink>
            <w:r w:rsidRPr="00424F7F">
              <w:rPr>
                <w:szCs w:val="24"/>
              </w:rPr>
              <w:t>.</w:t>
            </w:r>
          </w:p>
        </w:tc>
      </w:tr>
    </w:tbl>
    <w:p w14:paraId="6F31C056" w14:textId="77777777" w:rsidR="00C41C20" w:rsidRPr="006C1597" w:rsidRDefault="00C41C20" w:rsidP="00C41C20">
      <w:pPr>
        <w:pStyle w:val="TOC1"/>
      </w:pPr>
    </w:p>
    <w:p w14:paraId="62ACA1DF" w14:textId="77777777" w:rsidR="00C41C20" w:rsidRPr="006C1597" w:rsidRDefault="00C41C20" w:rsidP="00C41C20">
      <w:pPr>
        <w:pStyle w:val="Sec4head2"/>
      </w:pPr>
      <w:bookmarkStart w:id="520" w:name="_Toc138939244"/>
      <w:r w:rsidRPr="006C1597">
        <w:t xml:space="preserve">Formulaire ANT-2 : </w:t>
      </w:r>
      <w:r>
        <w:br/>
      </w:r>
      <w:r w:rsidRPr="006C1597">
        <w:t xml:space="preserve">Antécédents de </w:t>
      </w:r>
      <w:r>
        <w:t>M</w:t>
      </w:r>
      <w:r w:rsidRPr="006C1597">
        <w:t xml:space="preserve">archés non exécutés, </w:t>
      </w:r>
      <w:r>
        <w:t>L</w:t>
      </w:r>
      <w:r w:rsidRPr="006C1597">
        <w:t xml:space="preserve">itiges en </w:t>
      </w:r>
      <w:r>
        <w:t>I</w:t>
      </w:r>
      <w:r w:rsidRPr="006C1597">
        <w:t xml:space="preserve">nstance et </w:t>
      </w:r>
      <w:r>
        <w:t>A</w:t>
      </w:r>
      <w:r w:rsidRPr="006C1597">
        <w:t xml:space="preserve">ntécédents de </w:t>
      </w:r>
      <w:r>
        <w:t>L</w:t>
      </w:r>
      <w:r w:rsidRPr="006C1597">
        <w:t>itiges</w:t>
      </w:r>
      <w:bookmarkEnd w:id="520"/>
    </w:p>
    <w:p w14:paraId="13CAC0F4" w14:textId="1DE4E14A" w:rsidR="00C41C20" w:rsidRPr="006C1597" w:rsidRDefault="00C41C20" w:rsidP="00C41C20">
      <w:pPr>
        <w:ind w:left="0" w:firstLine="0"/>
        <w:rPr>
          <w:i/>
        </w:rPr>
      </w:pPr>
      <w:r w:rsidRPr="006C1597">
        <w:rPr>
          <w:i/>
        </w:rPr>
        <w:t>[Le formulaire ci-dessous doit être rempli par le Soumissionnaire et par chaque partenaire dans le cas d’un GE</w:t>
      </w:r>
      <w:r w:rsidR="00C82DB9">
        <w:rPr>
          <w:i/>
        </w:rPr>
        <w:t xml:space="preserve"> uniquement </w:t>
      </w:r>
      <w:r w:rsidR="003621C3">
        <w:rPr>
          <w:i/>
        </w:rPr>
        <w:t>si</w:t>
      </w:r>
      <w:r w:rsidR="00BA40A3">
        <w:rPr>
          <w:i/>
        </w:rPr>
        <w:t xml:space="preserve"> les renseignements soumis</w:t>
      </w:r>
      <w:r w:rsidR="003621C3">
        <w:rPr>
          <w:i/>
        </w:rPr>
        <w:t xml:space="preserve"> au moment de la préqualification </w:t>
      </w:r>
      <w:r w:rsidR="00BA40A3">
        <w:rPr>
          <w:i/>
        </w:rPr>
        <w:t xml:space="preserve">nécessitent une </w:t>
      </w:r>
      <w:r w:rsidR="00AD4D70">
        <w:rPr>
          <w:i/>
        </w:rPr>
        <w:t>mise à jour</w:t>
      </w:r>
      <w:r w:rsidRPr="006C1597">
        <w:rPr>
          <w:i/>
        </w:rPr>
        <w:t xml:space="preserve">] </w:t>
      </w:r>
    </w:p>
    <w:p w14:paraId="64591B6B" w14:textId="77777777" w:rsidR="00C41C20" w:rsidRPr="006C1597" w:rsidRDefault="00C41C20" w:rsidP="00C41C20">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497DBC5A" w14:textId="77777777" w:rsidR="00C41C20" w:rsidRPr="006C1597" w:rsidRDefault="00C41C20" w:rsidP="00C41C20">
      <w:pPr>
        <w:tabs>
          <w:tab w:val="left" w:pos="2610"/>
        </w:tabs>
        <w:spacing w:before="120" w:after="120"/>
        <w:jc w:val="right"/>
      </w:pPr>
      <w:r w:rsidRPr="006C1597">
        <w:rPr>
          <w:b/>
          <w:bCs/>
        </w:rPr>
        <w:t>Date :</w:t>
      </w:r>
      <w:r w:rsidRPr="006C1597">
        <w:t xml:space="preserve"> </w:t>
      </w:r>
      <w:r w:rsidRPr="006C1597">
        <w:rPr>
          <w:i/>
        </w:rPr>
        <w:t>[insérer jour, mois, année]</w:t>
      </w:r>
    </w:p>
    <w:p w14:paraId="77AF926C" w14:textId="77777777" w:rsidR="00C41C20" w:rsidRPr="006C1597" w:rsidRDefault="00C41C20" w:rsidP="00C41C20">
      <w:pPr>
        <w:tabs>
          <w:tab w:val="left" w:pos="2610"/>
        </w:tabs>
        <w:spacing w:before="120" w:after="120"/>
        <w:jc w:val="right"/>
        <w:rPr>
          <w:b/>
          <w:bCs/>
          <w:i/>
          <w:iCs/>
        </w:rPr>
      </w:pPr>
      <w:r w:rsidRPr="006C1597">
        <w:rPr>
          <w:b/>
          <w:bCs/>
          <w:i/>
          <w:iCs/>
        </w:rPr>
        <w:t>ou</w:t>
      </w:r>
    </w:p>
    <w:p w14:paraId="25912F40" w14:textId="77777777" w:rsidR="00C41C20" w:rsidRPr="006C1597" w:rsidRDefault="00C41C20" w:rsidP="00C41C20">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DCE6106" w14:textId="77777777" w:rsidR="00C41C20" w:rsidRPr="006C1597" w:rsidRDefault="00C41C20" w:rsidP="00C41C20">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016CF48E" w14:textId="77777777" w:rsidR="00C41C20" w:rsidRPr="006C1597" w:rsidRDefault="00C41C20" w:rsidP="00C41C20">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41C20" w:rsidRPr="006C1597" w14:paraId="1DDA2929" w14:textId="77777777" w:rsidTr="008B4186">
        <w:trPr>
          <w:cantSplit/>
          <w:trHeight w:val="440"/>
        </w:trPr>
        <w:tc>
          <w:tcPr>
            <w:tcW w:w="9374" w:type="dxa"/>
            <w:gridSpan w:val="4"/>
          </w:tcPr>
          <w:p w14:paraId="4BEEA91A" w14:textId="33B6B2EB" w:rsidR="00C41C20" w:rsidRPr="00E6369F"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Pr="006C1597">
              <w:rPr>
                <w:rFonts w:ascii="Times New Roman" w:hAnsi="Times New Roman"/>
                <w:spacing w:val="-2"/>
                <w:lang w:val="fr-FR"/>
              </w:rPr>
              <w:t xml:space="preserve">Critères </w:t>
            </w:r>
            <w:r>
              <w:rPr>
                <w:rFonts w:ascii="Times New Roman" w:hAnsi="Times New Roman"/>
                <w:spacing w:val="-2"/>
                <w:lang w:val="fr-FR"/>
              </w:rPr>
              <w:t>d’Evaluation et de Qualification</w:t>
            </w:r>
            <w:r w:rsidR="007A717D">
              <w:rPr>
                <w:rFonts w:ascii="Times New Roman" w:hAnsi="Times New Roman"/>
                <w:spacing w:val="-2"/>
                <w:lang w:val="fr-FR"/>
              </w:rPr>
              <w:t xml:space="preserve"> du document de Préqualification</w:t>
            </w:r>
          </w:p>
        </w:tc>
      </w:tr>
      <w:tr w:rsidR="00C41C20" w:rsidRPr="006C1597" w14:paraId="7117EB4D" w14:textId="77777777" w:rsidTr="008B4186">
        <w:trPr>
          <w:cantSplit/>
          <w:trHeight w:val="440"/>
        </w:trPr>
        <w:tc>
          <w:tcPr>
            <w:tcW w:w="9374" w:type="dxa"/>
            <w:gridSpan w:val="4"/>
          </w:tcPr>
          <w:p w14:paraId="5569B940" w14:textId="3B12434A" w:rsidR="00C41C20" w:rsidRDefault="00C41C20" w:rsidP="00AE5014">
            <w:pPr>
              <w:pStyle w:val="ListParagraph"/>
              <w:numPr>
                <w:ilvl w:val="0"/>
                <w:numId w:val="40"/>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Pr>
                <w:i/>
                <w:spacing w:val="-2"/>
              </w:rPr>
              <w:t xml:space="preserve"> </w:t>
            </w:r>
          </w:p>
          <w:p w14:paraId="6A699F7A" w14:textId="40E23ACA" w:rsidR="00C41C20" w:rsidRPr="00E6369F" w:rsidRDefault="00C41C20" w:rsidP="00AE5014">
            <w:pPr>
              <w:pStyle w:val="ListParagraph"/>
              <w:numPr>
                <w:ilvl w:val="0"/>
                <w:numId w:val="40"/>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Pr>
                <w:i/>
                <w:spacing w:val="-2"/>
              </w:rPr>
              <w:t xml:space="preserve"> </w:t>
            </w:r>
          </w:p>
        </w:tc>
      </w:tr>
      <w:tr w:rsidR="00C41C20" w:rsidRPr="006C1597" w14:paraId="7864A649" w14:textId="77777777" w:rsidTr="008B4186">
        <w:trPr>
          <w:cantSplit/>
          <w:trHeight w:val="440"/>
        </w:trPr>
        <w:tc>
          <w:tcPr>
            <w:tcW w:w="1100" w:type="dxa"/>
            <w:vAlign w:val="bottom"/>
          </w:tcPr>
          <w:p w14:paraId="3DAADCF6"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5EEBAA19"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11E96E08"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432EE06E"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41C20" w:rsidRPr="006C1597" w14:paraId="6E02025A" w14:textId="77777777" w:rsidTr="008B4186">
        <w:trPr>
          <w:cantSplit/>
          <w:trHeight w:val="935"/>
        </w:trPr>
        <w:tc>
          <w:tcPr>
            <w:tcW w:w="1100" w:type="dxa"/>
          </w:tcPr>
          <w:p w14:paraId="484C45EA" w14:textId="77777777" w:rsidR="00C41C20" w:rsidRPr="006C1597" w:rsidRDefault="00C41C20" w:rsidP="008B4186">
            <w:pPr>
              <w:tabs>
                <w:tab w:val="left" w:pos="2610"/>
              </w:tabs>
              <w:spacing w:before="60" w:after="60"/>
              <w:ind w:left="0" w:firstLine="0"/>
              <w:jc w:val="center"/>
              <w:rPr>
                <w:i/>
                <w:spacing w:val="-2"/>
              </w:rPr>
            </w:pPr>
            <w:r w:rsidRPr="006C1597">
              <w:rPr>
                <w:i/>
                <w:spacing w:val="-2"/>
              </w:rPr>
              <w:t>[insérer l’année]</w:t>
            </w:r>
          </w:p>
        </w:tc>
        <w:tc>
          <w:tcPr>
            <w:tcW w:w="1620" w:type="dxa"/>
          </w:tcPr>
          <w:p w14:paraId="3123048A"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2771F68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5A0A7A92"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5F0D065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1B9D0A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2086CA0C" w14:textId="77777777" w:rsidR="00C41C20" w:rsidRPr="006C1597" w:rsidRDefault="00C41C20" w:rsidP="008B4186">
            <w:pPr>
              <w:tabs>
                <w:tab w:val="left" w:pos="2610"/>
              </w:tabs>
              <w:spacing w:before="60" w:after="60"/>
              <w:ind w:left="0" w:firstLine="0"/>
              <w:jc w:val="left"/>
              <w:rPr>
                <w:i/>
                <w:spacing w:val="-2"/>
              </w:rPr>
            </w:pPr>
          </w:p>
        </w:tc>
      </w:tr>
      <w:tr w:rsidR="00C41C20" w:rsidRPr="006C1597" w14:paraId="39136072" w14:textId="77777777" w:rsidTr="008B4186">
        <w:trPr>
          <w:cantSplit/>
          <w:trHeight w:val="539"/>
        </w:trPr>
        <w:tc>
          <w:tcPr>
            <w:tcW w:w="9374" w:type="dxa"/>
            <w:gridSpan w:val="4"/>
          </w:tcPr>
          <w:p w14:paraId="5E212849" w14:textId="10A8D4AF" w:rsidR="00C41C20" w:rsidRPr="006C1597" w:rsidRDefault="00C41C20" w:rsidP="008B4186">
            <w:pPr>
              <w:tabs>
                <w:tab w:val="left" w:pos="2610"/>
              </w:tabs>
              <w:spacing w:before="60" w:after="60"/>
              <w:ind w:left="0" w:firstLine="0"/>
              <w:jc w:val="left"/>
              <w:rPr>
                <w:i/>
                <w:spacing w:val="-2"/>
              </w:rPr>
            </w:pPr>
            <w:r w:rsidRPr="00E6369F">
              <w:rPr>
                <w:spacing w:val="-2"/>
              </w:rPr>
              <w:t>Litiges</w:t>
            </w:r>
            <w:r>
              <w:rPr>
                <w:spacing w:val="-2"/>
              </w:rPr>
              <w:t xml:space="preserve"> en instance</w:t>
            </w:r>
            <w:r w:rsidRPr="00E6369F">
              <w:rPr>
                <w:spacing w:val="-2"/>
              </w:rPr>
              <w:t xml:space="preserve">, en vertu de la Section III, Critères </w:t>
            </w:r>
            <w:r>
              <w:rPr>
                <w:spacing w:val="-2"/>
              </w:rPr>
              <w:t xml:space="preserve">d’Evaluation et </w:t>
            </w:r>
            <w:r w:rsidRPr="00E6369F">
              <w:rPr>
                <w:spacing w:val="-2"/>
              </w:rPr>
              <w:t xml:space="preserve">de </w:t>
            </w:r>
            <w:r>
              <w:rPr>
                <w:spacing w:val="-2"/>
              </w:rPr>
              <w:t>Q</w:t>
            </w:r>
            <w:r w:rsidRPr="00E6369F">
              <w:rPr>
                <w:spacing w:val="-2"/>
              </w:rPr>
              <w:t>ualification</w:t>
            </w:r>
            <w:r>
              <w:rPr>
                <w:spacing w:val="-2"/>
              </w:rPr>
              <w:t xml:space="preserve"> </w:t>
            </w:r>
            <w:r w:rsidR="007A717D">
              <w:rPr>
                <w:spacing w:val="-2"/>
              </w:rPr>
              <w:t>du document de Préqualification</w:t>
            </w:r>
          </w:p>
        </w:tc>
      </w:tr>
      <w:tr w:rsidR="00C41C20" w:rsidRPr="006C1597" w14:paraId="76DBB92D" w14:textId="77777777" w:rsidTr="008B4186">
        <w:trPr>
          <w:cantSplit/>
          <w:trHeight w:val="935"/>
        </w:trPr>
        <w:tc>
          <w:tcPr>
            <w:tcW w:w="9374" w:type="dxa"/>
            <w:gridSpan w:val="4"/>
          </w:tcPr>
          <w:p w14:paraId="3767CCC8" w14:textId="42EC1FA2" w:rsidR="00C41C20" w:rsidRDefault="00C41C20" w:rsidP="00AE5014">
            <w:pPr>
              <w:pStyle w:val="ListParagraph"/>
              <w:numPr>
                <w:ilvl w:val="0"/>
                <w:numId w:val="40"/>
              </w:numPr>
              <w:tabs>
                <w:tab w:val="left" w:pos="2610"/>
              </w:tabs>
              <w:spacing w:before="60" w:after="60"/>
              <w:jc w:val="left"/>
              <w:rPr>
                <w:spacing w:val="-2"/>
              </w:rPr>
            </w:pPr>
            <w:r w:rsidRPr="002612B1">
              <w:rPr>
                <w:spacing w:val="-2"/>
              </w:rPr>
              <w:t>Pas de litige en instance</w:t>
            </w:r>
            <w:r>
              <w:rPr>
                <w:spacing w:val="-2"/>
              </w:rPr>
              <w:t xml:space="preserve"> </w:t>
            </w:r>
          </w:p>
          <w:p w14:paraId="29C49D85" w14:textId="1907E800" w:rsidR="00C41C20" w:rsidRPr="006C7665" w:rsidRDefault="00C41C20" w:rsidP="00AE5014">
            <w:pPr>
              <w:pStyle w:val="ListParagraph"/>
              <w:numPr>
                <w:ilvl w:val="0"/>
                <w:numId w:val="40"/>
              </w:numPr>
              <w:tabs>
                <w:tab w:val="left" w:pos="2610"/>
              </w:tabs>
              <w:spacing w:before="60" w:after="60"/>
              <w:jc w:val="left"/>
              <w:rPr>
                <w:spacing w:val="-2"/>
              </w:rPr>
            </w:pPr>
            <w:r>
              <w:rPr>
                <w:spacing w:val="-2"/>
              </w:rPr>
              <w:t xml:space="preserve">Litige en instance </w:t>
            </w:r>
          </w:p>
        </w:tc>
      </w:tr>
      <w:tr w:rsidR="00C41C20" w:rsidRPr="006C1597" w14:paraId="2C70B520" w14:textId="77777777" w:rsidTr="008B4186">
        <w:trPr>
          <w:cantSplit/>
        </w:trPr>
        <w:tc>
          <w:tcPr>
            <w:tcW w:w="1100" w:type="dxa"/>
            <w:vAlign w:val="bottom"/>
          </w:tcPr>
          <w:p w14:paraId="665BE696" w14:textId="77777777" w:rsidR="00C41C20" w:rsidRPr="006C1597" w:rsidRDefault="00C41C20" w:rsidP="008B4186">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6EA9F06A"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0879103E" w14:textId="77777777" w:rsidR="00C41C20" w:rsidRPr="006C1597" w:rsidRDefault="00C41C20" w:rsidP="008B4186">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2770C635"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41C20" w:rsidRPr="006C1597" w14:paraId="12D5FCA1" w14:textId="77777777" w:rsidTr="008B4186">
        <w:trPr>
          <w:cantSplit/>
        </w:trPr>
        <w:tc>
          <w:tcPr>
            <w:tcW w:w="1100" w:type="dxa"/>
          </w:tcPr>
          <w:p w14:paraId="7AE1463E" w14:textId="77777777" w:rsidR="00C41C20" w:rsidRPr="006C1597" w:rsidRDefault="00C41C20" w:rsidP="008B4186">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2F50AC84"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44F6FE53" w14:textId="77777777" w:rsidR="00C41C20" w:rsidRPr="006C1597" w:rsidRDefault="00C41C20" w:rsidP="008B4186">
            <w:pPr>
              <w:tabs>
                <w:tab w:val="left" w:pos="2610"/>
              </w:tabs>
              <w:spacing w:before="60" w:after="60"/>
              <w:ind w:left="0" w:firstLine="0"/>
              <w:jc w:val="left"/>
              <w:rPr>
                <w:spacing w:val="-2"/>
              </w:rPr>
            </w:pPr>
            <w:r w:rsidRPr="006C1597">
              <w:rPr>
                <w:spacing w:val="-2"/>
              </w:rPr>
              <w:t>______</w:t>
            </w:r>
          </w:p>
        </w:tc>
        <w:tc>
          <w:tcPr>
            <w:tcW w:w="4364" w:type="dxa"/>
          </w:tcPr>
          <w:p w14:paraId="52877CB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32C9162F"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6764D367"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220EF774"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337D93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0095A034"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72F905C"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46C1C601" w14:textId="77777777" w:rsidR="00C41C20" w:rsidRPr="006C1597" w:rsidRDefault="00C41C20" w:rsidP="008B4186">
            <w:pPr>
              <w:tabs>
                <w:tab w:val="left" w:pos="2610"/>
              </w:tabs>
              <w:spacing w:before="60" w:after="60"/>
              <w:ind w:left="0" w:firstLine="0"/>
              <w:jc w:val="left"/>
              <w:rPr>
                <w:i/>
                <w:spacing w:val="-2"/>
              </w:rPr>
            </w:pPr>
            <w:r w:rsidRPr="006C1597">
              <w:rPr>
                <w:spacing w:val="-2"/>
              </w:rPr>
              <w:t>______</w:t>
            </w:r>
          </w:p>
        </w:tc>
      </w:tr>
      <w:tr w:rsidR="00C41C20" w:rsidRPr="006C1597" w14:paraId="396627B8" w14:textId="77777777" w:rsidTr="008B4186">
        <w:trPr>
          <w:cantSplit/>
        </w:trPr>
        <w:tc>
          <w:tcPr>
            <w:tcW w:w="9374" w:type="dxa"/>
            <w:gridSpan w:val="4"/>
          </w:tcPr>
          <w:p w14:paraId="364969A1" w14:textId="1473186A" w:rsidR="00C41C20" w:rsidRPr="006C1597" w:rsidRDefault="00C41C20" w:rsidP="008B4186">
            <w:pPr>
              <w:tabs>
                <w:tab w:val="left" w:pos="2610"/>
              </w:tabs>
              <w:spacing w:before="60" w:after="60"/>
              <w:ind w:left="0" w:firstLine="0"/>
              <w:jc w:val="left"/>
              <w:rPr>
                <w:i/>
                <w:spacing w:val="-2"/>
              </w:rPr>
            </w:pPr>
            <w:r>
              <w:rPr>
                <w:spacing w:val="-2"/>
              </w:rPr>
              <w:t xml:space="preserve">Antécédents de </w:t>
            </w:r>
            <w:r w:rsidRPr="00E6369F">
              <w:rPr>
                <w:spacing w:val="-2"/>
              </w:rPr>
              <w:t>Litiges, en vertu de la Section III, Critères d’</w:t>
            </w:r>
            <w:r>
              <w:rPr>
                <w:spacing w:val="-2"/>
              </w:rPr>
              <w:t>E</w:t>
            </w:r>
            <w:r w:rsidRPr="00E6369F">
              <w:rPr>
                <w:spacing w:val="-2"/>
              </w:rPr>
              <w:t xml:space="preserve">valuation et de </w:t>
            </w:r>
            <w:r>
              <w:rPr>
                <w:spacing w:val="-2"/>
              </w:rPr>
              <w:t>Q</w:t>
            </w:r>
            <w:r w:rsidRPr="00E6369F">
              <w:rPr>
                <w:spacing w:val="-2"/>
              </w:rPr>
              <w:t>ualification</w:t>
            </w:r>
            <w:r>
              <w:rPr>
                <w:spacing w:val="-2"/>
              </w:rPr>
              <w:t xml:space="preserve"> </w:t>
            </w:r>
            <w:r w:rsidR="0086148F">
              <w:rPr>
                <w:spacing w:val="-2"/>
              </w:rPr>
              <w:t>du document de Préqualification</w:t>
            </w:r>
          </w:p>
        </w:tc>
      </w:tr>
      <w:tr w:rsidR="00C41C20" w:rsidRPr="006C1597" w14:paraId="4BBDEB5E" w14:textId="77777777" w:rsidTr="008B4186">
        <w:trPr>
          <w:cantSplit/>
        </w:trPr>
        <w:tc>
          <w:tcPr>
            <w:tcW w:w="9374" w:type="dxa"/>
            <w:gridSpan w:val="4"/>
          </w:tcPr>
          <w:p w14:paraId="1F0E9CB5" w14:textId="77777777" w:rsidR="00C41C20" w:rsidRDefault="00C41C20" w:rsidP="008B4186">
            <w:pPr>
              <w:pStyle w:val="ListParagraph"/>
              <w:tabs>
                <w:tab w:val="left" w:pos="2610"/>
              </w:tabs>
              <w:spacing w:before="60" w:after="60"/>
              <w:ind w:firstLine="0"/>
              <w:jc w:val="left"/>
              <w:rPr>
                <w:spacing w:val="-2"/>
              </w:rPr>
            </w:pPr>
          </w:p>
          <w:p w14:paraId="0E9E7D96" w14:textId="29B69DA6" w:rsidR="00C41C20" w:rsidRDefault="00C41C20" w:rsidP="00AE5014">
            <w:pPr>
              <w:pStyle w:val="ListParagraph"/>
              <w:numPr>
                <w:ilvl w:val="0"/>
                <w:numId w:val="40"/>
              </w:numPr>
              <w:tabs>
                <w:tab w:val="left" w:pos="2610"/>
              </w:tabs>
              <w:spacing w:before="60" w:after="60"/>
              <w:jc w:val="left"/>
              <w:rPr>
                <w:spacing w:val="-2"/>
              </w:rPr>
            </w:pPr>
            <w:r>
              <w:rPr>
                <w:spacing w:val="-2"/>
              </w:rPr>
              <w:t xml:space="preserve">Pas d’Antécédent de Litiges </w:t>
            </w:r>
          </w:p>
          <w:p w14:paraId="6E2CE79A" w14:textId="6C6062FF" w:rsidR="00C41C20" w:rsidRPr="006C7665" w:rsidRDefault="00C41C20" w:rsidP="00143196">
            <w:pPr>
              <w:pStyle w:val="ListParagraph"/>
              <w:tabs>
                <w:tab w:val="left" w:pos="2610"/>
              </w:tabs>
              <w:spacing w:before="60" w:after="60"/>
              <w:ind w:firstLine="0"/>
              <w:jc w:val="left"/>
              <w:rPr>
                <w:spacing w:val="-2"/>
              </w:rPr>
            </w:pPr>
            <w:r>
              <w:rPr>
                <w:spacing w:val="-2"/>
              </w:rPr>
              <w:t xml:space="preserve">Antécédent de </w:t>
            </w:r>
            <w:r w:rsidRPr="006C7665">
              <w:rPr>
                <w:spacing w:val="-2"/>
              </w:rPr>
              <w:t>Litige</w:t>
            </w:r>
            <w:r>
              <w:rPr>
                <w:spacing w:val="-2"/>
              </w:rPr>
              <w:t xml:space="preserve">s </w:t>
            </w:r>
          </w:p>
        </w:tc>
      </w:tr>
      <w:tr w:rsidR="00C41C20" w:rsidRPr="006C1597" w14:paraId="72A3CB1F" w14:textId="77777777" w:rsidTr="008B4186">
        <w:trPr>
          <w:cantSplit/>
        </w:trPr>
        <w:tc>
          <w:tcPr>
            <w:tcW w:w="1100" w:type="dxa"/>
            <w:vAlign w:val="bottom"/>
          </w:tcPr>
          <w:p w14:paraId="4FFB48B1" w14:textId="77777777" w:rsidR="00C41C20" w:rsidRPr="006C1597" w:rsidRDefault="00C41C20" w:rsidP="008B4186">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76209C71" w14:textId="77777777" w:rsidR="00C41C20" w:rsidRPr="006C1597" w:rsidRDefault="00C41C20" w:rsidP="008B4186">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5C1E9BB4"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1D481D96"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41C20" w:rsidRPr="006C1597" w14:paraId="342888FA" w14:textId="77777777" w:rsidTr="008B4186">
        <w:trPr>
          <w:cantSplit/>
        </w:trPr>
        <w:tc>
          <w:tcPr>
            <w:tcW w:w="1100" w:type="dxa"/>
          </w:tcPr>
          <w:p w14:paraId="10B456FB" w14:textId="77777777" w:rsidR="00C41C20" w:rsidRPr="006C1597" w:rsidRDefault="00C41C20" w:rsidP="008B4186">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71799241" w14:textId="77777777" w:rsidR="00C41C20" w:rsidRPr="006C1597" w:rsidRDefault="00C41C20" w:rsidP="008B4186">
            <w:pPr>
              <w:tabs>
                <w:tab w:val="left" w:pos="2610"/>
              </w:tabs>
              <w:spacing w:before="60" w:after="60"/>
              <w:ind w:left="0" w:firstLine="0"/>
              <w:jc w:val="center"/>
              <w:rPr>
                <w:i/>
                <w:spacing w:val="-2"/>
              </w:rPr>
            </w:pPr>
            <w:r w:rsidRPr="006C1597">
              <w:rPr>
                <w:i/>
                <w:spacing w:val="-2"/>
              </w:rPr>
              <w:t>[indiquer le montant]</w:t>
            </w:r>
          </w:p>
          <w:p w14:paraId="5FECB4DB" w14:textId="77777777" w:rsidR="00C41C20" w:rsidRPr="006C1597" w:rsidRDefault="00C41C20" w:rsidP="008B4186">
            <w:pPr>
              <w:tabs>
                <w:tab w:val="left" w:pos="2610"/>
              </w:tabs>
              <w:spacing w:before="60" w:after="60"/>
              <w:ind w:left="0" w:firstLine="0"/>
              <w:jc w:val="center"/>
              <w:rPr>
                <w:spacing w:val="-2"/>
              </w:rPr>
            </w:pPr>
            <w:r w:rsidRPr="006C1597">
              <w:rPr>
                <w:spacing w:val="-2"/>
              </w:rPr>
              <w:t>______</w:t>
            </w:r>
          </w:p>
        </w:tc>
        <w:tc>
          <w:tcPr>
            <w:tcW w:w="4364" w:type="dxa"/>
          </w:tcPr>
          <w:p w14:paraId="16E32F78"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w:t>
            </w:r>
            <w:r>
              <w:rPr>
                <w:spacing w:val="-2"/>
              </w:rPr>
              <w:t>M</w:t>
            </w:r>
            <w:r w:rsidRPr="006C1597">
              <w:rPr>
                <w:spacing w:val="-2"/>
              </w:rPr>
              <w:t xml:space="preserve">arché : </w:t>
            </w:r>
            <w:r w:rsidRPr="006C1597">
              <w:rPr>
                <w:i/>
                <w:spacing w:val="-2"/>
              </w:rPr>
              <w:t>[insérer nom complet et numéro du marché et autres formes d’identification]</w:t>
            </w:r>
          </w:p>
          <w:p w14:paraId="24A0D66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494CFB2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294C4F6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F8DFCE6" w14:textId="77777777" w:rsidR="00C41C20" w:rsidRDefault="00C41C20" w:rsidP="008B4186">
            <w:pPr>
              <w:tabs>
                <w:tab w:val="left" w:pos="2610"/>
              </w:tabs>
              <w:spacing w:before="60" w:after="60"/>
              <w:ind w:left="0" w:firstLine="0"/>
              <w:jc w:val="left"/>
              <w:rPr>
                <w:i/>
                <w:spacing w:val="-2"/>
              </w:rPr>
            </w:pPr>
            <w:r w:rsidRPr="006C1597">
              <w:rPr>
                <w:spacing w:val="-2"/>
              </w:rPr>
              <w:t xml:space="preserve">Partie au marché qui a initié le </w:t>
            </w:r>
            <w:r>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352BFA64" w14:textId="77777777" w:rsidR="00C41C20" w:rsidRPr="006C1597" w:rsidRDefault="00C41C20" w:rsidP="008B4186">
            <w:pPr>
              <w:tabs>
                <w:tab w:val="left" w:pos="2610"/>
              </w:tabs>
              <w:spacing w:before="60" w:after="60"/>
              <w:ind w:left="0" w:firstLine="0"/>
              <w:jc w:val="left"/>
              <w:rPr>
                <w:i/>
                <w:spacing w:val="-2"/>
              </w:rPr>
            </w:pPr>
            <w:r w:rsidRPr="002612B1">
              <w:rPr>
                <w:iCs/>
                <w:spacing w:val="-2"/>
              </w:rPr>
              <w:t>Motif/s du Litige et décision d’attribution</w:t>
            </w:r>
            <w:r>
              <w:rPr>
                <w:i/>
                <w:spacing w:val="-2"/>
              </w:rPr>
              <w:t xml:space="preserve"> [indiquer les motifs principaux]</w:t>
            </w:r>
          </w:p>
        </w:tc>
        <w:tc>
          <w:tcPr>
            <w:tcW w:w="2290" w:type="dxa"/>
          </w:tcPr>
          <w:p w14:paraId="7331AB76"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538BC59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  ______</w:t>
            </w:r>
          </w:p>
        </w:tc>
      </w:tr>
    </w:tbl>
    <w:p w14:paraId="121BA51B" w14:textId="77777777" w:rsidR="00C41C20" w:rsidRDefault="00C41C20" w:rsidP="00C41C20">
      <w:pPr>
        <w:pStyle w:val="SectionIVHeader-2"/>
      </w:pPr>
    </w:p>
    <w:p w14:paraId="4999BED2" w14:textId="77777777" w:rsidR="00C41C20" w:rsidRDefault="00C41C20" w:rsidP="00C41C20">
      <w:pPr>
        <w:rPr>
          <w:b/>
          <w:sz w:val="28"/>
        </w:rPr>
      </w:pPr>
      <w:r>
        <w:br w:type="page"/>
      </w:r>
    </w:p>
    <w:p w14:paraId="2A3A591B" w14:textId="77777777" w:rsidR="00C41C20" w:rsidRPr="006C1597" w:rsidRDefault="00C41C20" w:rsidP="00C41C20">
      <w:pPr>
        <w:pStyle w:val="SectionIVHeader-2"/>
      </w:pPr>
    </w:p>
    <w:p w14:paraId="1B7919FB" w14:textId="77777777" w:rsidR="00C41C20" w:rsidRPr="006C1597" w:rsidRDefault="00C41C20" w:rsidP="00C41C20">
      <w:pPr>
        <w:pStyle w:val="Sec4head2"/>
      </w:pPr>
      <w:bookmarkStart w:id="521" w:name="_Toc138939245"/>
      <w:r w:rsidRPr="006C1597">
        <w:t xml:space="preserve">Formulaire ANT 3 : </w:t>
      </w:r>
      <w:r>
        <w:br/>
      </w:r>
      <w:r w:rsidRPr="006C1597">
        <w:t xml:space="preserve">Déclaration de </w:t>
      </w:r>
      <w:r>
        <w:t>P</w:t>
      </w:r>
      <w:r w:rsidRPr="006C1597">
        <w:t xml:space="preserve">erformance </w:t>
      </w:r>
      <w:r>
        <w:t>Environnementale et Sociale (</w:t>
      </w:r>
      <w:r w:rsidRPr="006C1597">
        <w:t>ES</w:t>
      </w:r>
      <w:r>
        <w:t>)</w:t>
      </w:r>
      <w:bookmarkEnd w:id="521"/>
      <w:r w:rsidRPr="006C1597">
        <w:t xml:space="preserve"> </w:t>
      </w:r>
    </w:p>
    <w:p w14:paraId="0FE67C5E" w14:textId="4CEE61B2" w:rsidR="00C41C20" w:rsidRPr="006C1597" w:rsidRDefault="00C41C20" w:rsidP="00C41C20">
      <w:pPr>
        <w:ind w:left="0" w:firstLine="0"/>
        <w:rPr>
          <w:i/>
        </w:rPr>
      </w:pPr>
      <w:r w:rsidRPr="006C1597">
        <w:rPr>
          <w:i/>
        </w:rPr>
        <w:t>[Le formulaire ci-dessous doit être rempli par le Soumissionnaire et par chaque partenaire dans le cas d’un GE et chaque Sous-traitant spécialisé</w:t>
      </w:r>
      <w:r w:rsidR="00E3387D">
        <w:rPr>
          <w:i/>
        </w:rPr>
        <w:t xml:space="preserve"> seulement si </w:t>
      </w:r>
      <w:r w:rsidR="00C263F0">
        <w:rPr>
          <w:i/>
        </w:rPr>
        <w:t xml:space="preserve">les renseignements soumis lors de la préqualification nécessitent une </w:t>
      </w:r>
      <w:r w:rsidR="005B0A34">
        <w:rPr>
          <w:i/>
        </w:rPr>
        <w:t>mise à jour</w:t>
      </w:r>
      <w:r w:rsidRPr="006C1597">
        <w:rPr>
          <w:i/>
        </w:rPr>
        <w:t xml:space="preserve">] </w:t>
      </w:r>
    </w:p>
    <w:p w14:paraId="183DCEE2" w14:textId="77777777" w:rsidR="00C41C20" w:rsidRPr="006C1597" w:rsidRDefault="00C41C20" w:rsidP="00C41C20">
      <w:pPr>
        <w:spacing w:after="120"/>
        <w:jc w:val="right"/>
      </w:pPr>
      <w:r w:rsidRPr="006C1597">
        <w:rPr>
          <w:b/>
          <w:bCs/>
        </w:rPr>
        <w:t>Nom du Soumissionnaire :</w:t>
      </w:r>
      <w:r w:rsidRPr="006C1597">
        <w:t xml:space="preserve"> </w:t>
      </w:r>
      <w:r w:rsidRPr="006C1597">
        <w:rPr>
          <w:i/>
        </w:rPr>
        <w:t>[insérer le nom complet]</w:t>
      </w:r>
    </w:p>
    <w:p w14:paraId="16367870" w14:textId="77777777" w:rsidR="00C41C20" w:rsidRPr="006C1597" w:rsidRDefault="00C41C20" w:rsidP="00C41C20">
      <w:pPr>
        <w:spacing w:after="120"/>
        <w:jc w:val="right"/>
      </w:pPr>
      <w:r w:rsidRPr="006C1597">
        <w:rPr>
          <w:b/>
          <w:bCs/>
        </w:rPr>
        <w:t>Date :</w:t>
      </w:r>
      <w:r w:rsidRPr="006C1597">
        <w:t xml:space="preserve"> </w:t>
      </w:r>
      <w:r w:rsidRPr="006C1597">
        <w:rPr>
          <w:i/>
        </w:rPr>
        <w:t>[insérer jour, mois, année]</w:t>
      </w:r>
    </w:p>
    <w:p w14:paraId="42B72D57" w14:textId="77777777" w:rsidR="00C41C20" w:rsidRPr="006C1597" w:rsidRDefault="00C41C20" w:rsidP="00C41C20">
      <w:pPr>
        <w:spacing w:after="120"/>
        <w:jc w:val="right"/>
      </w:pPr>
      <w:r w:rsidRPr="006C1597">
        <w:rPr>
          <w:b/>
          <w:bCs/>
        </w:rPr>
        <w:t>Nom de la Partie au GE ou Sous-traitant spécialisé :</w:t>
      </w:r>
      <w:r w:rsidRPr="006C1597">
        <w:t xml:space="preserve"> </w:t>
      </w:r>
      <w:r w:rsidRPr="006C1597">
        <w:rPr>
          <w:i/>
        </w:rPr>
        <w:t>[insérer le nom complet]</w:t>
      </w:r>
    </w:p>
    <w:p w14:paraId="0853357B" w14:textId="77777777" w:rsidR="00C41C20" w:rsidRPr="006C1597" w:rsidRDefault="00C41C20" w:rsidP="00C41C20">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C41C20" w:rsidRPr="006C1597" w14:paraId="7E4356F7"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375F1C" w14:textId="77777777" w:rsidR="00C41C20" w:rsidRPr="006C1597" w:rsidRDefault="00C41C20"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performance environnementale et sociale </w:t>
            </w:r>
          </w:p>
          <w:p w14:paraId="1648B48E" w14:textId="48C2B75D" w:rsidR="00C41C20" w:rsidRPr="006C1597" w:rsidRDefault="00C41C20"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Pr>
                <w:rFonts w:ascii="Times New Roman" w:hAnsi="Times New Roman"/>
                <w:spacing w:val="-2"/>
                <w:lang w:val="fr-FR"/>
              </w:rPr>
              <w:t>Q</w:t>
            </w:r>
            <w:r w:rsidRPr="006C1597">
              <w:rPr>
                <w:rFonts w:ascii="Times New Roman" w:hAnsi="Times New Roman"/>
                <w:spacing w:val="-2"/>
                <w:lang w:val="fr-FR"/>
              </w:rPr>
              <w:t>ualification</w:t>
            </w:r>
            <w:r>
              <w:rPr>
                <w:rFonts w:ascii="Times New Roman" w:hAnsi="Times New Roman"/>
                <w:spacing w:val="-2"/>
                <w:lang w:val="fr-FR"/>
              </w:rPr>
              <w:t xml:space="preserve"> et les Spécifications</w:t>
            </w:r>
            <w:r w:rsidR="00E37805">
              <w:rPr>
                <w:rFonts w:ascii="Times New Roman" w:hAnsi="Times New Roman"/>
                <w:spacing w:val="-2"/>
                <w:lang w:val="fr-FR"/>
              </w:rPr>
              <w:t xml:space="preserve"> du document de Préqualification</w:t>
            </w:r>
          </w:p>
        </w:tc>
      </w:tr>
      <w:tr w:rsidR="00C41C20" w:rsidRPr="006C1597" w14:paraId="25C680D5"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6C4873" w14:textId="7C286F80" w:rsidR="00C41C20" w:rsidRPr="006C1597" w:rsidRDefault="00C41C20"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 xml:space="preserve">Il n’y a pas eu de marché suspendu ou résilié ou faisant l’objet de saisie de garantie de </w:t>
            </w:r>
            <w:r w:rsidR="00C263F0">
              <w:rPr>
                <w:spacing w:val="-2"/>
              </w:rPr>
              <w:t>bonne exécution</w:t>
            </w:r>
            <w:r w:rsidRPr="006C1597">
              <w:rPr>
                <w:spacing w:val="-2"/>
              </w:rPr>
              <w:t xml:space="preserv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w:t>
            </w:r>
            <w:r w:rsidR="00C263F0">
              <w:rPr>
                <w:spacing w:val="-2"/>
              </w:rPr>
              <w:t xml:space="preserve">par le maître d’ouvrage </w:t>
            </w:r>
            <w:r w:rsidRPr="006C1597">
              <w:rPr>
                <w:spacing w:val="-2"/>
              </w:rPr>
              <w:t xml:space="preserve">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w:t>
            </w:r>
            <w:r>
              <w:rPr>
                <w:spacing w:val="-2"/>
              </w:rPr>
              <w:t xml:space="preserve">Critères  </w:t>
            </w:r>
            <w:r w:rsidR="00C263F0">
              <w:rPr>
                <w:spacing w:val="-2"/>
              </w:rPr>
              <w:t xml:space="preserve">et Exigences de </w:t>
            </w:r>
            <w:r>
              <w:rPr>
                <w:spacing w:val="-2"/>
              </w:rPr>
              <w:t>Qualification, , Sous-Critère</w:t>
            </w:r>
            <w:r w:rsidRPr="006C1597">
              <w:rPr>
                <w:spacing w:val="-2"/>
              </w:rPr>
              <w:t xml:space="preserve"> 2.5. </w:t>
            </w:r>
          </w:p>
          <w:p w14:paraId="6D245464" w14:textId="18398CEF" w:rsidR="00C41C20" w:rsidRPr="006C1597" w:rsidRDefault="00C41C20"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 xml:space="preserve">Le(s) marché(s) ci-après ont fait l’objet de suspension ou résiliation ou de saisie de garantie de </w:t>
            </w:r>
            <w:r w:rsidR="00C263F0">
              <w:rPr>
                <w:spacing w:val="-2"/>
              </w:rPr>
              <w:t>bonne exécution par le maître d’ouvrage</w:t>
            </w:r>
            <w:r w:rsidRPr="006C1597">
              <w:rPr>
                <w:spacing w:val="-2"/>
              </w:rPr>
              <w:t xml:space="preserv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Critères </w:t>
            </w:r>
            <w:r w:rsidR="00C263F0">
              <w:rPr>
                <w:spacing w:val="-2"/>
              </w:rPr>
              <w:t>et et Exigences de</w:t>
            </w:r>
            <w:r w:rsidR="00C263F0" w:rsidRPr="006C1597">
              <w:rPr>
                <w:spacing w:val="-2"/>
              </w:rPr>
              <w:t xml:space="preserve"> </w:t>
            </w:r>
            <w:r>
              <w:rPr>
                <w:spacing w:val="-2"/>
              </w:rPr>
              <w:t xml:space="preserve">Qualification , Sous-Critère </w:t>
            </w:r>
            <w:r w:rsidRPr="006C1597">
              <w:rPr>
                <w:spacing w:val="-2"/>
              </w:rPr>
              <w:t>2.5</w:t>
            </w:r>
            <w:r w:rsidRPr="006C1597">
              <w:rPr>
                <w:spacing w:val="-4"/>
              </w:rPr>
              <w:t>. Les détails sont fournis ci-après :</w:t>
            </w:r>
          </w:p>
        </w:tc>
      </w:tr>
      <w:tr w:rsidR="00C41C20" w:rsidRPr="006C1597" w14:paraId="292EB5E8"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B4932A3" w14:textId="77777777" w:rsidR="00C41C20" w:rsidRPr="006C1597" w:rsidRDefault="00C41C20" w:rsidP="008B4186">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2286716" w14:textId="72E05B0D" w:rsidR="00C41C20" w:rsidRPr="006C1597" w:rsidRDefault="00C875DE" w:rsidP="008B4186">
            <w:pPr>
              <w:spacing w:before="40" w:after="120"/>
              <w:ind w:left="0" w:right="78" w:hanging="6"/>
              <w:jc w:val="center"/>
              <w:rPr>
                <w:b/>
                <w:bCs/>
                <w:spacing w:val="-4"/>
              </w:rPr>
            </w:pPr>
            <w:r>
              <w:rPr>
                <w:b/>
                <w:spacing w:val="-2"/>
              </w:rPr>
              <w:t xml:space="preserve">Portion </w:t>
            </w:r>
            <w:r w:rsidR="002B709D">
              <w:rPr>
                <w:b/>
                <w:spacing w:val="-2"/>
              </w:rPr>
              <w:t xml:space="preserve">suspendue ou </w:t>
            </w:r>
            <w:r w:rsidR="00C41C20" w:rsidRPr="006C1597">
              <w:rPr>
                <w:b/>
                <w:spacing w:val="-2"/>
              </w:rPr>
              <w:t xml:space="preserve"> </w:t>
            </w:r>
            <w:r w:rsidR="00C263F0">
              <w:rPr>
                <w:b/>
                <w:spacing w:val="-2"/>
              </w:rPr>
              <w:t xml:space="preserve">résiliée </w:t>
            </w:r>
            <w:r w:rsidR="00C41C20" w:rsidRPr="006C1597">
              <w:rPr>
                <w:b/>
                <w:spacing w:val="-2"/>
              </w:rPr>
              <w:t xml:space="preserve">du </w:t>
            </w:r>
            <w:r w:rsidR="00C41C20">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307A8F5" w14:textId="77777777" w:rsidR="00C41C20" w:rsidRPr="006C1597" w:rsidRDefault="00C41C20" w:rsidP="008B4186">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7E9A369" w14:textId="77777777" w:rsidR="00C41C20" w:rsidRPr="006C1597" w:rsidRDefault="00C41C20" w:rsidP="008B4186">
            <w:pPr>
              <w:spacing w:before="40" w:after="120"/>
              <w:ind w:left="0" w:firstLine="6"/>
              <w:jc w:val="center"/>
              <w:rPr>
                <w:b/>
                <w:i/>
                <w:iCs/>
                <w:spacing w:val="-6"/>
              </w:rPr>
            </w:pPr>
            <w:r w:rsidRPr="006C1597">
              <w:rPr>
                <w:b/>
                <w:spacing w:val="-2"/>
              </w:rPr>
              <w:t xml:space="preserve">Montant total du </w:t>
            </w:r>
            <w:r>
              <w:rPr>
                <w:b/>
                <w:spacing w:val="-2"/>
              </w:rPr>
              <w:t>marché</w:t>
            </w:r>
            <w:r w:rsidRPr="006C1597">
              <w:rPr>
                <w:b/>
                <w:spacing w:val="-2"/>
              </w:rPr>
              <w:t xml:space="preserve"> (valeur actuelle en équivalent $US)</w:t>
            </w:r>
          </w:p>
        </w:tc>
      </w:tr>
      <w:tr w:rsidR="00C41C20" w:rsidRPr="006C1597" w14:paraId="4850E373"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05590E" w14:textId="77777777" w:rsidR="00C41C20" w:rsidRPr="006C1597" w:rsidRDefault="00C41C20" w:rsidP="008B4186">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362468" w14:textId="77777777" w:rsidR="00C41C20" w:rsidRPr="006C1597" w:rsidRDefault="00C41C20" w:rsidP="008B4186">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F9E13"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57FFFCA4"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[nom complet]</w:t>
            </w:r>
          </w:p>
          <w:p w14:paraId="128C1332"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22C93171" w14:textId="77777777" w:rsidR="00C41C20" w:rsidRPr="006C1597" w:rsidRDefault="00C41C20" w:rsidP="008B4186">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7A9272" w14:textId="77777777" w:rsidR="00C41C20" w:rsidRPr="006C1597" w:rsidRDefault="00C41C20" w:rsidP="008B4186">
            <w:pPr>
              <w:spacing w:before="40" w:after="120"/>
              <w:ind w:left="102" w:firstLine="6"/>
              <w:jc w:val="left"/>
            </w:pPr>
            <w:r w:rsidRPr="006C1597">
              <w:rPr>
                <w:i/>
                <w:iCs/>
                <w:spacing w:val="-6"/>
              </w:rPr>
              <w:t>[insérer le montant]</w:t>
            </w:r>
          </w:p>
        </w:tc>
      </w:tr>
      <w:tr w:rsidR="00C41C20" w:rsidRPr="006C1597" w14:paraId="10462723"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3289EB" w14:textId="77777777" w:rsidR="00C41C20" w:rsidRPr="006C1597" w:rsidRDefault="00C41C20" w:rsidP="008B4186">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E1DFBA" w14:textId="77777777" w:rsidR="00C41C20" w:rsidRPr="006C1597" w:rsidRDefault="00C41C20" w:rsidP="008B4186">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F50B6DD"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16842364"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[nom complet]</w:t>
            </w:r>
          </w:p>
          <w:p w14:paraId="664E6467"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686EC2A5" w14:textId="77777777" w:rsidR="00C41C20" w:rsidRPr="006C1597" w:rsidRDefault="00C41C20" w:rsidP="008B4186">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2E1E1D" w14:textId="77777777" w:rsidR="00C41C20" w:rsidRPr="006C1597" w:rsidRDefault="00C41C20" w:rsidP="008B4186">
            <w:pPr>
              <w:spacing w:before="40" w:after="120"/>
              <w:ind w:left="102" w:firstLine="6"/>
              <w:jc w:val="left"/>
              <w:rPr>
                <w:i/>
                <w:iCs/>
                <w:spacing w:val="-6"/>
              </w:rPr>
            </w:pPr>
            <w:r w:rsidRPr="006C1597">
              <w:rPr>
                <w:i/>
                <w:iCs/>
                <w:spacing w:val="-6"/>
              </w:rPr>
              <w:t>[insérer le montant]</w:t>
            </w:r>
          </w:p>
        </w:tc>
      </w:tr>
      <w:tr w:rsidR="00C41C20" w:rsidRPr="006C1597" w14:paraId="6CA5563A"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583311" w14:textId="77777777" w:rsidR="00C41C20" w:rsidRPr="006C1597" w:rsidRDefault="00C41C20" w:rsidP="008B4186">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AC0CB6" w14:textId="77777777" w:rsidR="00C41C20" w:rsidRPr="006C1597" w:rsidRDefault="00C41C20" w:rsidP="008B4186">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B706D93" w14:textId="77777777" w:rsidR="00C41C20" w:rsidRPr="006C1597" w:rsidRDefault="00C41C20" w:rsidP="008B4186">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285081" w14:textId="77777777" w:rsidR="00C41C20" w:rsidRPr="006C1597" w:rsidRDefault="00C41C20" w:rsidP="008B4186">
            <w:pPr>
              <w:spacing w:before="40" w:after="120"/>
              <w:ind w:left="102"/>
              <w:rPr>
                <w:i/>
                <w:iCs/>
                <w:spacing w:val="-6"/>
              </w:rPr>
            </w:pPr>
            <w:r w:rsidRPr="006C1597">
              <w:rPr>
                <w:i/>
                <w:iCs/>
                <w:spacing w:val="-6"/>
              </w:rPr>
              <w:t>…</w:t>
            </w:r>
          </w:p>
        </w:tc>
      </w:tr>
      <w:tr w:rsidR="00C41C20" w:rsidRPr="006C1597" w14:paraId="318A6DD1"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9E888" w14:textId="77777777" w:rsidR="00C41C20" w:rsidRPr="006C1597" w:rsidRDefault="00C41C20" w:rsidP="008B4186">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Pr>
                <w:b/>
                <w:spacing w:val="-2"/>
              </w:rPr>
              <w:t>P</w:t>
            </w:r>
            <w:r w:rsidRPr="006C1597">
              <w:rPr>
                <w:b/>
                <w:spacing w:val="-2"/>
              </w:rPr>
              <w:t xml:space="preserve">erformance par </w:t>
            </w:r>
            <w:r>
              <w:rPr>
                <w:b/>
                <w:spacing w:val="-2"/>
              </w:rPr>
              <w:t xml:space="preserve">un/des </w:t>
            </w:r>
            <w:r w:rsidRPr="006C1597">
              <w:rPr>
                <w:b/>
                <w:spacing w:val="-2"/>
              </w:rPr>
              <w:t>Maître</w:t>
            </w:r>
            <w:r>
              <w:rPr>
                <w:b/>
                <w:spacing w:val="-2"/>
              </w:rPr>
              <w:t>/s</w:t>
            </w:r>
            <w:r w:rsidRPr="006C1597">
              <w:rPr>
                <w:b/>
                <w:spacing w:val="-2"/>
              </w:rPr>
              <w:t xml:space="preserve"> d’Ouvrage pour des motifs liés à la performance ES</w:t>
            </w:r>
          </w:p>
        </w:tc>
      </w:tr>
      <w:tr w:rsidR="00C41C20" w:rsidRPr="006C1597" w14:paraId="54E732BF"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6A3BE8C" w14:textId="77777777" w:rsidR="00C41C20" w:rsidRPr="006C1597" w:rsidRDefault="00C41C20" w:rsidP="008B4186">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2D1CF9B" w14:textId="77777777" w:rsidR="00C41C20" w:rsidRPr="006C1597" w:rsidRDefault="00C41C20" w:rsidP="008B4186">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61669D6" w14:textId="77777777" w:rsidR="00C41C20" w:rsidRPr="006C1597" w:rsidRDefault="00C41C20" w:rsidP="008B4186">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C41C20" w:rsidRPr="006C1597" w14:paraId="758349B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92BAE7" w14:textId="77777777" w:rsidR="00C41C20" w:rsidRPr="006C1597" w:rsidRDefault="00C41C20" w:rsidP="008B4186">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1910E0"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78A93CDC"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0F90BBCF"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3E81BFA7" w14:textId="77777777" w:rsidR="00C41C20" w:rsidRPr="006C1597" w:rsidRDefault="00C41C20" w:rsidP="008B4186">
            <w:pPr>
              <w:spacing w:before="40" w:after="120"/>
              <w:ind w:left="102" w:right="78" w:hanging="6"/>
              <w:jc w:val="left"/>
              <w:rPr>
                <w:i/>
                <w:spacing w:val="-4"/>
              </w:rPr>
            </w:pPr>
            <w:r w:rsidRPr="006C1597">
              <w:rPr>
                <w:spacing w:val="-2"/>
              </w:rPr>
              <w:t xml:space="preserve">Motifs de saisie de garantie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2A24023" w14:textId="77777777" w:rsidR="00C41C20" w:rsidRPr="006C1597" w:rsidRDefault="00C41C20" w:rsidP="008B4186">
            <w:pPr>
              <w:spacing w:before="40" w:after="120"/>
              <w:ind w:left="102" w:firstLine="6"/>
              <w:jc w:val="left"/>
              <w:rPr>
                <w:i/>
                <w:iCs/>
                <w:spacing w:val="-6"/>
              </w:rPr>
            </w:pPr>
            <w:r w:rsidRPr="006C1597">
              <w:rPr>
                <w:i/>
                <w:iCs/>
                <w:spacing w:val="-6"/>
              </w:rPr>
              <w:t>[insérer le montant]</w:t>
            </w:r>
          </w:p>
        </w:tc>
      </w:tr>
    </w:tbl>
    <w:p w14:paraId="48AFEADD" w14:textId="77777777" w:rsidR="00C41C20" w:rsidRPr="006C1597" w:rsidRDefault="00C41C20" w:rsidP="00C41C20"/>
    <w:p w14:paraId="1FD20404" w14:textId="77777777" w:rsidR="00C41C20" w:rsidRPr="006C1597" w:rsidRDefault="00C41C20" w:rsidP="00C41C20">
      <w:pPr>
        <w:rPr>
          <w:b/>
          <w:sz w:val="28"/>
        </w:rPr>
      </w:pPr>
      <w:r w:rsidRPr="006C1597">
        <w:br w:type="page"/>
      </w:r>
    </w:p>
    <w:p w14:paraId="56F0DE3A" w14:textId="77777777" w:rsidR="00C41C20" w:rsidRPr="006C1597" w:rsidRDefault="00C41C20" w:rsidP="00C41C20">
      <w:pPr>
        <w:rPr>
          <w:b/>
          <w:sz w:val="28"/>
        </w:rPr>
      </w:pPr>
    </w:p>
    <w:p w14:paraId="718A2990" w14:textId="77777777" w:rsidR="00C41C20" w:rsidRPr="006C1597" w:rsidRDefault="00C41C20" w:rsidP="00A76396">
      <w:pPr>
        <w:pStyle w:val="Sec4head2"/>
      </w:pPr>
      <w:bookmarkStart w:id="522" w:name="_Toc138939246"/>
      <w:r w:rsidRPr="006C1597">
        <w:t xml:space="preserve">Formulaire ANT </w:t>
      </w:r>
      <w:r>
        <w:t>–</w:t>
      </w:r>
      <w:r w:rsidRPr="006C1597">
        <w:t xml:space="preserve"> 4</w:t>
      </w:r>
      <w:r>
        <w:br/>
      </w:r>
      <w:r w:rsidRPr="006C1597">
        <w:t>Déclaration relative à l’Exploitation et à l’Abus Sexuel (EAS) et/ou au Harassement Sexuel (HS)</w:t>
      </w:r>
      <w:bookmarkEnd w:id="522"/>
    </w:p>
    <w:p w14:paraId="30D0461D" w14:textId="624B0DFC" w:rsidR="00556AD4" w:rsidRPr="006C1597" w:rsidRDefault="00556AD4" w:rsidP="00556AD4">
      <w:pPr>
        <w:ind w:left="0" w:firstLine="0"/>
        <w:rPr>
          <w:i/>
        </w:rPr>
      </w:pPr>
      <w:r w:rsidRPr="006C1597">
        <w:rPr>
          <w:i/>
        </w:rPr>
        <w:t>[Le formulaire ci-dessous doit être rempli par le Soumissionnaire et par chaque partenaire dans le cas d’un GE et chaque Sous-traitant spécialisé</w:t>
      </w:r>
      <w:r>
        <w:rPr>
          <w:i/>
        </w:rPr>
        <w:t xml:space="preserve"> seulement si la mise à jour </w:t>
      </w:r>
      <w:r w:rsidR="00C263F0">
        <w:rPr>
          <w:i/>
        </w:rPr>
        <w:t>est nécessaire depuis</w:t>
      </w:r>
      <w:r>
        <w:rPr>
          <w:i/>
        </w:rPr>
        <w:t xml:space="preserve"> la préqual</w:t>
      </w:r>
      <w:r w:rsidR="00C263F0">
        <w:rPr>
          <w:i/>
        </w:rPr>
        <w:t>i</w:t>
      </w:r>
      <w:r>
        <w:rPr>
          <w:i/>
        </w:rPr>
        <w:t>fication</w:t>
      </w:r>
      <w:r w:rsidRPr="006C1597">
        <w:rPr>
          <w:i/>
        </w:rPr>
        <w:t xml:space="preserve">] </w:t>
      </w:r>
    </w:p>
    <w:p w14:paraId="55536F87" w14:textId="746456E8" w:rsidR="00C41C20" w:rsidRPr="006C1597" w:rsidRDefault="00C41C20" w:rsidP="00C41C20">
      <w:pPr>
        <w:pStyle w:val="SPDForm2"/>
        <w:spacing w:before="0" w:after="0"/>
        <w:jc w:val="right"/>
        <w:rPr>
          <w:b w:val="0"/>
          <w:i/>
          <w:sz w:val="24"/>
          <w:lang w:val="fr-FR"/>
        </w:rPr>
      </w:pPr>
      <w:r w:rsidRPr="006C1597">
        <w:rPr>
          <w:b w:val="0"/>
          <w:i/>
          <w:sz w:val="24"/>
          <w:lang w:val="fr-FR"/>
        </w:rPr>
        <w:t xml:space="preserve">Nom du </w:t>
      </w:r>
      <w:r w:rsidR="004129E7">
        <w:rPr>
          <w:b w:val="0"/>
          <w:i/>
          <w:sz w:val="24"/>
          <w:lang w:val="fr-FR"/>
        </w:rPr>
        <w:t>Soumissionnaire</w:t>
      </w:r>
      <w:r w:rsidRPr="006C1597">
        <w:rPr>
          <w:b w:val="0"/>
          <w:i/>
          <w:sz w:val="24"/>
          <w:lang w:val="fr-FR"/>
        </w:rPr>
        <w:t xml:space="preserve"> : [insérer le nom complet]</w:t>
      </w:r>
    </w:p>
    <w:p w14:paraId="7CEA8447" w14:textId="77777777" w:rsidR="00C41C20" w:rsidRPr="006C1597" w:rsidRDefault="00C41C20" w:rsidP="00C41C20">
      <w:pPr>
        <w:pStyle w:val="SPDForm2"/>
        <w:spacing w:before="0" w:after="0"/>
        <w:jc w:val="right"/>
        <w:rPr>
          <w:b w:val="0"/>
          <w:i/>
          <w:sz w:val="24"/>
          <w:lang w:val="fr-FR"/>
        </w:rPr>
      </w:pPr>
      <w:r w:rsidRPr="006C1597">
        <w:rPr>
          <w:b w:val="0"/>
          <w:i/>
          <w:sz w:val="24"/>
          <w:lang w:val="fr-FR"/>
        </w:rPr>
        <w:t>Date : [insérer jour, mois, année]</w:t>
      </w:r>
    </w:p>
    <w:p w14:paraId="4BE189C2" w14:textId="486704BB" w:rsidR="00C41C20" w:rsidRPr="006C1597" w:rsidRDefault="00C41C20" w:rsidP="00C41C20">
      <w:pPr>
        <w:pStyle w:val="SPDForm2"/>
        <w:spacing w:before="0" w:after="0"/>
        <w:jc w:val="right"/>
        <w:rPr>
          <w:b w:val="0"/>
          <w:i/>
          <w:sz w:val="24"/>
          <w:lang w:val="fr-FR"/>
        </w:rPr>
      </w:pPr>
      <w:r w:rsidRPr="006C1597">
        <w:rPr>
          <w:b w:val="0"/>
          <w:i/>
          <w:sz w:val="24"/>
          <w:lang w:val="fr-FR"/>
        </w:rPr>
        <w:t xml:space="preserve">Nom du membre du Groupement ou du </w:t>
      </w:r>
      <w:r w:rsidR="00415A83">
        <w:rPr>
          <w:b w:val="0"/>
          <w:i/>
          <w:sz w:val="24"/>
          <w:lang w:val="fr-FR"/>
        </w:rPr>
        <w:t>Sous-Traitant spécialisé</w:t>
      </w:r>
      <w:r w:rsidRPr="006C1597">
        <w:rPr>
          <w:b w:val="0"/>
          <w:i/>
          <w:sz w:val="24"/>
          <w:lang w:val="fr-FR"/>
        </w:rPr>
        <w:t xml:space="preserve"> : [insérer le nom complet]</w:t>
      </w:r>
    </w:p>
    <w:p w14:paraId="266EBBF5" w14:textId="3F5026E5" w:rsidR="00C41C20" w:rsidRPr="006C1597" w:rsidRDefault="00C41C20" w:rsidP="00C41C20">
      <w:pPr>
        <w:pStyle w:val="SPDForm2"/>
        <w:spacing w:before="0" w:after="0"/>
        <w:jc w:val="right"/>
        <w:rPr>
          <w:b w:val="0"/>
          <w:i/>
          <w:sz w:val="24"/>
          <w:lang w:val="fr-FR"/>
        </w:rPr>
      </w:pPr>
      <w:r w:rsidRPr="006C1597">
        <w:rPr>
          <w:b w:val="0"/>
          <w:i/>
          <w:sz w:val="24"/>
          <w:lang w:val="fr-FR"/>
        </w:rPr>
        <w:t xml:space="preserve">No et titre </w:t>
      </w:r>
      <w:r w:rsidR="004F7512">
        <w:rPr>
          <w:b w:val="0"/>
          <w:i/>
          <w:sz w:val="24"/>
          <w:lang w:val="fr-FR"/>
        </w:rPr>
        <w:t>du DAO</w:t>
      </w:r>
      <w:r w:rsidRPr="006C1597">
        <w:rPr>
          <w:b w:val="0"/>
          <w:i/>
          <w:sz w:val="24"/>
          <w:lang w:val="fr-FR"/>
        </w:rPr>
        <w:t xml:space="preserve"> : [insérer le numéro et le titre </w:t>
      </w:r>
      <w:r w:rsidR="004F7512">
        <w:rPr>
          <w:b w:val="0"/>
          <w:i/>
          <w:sz w:val="24"/>
          <w:lang w:val="fr-FR"/>
        </w:rPr>
        <w:t>du DAO</w:t>
      </w:r>
      <w:r w:rsidRPr="006C1597">
        <w:rPr>
          <w:b w:val="0"/>
          <w:i/>
          <w:sz w:val="24"/>
          <w:lang w:val="fr-FR"/>
        </w:rPr>
        <w:t>]</w:t>
      </w:r>
    </w:p>
    <w:p w14:paraId="012D6FBD" w14:textId="77777777" w:rsidR="00C41C20" w:rsidRPr="006C1597" w:rsidRDefault="00C41C20" w:rsidP="00C41C20">
      <w:pPr>
        <w:pStyle w:val="SPDForm2"/>
        <w:spacing w:before="0" w:after="0"/>
        <w:jc w:val="right"/>
        <w:rPr>
          <w:b w:val="0"/>
          <w:i/>
          <w:sz w:val="24"/>
          <w:lang w:val="fr-FR"/>
        </w:rPr>
      </w:pPr>
      <w:r w:rsidRPr="006C1597">
        <w:rPr>
          <w:b w:val="0"/>
          <w:i/>
          <w:sz w:val="24"/>
          <w:lang w:val="fr-FR"/>
        </w:rPr>
        <w:t>Page [insérer le numéro de page] sur [insérer le nombre total] pages</w:t>
      </w:r>
    </w:p>
    <w:p w14:paraId="47244EF2" w14:textId="77777777" w:rsidR="00C41C20" w:rsidRPr="006C1597" w:rsidRDefault="00C41C20" w:rsidP="00C41C20">
      <w:pPr>
        <w:pStyle w:val="SPDForm2"/>
        <w:spacing w:before="0" w:after="0"/>
        <w:jc w:val="right"/>
        <w:rPr>
          <w:b w:val="0"/>
          <w:i/>
          <w:sz w:val="24"/>
          <w:lang w:val="fr-FR"/>
        </w:rPr>
      </w:pPr>
    </w:p>
    <w:p w14:paraId="56F576FA" w14:textId="77777777" w:rsidR="00C41C20" w:rsidRPr="006C1597" w:rsidRDefault="00C41C20" w:rsidP="00C41C2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C41C20" w:rsidRPr="006C1597" w14:paraId="3561085C" w14:textId="77777777" w:rsidTr="008B4186">
        <w:tc>
          <w:tcPr>
            <w:tcW w:w="9360" w:type="dxa"/>
            <w:tcBorders>
              <w:top w:val="single" w:sz="2" w:space="0" w:color="auto"/>
              <w:left w:val="single" w:sz="2" w:space="0" w:color="auto"/>
              <w:bottom w:val="single" w:sz="2" w:space="0" w:color="auto"/>
              <w:right w:val="single" w:sz="2" w:space="0" w:color="auto"/>
            </w:tcBorders>
          </w:tcPr>
          <w:p w14:paraId="21E22AB1" w14:textId="77777777" w:rsidR="00C41C20" w:rsidRPr="00DE7F17" w:rsidRDefault="00C41C20" w:rsidP="008B4186">
            <w:pPr>
              <w:pStyle w:val="SPDForm2"/>
              <w:spacing w:before="0" w:after="0"/>
              <w:rPr>
                <w:sz w:val="24"/>
                <w:lang w:val="fr-FR"/>
              </w:rPr>
            </w:pPr>
            <w:r w:rsidRPr="00DE7F17">
              <w:rPr>
                <w:sz w:val="24"/>
                <w:lang w:val="fr-FR"/>
              </w:rPr>
              <w:t>Déclaration EAS et/ou HS</w:t>
            </w:r>
          </w:p>
          <w:p w14:paraId="7C8C81EB" w14:textId="4BC14A81" w:rsidR="00C41C20" w:rsidRPr="006C1597" w:rsidRDefault="00C41C20" w:rsidP="008B4186">
            <w:pPr>
              <w:pStyle w:val="SPDForm2"/>
              <w:spacing w:before="0" w:after="0"/>
              <w:ind w:left="90" w:right="181"/>
              <w:rPr>
                <w:b w:val="0"/>
                <w:sz w:val="20"/>
                <w:lang w:val="fr-FR"/>
              </w:rPr>
            </w:pPr>
            <w:r w:rsidRPr="00534256">
              <w:rPr>
                <w:bCs/>
                <w:sz w:val="22"/>
                <w:lang w:val="fr-FR"/>
              </w:rPr>
              <w:t xml:space="preserve">conformément à la Section III, Critères de Qualification </w:t>
            </w:r>
            <w:r w:rsidRPr="00534256">
              <w:rPr>
                <w:bCs/>
                <w:spacing w:val="-2"/>
                <w:sz w:val="24"/>
                <w:szCs w:val="24"/>
                <w:lang w:val="fr-FR"/>
              </w:rPr>
              <w:t xml:space="preserve">et les </w:t>
            </w:r>
            <w:r>
              <w:rPr>
                <w:bCs/>
                <w:spacing w:val="-2"/>
                <w:sz w:val="24"/>
                <w:szCs w:val="24"/>
                <w:lang w:val="fr-FR"/>
              </w:rPr>
              <w:t>Spécifications</w:t>
            </w:r>
            <w:r w:rsidR="00D60338">
              <w:rPr>
                <w:bCs/>
                <w:spacing w:val="-2"/>
                <w:sz w:val="24"/>
                <w:szCs w:val="24"/>
                <w:lang w:val="fr-FR"/>
              </w:rPr>
              <w:t xml:space="preserve"> du document de Préqualification</w:t>
            </w:r>
          </w:p>
        </w:tc>
      </w:tr>
      <w:tr w:rsidR="00C41C20" w:rsidRPr="006C1597" w14:paraId="2B57DA18" w14:textId="77777777" w:rsidTr="008B4186">
        <w:tc>
          <w:tcPr>
            <w:tcW w:w="9360" w:type="dxa"/>
            <w:tcBorders>
              <w:top w:val="single" w:sz="2" w:space="0" w:color="auto"/>
              <w:left w:val="single" w:sz="2" w:space="0" w:color="auto"/>
              <w:bottom w:val="single" w:sz="2" w:space="0" w:color="auto"/>
              <w:right w:val="single" w:sz="2" w:space="0" w:color="auto"/>
            </w:tcBorders>
          </w:tcPr>
          <w:p w14:paraId="668A9227" w14:textId="77777777" w:rsidR="00C41C20" w:rsidRPr="006C1597" w:rsidRDefault="00C41C20" w:rsidP="008B4186">
            <w:pPr>
              <w:pStyle w:val="SPDForm2"/>
              <w:spacing w:before="0" w:after="120"/>
              <w:ind w:left="450" w:right="91"/>
              <w:jc w:val="both"/>
              <w:rPr>
                <w:b w:val="0"/>
                <w:sz w:val="24"/>
                <w:lang w:val="fr-FR"/>
              </w:rPr>
            </w:pPr>
            <w:r w:rsidRPr="006C1597">
              <w:rPr>
                <w:b w:val="0"/>
                <w:sz w:val="24"/>
                <w:lang w:val="fr-FR"/>
              </w:rPr>
              <w:t>Nous :</w:t>
            </w:r>
          </w:p>
          <w:p w14:paraId="6D15CF1C"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8B7696B"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F541EA4"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49283B4A"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27776B30"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C41C20" w:rsidRPr="006C1597" w14:paraId="6861913C" w14:textId="77777777" w:rsidTr="008B4186">
        <w:tc>
          <w:tcPr>
            <w:tcW w:w="9360" w:type="dxa"/>
            <w:tcBorders>
              <w:top w:val="single" w:sz="2" w:space="0" w:color="auto"/>
              <w:left w:val="single" w:sz="2" w:space="0" w:color="auto"/>
              <w:bottom w:val="single" w:sz="2" w:space="0" w:color="auto"/>
              <w:right w:val="single" w:sz="2" w:space="0" w:color="auto"/>
            </w:tcBorders>
          </w:tcPr>
          <w:p w14:paraId="64569366" w14:textId="77777777" w:rsidR="00C41C20" w:rsidRPr="006C1597" w:rsidRDefault="00C41C20" w:rsidP="008B4186">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C41C20" w:rsidRPr="006C1597" w14:paraId="5F076BF5" w14:textId="77777777" w:rsidTr="008B4186">
        <w:tc>
          <w:tcPr>
            <w:tcW w:w="9360" w:type="dxa"/>
            <w:tcBorders>
              <w:top w:val="single" w:sz="2" w:space="0" w:color="auto"/>
              <w:left w:val="single" w:sz="2" w:space="0" w:color="auto"/>
              <w:bottom w:val="single" w:sz="2" w:space="0" w:color="auto"/>
              <w:right w:val="single" w:sz="2" w:space="0" w:color="auto"/>
            </w:tcBorders>
          </w:tcPr>
          <w:p w14:paraId="020D9B32" w14:textId="77777777" w:rsidR="00C41C20" w:rsidRPr="006C1597" w:rsidRDefault="00C41C20" w:rsidP="008B4186">
            <w:pPr>
              <w:pStyle w:val="SPDForm2"/>
              <w:ind w:left="450" w:right="91"/>
              <w:jc w:val="both"/>
              <w:rPr>
                <w:sz w:val="24"/>
                <w:lang w:val="fr-FR"/>
              </w:rPr>
            </w:pPr>
            <w:r w:rsidRPr="006C1597">
              <w:rPr>
                <w:sz w:val="24"/>
                <w:lang w:val="fr-FR"/>
              </w:rPr>
              <w:t>[Si (d) ou (e) ci-dessus sont applicables, fournir les informations suivantes :]</w:t>
            </w:r>
          </w:p>
        </w:tc>
      </w:tr>
      <w:tr w:rsidR="00C41C20" w:rsidRPr="006C1597" w14:paraId="47238ED2" w14:textId="77777777" w:rsidTr="008B4186">
        <w:tc>
          <w:tcPr>
            <w:tcW w:w="9360" w:type="dxa"/>
            <w:tcBorders>
              <w:top w:val="single" w:sz="2" w:space="0" w:color="auto"/>
              <w:left w:val="single" w:sz="2" w:space="0" w:color="auto"/>
              <w:bottom w:val="single" w:sz="2" w:space="0" w:color="auto"/>
              <w:right w:val="single" w:sz="2" w:space="0" w:color="auto"/>
            </w:tcBorders>
          </w:tcPr>
          <w:p w14:paraId="3AC588F2" w14:textId="77777777" w:rsidR="00C41C20" w:rsidRPr="006C1597" w:rsidRDefault="00C41C20" w:rsidP="008B4186">
            <w:pPr>
              <w:pStyle w:val="SPDForm2"/>
              <w:ind w:left="450" w:right="91"/>
              <w:jc w:val="both"/>
              <w:rPr>
                <w:b w:val="0"/>
                <w:sz w:val="24"/>
                <w:lang w:val="fr-FR"/>
              </w:rPr>
            </w:pPr>
            <w:r w:rsidRPr="006C1597">
              <w:rPr>
                <w:b w:val="0"/>
                <w:sz w:val="24"/>
                <w:lang w:val="fr-FR"/>
              </w:rPr>
              <w:t>Période de disqualification : de : _______________ à : ________________</w:t>
            </w:r>
          </w:p>
        </w:tc>
      </w:tr>
      <w:tr w:rsidR="00C41C20" w:rsidRPr="006C1597" w14:paraId="07441829" w14:textId="77777777" w:rsidTr="008B4186">
        <w:tc>
          <w:tcPr>
            <w:tcW w:w="9360" w:type="dxa"/>
            <w:tcBorders>
              <w:top w:val="single" w:sz="2" w:space="0" w:color="auto"/>
              <w:left w:val="single" w:sz="2" w:space="0" w:color="auto"/>
              <w:bottom w:val="single" w:sz="2" w:space="0" w:color="auto"/>
              <w:right w:val="single" w:sz="2" w:space="0" w:color="auto"/>
            </w:tcBorders>
          </w:tcPr>
          <w:p w14:paraId="3A2ADF23" w14:textId="77777777" w:rsidR="00C41C20" w:rsidRPr="006C1597" w:rsidRDefault="00C41C20" w:rsidP="008B4186">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19BF1B2F" w14:textId="77777777" w:rsidR="00C41C20" w:rsidRPr="006C1597" w:rsidRDefault="00C41C20" w:rsidP="008B4186">
            <w:pPr>
              <w:pStyle w:val="SPDForm2"/>
              <w:ind w:left="450" w:right="91"/>
              <w:jc w:val="both"/>
              <w:rPr>
                <w:b w:val="0"/>
                <w:sz w:val="24"/>
                <w:lang w:val="fr-FR"/>
              </w:rPr>
            </w:pPr>
            <w:r w:rsidRPr="006C1597">
              <w:rPr>
                <w:b w:val="0"/>
                <w:sz w:val="24"/>
                <w:lang w:val="fr-FR"/>
              </w:rPr>
              <w:t>Nom du Maître d’Ouvrage : ___________________________________________</w:t>
            </w:r>
          </w:p>
          <w:p w14:paraId="538288E7" w14:textId="77777777" w:rsidR="00C41C20" w:rsidRPr="006C1597" w:rsidRDefault="00C41C20" w:rsidP="008B4186">
            <w:pPr>
              <w:pStyle w:val="SPDForm2"/>
              <w:ind w:left="450" w:right="91"/>
              <w:jc w:val="both"/>
              <w:rPr>
                <w:b w:val="0"/>
                <w:sz w:val="24"/>
                <w:lang w:val="fr-FR"/>
              </w:rPr>
            </w:pPr>
            <w:r w:rsidRPr="006C1597">
              <w:rPr>
                <w:b w:val="0"/>
                <w:sz w:val="24"/>
                <w:lang w:val="fr-FR"/>
              </w:rPr>
              <w:t>Nom du Projet : _____________________________________</w:t>
            </w:r>
          </w:p>
          <w:p w14:paraId="51CAF3E9" w14:textId="77777777" w:rsidR="00C41C20" w:rsidRPr="006C1597" w:rsidRDefault="00C41C20" w:rsidP="008B4186">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71FC245B" w14:textId="77777777" w:rsidR="00C41C20" w:rsidRPr="006C1597" w:rsidRDefault="00C41C20" w:rsidP="008B4186">
            <w:pPr>
              <w:pStyle w:val="SPDForm2"/>
              <w:ind w:left="450" w:right="91"/>
              <w:jc w:val="both"/>
              <w:rPr>
                <w:b w:val="0"/>
                <w:sz w:val="24"/>
                <w:lang w:val="fr-FR"/>
              </w:rPr>
            </w:pPr>
            <w:r w:rsidRPr="006C1597">
              <w:rPr>
                <w:b w:val="0"/>
                <w:sz w:val="24"/>
                <w:lang w:val="fr-FR"/>
              </w:rPr>
              <w:t>Bref résumé des preuves fournies : ________________________________________</w:t>
            </w:r>
          </w:p>
          <w:p w14:paraId="710BBAC8" w14:textId="77777777" w:rsidR="00C41C20" w:rsidRPr="006C1597" w:rsidRDefault="00C41C20" w:rsidP="008B4186">
            <w:pPr>
              <w:pStyle w:val="SPDForm2"/>
              <w:ind w:left="450" w:right="91"/>
              <w:jc w:val="both"/>
              <w:rPr>
                <w:b w:val="0"/>
                <w:sz w:val="24"/>
                <w:lang w:val="fr-FR"/>
              </w:rPr>
            </w:pPr>
            <w:r w:rsidRPr="006C1597">
              <w:rPr>
                <w:b w:val="0"/>
                <w:sz w:val="24"/>
                <w:lang w:val="fr-FR"/>
              </w:rPr>
              <w:t>______________________________________________________________________</w:t>
            </w:r>
          </w:p>
          <w:p w14:paraId="6A097115" w14:textId="332D5CEA" w:rsidR="00C41C20" w:rsidRPr="006C1597" w:rsidRDefault="00C41C20" w:rsidP="008B4186">
            <w:pPr>
              <w:pStyle w:val="SPDForm2"/>
              <w:ind w:left="450" w:right="91"/>
              <w:jc w:val="both"/>
              <w:rPr>
                <w:b w:val="0"/>
                <w:sz w:val="24"/>
                <w:lang w:val="fr-FR"/>
              </w:rPr>
            </w:pPr>
            <w:r w:rsidRPr="006C1597">
              <w:rPr>
                <w:b w:val="0"/>
                <w:sz w:val="24"/>
                <w:lang w:val="fr-FR"/>
              </w:rPr>
              <w:t xml:space="preserve">Informations de la personne de contact : (Tél, </w:t>
            </w:r>
            <w:r w:rsidR="00C263F0">
              <w:rPr>
                <w:b w:val="0"/>
                <w:sz w:val="24"/>
                <w:lang w:val="fr-FR"/>
              </w:rPr>
              <w:t>courrie</w:t>
            </w:r>
            <w:r w:rsidR="00C263F0" w:rsidRPr="006C1597">
              <w:rPr>
                <w:b w:val="0"/>
                <w:sz w:val="24"/>
                <w:lang w:val="fr-FR"/>
              </w:rPr>
              <w:t>l</w:t>
            </w:r>
            <w:r w:rsidRPr="006C1597">
              <w:rPr>
                <w:b w:val="0"/>
                <w:sz w:val="24"/>
                <w:lang w:val="fr-FR"/>
              </w:rPr>
              <w:t>, nom de la personne de contact) : _______________________</w:t>
            </w:r>
          </w:p>
        </w:tc>
      </w:tr>
      <w:tr w:rsidR="00C41C20" w:rsidRPr="006C1597" w14:paraId="1FE7760A" w14:textId="77777777" w:rsidTr="008B4186">
        <w:tc>
          <w:tcPr>
            <w:tcW w:w="9360" w:type="dxa"/>
            <w:tcBorders>
              <w:top w:val="single" w:sz="2" w:space="0" w:color="auto"/>
              <w:left w:val="single" w:sz="2" w:space="0" w:color="auto"/>
              <w:bottom w:val="single" w:sz="2" w:space="0" w:color="auto"/>
              <w:right w:val="single" w:sz="2" w:space="0" w:color="auto"/>
            </w:tcBorders>
          </w:tcPr>
          <w:p w14:paraId="5A5F9517" w14:textId="2D6E37CA" w:rsidR="00C41C20" w:rsidRPr="006C1597" w:rsidRDefault="00C41C20" w:rsidP="008B4186">
            <w:pPr>
              <w:pStyle w:val="SPDForm2"/>
              <w:spacing w:after="120"/>
              <w:ind w:left="450" w:right="91"/>
              <w:jc w:val="both"/>
              <w:rPr>
                <w:b w:val="0"/>
                <w:sz w:val="24"/>
                <w:lang w:val="fr-FR"/>
              </w:rPr>
            </w:pPr>
            <w:r w:rsidRPr="006C1597">
              <w:rPr>
                <w:b w:val="0"/>
                <w:sz w:val="24"/>
                <w:lang w:val="fr-FR"/>
              </w:rPr>
              <w:t xml:space="preserve">En </w:t>
            </w:r>
            <w:r w:rsidR="00C263F0">
              <w:rPr>
                <w:b w:val="0"/>
                <w:sz w:val="24"/>
                <w:lang w:val="fr-FR"/>
              </w:rPr>
              <w:t>lieu et place de</w:t>
            </w:r>
            <w:r w:rsidRPr="006C1597">
              <w:rPr>
                <w:b w:val="0"/>
                <w:sz w:val="24"/>
                <w:lang w:val="fr-FR"/>
              </w:rPr>
              <w:t xml:space="preserve"> la </w:t>
            </w:r>
            <w:r w:rsidR="00C263F0">
              <w:rPr>
                <w:b w:val="0"/>
                <w:sz w:val="24"/>
                <w:lang w:val="fr-FR"/>
              </w:rPr>
              <w:t>justification</w:t>
            </w:r>
            <w:r w:rsidR="00C263F0" w:rsidRPr="006C1597">
              <w:rPr>
                <w:b w:val="0"/>
                <w:sz w:val="24"/>
                <w:lang w:val="fr-FR"/>
              </w:rPr>
              <w:t xml:space="preserve"> </w:t>
            </w:r>
            <w:r w:rsidRPr="006C1597">
              <w:rPr>
                <w:b w:val="0"/>
                <w:sz w:val="24"/>
                <w:lang w:val="fr-FR"/>
              </w:rPr>
              <w:t xml:space="preserve">visée au point </w:t>
            </w:r>
            <w:r>
              <w:rPr>
                <w:b w:val="0"/>
                <w:sz w:val="24"/>
                <w:lang w:val="fr-FR"/>
              </w:rPr>
              <w:t>(</w:t>
            </w:r>
            <w:r w:rsidRPr="006C1597">
              <w:rPr>
                <w:b w:val="0"/>
                <w:sz w:val="24"/>
                <w:lang w:val="fr-FR"/>
              </w:rPr>
              <w:t xml:space="preserve">d), d'autres </w:t>
            </w:r>
            <w:r w:rsidR="00C263F0">
              <w:rPr>
                <w:b w:val="0"/>
                <w:sz w:val="24"/>
                <w:lang w:val="fr-FR"/>
              </w:rPr>
              <w:t>justificatif</w:t>
            </w:r>
            <w:r w:rsidR="00C263F0" w:rsidRPr="006C1597">
              <w:rPr>
                <w:b w:val="0"/>
                <w:sz w:val="24"/>
                <w:lang w:val="fr-FR"/>
              </w:rPr>
              <w:t xml:space="preserve">s </w:t>
            </w:r>
            <w:r w:rsidRPr="006C1597">
              <w:rPr>
                <w:b w:val="0"/>
                <w:sz w:val="24"/>
                <w:lang w:val="fr-FR"/>
              </w:rPr>
              <w:t xml:space="preserve">démontrant </w:t>
            </w:r>
            <w:r w:rsidR="007403B9">
              <w:rPr>
                <w:b w:val="0"/>
                <w:sz w:val="24"/>
                <w:lang w:val="fr-FR"/>
              </w:rPr>
              <w:t>la</w:t>
            </w:r>
            <w:r w:rsidR="007403B9" w:rsidRPr="006C1597">
              <w:rPr>
                <w:b w:val="0"/>
                <w:sz w:val="24"/>
                <w:lang w:val="fr-FR"/>
              </w:rPr>
              <w:t xml:space="preserve"> </w:t>
            </w:r>
            <w:r w:rsidRPr="006C1597">
              <w:rPr>
                <w:b w:val="0"/>
                <w:sz w:val="24"/>
                <w:lang w:val="fr-FR"/>
              </w:rPr>
              <w:t xml:space="preserve">capacité et </w:t>
            </w:r>
            <w:r w:rsidR="007403B9">
              <w:rPr>
                <w:b w:val="0"/>
                <w:sz w:val="24"/>
                <w:lang w:val="fr-FR"/>
              </w:rPr>
              <w:t>l’</w:t>
            </w:r>
            <w:r w:rsidRPr="006C1597">
              <w:rPr>
                <w:b w:val="0"/>
                <w:sz w:val="24"/>
                <w:lang w:val="fr-FR"/>
              </w:rPr>
              <w:t xml:space="preserve">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0DA81994" w14:textId="77777777" w:rsidR="00C41C20" w:rsidRPr="006C1597" w:rsidRDefault="00C41C20" w:rsidP="00C41C20">
      <w:pPr>
        <w:rPr>
          <w:b/>
          <w:sz w:val="36"/>
        </w:rPr>
      </w:pPr>
      <w:r w:rsidRPr="006C1597">
        <w:br w:type="page"/>
      </w:r>
    </w:p>
    <w:p w14:paraId="04EA023C" w14:textId="77777777" w:rsidR="00C41C20" w:rsidRPr="006C1597" w:rsidRDefault="00C41C20" w:rsidP="00C41C20">
      <w:pPr>
        <w:pStyle w:val="SectionIVHeader-2"/>
        <w:sectPr w:rsidR="00C41C20" w:rsidRPr="006C1597" w:rsidSect="009C7161">
          <w:headerReference w:type="default" r:id="rId71"/>
          <w:headerReference w:type="first" r:id="rId72"/>
          <w:footnotePr>
            <w:numRestart w:val="eachSect"/>
          </w:footnotePr>
          <w:endnotePr>
            <w:numFmt w:val="decimal"/>
          </w:endnotePr>
          <w:pgSz w:w="12240" w:h="15840" w:code="1"/>
          <w:pgMar w:top="1440" w:right="1440" w:bottom="851" w:left="1440" w:header="720" w:footer="720" w:gutter="0"/>
          <w:cols w:space="720"/>
          <w:titlePg/>
        </w:sectPr>
      </w:pPr>
    </w:p>
    <w:p w14:paraId="20646581" w14:textId="2AB548B1" w:rsidR="00C41C20" w:rsidRPr="006C1597" w:rsidRDefault="00C41C20" w:rsidP="00C41C20">
      <w:pPr>
        <w:pStyle w:val="Sec4head2"/>
      </w:pPr>
      <w:bookmarkStart w:id="523" w:name="_Toc138939247"/>
      <w:r w:rsidRPr="006C1597">
        <w:t>Formulaire FIN – 3.1 :</w:t>
      </w:r>
      <w:r>
        <w:br/>
      </w:r>
      <w:r w:rsidRPr="006C1597">
        <w:t>Situation et Performance financière</w:t>
      </w:r>
      <w:r w:rsidR="007403B9">
        <w:t>s</w:t>
      </w:r>
      <w:bookmarkEnd w:id="523"/>
    </w:p>
    <w:p w14:paraId="4696D80F" w14:textId="785EF9A0" w:rsidR="00C41C20" w:rsidRPr="006130F8" w:rsidRDefault="00C41C20" w:rsidP="00C41C20">
      <w:pPr>
        <w:tabs>
          <w:tab w:val="left" w:pos="2610"/>
        </w:tabs>
        <w:spacing w:after="0"/>
        <w:ind w:right="162"/>
        <w:jc w:val="right"/>
      </w:pPr>
      <w:r w:rsidRPr="006130F8">
        <w:t xml:space="preserve">Nom légal du </w:t>
      </w:r>
      <w:r w:rsidR="007403B9">
        <w:t>S</w:t>
      </w:r>
      <w:r w:rsidRPr="006130F8">
        <w:t>oumissionnaire : ____________________</w:t>
      </w:r>
      <w:r w:rsidRPr="006130F8">
        <w:tab/>
      </w:r>
    </w:p>
    <w:p w14:paraId="23EB9B41" w14:textId="77777777" w:rsidR="00C41C20" w:rsidRPr="006130F8" w:rsidRDefault="00C41C20" w:rsidP="00C41C20">
      <w:pPr>
        <w:tabs>
          <w:tab w:val="left" w:pos="2610"/>
        </w:tabs>
        <w:spacing w:after="0"/>
        <w:ind w:right="162"/>
        <w:jc w:val="right"/>
      </w:pPr>
      <w:r w:rsidRPr="006130F8">
        <w:t>Date : _________________</w:t>
      </w:r>
    </w:p>
    <w:p w14:paraId="20AFE45B" w14:textId="77777777" w:rsidR="00C41C20" w:rsidRPr="006130F8" w:rsidRDefault="00C41C20" w:rsidP="00C41C20">
      <w:pPr>
        <w:tabs>
          <w:tab w:val="left" w:pos="2610"/>
        </w:tabs>
        <w:spacing w:after="0"/>
        <w:ind w:right="162"/>
        <w:jc w:val="right"/>
      </w:pPr>
      <w:r w:rsidRPr="006130F8">
        <w:t>Nom légal de la partie au GE : ___________________</w:t>
      </w:r>
    </w:p>
    <w:p w14:paraId="16D84570" w14:textId="77777777" w:rsidR="00C41C20" w:rsidRPr="006130F8" w:rsidRDefault="00C41C20" w:rsidP="00C41C20">
      <w:pPr>
        <w:tabs>
          <w:tab w:val="left" w:pos="2610"/>
        </w:tabs>
        <w:spacing w:after="0"/>
        <w:ind w:right="162"/>
        <w:jc w:val="right"/>
      </w:pPr>
      <w:r w:rsidRPr="006130F8">
        <w:t>No. AO : ______________________</w:t>
      </w:r>
    </w:p>
    <w:p w14:paraId="01EC8D04" w14:textId="77777777" w:rsidR="00C41C20" w:rsidRPr="006130F8" w:rsidRDefault="00C41C20" w:rsidP="00C41C20">
      <w:pPr>
        <w:tabs>
          <w:tab w:val="left" w:pos="2610"/>
        </w:tabs>
        <w:spacing w:after="0"/>
        <w:ind w:right="162"/>
        <w:jc w:val="right"/>
      </w:pPr>
      <w:r w:rsidRPr="006130F8">
        <w:t>Page _______ de __________pages</w:t>
      </w:r>
    </w:p>
    <w:p w14:paraId="6AEA9630" w14:textId="77777777" w:rsidR="00C41C20" w:rsidRDefault="00C41C20" w:rsidP="00C41C20">
      <w:pPr>
        <w:tabs>
          <w:tab w:val="left" w:pos="2610"/>
        </w:tabs>
        <w:rPr>
          <w:i/>
          <w:iCs/>
        </w:rPr>
      </w:pPr>
    </w:p>
    <w:p w14:paraId="469A028D" w14:textId="6E9B66A2" w:rsidR="00253493" w:rsidRPr="006C1597" w:rsidRDefault="00C41C20" w:rsidP="00253493">
      <w:pPr>
        <w:ind w:left="0" w:firstLine="0"/>
        <w:rPr>
          <w:i/>
        </w:rPr>
      </w:pPr>
      <w:r w:rsidRPr="002E32BF">
        <w:rPr>
          <w:i/>
          <w:iCs/>
        </w:rPr>
        <w:t>A compléter par le Soumissionnaire et, dans le cas d’un GE, par chaque partie</w:t>
      </w:r>
      <w:r w:rsidR="00253493">
        <w:rPr>
          <w:i/>
          <w:iCs/>
        </w:rPr>
        <w:t xml:space="preserve"> </w:t>
      </w:r>
      <w:r w:rsidR="00253493">
        <w:rPr>
          <w:i/>
        </w:rPr>
        <w:t xml:space="preserve">seulement si la mise à jour </w:t>
      </w:r>
      <w:r w:rsidR="007403B9">
        <w:rPr>
          <w:i/>
        </w:rPr>
        <w:t>est nécessaire depuis</w:t>
      </w:r>
      <w:r w:rsidR="00253493">
        <w:rPr>
          <w:i/>
        </w:rPr>
        <w:t xml:space="preserve"> la </w:t>
      </w:r>
      <w:r w:rsidR="00CC1A74">
        <w:rPr>
          <w:i/>
        </w:rPr>
        <w:t>préqualification</w:t>
      </w:r>
      <w:r w:rsidR="00253493" w:rsidRPr="006C1597">
        <w:rPr>
          <w:i/>
        </w:rPr>
        <w:t xml:space="preserve">] </w:t>
      </w:r>
    </w:p>
    <w:p w14:paraId="44909112" w14:textId="2D3BAC28" w:rsidR="00C41C20" w:rsidRPr="002E32BF" w:rsidRDefault="00C41C20" w:rsidP="00C41C20">
      <w:pPr>
        <w:tabs>
          <w:tab w:val="left" w:pos="2610"/>
        </w:tabs>
        <w:rPr>
          <w:i/>
          <w:iCs/>
        </w:rPr>
      </w:pPr>
    </w:p>
    <w:p w14:paraId="791A4404" w14:textId="77777777" w:rsidR="00C41C20" w:rsidRPr="006C1597" w:rsidRDefault="00C41C20" w:rsidP="00C41C20">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C41C20" w:rsidRPr="006C1597" w14:paraId="2DAD8429" w14:textId="77777777" w:rsidTr="008B4186">
        <w:trPr>
          <w:cantSplit/>
          <w:trHeight w:val="200"/>
          <w:jc w:val="center"/>
        </w:trPr>
        <w:tc>
          <w:tcPr>
            <w:tcW w:w="3339" w:type="dxa"/>
          </w:tcPr>
          <w:p w14:paraId="7FB03D8B" w14:textId="77777777" w:rsidR="00C41C20" w:rsidRPr="006C1597" w:rsidRDefault="00C41C20" w:rsidP="008B4186">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2735F383" w14:textId="77777777" w:rsidR="00C41C20" w:rsidRPr="006C1597" w:rsidRDefault="00C41C20" w:rsidP="008B4186">
            <w:pPr>
              <w:tabs>
                <w:tab w:val="left" w:pos="2610"/>
              </w:tabs>
              <w:spacing w:before="60" w:after="60"/>
              <w:ind w:left="26" w:firstLine="12"/>
              <w:jc w:val="center"/>
              <w:rPr>
                <w:b/>
                <w:spacing w:val="-2"/>
              </w:rPr>
            </w:pPr>
            <w:r w:rsidRPr="006C1597">
              <w:rPr>
                <w:b/>
                <w:spacing w:val="-2"/>
              </w:rPr>
              <w:t>Antécédents pour les ______ (_</w:t>
            </w:r>
            <w:r>
              <w:rPr>
                <w:b/>
                <w:spacing w:val="-2"/>
              </w:rPr>
              <w:t>*</w:t>
            </w:r>
            <w:r w:rsidRPr="006C1597">
              <w:rPr>
                <w:b/>
                <w:spacing w:val="-2"/>
              </w:rPr>
              <w:t>_) dernières années</w:t>
            </w:r>
          </w:p>
          <w:p w14:paraId="5BCB9F5C" w14:textId="77777777" w:rsidR="00C41C20" w:rsidRPr="006C1597" w:rsidRDefault="00C41C20" w:rsidP="008B4186">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Pr="006C1597">
              <w:rPr>
                <w:b/>
                <w:bCs/>
                <w:i/>
                <w:spacing w:val="-2"/>
              </w:rPr>
              <w:br/>
              <w:t xml:space="preserve">et le montant] </w:t>
            </w:r>
            <w:r w:rsidRPr="006C1597">
              <w:rPr>
                <w:b/>
                <w:bCs/>
                <w:spacing w:val="-2"/>
              </w:rPr>
              <w:t>équivalent en $ E.U.)</w:t>
            </w:r>
          </w:p>
        </w:tc>
      </w:tr>
      <w:tr w:rsidR="00C41C20" w:rsidRPr="006C1597" w14:paraId="75A6C238" w14:textId="77777777" w:rsidTr="008B4186">
        <w:trPr>
          <w:cantSplit/>
          <w:jc w:val="center"/>
        </w:trPr>
        <w:tc>
          <w:tcPr>
            <w:tcW w:w="3339" w:type="dxa"/>
          </w:tcPr>
          <w:p w14:paraId="74B3D668" w14:textId="77777777" w:rsidR="00C41C20" w:rsidRPr="006C1597" w:rsidRDefault="00C41C20" w:rsidP="008B4186">
            <w:pPr>
              <w:pStyle w:val="Subtitle2"/>
              <w:tabs>
                <w:tab w:val="left" w:pos="2610"/>
              </w:tabs>
              <w:spacing w:before="60" w:after="60"/>
              <w:ind w:left="26" w:firstLine="12"/>
              <w:jc w:val="left"/>
              <w:rPr>
                <w:b w:val="0"/>
                <w:sz w:val="24"/>
              </w:rPr>
            </w:pPr>
          </w:p>
        </w:tc>
        <w:tc>
          <w:tcPr>
            <w:tcW w:w="1146" w:type="dxa"/>
          </w:tcPr>
          <w:p w14:paraId="323558DB"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1</w:t>
            </w:r>
          </w:p>
        </w:tc>
        <w:tc>
          <w:tcPr>
            <w:tcW w:w="1146" w:type="dxa"/>
          </w:tcPr>
          <w:p w14:paraId="439E93D0"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2</w:t>
            </w:r>
          </w:p>
        </w:tc>
        <w:tc>
          <w:tcPr>
            <w:tcW w:w="1146" w:type="dxa"/>
          </w:tcPr>
          <w:p w14:paraId="35996CA1"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3</w:t>
            </w:r>
          </w:p>
        </w:tc>
        <w:tc>
          <w:tcPr>
            <w:tcW w:w="1146" w:type="dxa"/>
          </w:tcPr>
          <w:p w14:paraId="59E91CB3"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4</w:t>
            </w:r>
          </w:p>
        </w:tc>
        <w:tc>
          <w:tcPr>
            <w:tcW w:w="1330" w:type="dxa"/>
          </w:tcPr>
          <w:p w14:paraId="5EFEF26A"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5</w:t>
            </w:r>
          </w:p>
        </w:tc>
      </w:tr>
      <w:tr w:rsidR="00C41C20" w:rsidRPr="006C1597" w14:paraId="5635BD3A" w14:textId="77777777" w:rsidTr="008B4186">
        <w:trPr>
          <w:cantSplit/>
          <w:jc w:val="center"/>
        </w:trPr>
        <w:tc>
          <w:tcPr>
            <w:tcW w:w="9253" w:type="dxa"/>
            <w:gridSpan w:val="6"/>
          </w:tcPr>
          <w:p w14:paraId="1975C5E6"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Situation </w:t>
            </w:r>
            <w:r>
              <w:rPr>
                <w:b w:val="0"/>
                <w:sz w:val="24"/>
              </w:rPr>
              <w:t>F</w:t>
            </w:r>
            <w:r w:rsidRPr="006C1597">
              <w:rPr>
                <w:b w:val="0"/>
                <w:sz w:val="24"/>
              </w:rPr>
              <w:t xml:space="preserve">inancière (Information du </w:t>
            </w:r>
            <w:r>
              <w:rPr>
                <w:b w:val="0"/>
                <w:sz w:val="24"/>
              </w:rPr>
              <w:t>B</w:t>
            </w:r>
            <w:r w:rsidRPr="006C1597">
              <w:rPr>
                <w:b w:val="0"/>
                <w:sz w:val="24"/>
              </w:rPr>
              <w:t>ilan)</w:t>
            </w:r>
          </w:p>
        </w:tc>
      </w:tr>
      <w:tr w:rsidR="00C41C20" w:rsidRPr="006C1597" w14:paraId="7E59E0E7" w14:textId="77777777" w:rsidTr="008B4186">
        <w:trPr>
          <w:cantSplit/>
          <w:trHeight w:val="485"/>
          <w:jc w:val="center"/>
        </w:trPr>
        <w:tc>
          <w:tcPr>
            <w:tcW w:w="3339" w:type="dxa"/>
          </w:tcPr>
          <w:p w14:paraId="66A94E82"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A</w:t>
            </w:r>
            <w:r w:rsidRPr="006C1597">
              <w:rPr>
                <w:b w:val="0"/>
                <w:sz w:val="24"/>
              </w:rPr>
              <w:t>ctif (TA)</w:t>
            </w:r>
          </w:p>
        </w:tc>
        <w:tc>
          <w:tcPr>
            <w:tcW w:w="1146" w:type="dxa"/>
          </w:tcPr>
          <w:p w14:paraId="0835B56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F7D2B0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FE77F22"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7F0516E9"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014CE781"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005D110E" w14:textId="77777777" w:rsidTr="008B4186">
        <w:trPr>
          <w:cantSplit/>
          <w:trHeight w:val="440"/>
          <w:jc w:val="center"/>
        </w:trPr>
        <w:tc>
          <w:tcPr>
            <w:tcW w:w="3339" w:type="dxa"/>
          </w:tcPr>
          <w:p w14:paraId="59160217"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P</w:t>
            </w:r>
            <w:r w:rsidRPr="006C1597">
              <w:rPr>
                <w:b w:val="0"/>
                <w:sz w:val="24"/>
              </w:rPr>
              <w:t>assif (TP)</w:t>
            </w:r>
          </w:p>
        </w:tc>
        <w:tc>
          <w:tcPr>
            <w:tcW w:w="1146" w:type="dxa"/>
          </w:tcPr>
          <w:p w14:paraId="3C5B219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F258E82"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ED8B81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B1C14CA"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0F566493"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6B3CD0B0" w14:textId="77777777" w:rsidTr="008B4186">
        <w:trPr>
          <w:cantSplit/>
          <w:trHeight w:val="440"/>
          <w:jc w:val="center"/>
        </w:trPr>
        <w:tc>
          <w:tcPr>
            <w:tcW w:w="3339" w:type="dxa"/>
          </w:tcPr>
          <w:p w14:paraId="0D63FBAA"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Avoirs </w:t>
            </w:r>
            <w:r>
              <w:rPr>
                <w:b w:val="0"/>
                <w:sz w:val="24"/>
              </w:rPr>
              <w:t>N</w:t>
            </w:r>
            <w:r w:rsidRPr="006C1597">
              <w:rPr>
                <w:b w:val="0"/>
                <w:sz w:val="24"/>
              </w:rPr>
              <w:t>ets (AN)</w:t>
            </w:r>
          </w:p>
        </w:tc>
        <w:tc>
          <w:tcPr>
            <w:tcW w:w="1146" w:type="dxa"/>
          </w:tcPr>
          <w:p w14:paraId="4FBA575D"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3AB6723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449905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5321419"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D39BE0D"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250CAD17" w14:textId="77777777" w:rsidTr="008B4186">
        <w:trPr>
          <w:cantSplit/>
          <w:trHeight w:val="440"/>
          <w:jc w:val="center"/>
        </w:trPr>
        <w:tc>
          <w:tcPr>
            <w:tcW w:w="3339" w:type="dxa"/>
          </w:tcPr>
          <w:p w14:paraId="171ED338"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1499D8BF"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6D1CE336"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84587E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6E7C6BEE"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6458BB0"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5C94363E" w14:textId="77777777" w:rsidTr="008B4186">
        <w:trPr>
          <w:cantSplit/>
          <w:trHeight w:val="440"/>
          <w:jc w:val="center"/>
        </w:trPr>
        <w:tc>
          <w:tcPr>
            <w:tcW w:w="3339" w:type="dxa"/>
          </w:tcPr>
          <w:p w14:paraId="72591023"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5DCD052D"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D4C6FEF"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86EDC7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700CCDB8"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63CFBCA"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202607B1" w14:textId="77777777" w:rsidTr="008B4186">
        <w:trPr>
          <w:cantSplit/>
          <w:trHeight w:val="440"/>
          <w:jc w:val="center"/>
        </w:trPr>
        <w:tc>
          <w:tcPr>
            <w:tcW w:w="3339" w:type="dxa"/>
          </w:tcPr>
          <w:p w14:paraId="3CF1DBC3"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588AF9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7C609D5"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5373E427"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00499B7"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6B89CA62"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566DC660" w14:textId="77777777" w:rsidTr="008B4186">
        <w:trPr>
          <w:cantSplit/>
          <w:trHeight w:val="440"/>
          <w:jc w:val="center"/>
        </w:trPr>
        <w:tc>
          <w:tcPr>
            <w:tcW w:w="9253" w:type="dxa"/>
            <w:gridSpan w:val="6"/>
          </w:tcPr>
          <w:p w14:paraId="6E01CEF7"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Information des </w:t>
            </w:r>
            <w:r>
              <w:rPr>
                <w:b w:val="0"/>
                <w:sz w:val="24"/>
              </w:rPr>
              <w:t>C</w:t>
            </w:r>
            <w:r w:rsidRPr="006C1597">
              <w:rPr>
                <w:b w:val="0"/>
                <w:sz w:val="24"/>
              </w:rPr>
              <w:t xml:space="preserve">omptes de </w:t>
            </w:r>
            <w:r>
              <w:rPr>
                <w:b w:val="0"/>
                <w:sz w:val="24"/>
              </w:rPr>
              <w:t>R</w:t>
            </w:r>
            <w:r w:rsidRPr="006C1597">
              <w:rPr>
                <w:b w:val="0"/>
                <w:sz w:val="24"/>
              </w:rPr>
              <w:t>ésultats</w:t>
            </w:r>
          </w:p>
        </w:tc>
      </w:tr>
      <w:tr w:rsidR="00C41C20" w:rsidRPr="006C1597" w14:paraId="04E20265" w14:textId="77777777" w:rsidTr="008B4186">
        <w:trPr>
          <w:cantSplit/>
          <w:trHeight w:val="458"/>
          <w:jc w:val="center"/>
        </w:trPr>
        <w:tc>
          <w:tcPr>
            <w:tcW w:w="3339" w:type="dxa"/>
          </w:tcPr>
          <w:p w14:paraId="4C603966"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Recettes </w:t>
            </w:r>
            <w:r>
              <w:rPr>
                <w:b w:val="0"/>
                <w:sz w:val="24"/>
              </w:rPr>
              <w:t>T</w:t>
            </w:r>
            <w:r w:rsidRPr="006C1597">
              <w:rPr>
                <w:b w:val="0"/>
                <w:sz w:val="24"/>
              </w:rPr>
              <w:t>otales (RT)</w:t>
            </w:r>
          </w:p>
        </w:tc>
        <w:tc>
          <w:tcPr>
            <w:tcW w:w="1146" w:type="dxa"/>
          </w:tcPr>
          <w:p w14:paraId="2286E6C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C51442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4AF70EB"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98BB36D"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1F6F1E16"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1E8B9BF0" w14:textId="77777777" w:rsidTr="008B4186">
        <w:trPr>
          <w:cantSplit/>
          <w:trHeight w:val="530"/>
          <w:jc w:val="center"/>
        </w:trPr>
        <w:tc>
          <w:tcPr>
            <w:tcW w:w="3339" w:type="dxa"/>
          </w:tcPr>
          <w:p w14:paraId="6D828C58"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Bénéfices </w:t>
            </w:r>
            <w:r>
              <w:rPr>
                <w:b w:val="0"/>
                <w:sz w:val="24"/>
              </w:rPr>
              <w:t>A</w:t>
            </w:r>
            <w:r w:rsidRPr="006C1597">
              <w:rPr>
                <w:b w:val="0"/>
                <w:sz w:val="24"/>
              </w:rPr>
              <w:t xml:space="preserve">vant </w:t>
            </w:r>
            <w:r>
              <w:rPr>
                <w:b w:val="0"/>
                <w:sz w:val="24"/>
              </w:rPr>
              <w:t>I</w:t>
            </w:r>
            <w:r w:rsidRPr="006C1597">
              <w:rPr>
                <w:b w:val="0"/>
                <w:sz w:val="24"/>
              </w:rPr>
              <w:t>mpôts (BAI)</w:t>
            </w:r>
          </w:p>
        </w:tc>
        <w:tc>
          <w:tcPr>
            <w:tcW w:w="1146" w:type="dxa"/>
          </w:tcPr>
          <w:p w14:paraId="444EF9E3"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4D5654A"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99B89F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F08D0E0"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2041FCCA"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6B51AFEE" w14:textId="77777777" w:rsidTr="008B4186">
        <w:trPr>
          <w:cantSplit/>
          <w:trHeight w:val="530"/>
          <w:jc w:val="center"/>
        </w:trPr>
        <w:tc>
          <w:tcPr>
            <w:tcW w:w="9253" w:type="dxa"/>
            <w:gridSpan w:val="6"/>
          </w:tcPr>
          <w:p w14:paraId="6CEA15C2" w14:textId="77777777" w:rsidR="00C41C20" w:rsidRPr="006C1597" w:rsidRDefault="00C41C20" w:rsidP="008B4186">
            <w:pPr>
              <w:pStyle w:val="Subtitle2"/>
              <w:spacing w:before="60" w:after="60"/>
              <w:ind w:left="26" w:firstLine="12"/>
              <w:rPr>
                <w:b w:val="0"/>
                <w:sz w:val="24"/>
              </w:rPr>
            </w:pPr>
            <w:r w:rsidRPr="006C1597">
              <w:rPr>
                <w:b w:val="0"/>
                <w:sz w:val="24"/>
              </w:rPr>
              <w:t xml:space="preserve">Information sur la </w:t>
            </w:r>
            <w:r>
              <w:rPr>
                <w:b w:val="0"/>
                <w:sz w:val="24"/>
              </w:rPr>
              <w:t>C</w:t>
            </w:r>
            <w:r w:rsidRPr="006C1597">
              <w:rPr>
                <w:b w:val="0"/>
                <w:sz w:val="24"/>
              </w:rPr>
              <w:t xml:space="preserve">apacité de </w:t>
            </w:r>
            <w:r>
              <w:rPr>
                <w:b w:val="0"/>
                <w:sz w:val="24"/>
              </w:rPr>
              <w:t>F</w:t>
            </w:r>
            <w:r w:rsidRPr="006C1597">
              <w:rPr>
                <w:b w:val="0"/>
                <w:sz w:val="24"/>
              </w:rPr>
              <w:t>inancement</w:t>
            </w:r>
          </w:p>
        </w:tc>
      </w:tr>
      <w:tr w:rsidR="00C41C20" w:rsidRPr="006C1597" w14:paraId="2D81D9A9" w14:textId="77777777" w:rsidTr="008B4186">
        <w:trPr>
          <w:cantSplit/>
          <w:trHeight w:val="530"/>
          <w:jc w:val="center"/>
        </w:trPr>
        <w:tc>
          <w:tcPr>
            <w:tcW w:w="3339" w:type="dxa"/>
          </w:tcPr>
          <w:p w14:paraId="37D7326D" w14:textId="77777777" w:rsidR="00C41C20" w:rsidRPr="006C1597" w:rsidRDefault="00C41C20" w:rsidP="008B4186">
            <w:pPr>
              <w:pStyle w:val="Subtitle2"/>
              <w:spacing w:before="60" w:after="60"/>
              <w:ind w:left="26" w:firstLine="12"/>
              <w:jc w:val="left"/>
              <w:rPr>
                <w:b w:val="0"/>
                <w:sz w:val="24"/>
              </w:rPr>
            </w:pPr>
            <w:r w:rsidRPr="006C1597">
              <w:rPr>
                <w:b w:val="0"/>
                <w:sz w:val="24"/>
              </w:rPr>
              <w:t xml:space="preserve">Capacité de </w:t>
            </w:r>
            <w:r>
              <w:rPr>
                <w:b w:val="0"/>
                <w:sz w:val="24"/>
              </w:rPr>
              <w:t>F</w:t>
            </w:r>
            <w:r w:rsidRPr="006C1597">
              <w:rPr>
                <w:b w:val="0"/>
                <w:sz w:val="24"/>
              </w:rPr>
              <w:t xml:space="preserve">inancement générée par les </w:t>
            </w:r>
            <w:r>
              <w:rPr>
                <w:b w:val="0"/>
                <w:sz w:val="24"/>
              </w:rPr>
              <w:t>A</w:t>
            </w:r>
            <w:r w:rsidRPr="006C1597">
              <w:rPr>
                <w:b w:val="0"/>
                <w:sz w:val="24"/>
              </w:rPr>
              <w:t xml:space="preserve">ctivités </w:t>
            </w:r>
            <w:r>
              <w:rPr>
                <w:b w:val="0"/>
                <w:sz w:val="24"/>
              </w:rPr>
              <w:t>O</w:t>
            </w:r>
            <w:r w:rsidRPr="006C1597">
              <w:rPr>
                <w:b w:val="0"/>
                <w:sz w:val="24"/>
              </w:rPr>
              <w:t>pérationnelles</w:t>
            </w:r>
          </w:p>
        </w:tc>
        <w:tc>
          <w:tcPr>
            <w:tcW w:w="1146" w:type="dxa"/>
          </w:tcPr>
          <w:p w14:paraId="55B647E7" w14:textId="77777777" w:rsidR="00C41C20" w:rsidRPr="006C1597" w:rsidRDefault="00C41C20" w:rsidP="008B4186">
            <w:pPr>
              <w:pStyle w:val="Subtitle2"/>
              <w:spacing w:before="60" w:after="60"/>
              <w:ind w:left="26" w:firstLine="12"/>
              <w:rPr>
                <w:b w:val="0"/>
                <w:sz w:val="24"/>
              </w:rPr>
            </w:pPr>
          </w:p>
        </w:tc>
        <w:tc>
          <w:tcPr>
            <w:tcW w:w="1146" w:type="dxa"/>
          </w:tcPr>
          <w:p w14:paraId="4CF14D9F" w14:textId="77777777" w:rsidR="00C41C20" w:rsidRPr="006C1597" w:rsidRDefault="00C41C20" w:rsidP="008B4186">
            <w:pPr>
              <w:pStyle w:val="Subtitle2"/>
              <w:spacing w:before="60" w:after="60"/>
              <w:ind w:left="26" w:firstLine="12"/>
              <w:rPr>
                <w:b w:val="0"/>
                <w:sz w:val="24"/>
              </w:rPr>
            </w:pPr>
          </w:p>
        </w:tc>
        <w:tc>
          <w:tcPr>
            <w:tcW w:w="1146" w:type="dxa"/>
          </w:tcPr>
          <w:p w14:paraId="603BAB65" w14:textId="77777777" w:rsidR="00C41C20" w:rsidRPr="006C1597" w:rsidRDefault="00C41C20" w:rsidP="008B4186">
            <w:pPr>
              <w:pStyle w:val="Subtitle2"/>
              <w:spacing w:before="60" w:after="60"/>
              <w:ind w:left="26" w:firstLine="12"/>
              <w:rPr>
                <w:b w:val="0"/>
                <w:sz w:val="24"/>
              </w:rPr>
            </w:pPr>
          </w:p>
        </w:tc>
        <w:tc>
          <w:tcPr>
            <w:tcW w:w="1146" w:type="dxa"/>
          </w:tcPr>
          <w:p w14:paraId="6C2B2B57" w14:textId="77777777" w:rsidR="00C41C20" w:rsidRPr="006C1597" w:rsidRDefault="00C41C20" w:rsidP="008B4186">
            <w:pPr>
              <w:pStyle w:val="Subtitle2"/>
              <w:spacing w:before="60" w:after="60"/>
              <w:ind w:left="26" w:firstLine="12"/>
              <w:rPr>
                <w:b w:val="0"/>
                <w:sz w:val="24"/>
              </w:rPr>
            </w:pPr>
          </w:p>
        </w:tc>
        <w:tc>
          <w:tcPr>
            <w:tcW w:w="1330" w:type="dxa"/>
          </w:tcPr>
          <w:p w14:paraId="4F2A86CA" w14:textId="77777777" w:rsidR="00C41C20" w:rsidRPr="006C1597" w:rsidRDefault="00C41C20" w:rsidP="008B4186">
            <w:pPr>
              <w:pStyle w:val="Subtitle2"/>
              <w:spacing w:before="60" w:after="60"/>
              <w:ind w:left="26" w:firstLine="12"/>
              <w:rPr>
                <w:b w:val="0"/>
                <w:sz w:val="24"/>
              </w:rPr>
            </w:pPr>
          </w:p>
        </w:tc>
      </w:tr>
    </w:tbl>
    <w:p w14:paraId="6987FFE9" w14:textId="77777777" w:rsidR="00C41C20" w:rsidRPr="006C1597" w:rsidRDefault="00C41C20" w:rsidP="00AE5014">
      <w:pPr>
        <w:pStyle w:val="Header"/>
        <w:numPr>
          <w:ilvl w:val="0"/>
          <w:numId w:val="46"/>
        </w:numPr>
        <w:tabs>
          <w:tab w:val="left" w:pos="2610"/>
        </w:tabs>
      </w:pPr>
      <w:r>
        <w:t xml:space="preserve">Se référer à l’article 15 des IS pour le taux de change </w:t>
      </w:r>
    </w:p>
    <w:p w14:paraId="21716D7B" w14:textId="77777777" w:rsidR="00C41C20" w:rsidRPr="006C1597" w:rsidRDefault="00C41C20" w:rsidP="00C41C20">
      <w:pPr>
        <w:jc w:val="left"/>
        <w:rPr>
          <w:b/>
          <w:szCs w:val="24"/>
        </w:rPr>
      </w:pPr>
      <w:r w:rsidRPr="006C1597">
        <w:rPr>
          <w:b/>
          <w:szCs w:val="24"/>
        </w:rPr>
        <w:br w:type="page"/>
      </w:r>
    </w:p>
    <w:p w14:paraId="1781C760" w14:textId="77777777" w:rsidR="00C41C20" w:rsidRPr="006C1597" w:rsidRDefault="00C41C20" w:rsidP="00C41C20">
      <w:pPr>
        <w:pStyle w:val="Header"/>
        <w:tabs>
          <w:tab w:val="left" w:pos="2610"/>
        </w:tabs>
        <w:rPr>
          <w:sz w:val="28"/>
          <w:szCs w:val="28"/>
        </w:rPr>
      </w:pPr>
      <w:r w:rsidRPr="006C1597">
        <w:rPr>
          <w:b/>
          <w:sz w:val="28"/>
          <w:szCs w:val="28"/>
        </w:rPr>
        <w:t>2. Sources de financement</w:t>
      </w:r>
    </w:p>
    <w:p w14:paraId="68CA707C" w14:textId="77777777" w:rsidR="00C41C20" w:rsidRPr="006C1597" w:rsidRDefault="00C41C20" w:rsidP="00C41C20">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94A313E" w14:textId="77777777" w:rsidR="00C41C20" w:rsidRPr="006C1597" w:rsidRDefault="00C41C20" w:rsidP="00C41C20">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C41C20" w:rsidRPr="006C1597" w14:paraId="1DE2EFDD" w14:textId="77777777" w:rsidTr="008B4186">
        <w:trPr>
          <w:cantSplit/>
        </w:trPr>
        <w:tc>
          <w:tcPr>
            <w:tcW w:w="6480" w:type="dxa"/>
            <w:tcBorders>
              <w:top w:val="single" w:sz="6" w:space="0" w:color="auto"/>
              <w:left w:val="single" w:sz="6" w:space="0" w:color="auto"/>
              <w:bottom w:val="nil"/>
              <w:right w:val="nil"/>
            </w:tcBorders>
            <w:vAlign w:val="bottom"/>
          </w:tcPr>
          <w:p w14:paraId="6E4FFC73" w14:textId="77777777" w:rsidR="00C41C20" w:rsidRPr="006C1597" w:rsidRDefault="00C41C20"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0D94BB52" w14:textId="77777777" w:rsidR="00C41C20" w:rsidRPr="006C1597" w:rsidRDefault="00C41C20"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C41C20" w:rsidRPr="006C1597" w14:paraId="1C4EEFEE" w14:textId="77777777" w:rsidTr="008B4186">
        <w:trPr>
          <w:cantSplit/>
        </w:trPr>
        <w:tc>
          <w:tcPr>
            <w:tcW w:w="6480" w:type="dxa"/>
            <w:tcBorders>
              <w:top w:val="single" w:sz="6" w:space="0" w:color="auto"/>
              <w:left w:val="single" w:sz="6" w:space="0" w:color="auto"/>
              <w:bottom w:val="nil"/>
              <w:right w:val="nil"/>
            </w:tcBorders>
          </w:tcPr>
          <w:p w14:paraId="2618B82B"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1D5E1D05"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3E8C02A9"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2229D17D" w14:textId="77777777" w:rsidTr="008B4186">
        <w:trPr>
          <w:cantSplit/>
        </w:trPr>
        <w:tc>
          <w:tcPr>
            <w:tcW w:w="6480" w:type="dxa"/>
            <w:tcBorders>
              <w:top w:val="single" w:sz="6" w:space="0" w:color="auto"/>
              <w:left w:val="single" w:sz="6" w:space="0" w:color="auto"/>
              <w:bottom w:val="nil"/>
              <w:right w:val="nil"/>
            </w:tcBorders>
          </w:tcPr>
          <w:p w14:paraId="1B572B78"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7A2B624C"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D66F74A"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040541EA" w14:textId="77777777" w:rsidTr="008B4186">
        <w:trPr>
          <w:cantSplit/>
        </w:trPr>
        <w:tc>
          <w:tcPr>
            <w:tcW w:w="6480" w:type="dxa"/>
            <w:tcBorders>
              <w:top w:val="single" w:sz="6" w:space="0" w:color="auto"/>
              <w:left w:val="single" w:sz="6" w:space="0" w:color="auto"/>
              <w:bottom w:val="nil"/>
              <w:right w:val="nil"/>
            </w:tcBorders>
          </w:tcPr>
          <w:p w14:paraId="395668C6"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42FE4EE5"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31256E4D"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6F68F2CC" w14:textId="77777777" w:rsidTr="008B4186">
        <w:trPr>
          <w:cantSplit/>
        </w:trPr>
        <w:tc>
          <w:tcPr>
            <w:tcW w:w="6480" w:type="dxa"/>
            <w:tcBorders>
              <w:top w:val="single" w:sz="6" w:space="0" w:color="auto"/>
              <w:left w:val="single" w:sz="6" w:space="0" w:color="auto"/>
              <w:bottom w:val="single" w:sz="6" w:space="0" w:color="auto"/>
              <w:right w:val="nil"/>
            </w:tcBorders>
          </w:tcPr>
          <w:p w14:paraId="58BE5B7D"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8AE11"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42CA8BFB"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bl>
    <w:p w14:paraId="28377B6A" w14:textId="77777777" w:rsidR="00C41C20" w:rsidRPr="006C1597" w:rsidRDefault="00C41C20" w:rsidP="00C41C20">
      <w:pPr>
        <w:pStyle w:val="SectionIVHeader-2"/>
        <w:tabs>
          <w:tab w:val="left" w:pos="2610"/>
        </w:tabs>
      </w:pPr>
    </w:p>
    <w:p w14:paraId="73865C5C" w14:textId="77777777" w:rsidR="00C41C20" w:rsidRPr="006C1597" w:rsidRDefault="00C41C20" w:rsidP="00C41C20">
      <w:pPr>
        <w:pStyle w:val="Header"/>
        <w:tabs>
          <w:tab w:val="left" w:pos="2610"/>
        </w:tabs>
        <w:rPr>
          <w:b/>
          <w:sz w:val="28"/>
          <w:szCs w:val="28"/>
        </w:rPr>
      </w:pPr>
      <w:r w:rsidRPr="006C1597">
        <w:rPr>
          <w:b/>
          <w:sz w:val="28"/>
          <w:szCs w:val="28"/>
        </w:rPr>
        <w:t>3. Documents financiers</w:t>
      </w:r>
    </w:p>
    <w:p w14:paraId="049220DF" w14:textId="77777777" w:rsidR="00C41C20" w:rsidRDefault="00C41C20" w:rsidP="00C41C20">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w:t>
      </w:r>
      <w:r>
        <w:rPr>
          <w:b w:val="0"/>
          <w:sz w:val="24"/>
        </w:rPr>
        <w:t xml:space="preserve">les _____________________ années conformément aux dispositions de la Section III, Critères d’Evaluation et de Qualification. </w:t>
      </w:r>
    </w:p>
    <w:p w14:paraId="7503D0C4" w14:textId="77777777" w:rsidR="00C41C20" w:rsidRPr="006C1597" w:rsidRDefault="00C41C20" w:rsidP="00C41C20">
      <w:pPr>
        <w:pStyle w:val="Subtitle2"/>
        <w:tabs>
          <w:tab w:val="left" w:pos="2610"/>
        </w:tabs>
        <w:spacing w:before="240" w:after="240"/>
        <w:ind w:left="0" w:firstLine="0"/>
        <w:jc w:val="both"/>
        <w:rPr>
          <w:b w:val="0"/>
          <w:sz w:val="24"/>
        </w:rPr>
      </w:pPr>
      <w:r w:rsidRPr="006C1597">
        <w:rPr>
          <w:b w:val="0"/>
          <w:sz w:val="24"/>
        </w:rPr>
        <w:t>Les états financiers doivent :</w:t>
      </w:r>
    </w:p>
    <w:p w14:paraId="2E6CF387"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Pr>
          <w:b w:val="0"/>
          <w:sz w:val="24"/>
        </w:rPr>
        <w:t>u</w:t>
      </w:r>
      <w:r w:rsidRPr="006C1597">
        <w:rPr>
          <w:b w:val="0"/>
          <w:sz w:val="24"/>
        </w:rPr>
        <w:t xml:space="preserve"> groupe)</w:t>
      </w:r>
      <w:r>
        <w:rPr>
          <w:b w:val="0"/>
          <w:sz w:val="24"/>
        </w:rPr>
        <w:t> ;</w:t>
      </w:r>
    </w:p>
    <w:p w14:paraId="24C7537E"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 ;</w:t>
      </w:r>
    </w:p>
    <w:p w14:paraId="0DDACD43"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Pr>
          <w:b w:val="0"/>
          <w:sz w:val="24"/>
        </w:rPr>
        <w:t> ;</w:t>
      </w:r>
      <w:r w:rsidRPr="006C1597">
        <w:rPr>
          <w:b w:val="0"/>
          <w:sz w:val="24"/>
        </w:rPr>
        <w:t xml:space="preserve"> </w:t>
      </w:r>
    </w:p>
    <w:p w14:paraId="1E013791" w14:textId="77777777" w:rsidR="00C41C20"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Pr>
          <w:b w:val="0"/>
          <w:sz w:val="24"/>
        </w:rPr>
        <w:t>.</w:t>
      </w:r>
      <w:r w:rsidRPr="006C1597">
        <w:rPr>
          <w:b w:val="0"/>
          <w:sz w:val="24"/>
        </w:rPr>
        <w:t xml:space="preserve"> </w:t>
      </w:r>
    </w:p>
    <w:p w14:paraId="2FBD804E" w14:textId="77777777" w:rsidR="00C41C20" w:rsidRPr="00A76396" w:rsidRDefault="00C41C20" w:rsidP="00AE5014">
      <w:pPr>
        <w:pStyle w:val="Subtitle2"/>
        <w:numPr>
          <w:ilvl w:val="0"/>
          <w:numId w:val="108"/>
        </w:numPr>
        <w:tabs>
          <w:tab w:val="left" w:pos="540"/>
          <w:tab w:val="right" w:pos="9864"/>
        </w:tabs>
        <w:spacing w:before="240" w:after="240"/>
        <w:ind w:left="-90" w:firstLine="0"/>
        <w:rPr>
          <w:sz w:val="28"/>
        </w:rPr>
      </w:pPr>
      <w:r w:rsidRPr="002E32BF">
        <w:rPr>
          <w:b w:val="0"/>
          <w:sz w:val="24"/>
        </w:rPr>
        <w:t>On trouvera ci-après les copies des états financiers</w:t>
      </w:r>
      <w:r w:rsidRPr="006C1597">
        <w:rPr>
          <w:rStyle w:val="FootnoteReference"/>
          <w:b w:val="0"/>
          <w:sz w:val="24"/>
        </w:rPr>
        <w:footnoteReference w:id="38"/>
      </w:r>
      <w:r w:rsidRPr="002E32BF">
        <w:rPr>
          <w:b w:val="0"/>
          <w:sz w:val="24"/>
        </w:rPr>
        <w:t xml:space="preserve"> pour ___________ </w:t>
      </w:r>
      <w:r w:rsidRPr="002E32BF">
        <w:rPr>
          <w:b w:val="0"/>
          <w:i/>
          <w:sz w:val="24"/>
        </w:rPr>
        <w:t>[insérer le nombre d’années]</w:t>
      </w:r>
      <w:r w:rsidRPr="002E32BF">
        <w:rPr>
          <w:b w:val="0"/>
          <w:sz w:val="24"/>
        </w:rPr>
        <w:t xml:space="preserve"> années telles que requises ci-dessus et en conformité avec les exigences. </w:t>
      </w:r>
      <w:r w:rsidRPr="006C1597">
        <w:br w:type="page"/>
      </w:r>
      <w:r w:rsidRPr="00A76396">
        <w:rPr>
          <w:sz w:val="28"/>
        </w:rPr>
        <w:t xml:space="preserve">Formulaire FIN – 3.2 : </w:t>
      </w:r>
      <w:r w:rsidRPr="00A76396">
        <w:rPr>
          <w:sz w:val="28"/>
        </w:rPr>
        <w:br/>
        <w:t xml:space="preserve">Chiffre d’Affaires Annuel Moyen </w:t>
      </w:r>
      <w:r w:rsidRPr="00A76396">
        <w:rPr>
          <w:sz w:val="28"/>
        </w:rPr>
        <w:br/>
        <w:t>des Activités de Construction</w:t>
      </w:r>
    </w:p>
    <w:p w14:paraId="5C129708" w14:textId="5ABD4A43" w:rsidR="00CE3C21" w:rsidRPr="00CE3C21" w:rsidRDefault="00CE3C21" w:rsidP="00424F7F">
      <w:pPr>
        <w:pStyle w:val="ListParagraph"/>
        <w:ind w:left="0" w:firstLine="0"/>
        <w:rPr>
          <w:i/>
        </w:rPr>
      </w:pPr>
      <w:r>
        <w:rPr>
          <w:i/>
          <w:iCs/>
        </w:rPr>
        <w:t>[</w:t>
      </w:r>
      <w:r w:rsidRPr="00CE3C21">
        <w:rPr>
          <w:i/>
          <w:iCs/>
        </w:rPr>
        <w:t xml:space="preserve">A compléter par le Soumissionnaire et, dans le cas d’un GE, par chaque partie </w:t>
      </w:r>
      <w:r w:rsidRPr="00CE3C21">
        <w:rPr>
          <w:i/>
        </w:rPr>
        <w:t xml:space="preserve">seulement si la mise à jour </w:t>
      </w:r>
      <w:r w:rsidR="007403B9">
        <w:rPr>
          <w:i/>
        </w:rPr>
        <w:t>est nécessaire depuis</w:t>
      </w:r>
      <w:r w:rsidRPr="00CE3C21">
        <w:rPr>
          <w:i/>
        </w:rPr>
        <w:t xml:space="preserve"> la préqual</w:t>
      </w:r>
      <w:r w:rsidR="007403B9">
        <w:rPr>
          <w:i/>
        </w:rPr>
        <w:t>i</w:t>
      </w:r>
      <w:r w:rsidRPr="00CE3C21">
        <w:rPr>
          <w:i/>
        </w:rPr>
        <w:t xml:space="preserve">fication] </w:t>
      </w:r>
    </w:p>
    <w:p w14:paraId="13F006E2" w14:textId="77777777" w:rsidR="00C41C20" w:rsidRPr="006C1597" w:rsidRDefault="00C41C20" w:rsidP="00C41C20">
      <w:pPr>
        <w:tabs>
          <w:tab w:val="left" w:pos="2610"/>
        </w:tabs>
        <w:jc w:val="center"/>
        <w:rPr>
          <w:spacing w:val="-2"/>
          <w:sz w:val="28"/>
        </w:rPr>
      </w:pPr>
    </w:p>
    <w:p w14:paraId="7A44B7B5" w14:textId="2AD6DE75" w:rsidR="00C41C20" w:rsidRPr="006130F8" w:rsidRDefault="00C41C20" w:rsidP="00C41C20">
      <w:pPr>
        <w:tabs>
          <w:tab w:val="left" w:pos="2610"/>
        </w:tabs>
        <w:spacing w:after="0"/>
        <w:ind w:right="162"/>
        <w:jc w:val="right"/>
      </w:pPr>
      <w:r w:rsidRPr="006130F8">
        <w:t xml:space="preserve">Nom légal du </w:t>
      </w:r>
      <w:r w:rsidR="007403B9">
        <w:t>S</w:t>
      </w:r>
      <w:r w:rsidRPr="006130F8">
        <w:t>oumissionnaire : ____________________</w:t>
      </w:r>
      <w:r w:rsidRPr="006130F8">
        <w:tab/>
      </w:r>
    </w:p>
    <w:p w14:paraId="39489004" w14:textId="77777777" w:rsidR="00C41C20" w:rsidRPr="006130F8" w:rsidRDefault="00C41C20" w:rsidP="00C41C20">
      <w:pPr>
        <w:tabs>
          <w:tab w:val="left" w:pos="2610"/>
        </w:tabs>
        <w:spacing w:after="0"/>
        <w:ind w:right="162"/>
        <w:jc w:val="right"/>
      </w:pPr>
      <w:r w:rsidRPr="006130F8">
        <w:t>Date : _________________</w:t>
      </w:r>
    </w:p>
    <w:p w14:paraId="2FC9CDA2" w14:textId="77777777" w:rsidR="00C41C20" w:rsidRPr="006130F8" w:rsidRDefault="00C41C20" w:rsidP="00C41C20">
      <w:pPr>
        <w:tabs>
          <w:tab w:val="left" w:pos="2610"/>
        </w:tabs>
        <w:spacing w:after="0"/>
        <w:ind w:right="162"/>
        <w:jc w:val="right"/>
      </w:pPr>
      <w:r w:rsidRPr="006130F8">
        <w:t xml:space="preserve">Nom légal de la partie au GE : ___________________ </w:t>
      </w:r>
    </w:p>
    <w:p w14:paraId="6BE29412" w14:textId="77777777" w:rsidR="00C41C20" w:rsidRPr="006130F8" w:rsidRDefault="00C41C20" w:rsidP="00C41C20">
      <w:pPr>
        <w:tabs>
          <w:tab w:val="left" w:pos="2610"/>
        </w:tabs>
        <w:spacing w:after="0"/>
        <w:ind w:right="162"/>
        <w:jc w:val="right"/>
      </w:pPr>
      <w:r w:rsidRPr="006130F8">
        <w:t>No. AO : ____________________</w:t>
      </w:r>
    </w:p>
    <w:p w14:paraId="6E5756AB" w14:textId="77777777" w:rsidR="00C41C20" w:rsidRPr="006130F8" w:rsidRDefault="00C41C20" w:rsidP="00C41C20">
      <w:pPr>
        <w:tabs>
          <w:tab w:val="left" w:pos="2610"/>
        </w:tabs>
        <w:spacing w:after="0"/>
        <w:ind w:right="162"/>
        <w:jc w:val="right"/>
      </w:pPr>
      <w:r w:rsidRPr="006130F8">
        <w:t>Page_________de ___________pages</w:t>
      </w:r>
    </w:p>
    <w:p w14:paraId="27A4E020" w14:textId="77777777" w:rsidR="00C41C20" w:rsidRPr="006C1597" w:rsidRDefault="00C41C20" w:rsidP="00C41C20">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C41C20" w:rsidRPr="006C1597" w14:paraId="03F4304B" w14:textId="77777777" w:rsidTr="008B4186">
        <w:trPr>
          <w:cantSplit/>
        </w:trPr>
        <w:tc>
          <w:tcPr>
            <w:tcW w:w="9374" w:type="dxa"/>
            <w:gridSpan w:val="6"/>
          </w:tcPr>
          <w:p w14:paraId="7B36E4CB"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 xml:space="preserve">Données sur le </w:t>
            </w:r>
            <w:r>
              <w:rPr>
                <w:b/>
                <w:bCs/>
                <w:lang w:val="fr-FR"/>
              </w:rPr>
              <w:t>C</w:t>
            </w:r>
            <w:r w:rsidRPr="006C1597">
              <w:rPr>
                <w:b/>
                <w:bCs/>
                <w:lang w:val="fr-FR"/>
              </w:rPr>
              <w:t>hiffre d’</w:t>
            </w:r>
            <w:r>
              <w:rPr>
                <w:b/>
                <w:bCs/>
                <w:lang w:val="fr-FR"/>
              </w:rPr>
              <w:t>A</w:t>
            </w:r>
            <w:r w:rsidRPr="006C1597">
              <w:rPr>
                <w:b/>
                <w:bCs/>
                <w:lang w:val="fr-FR"/>
              </w:rPr>
              <w:t xml:space="preserve">ffaires </w:t>
            </w:r>
            <w:r>
              <w:rPr>
                <w:b/>
                <w:bCs/>
                <w:lang w:val="fr-FR"/>
              </w:rPr>
              <w:t>A</w:t>
            </w:r>
            <w:r w:rsidRPr="006C1597">
              <w:rPr>
                <w:b/>
                <w:bCs/>
                <w:lang w:val="fr-FR"/>
              </w:rPr>
              <w:t>nnuel (construction uniquement)</w:t>
            </w:r>
          </w:p>
        </w:tc>
      </w:tr>
      <w:tr w:rsidR="00C41C20" w:rsidRPr="006C1597" w14:paraId="74BD681E" w14:textId="77777777" w:rsidTr="008B4186">
        <w:trPr>
          <w:cantSplit/>
        </w:trPr>
        <w:tc>
          <w:tcPr>
            <w:tcW w:w="1692" w:type="dxa"/>
          </w:tcPr>
          <w:p w14:paraId="49ED5A21"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31A77643"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Montant et monnaie</w:t>
            </w:r>
          </w:p>
          <w:p w14:paraId="0070ACC1" w14:textId="77777777" w:rsidR="00C41C20" w:rsidRPr="006C1597" w:rsidRDefault="00C41C20" w:rsidP="008B4186">
            <w:pPr>
              <w:pStyle w:val="BodyText"/>
              <w:tabs>
                <w:tab w:val="left" w:pos="2610"/>
              </w:tabs>
              <w:spacing w:before="60" w:after="60"/>
              <w:jc w:val="center"/>
              <w:rPr>
                <w:b/>
                <w:bCs/>
                <w:lang w:val="fr-FR"/>
              </w:rPr>
            </w:pPr>
          </w:p>
        </w:tc>
        <w:tc>
          <w:tcPr>
            <w:tcW w:w="2343" w:type="dxa"/>
            <w:gridSpan w:val="2"/>
          </w:tcPr>
          <w:p w14:paraId="7DA0155E" w14:textId="77777777" w:rsidR="00C41C20" w:rsidRPr="006C1597" w:rsidRDefault="00C41C20" w:rsidP="008B4186">
            <w:pPr>
              <w:pStyle w:val="BodyText"/>
              <w:tabs>
                <w:tab w:val="left" w:pos="2610"/>
              </w:tabs>
              <w:spacing w:before="60" w:after="60"/>
              <w:jc w:val="center"/>
              <w:rPr>
                <w:b/>
                <w:bCs/>
                <w:lang w:val="fr-FR"/>
              </w:rPr>
            </w:pPr>
            <w:r>
              <w:rPr>
                <w:b/>
                <w:bCs/>
                <w:lang w:val="fr-FR"/>
              </w:rPr>
              <w:t>Taux de Change</w:t>
            </w:r>
          </w:p>
        </w:tc>
        <w:tc>
          <w:tcPr>
            <w:tcW w:w="2344" w:type="dxa"/>
          </w:tcPr>
          <w:p w14:paraId="0160AC44"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Equivalent US$</w:t>
            </w:r>
          </w:p>
        </w:tc>
      </w:tr>
      <w:tr w:rsidR="00C41C20" w:rsidRPr="006C1597" w14:paraId="06D3BAE7" w14:textId="77777777" w:rsidTr="008B4186">
        <w:trPr>
          <w:cantSplit/>
        </w:trPr>
        <w:tc>
          <w:tcPr>
            <w:tcW w:w="1692" w:type="dxa"/>
          </w:tcPr>
          <w:p w14:paraId="215048AD" w14:textId="77777777" w:rsidR="00C41C20" w:rsidRPr="006C1597" w:rsidRDefault="00C41C20" w:rsidP="008B4186">
            <w:pPr>
              <w:pStyle w:val="BodyText"/>
              <w:tabs>
                <w:tab w:val="left" w:pos="2610"/>
              </w:tabs>
              <w:spacing w:before="60" w:after="60"/>
              <w:ind w:left="0" w:firstLine="0"/>
              <w:rPr>
                <w:lang w:val="fr-FR"/>
              </w:rPr>
            </w:pPr>
            <w:r>
              <w:rPr>
                <w:lang w:val="fr-FR"/>
              </w:rPr>
              <w:t>[indiquer l’année]</w:t>
            </w:r>
          </w:p>
        </w:tc>
        <w:tc>
          <w:tcPr>
            <w:tcW w:w="2970" w:type="dxa"/>
          </w:tcPr>
          <w:p w14:paraId="2000EAF1" w14:textId="77777777" w:rsidR="00C41C20" w:rsidRPr="00F437C1" w:rsidRDefault="00C41C20" w:rsidP="008B4186">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5E41EE13"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573688" w14:textId="77777777" w:rsidR="00C41C20" w:rsidRPr="006C1597" w:rsidRDefault="00C41C20" w:rsidP="008B4186">
            <w:pPr>
              <w:pStyle w:val="BodyText"/>
              <w:tabs>
                <w:tab w:val="left" w:pos="2610"/>
              </w:tabs>
              <w:spacing w:before="60" w:after="60"/>
              <w:rPr>
                <w:lang w:val="fr-FR"/>
              </w:rPr>
            </w:pPr>
          </w:p>
        </w:tc>
      </w:tr>
      <w:tr w:rsidR="00C41C20" w:rsidRPr="006C1597" w14:paraId="61135F17" w14:textId="77777777" w:rsidTr="008B4186">
        <w:trPr>
          <w:cantSplit/>
        </w:trPr>
        <w:tc>
          <w:tcPr>
            <w:tcW w:w="1692" w:type="dxa"/>
          </w:tcPr>
          <w:p w14:paraId="03B5EBF1" w14:textId="77777777" w:rsidR="00C41C20" w:rsidRPr="006C1597" w:rsidRDefault="00C41C20" w:rsidP="008B4186">
            <w:pPr>
              <w:pStyle w:val="BodyText"/>
              <w:tabs>
                <w:tab w:val="left" w:pos="2610"/>
              </w:tabs>
              <w:spacing w:before="60" w:after="60"/>
              <w:rPr>
                <w:lang w:val="fr-FR"/>
              </w:rPr>
            </w:pPr>
          </w:p>
        </w:tc>
        <w:tc>
          <w:tcPr>
            <w:tcW w:w="2970" w:type="dxa"/>
          </w:tcPr>
          <w:p w14:paraId="75291C9E" w14:textId="77777777" w:rsidR="00C41C20" w:rsidRPr="006C1597" w:rsidRDefault="00C41C20" w:rsidP="008B4186">
            <w:pPr>
              <w:pStyle w:val="BodyText"/>
              <w:tabs>
                <w:tab w:val="left" w:pos="2610"/>
              </w:tabs>
              <w:spacing w:before="60" w:after="60"/>
              <w:rPr>
                <w:lang w:val="fr-FR"/>
              </w:rPr>
            </w:pPr>
          </w:p>
        </w:tc>
        <w:tc>
          <w:tcPr>
            <w:tcW w:w="2340" w:type="dxa"/>
            <w:gridSpan w:val="2"/>
          </w:tcPr>
          <w:p w14:paraId="453BCFB6"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9C4BC4" w14:textId="77777777" w:rsidR="00C41C20" w:rsidRPr="006C1597" w:rsidRDefault="00C41C20" w:rsidP="008B4186">
            <w:pPr>
              <w:pStyle w:val="BodyText"/>
              <w:tabs>
                <w:tab w:val="left" w:pos="2610"/>
              </w:tabs>
              <w:spacing w:before="60" w:after="60"/>
              <w:rPr>
                <w:lang w:val="fr-FR"/>
              </w:rPr>
            </w:pPr>
          </w:p>
        </w:tc>
      </w:tr>
      <w:tr w:rsidR="00C41C20" w:rsidRPr="006C1597" w14:paraId="3DFF2358" w14:textId="77777777" w:rsidTr="008B4186">
        <w:trPr>
          <w:cantSplit/>
        </w:trPr>
        <w:tc>
          <w:tcPr>
            <w:tcW w:w="1692" w:type="dxa"/>
          </w:tcPr>
          <w:p w14:paraId="3F33DABC" w14:textId="77777777" w:rsidR="00C41C20" w:rsidRPr="006C1597" w:rsidRDefault="00C41C20" w:rsidP="008B4186">
            <w:pPr>
              <w:pStyle w:val="BodyText"/>
              <w:tabs>
                <w:tab w:val="left" w:pos="2610"/>
              </w:tabs>
              <w:spacing w:before="60" w:after="60"/>
              <w:rPr>
                <w:lang w:val="fr-FR"/>
              </w:rPr>
            </w:pPr>
          </w:p>
        </w:tc>
        <w:tc>
          <w:tcPr>
            <w:tcW w:w="2970" w:type="dxa"/>
          </w:tcPr>
          <w:p w14:paraId="435B2EEB" w14:textId="77777777" w:rsidR="00C41C20" w:rsidRPr="006C1597" w:rsidRDefault="00C41C20" w:rsidP="008B4186">
            <w:pPr>
              <w:pStyle w:val="BodyText"/>
              <w:tabs>
                <w:tab w:val="left" w:pos="2610"/>
              </w:tabs>
              <w:spacing w:before="60" w:after="60"/>
              <w:rPr>
                <w:lang w:val="fr-FR"/>
              </w:rPr>
            </w:pPr>
          </w:p>
        </w:tc>
        <w:tc>
          <w:tcPr>
            <w:tcW w:w="2340" w:type="dxa"/>
            <w:gridSpan w:val="2"/>
          </w:tcPr>
          <w:p w14:paraId="1C23D84C"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62D96CE" w14:textId="77777777" w:rsidR="00C41C20" w:rsidRPr="006C1597" w:rsidRDefault="00C41C20" w:rsidP="008B4186">
            <w:pPr>
              <w:pStyle w:val="BodyText"/>
              <w:tabs>
                <w:tab w:val="left" w:pos="2610"/>
              </w:tabs>
              <w:spacing w:before="60" w:after="60"/>
              <w:rPr>
                <w:lang w:val="fr-FR"/>
              </w:rPr>
            </w:pPr>
          </w:p>
        </w:tc>
      </w:tr>
      <w:tr w:rsidR="00C41C20" w:rsidRPr="006C1597" w14:paraId="3C987B11" w14:textId="77777777" w:rsidTr="008B4186">
        <w:trPr>
          <w:cantSplit/>
        </w:trPr>
        <w:tc>
          <w:tcPr>
            <w:tcW w:w="1692" w:type="dxa"/>
          </w:tcPr>
          <w:p w14:paraId="7FFBBDE2" w14:textId="77777777" w:rsidR="00C41C20" w:rsidRPr="006C1597" w:rsidRDefault="00C41C20" w:rsidP="008B4186">
            <w:pPr>
              <w:pStyle w:val="BodyText"/>
              <w:tabs>
                <w:tab w:val="left" w:pos="2610"/>
              </w:tabs>
              <w:spacing w:before="60" w:after="60"/>
              <w:rPr>
                <w:lang w:val="fr-FR"/>
              </w:rPr>
            </w:pPr>
          </w:p>
        </w:tc>
        <w:tc>
          <w:tcPr>
            <w:tcW w:w="2970" w:type="dxa"/>
          </w:tcPr>
          <w:p w14:paraId="77B07BE9" w14:textId="77777777" w:rsidR="00C41C20" w:rsidRPr="006C1597" w:rsidRDefault="00C41C20" w:rsidP="008B4186">
            <w:pPr>
              <w:pStyle w:val="BodyText"/>
              <w:tabs>
                <w:tab w:val="left" w:pos="2610"/>
              </w:tabs>
              <w:spacing w:before="60" w:after="60"/>
              <w:rPr>
                <w:lang w:val="fr-FR"/>
              </w:rPr>
            </w:pPr>
          </w:p>
        </w:tc>
        <w:tc>
          <w:tcPr>
            <w:tcW w:w="2340" w:type="dxa"/>
            <w:gridSpan w:val="2"/>
          </w:tcPr>
          <w:p w14:paraId="488EA0BD"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B95FAF" w14:textId="77777777" w:rsidR="00C41C20" w:rsidRPr="006C1597" w:rsidRDefault="00C41C20" w:rsidP="008B4186">
            <w:pPr>
              <w:pStyle w:val="BodyText"/>
              <w:tabs>
                <w:tab w:val="left" w:pos="2610"/>
              </w:tabs>
              <w:spacing w:before="60" w:after="60"/>
              <w:rPr>
                <w:lang w:val="fr-FR"/>
              </w:rPr>
            </w:pPr>
          </w:p>
        </w:tc>
      </w:tr>
      <w:tr w:rsidR="00C41C20" w:rsidRPr="006C1597" w14:paraId="7153A86F" w14:textId="77777777" w:rsidTr="008B4186">
        <w:tc>
          <w:tcPr>
            <w:tcW w:w="1692" w:type="dxa"/>
          </w:tcPr>
          <w:p w14:paraId="40B60162" w14:textId="77777777" w:rsidR="00C41C20" w:rsidRPr="006C1597" w:rsidRDefault="00C41C20" w:rsidP="008B4186">
            <w:pPr>
              <w:pStyle w:val="BodyText"/>
              <w:tabs>
                <w:tab w:val="left" w:pos="2610"/>
              </w:tabs>
              <w:spacing w:before="60" w:after="60"/>
              <w:rPr>
                <w:lang w:val="fr-FR"/>
              </w:rPr>
            </w:pPr>
          </w:p>
        </w:tc>
        <w:tc>
          <w:tcPr>
            <w:tcW w:w="2970" w:type="dxa"/>
          </w:tcPr>
          <w:p w14:paraId="215FEE03" w14:textId="77777777" w:rsidR="00C41C20" w:rsidRPr="006C1597" w:rsidRDefault="00C41C20" w:rsidP="008B4186">
            <w:pPr>
              <w:pStyle w:val="BodyText"/>
              <w:tabs>
                <w:tab w:val="left" w:pos="2610"/>
              </w:tabs>
              <w:spacing w:before="60" w:after="60"/>
              <w:rPr>
                <w:lang w:val="fr-FR"/>
              </w:rPr>
            </w:pPr>
          </w:p>
        </w:tc>
        <w:tc>
          <w:tcPr>
            <w:tcW w:w="2340" w:type="dxa"/>
            <w:gridSpan w:val="2"/>
          </w:tcPr>
          <w:p w14:paraId="783AA1A8" w14:textId="77777777" w:rsidR="00C41C20" w:rsidRPr="006C1597" w:rsidRDefault="00C41C20" w:rsidP="008B4186">
            <w:pPr>
              <w:pStyle w:val="BodyText"/>
              <w:tabs>
                <w:tab w:val="left" w:pos="2610"/>
              </w:tabs>
              <w:spacing w:before="60" w:after="60"/>
              <w:rPr>
                <w:lang w:val="fr-FR"/>
              </w:rPr>
            </w:pPr>
          </w:p>
        </w:tc>
        <w:tc>
          <w:tcPr>
            <w:tcW w:w="2372" w:type="dxa"/>
            <w:gridSpan w:val="2"/>
          </w:tcPr>
          <w:p w14:paraId="7C58AF8D" w14:textId="77777777" w:rsidR="00C41C20" w:rsidRPr="006C1597" w:rsidRDefault="00C41C20" w:rsidP="008B4186">
            <w:pPr>
              <w:pStyle w:val="BodyText"/>
              <w:tabs>
                <w:tab w:val="left" w:pos="2610"/>
              </w:tabs>
              <w:spacing w:before="60" w:after="60"/>
              <w:rPr>
                <w:lang w:val="fr-FR"/>
              </w:rPr>
            </w:pPr>
          </w:p>
        </w:tc>
      </w:tr>
      <w:tr w:rsidR="00C41C20" w:rsidRPr="006C1597" w14:paraId="59792032" w14:textId="77777777" w:rsidTr="008B4186">
        <w:tc>
          <w:tcPr>
            <w:tcW w:w="1692" w:type="dxa"/>
          </w:tcPr>
          <w:p w14:paraId="3171A00A" w14:textId="77777777" w:rsidR="00C41C20" w:rsidRPr="006C1597" w:rsidRDefault="00C41C20" w:rsidP="008B4186">
            <w:pPr>
              <w:pStyle w:val="BodyText"/>
              <w:tabs>
                <w:tab w:val="left" w:pos="2610"/>
              </w:tabs>
              <w:spacing w:before="60" w:after="60"/>
              <w:ind w:left="0" w:firstLine="0"/>
              <w:jc w:val="left"/>
              <w:rPr>
                <w:lang w:val="fr-FR"/>
              </w:rPr>
            </w:pPr>
            <w:r w:rsidRPr="006C1597">
              <w:rPr>
                <w:lang w:val="fr-FR"/>
              </w:rPr>
              <w:t>Chiffre d’</w:t>
            </w:r>
            <w:r>
              <w:rPr>
                <w:lang w:val="fr-FR"/>
              </w:rPr>
              <w:t>A</w:t>
            </w:r>
            <w:r w:rsidRPr="006C1597">
              <w:rPr>
                <w:lang w:val="fr-FR"/>
              </w:rPr>
              <w:t xml:space="preserve">ffaires </w:t>
            </w:r>
            <w:r>
              <w:rPr>
                <w:lang w:val="fr-FR"/>
              </w:rPr>
              <w:t>A</w:t>
            </w:r>
            <w:r w:rsidRPr="006C1597">
              <w:rPr>
                <w:lang w:val="fr-FR"/>
              </w:rPr>
              <w:t xml:space="preserve">nnuel </w:t>
            </w:r>
            <w:r>
              <w:rPr>
                <w:lang w:val="fr-FR"/>
              </w:rPr>
              <w:t>M</w:t>
            </w:r>
            <w:r w:rsidRPr="006C1597">
              <w:rPr>
                <w:lang w:val="fr-FR"/>
              </w:rPr>
              <w:t xml:space="preserve">oyen des </w:t>
            </w:r>
            <w:r>
              <w:rPr>
                <w:lang w:val="fr-FR"/>
              </w:rPr>
              <w:t>A</w:t>
            </w:r>
            <w:r w:rsidRPr="006C1597">
              <w:rPr>
                <w:lang w:val="fr-FR"/>
              </w:rPr>
              <w:t xml:space="preserve">ctivités de </w:t>
            </w:r>
            <w:r>
              <w:rPr>
                <w:lang w:val="fr-FR"/>
              </w:rPr>
              <w:t>C</w:t>
            </w:r>
            <w:r w:rsidRPr="006C1597">
              <w:rPr>
                <w:lang w:val="fr-FR"/>
              </w:rPr>
              <w:t>onstruction</w:t>
            </w:r>
            <w:r>
              <w:rPr>
                <w:lang w:val="fr-FR"/>
              </w:rPr>
              <w:t>*</w:t>
            </w:r>
          </w:p>
        </w:tc>
        <w:tc>
          <w:tcPr>
            <w:tcW w:w="2970" w:type="dxa"/>
          </w:tcPr>
          <w:p w14:paraId="6F1560E5" w14:textId="77777777" w:rsidR="00C41C20" w:rsidRPr="006C1597" w:rsidRDefault="00C41C20" w:rsidP="008B4186">
            <w:pPr>
              <w:pStyle w:val="BodyText"/>
              <w:tabs>
                <w:tab w:val="left" w:pos="2610"/>
              </w:tabs>
              <w:spacing w:before="60" w:after="60"/>
              <w:rPr>
                <w:lang w:val="fr-FR"/>
              </w:rPr>
            </w:pPr>
            <w:r w:rsidRPr="006C1597">
              <w:rPr>
                <w:lang w:val="fr-FR"/>
              </w:rPr>
              <w:t xml:space="preserve"> </w:t>
            </w:r>
          </w:p>
        </w:tc>
        <w:tc>
          <w:tcPr>
            <w:tcW w:w="2340" w:type="dxa"/>
            <w:gridSpan w:val="2"/>
          </w:tcPr>
          <w:p w14:paraId="2233130D" w14:textId="77777777" w:rsidR="00C41C20" w:rsidRPr="006C1597" w:rsidRDefault="00C41C20" w:rsidP="008B4186">
            <w:pPr>
              <w:pStyle w:val="BodyText"/>
              <w:tabs>
                <w:tab w:val="left" w:pos="2610"/>
              </w:tabs>
              <w:spacing w:before="60" w:after="60"/>
              <w:rPr>
                <w:lang w:val="fr-FR"/>
              </w:rPr>
            </w:pPr>
          </w:p>
        </w:tc>
        <w:tc>
          <w:tcPr>
            <w:tcW w:w="2372" w:type="dxa"/>
            <w:gridSpan w:val="2"/>
          </w:tcPr>
          <w:p w14:paraId="1C6E95E4" w14:textId="77777777" w:rsidR="00C41C20" w:rsidRPr="006C1597" w:rsidRDefault="00C41C20" w:rsidP="008B4186">
            <w:pPr>
              <w:pStyle w:val="BodyText"/>
              <w:tabs>
                <w:tab w:val="left" w:pos="2610"/>
              </w:tabs>
              <w:spacing w:before="60" w:after="60"/>
              <w:ind w:left="0" w:firstLine="0"/>
              <w:rPr>
                <w:b/>
                <w:lang w:val="fr-FR"/>
              </w:rPr>
            </w:pPr>
          </w:p>
        </w:tc>
      </w:tr>
    </w:tbl>
    <w:p w14:paraId="16D50C3D" w14:textId="77777777" w:rsidR="00C41C20" w:rsidRDefault="00C41C20" w:rsidP="00C41C20">
      <w:r>
        <w:t xml:space="preserve">* Voir Section III, Critère d’Evaluation et de Qualification, Sous-Critère 3.2. </w:t>
      </w:r>
      <w:r>
        <w:br w:type="page"/>
      </w:r>
    </w:p>
    <w:p w14:paraId="399CE414" w14:textId="77777777" w:rsidR="00C41C20" w:rsidRPr="006C1597" w:rsidRDefault="00C41C20" w:rsidP="00C41C20">
      <w:pPr>
        <w:pStyle w:val="Sec4head2"/>
      </w:pPr>
      <w:bookmarkStart w:id="524" w:name="_Toc138939248"/>
      <w:r w:rsidRPr="006C1597">
        <w:t xml:space="preserve">Formulaire FIN – 3.4 : </w:t>
      </w:r>
      <w:r>
        <w:br/>
      </w:r>
      <w:r w:rsidRPr="006C1597">
        <w:t xml:space="preserve">Charge de </w:t>
      </w:r>
      <w:r>
        <w:t>T</w:t>
      </w:r>
      <w:r w:rsidRPr="006C1597">
        <w:t xml:space="preserve">ravail / </w:t>
      </w:r>
      <w:r>
        <w:t>T</w:t>
      </w:r>
      <w:r w:rsidRPr="006C1597">
        <w:t>ravaux en cours</w:t>
      </w:r>
      <w:bookmarkEnd w:id="524"/>
    </w:p>
    <w:p w14:paraId="52E69B6C" w14:textId="77777777" w:rsidR="00C41C20" w:rsidRPr="006C1597" w:rsidRDefault="00C41C20" w:rsidP="00C41C20">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3E55500" w14:textId="77777777" w:rsidR="00C41C20" w:rsidRPr="006C1597" w:rsidRDefault="00C41C20" w:rsidP="00C41C20">
      <w:pPr>
        <w:pStyle w:val="BodyText"/>
        <w:spacing w:before="20" w:after="20"/>
        <w:jc w:val="center"/>
        <w:outlineLvl w:val="4"/>
        <w:rPr>
          <w:b/>
          <w:bCs/>
          <w:lang w:val="fr-FR"/>
        </w:rPr>
      </w:pPr>
      <w:r w:rsidRPr="006C1597">
        <w:rPr>
          <w:b/>
          <w:bCs/>
          <w:lang w:val="fr-FR"/>
        </w:rPr>
        <w:t>Engagements en cours</w:t>
      </w:r>
    </w:p>
    <w:p w14:paraId="3FFAC7E0" w14:textId="77777777" w:rsidR="00C41C20" w:rsidRPr="006C1597" w:rsidRDefault="00C41C20" w:rsidP="00C41C20">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78"/>
        <w:gridCol w:w="1575"/>
        <w:gridCol w:w="1646"/>
        <w:gridCol w:w="1942"/>
        <w:gridCol w:w="2450"/>
      </w:tblGrid>
      <w:tr w:rsidR="00C41C20" w:rsidRPr="006C1597" w14:paraId="536622D1" w14:textId="77777777" w:rsidTr="008B4186">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12D2C55A" w14:textId="77777777" w:rsidR="00C41C20" w:rsidRPr="006C1597" w:rsidRDefault="00C41C20" w:rsidP="008B4186">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3AE9D387" w14:textId="77777777" w:rsidR="00C41C20" w:rsidRPr="006C1597" w:rsidRDefault="00C41C20" w:rsidP="008B4186">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764C6F9" w14:textId="77777777" w:rsidR="00C41C20" w:rsidRPr="006C1597" w:rsidRDefault="00C41C20" w:rsidP="008B4186">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30320BA2"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0AF52324"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7951D505"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C41C20" w:rsidRPr="006C1597" w14:paraId="098E6421" w14:textId="77777777" w:rsidTr="008B4186">
        <w:trPr>
          <w:cantSplit/>
        </w:trPr>
        <w:tc>
          <w:tcPr>
            <w:tcW w:w="225" w:type="pct"/>
            <w:tcBorders>
              <w:top w:val="single" w:sz="12" w:space="0" w:color="auto"/>
            </w:tcBorders>
            <w:vAlign w:val="center"/>
          </w:tcPr>
          <w:p w14:paraId="10528B76" w14:textId="77777777" w:rsidR="00C41C20" w:rsidRPr="006C1597" w:rsidRDefault="00C41C20" w:rsidP="008B4186">
            <w:pPr>
              <w:spacing w:after="60"/>
              <w:jc w:val="center"/>
              <w:rPr>
                <w:sz w:val="20"/>
              </w:rPr>
            </w:pPr>
            <w:r w:rsidRPr="006C1597">
              <w:rPr>
                <w:sz w:val="20"/>
              </w:rPr>
              <w:t>1</w:t>
            </w:r>
          </w:p>
        </w:tc>
        <w:tc>
          <w:tcPr>
            <w:tcW w:w="687" w:type="pct"/>
            <w:tcBorders>
              <w:top w:val="single" w:sz="12" w:space="0" w:color="auto"/>
            </w:tcBorders>
            <w:vAlign w:val="center"/>
          </w:tcPr>
          <w:p w14:paraId="49BCF80C" w14:textId="77777777" w:rsidR="00C41C20" w:rsidRPr="006C1597" w:rsidRDefault="00C41C20" w:rsidP="008B4186">
            <w:pPr>
              <w:spacing w:before="60" w:after="60"/>
              <w:ind w:left="22"/>
              <w:rPr>
                <w:spacing w:val="-2"/>
                <w:sz w:val="20"/>
                <w:lang w:eastAsia="en-US"/>
              </w:rPr>
            </w:pPr>
          </w:p>
        </w:tc>
        <w:tc>
          <w:tcPr>
            <w:tcW w:w="846" w:type="pct"/>
            <w:tcBorders>
              <w:top w:val="single" w:sz="12" w:space="0" w:color="auto"/>
            </w:tcBorders>
          </w:tcPr>
          <w:p w14:paraId="7184B774" w14:textId="77777777" w:rsidR="00C41C20" w:rsidRPr="006C1597" w:rsidRDefault="00C41C20" w:rsidP="008B4186">
            <w:pPr>
              <w:spacing w:before="60" w:after="60"/>
              <w:ind w:left="22"/>
              <w:rPr>
                <w:spacing w:val="-2"/>
                <w:sz w:val="20"/>
                <w:lang w:eastAsia="en-US"/>
              </w:rPr>
            </w:pPr>
          </w:p>
        </w:tc>
        <w:tc>
          <w:tcPr>
            <w:tcW w:w="884" w:type="pct"/>
            <w:tcBorders>
              <w:top w:val="single" w:sz="12" w:space="0" w:color="auto"/>
            </w:tcBorders>
          </w:tcPr>
          <w:p w14:paraId="0B7EC7D8" w14:textId="77777777" w:rsidR="00C41C20" w:rsidRPr="006C1597" w:rsidRDefault="00C41C20" w:rsidP="008B4186">
            <w:pPr>
              <w:spacing w:before="60" w:after="60"/>
              <w:ind w:left="22"/>
              <w:rPr>
                <w:spacing w:val="-2"/>
                <w:sz w:val="20"/>
                <w:lang w:eastAsia="en-US"/>
              </w:rPr>
            </w:pPr>
          </w:p>
        </w:tc>
        <w:tc>
          <w:tcPr>
            <w:tcW w:w="1043" w:type="pct"/>
            <w:tcBorders>
              <w:top w:val="single" w:sz="12" w:space="0" w:color="auto"/>
            </w:tcBorders>
          </w:tcPr>
          <w:p w14:paraId="19C54FC3" w14:textId="77777777" w:rsidR="00C41C20" w:rsidRPr="006C1597" w:rsidRDefault="00C41C20" w:rsidP="008B4186">
            <w:pPr>
              <w:spacing w:before="60" w:after="60"/>
              <w:ind w:left="22"/>
              <w:rPr>
                <w:spacing w:val="-2"/>
                <w:sz w:val="20"/>
                <w:lang w:eastAsia="en-US"/>
              </w:rPr>
            </w:pPr>
          </w:p>
        </w:tc>
        <w:tc>
          <w:tcPr>
            <w:tcW w:w="1315" w:type="pct"/>
            <w:tcBorders>
              <w:top w:val="single" w:sz="12" w:space="0" w:color="auto"/>
            </w:tcBorders>
          </w:tcPr>
          <w:p w14:paraId="41919859" w14:textId="77777777" w:rsidR="00C41C20" w:rsidRPr="006C1597" w:rsidRDefault="00C41C20" w:rsidP="008B4186">
            <w:pPr>
              <w:spacing w:before="60" w:after="60"/>
              <w:ind w:left="22"/>
              <w:rPr>
                <w:spacing w:val="-2"/>
                <w:sz w:val="20"/>
                <w:lang w:eastAsia="en-US"/>
              </w:rPr>
            </w:pPr>
          </w:p>
        </w:tc>
      </w:tr>
      <w:tr w:rsidR="00C41C20" w:rsidRPr="006C1597" w14:paraId="632F0F6D" w14:textId="77777777" w:rsidTr="008B4186">
        <w:trPr>
          <w:cantSplit/>
        </w:trPr>
        <w:tc>
          <w:tcPr>
            <w:tcW w:w="225" w:type="pct"/>
            <w:vAlign w:val="center"/>
          </w:tcPr>
          <w:p w14:paraId="36A3F8A4" w14:textId="77777777" w:rsidR="00C41C20" w:rsidRPr="006C1597" w:rsidRDefault="00C41C20" w:rsidP="008B4186">
            <w:pPr>
              <w:spacing w:after="60"/>
              <w:jc w:val="center"/>
              <w:rPr>
                <w:sz w:val="20"/>
              </w:rPr>
            </w:pPr>
            <w:r w:rsidRPr="006C1597">
              <w:rPr>
                <w:sz w:val="20"/>
              </w:rPr>
              <w:t>2</w:t>
            </w:r>
          </w:p>
        </w:tc>
        <w:tc>
          <w:tcPr>
            <w:tcW w:w="687" w:type="pct"/>
            <w:vAlign w:val="center"/>
          </w:tcPr>
          <w:p w14:paraId="4B867D53" w14:textId="77777777" w:rsidR="00C41C20" w:rsidRPr="006C1597" w:rsidRDefault="00C41C20" w:rsidP="008B4186">
            <w:pPr>
              <w:spacing w:before="60" w:after="60"/>
              <w:ind w:left="22"/>
              <w:rPr>
                <w:spacing w:val="-2"/>
                <w:sz w:val="20"/>
                <w:lang w:eastAsia="en-US"/>
              </w:rPr>
            </w:pPr>
          </w:p>
        </w:tc>
        <w:tc>
          <w:tcPr>
            <w:tcW w:w="846" w:type="pct"/>
          </w:tcPr>
          <w:p w14:paraId="0182B984" w14:textId="77777777" w:rsidR="00C41C20" w:rsidRPr="006C1597" w:rsidRDefault="00C41C20" w:rsidP="008B4186">
            <w:pPr>
              <w:spacing w:before="60" w:after="60"/>
              <w:ind w:left="22"/>
              <w:rPr>
                <w:spacing w:val="-2"/>
                <w:sz w:val="20"/>
                <w:lang w:eastAsia="en-US"/>
              </w:rPr>
            </w:pPr>
          </w:p>
        </w:tc>
        <w:tc>
          <w:tcPr>
            <w:tcW w:w="884" w:type="pct"/>
          </w:tcPr>
          <w:p w14:paraId="0F13A0B2" w14:textId="77777777" w:rsidR="00C41C20" w:rsidRPr="006C1597" w:rsidRDefault="00C41C20" w:rsidP="008B4186">
            <w:pPr>
              <w:spacing w:before="60" w:after="60"/>
              <w:ind w:left="22"/>
              <w:rPr>
                <w:spacing w:val="-2"/>
                <w:sz w:val="20"/>
                <w:lang w:eastAsia="en-US"/>
              </w:rPr>
            </w:pPr>
          </w:p>
        </w:tc>
        <w:tc>
          <w:tcPr>
            <w:tcW w:w="1043" w:type="pct"/>
          </w:tcPr>
          <w:p w14:paraId="7F0898CA" w14:textId="77777777" w:rsidR="00C41C20" w:rsidRPr="006C1597" w:rsidRDefault="00C41C20" w:rsidP="008B4186">
            <w:pPr>
              <w:spacing w:before="60" w:after="60"/>
              <w:ind w:left="22"/>
              <w:rPr>
                <w:spacing w:val="-2"/>
                <w:sz w:val="20"/>
                <w:lang w:eastAsia="en-US"/>
              </w:rPr>
            </w:pPr>
          </w:p>
        </w:tc>
        <w:tc>
          <w:tcPr>
            <w:tcW w:w="1315" w:type="pct"/>
          </w:tcPr>
          <w:p w14:paraId="07DA77B5" w14:textId="77777777" w:rsidR="00C41C20" w:rsidRPr="006C1597" w:rsidRDefault="00C41C20" w:rsidP="008B4186">
            <w:pPr>
              <w:spacing w:before="60" w:after="60"/>
              <w:ind w:left="22"/>
              <w:rPr>
                <w:spacing w:val="-2"/>
                <w:sz w:val="20"/>
                <w:lang w:eastAsia="en-US"/>
              </w:rPr>
            </w:pPr>
          </w:p>
        </w:tc>
      </w:tr>
      <w:tr w:rsidR="00C41C20" w:rsidRPr="006C1597" w14:paraId="43AB5C17" w14:textId="77777777" w:rsidTr="008B4186">
        <w:trPr>
          <w:cantSplit/>
        </w:trPr>
        <w:tc>
          <w:tcPr>
            <w:tcW w:w="225" w:type="pct"/>
            <w:vAlign w:val="center"/>
          </w:tcPr>
          <w:p w14:paraId="1F6FBD0A" w14:textId="77777777" w:rsidR="00C41C20" w:rsidRPr="006C1597" w:rsidRDefault="00C41C20" w:rsidP="008B4186">
            <w:pPr>
              <w:spacing w:after="60"/>
              <w:jc w:val="center"/>
              <w:rPr>
                <w:sz w:val="20"/>
              </w:rPr>
            </w:pPr>
            <w:r w:rsidRPr="006C1597">
              <w:rPr>
                <w:sz w:val="20"/>
              </w:rPr>
              <w:t>3</w:t>
            </w:r>
          </w:p>
        </w:tc>
        <w:tc>
          <w:tcPr>
            <w:tcW w:w="687" w:type="pct"/>
            <w:vAlign w:val="center"/>
          </w:tcPr>
          <w:p w14:paraId="1CB3E673" w14:textId="77777777" w:rsidR="00C41C20" w:rsidRPr="006C1597" w:rsidRDefault="00C41C20" w:rsidP="008B4186">
            <w:pPr>
              <w:spacing w:before="60" w:after="60"/>
              <w:ind w:left="22"/>
              <w:rPr>
                <w:spacing w:val="-2"/>
                <w:sz w:val="20"/>
                <w:lang w:eastAsia="en-US"/>
              </w:rPr>
            </w:pPr>
          </w:p>
        </w:tc>
        <w:tc>
          <w:tcPr>
            <w:tcW w:w="846" w:type="pct"/>
          </w:tcPr>
          <w:p w14:paraId="3C9C9DFF" w14:textId="77777777" w:rsidR="00C41C20" w:rsidRPr="006C1597" w:rsidRDefault="00C41C20" w:rsidP="008B4186">
            <w:pPr>
              <w:spacing w:before="60" w:after="60"/>
              <w:ind w:left="22"/>
              <w:rPr>
                <w:spacing w:val="-2"/>
                <w:sz w:val="20"/>
                <w:lang w:eastAsia="en-US"/>
              </w:rPr>
            </w:pPr>
          </w:p>
        </w:tc>
        <w:tc>
          <w:tcPr>
            <w:tcW w:w="884" w:type="pct"/>
          </w:tcPr>
          <w:p w14:paraId="5F661FC5" w14:textId="77777777" w:rsidR="00C41C20" w:rsidRPr="006C1597" w:rsidRDefault="00C41C20" w:rsidP="008B4186">
            <w:pPr>
              <w:spacing w:before="60" w:after="60"/>
              <w:ind w:left="22"/>
              <w:rPr>
                <w:spacing w:val="-2"/>
                <w:sz w:val="20"/>
                <w:lang w:eastAsia="en-US"/>
              </w:rPr>
            </w:pPr>
          </w:p>
        </w:tc>
        <w:tc>
          <w:tcPr>
            <w:tcW w:w="1043" w:type="pct"/>
          </w:tcPr>
          <w:p w14:paraId="6BDDA420" w14:textId="77777777" w:rsidR="00C41C20" w:rsidRPr="006C1597" w:rsidRDefault="00C41C20" w:rsidP="008B4186">
            <w:pPr>
              <w:spacing w:before="60" w:after="60"/>
              <w:ind w:left="22"/>
              <w:rPr>
                <w:spacing w:val="-2"/>
                <w:sz w:val="20"/>
                <w:lang w:eastAsia="en-US"/>
              </w:rPr>
            </w:pPr>
          </w:p>
        </w:tc>
        <w:tc>
          <w:tcPr>
            <w:tcW w:w="1315" w:type="pct"/>
          </w:tcPr>
          <w:p w14:paraId="30EE5E7B" w14:textId="77777777" w:rsidR="00C41C20" w:rsidRPr="006C1597" w:rsidRDefault="00C41C20" w:rsidP="008B4186">
            <w:pPr>
              <w:spacing w:before="60" w:after="60"/>
              <w:ind w:left="22"/>
              <w:rPr>
                <w:spacing w:val="-2"/>
                <w:sz w:val="20"/>
                <w:lang w:eastAsia="en-US"/>
              </w:rPr>
            </w:pPr>
          </w:p>
        </w:tc>
      </w:tr>
      <w:tr w:rsidR="00C41C20" w:rsidRPr="006C1597" w14:paraId="660B6D63" w14:textId="77777777" w:rsidTr="008B4186">
        <w:trPr>
          <w:cantSplit/>
        </w:trPr>
        <w:tc>
          <w:tcPr>
            <w:tcW w:w="225" w:type="pct"/>
            <w:vAlign w:val="center"/>
          </w:tcPr>
          <w:p w14:paraId="1FF8BC2B" w14:textId="77777777" w:rsidR="00C41C20" w:rsidRPr="006C1597" w:rsidRDefault="00C41C20" w:rsidP="008B4186">
            <w:pPr>
              <w:spacing w:after="60"/>
              <w:jc w:val="center"/>
              <w:rPr>
                <w:sz w:val="20"/>
              </w:rPr>
            </w:pPr>
            <w:r w:rsidRPr="006C1597">
              <w:rPr>
                <w:sz w:val="20"/>
              </w:rPr>
              <w:t>4</w:t>
            </w:r>
          </w:p>
        </w:tc>
        <w:tc>
          <w:tcPr>
            <w:tcW w:w="687" w:type="pct"/>
            <w:vAlign w:val="center"/>
          </w:tcPr>
          <w:p w14:paraId="245780FC" w14:textId="77777777" w:rsidR="00C41C20" w:rsidRPr="006C1597" w:rsidRDefault="00C41C20" w:rsidP="008B4186">
            <w:pPr>
              <w:spacing w:before="60" w:after="60"/>
              <w:ind w:left="22"/>
              <w:rPr>
                <w:spacing w:val="-2"/>
                <w:sz w:val="20"/>
                <w:lang w:eastAsia="en-US"/>
              </w:rPr>
            </w:pPr>
          </w:p>
        </w:tc>
        <w:tc>
          <w:tcPr>
            <w:tcW w:w="846" w:type="pct"/>
          </w:tcPr>
          <w:p w14:paraId="4BFC0256" w14:textId="77777777" w:rsidR="00C41C20" w:rsidRPr="006C1597" w:rsidRDefault="00C41C20" w:rsidP="008B4186">
            <w:pPr>
              <w:spacing w:before="60" w:after="60"/>
              <w:ind w:left="22"/>
              <w:rPr>
                <w:spacing w:val="-2"/>
                <w:sz w:val="20"/>
                <w:lang w:eastAsia="en-US"/>
              </w:rPr>
            </w:pPr>
          </w:p>
        </w:tc>
        <w:tc>
          <w:tcPr>
            <w:tcW w:w="884" w:type="pct"/>
          </w:tcPr>
          <w:p w14:paraId="1DF27F53" w14:textId="77777777" w:rsidR="00C41C20" w:rsidRPr="006C1597" w:rsidRDefault="00C41C20" w:rsidP="008B4186">
            <w:pPr>
              <w:spacing w:before="60" w:after="60"/>
              <w:ind w:left="22"/>
              <w:rPr>
                <w:spacing w:val="-2"/>
                <w:sz w:val="20"/>
                <w:lang w:eastAsia="en-US"/>
              </w:rPr>
            </w:pPr>
          </w:p>
        </w:tc>
        <w:tc>
          <w:tcPr>
            <w:tcW w:w="1043" w:type="pct"/>
          </w:tcPr>
          <w:p w14:paraId="7B0B6412" w14:textId="77777777" w:rsidR="00C41C20" w:rsidRPr="006C1597" w:rsidRDefault="00C41C20" w:rsidP="008B4186">
            <w:pPr>
              <w:spacing w:before="60" w:after="60"/>
              <w:ind w:left="22"/>
              <w:rPr>
                <w:spacing w:val="-2"/>
                <w:sz w:val="20"/>
                <w:lang w:eastAsia="en-US"/>
              </w:rPr>
            </w:pPr>
          </w:p>
        </w:tc>
        <w:tc>
          <w:tcPr>
            <w:tcW w:w="1315" w:type="pct"/>
          </w:tcPr>
          <w:p w14:paraId="7F0B0D55" w14:textId="77777777" w:rsidR="00C41C20" w:rsidRPr="006C1597" w:rsidRDefault="00C41C20" w:rsidP="008B4186">
            <w:pPr>
              <w:spacing w:before="60" w:after="60"/>
              <w:ind w:left="22"/>
              <w:rPr>
                <w:spacing w:val="-2"/>
                <w:sz w:val="20"/>
                <w:lang w:eastAsia="en-US"/>
              </w:rPr>
            </w:pPr>
          </w:p>
        </w:tc>
      </w:tr>
      <w:tr w:rsidR="00C41C20" w:rsidRPr="006C1597" w14:paraId="25180D68" w14:textId="77777777" w:rsidTr="008B4186">
        <w:trPr>
          <w:cantSplit/>
        </w:trPr>
        <w:tc>
          <w:tcPr>
            <w:tcW w:w="225" w:type="pct"/>
            <w:vAlign w:val="center"/>
          </w:tcPr>
          <w:p w14:paraId="5F706460" w14:textId="77777777" w:rsidR="00C41C20" w:rsidRPr="006C1597" w:rsidRDefault="00C41C20" w:rsidP="008B4186">
            <w:pPr>
              <w:spacing w:after="60"/>
              <w:jc w:val="center"/>
              <w:rPr>
                <w:sz w:val="20"/>
              </w:rPr>
            </w:pPr>
            <w:r w:rsidRPr="006C1597">
              <w:rPr>
                <w:sz w:val="20"/>
              </w:rPr>
              <w:t>5</w:t>
            </w:r>
          </w:p>
        </w:tc>
        <w:tc>
          <w:tcPr>
            <w:tcW w:w="687" w:type="pct"/>
            <w:vAlign w:val="center"/>
          </w:tcPr>
          <w:p w14:paraId="75C7A8EA" w14:textId="77777777" w:rsidR="00C41C20" w:rsidRPr="006C1597" w:rsidRDefault="00C41C20" w:rsidP="008B4186">
            <w:pPr>
              <w:spacing w:before="60" w:after="60"/>
              <w:ind w:left="22"/>
              <w:rPr>
                <w:spacing w:val="-2"/>
                <w:sz w:val="20"/>
                <w:lang w:eastAsia="en-US"/>
              </w:rPr>
            </w:pPr>
          </w:p>
        </w:tc>
        <w:tc>
          <w:tcPr>
            <w:tcW w:w="846" w:type="pct"/>
          </w:tcPr>
          <w:p w14:paraId="07A80462" w14:textId="77777777" w:rsidR="00C41C20" w:rsidRPr="006C1597" w:rsidRDefault="00C41C20" w:rsidP="008B4186">
            <w:pPr>
              <w:spacing w:before="60" w:after="60"/>
              <w:ind w:left="22"/>
              <w:rPr>
                <w:spacing w:val="-2"/>
                <w:sz w:val="20"/>
                <w:lang w:eastAsia="en-US"/>
              </w:rPr>
            </w:pPr>
          </w:p>
        </w:tc>
        <w:tc>
          <w:tcPr>
            <w:tcW w:w="884" w:type="pct"/>
          </w:tcPr>
          <w:p w14:paraId="53BCE251" w14:textId="77777777" w:rsidR="00C41C20" w:rsidRPr="006C1597" w:rsidRDefault="00C41C20" w:rsidP="008B4186">
            <w:pPr>
              <w:spacing w:before="60" w:after="60"/>
              <w:ind w:left="22"/>
              <w:rPr>
                <w:spacing w:val="-2"/>
                <w:sz w:val="20"/>
                <w:lang w:eastAsia="en-US"/>
              </w:rPr>
            </w:pPr>
          </w:p>
        </w:tc>
        <w:tc>
          <w:tcPr>
            <w:tcW w:w="1043" w:type="pct"/>
          </w:tcPr>
          <w:p w14:paraId="1043188B" w14:textId="77777777" w:rsidR="00C41C20" w:rsidRPr="006C1597" w:rsidRDefault="00C41C20" w:rsidP="008B4186">
            <w:pPr>
              <w:spacing w:before="60" w:after="60"/>
              <w:ind w:left="22"/>
              <w:rPr>
                <w:spacing w:val="-2"/>
                <w:sz w:val="20"/>
                <w:lang w:eastAsia="en-US"/>
              </w:rPr>
            </w:pPr>
          </w:p>
        </w:tc>
        <w:tc>
          <w:tcPr>
            <w:tcW w:w="1315" w:type="pct"/>
          </w:tcPr>
          <w:p w14:paraId="79113B2C" w14:textId="77777777" w:rsidR="00C41C20" w:rsidRPr="006C1597" w:rsidRDefault="00C41C20" w:rsidP="008B4186">
            <w:pPr>
              <w:spacing w:before="60" w:after="60"/>
              <w:ind w:left="22"/>
              <w:rPr>
                <w:spacing w:val="-2"/>
                <w:sz w:val="20"/>
                <w:lang w:eastAsia="en-US"/>
              </w:rPr>
            </w:pPr>
          </w:p>
        </w:tc>
      </w:tr>
      <w:tr w:rsidR="00C41C20" w:rsidRPr="006C1597" w14:paraId="635F256B" w14:textId="77777777" w:rsidTr="008B4186">
        <w:trPr>
          <w:cantSplit/>
        </w:trPr>
        <w:tc>
          <w:tcPr>
            <w:tcW w:w="225" w:type="pct"/>
            <w:vAlign w:val="center"/>
          </w:tcPr>
          <w:p w14:paraId="26C72387" w14:textId="77777777" w:rsidR="00C41C20" w:rsidRPr="006C1597" w:rsidRDefault="00C41C20" w:rsidP="008B4186">
            <w:pPr>
              <w:spacing w:after="60"/>
              <w:jc w:val="center"/>
              <w:rPr>
                <w:sz w:val="20"/>
              </w:rPr>
            </w:pPr>
          </w:p>
        </w:tc>
        <w:tc>
          <w:tcPr>
            <w:tcW w:w="687" w:type="pct"/>
            <w:vAlign w:val="center"/>
          </w:tcPr>
          <w:p w14:paraId="40AAB63A" w14:textId="77777777" w:rsidR="00C41C20" w:rsidRPr="006C1597" w:rsidRDefault="00C41C20" w:rsidP="008B4186">
            <w:pPr>
              <w:spacing w:before="60" w:after="60"/>
              <w:ind w:left="22"/>
              <w:rPr>
                <w:spacing w:val="-2"/>
                <w:sz w:val="20"/>
                <w:lang w:eastAsia="en-US"/>
              </w:rPr>
            </w:pPr>
          </w:p>
        </w:tc>
        <w:tc>
          <w:tcPr>
            <w:tcW w:w="846" w:type="pct"/>
          </w:tcPr>
          <w:p w14:paraId="701DB425" w14:textId="77777777" w:rsidR="00C41C20" w:rsidRPr="006C1597" w:rsidRDefault="00C41C20" w:rsidP="008B4186">
            <w:pPr>
              <w:spacing w:before="60" w:after="60"/>
              <w:ind w:left="22"/>
              <w:rPr>
                <w:spacing w:val="-2"/>
                <w:sz w:val="20"/>
                <w:lang w:eastAsia="en-US"/>
              </w:rPr>
            </w:pPr>
          </w:p>
        </w:tc>
        <w:tc>
          <w:tcPr>
            <w:tcW w:w="884" w:type="pct"/>
          </w:tcPr>
          <w:p w14:paraId="3E94F0EB" w14:textId="77777777" w:rsidR="00C41C20" w:rsidRPr="006C1597" w:rsidRDefault="00C41C20" w:rsidP="008B4186">
            <w:pPr>
              <w:spacing w:before="60" w:after="60"/>
              <w:ind w:left="22"/>
              <w:rPr>
                <w:spacing w:val="-2"/>
                <w:sz w:val="20"/>
                <w:lang w:eastAsia="en-US"/>
              </w:rPr>
            </w:pPr>
          </w:p>
        </w:tc>
        <w:tc>
          <w:tcPr>
            <w:tcW w:w="1043" w:type="pct"/>
          </w:tcPr>
          <w:p w14:paraId="72EB3C69" w14:textId="77777777" w:rsidR="00C41C20" w:rsidRPr="006C1597" w:rsidRDefault="00C41C20" w:rsidP="008B4186">
            <w:pPr>
              <w:spacing w:before="60" w:after="60"/>
              <w:ind w:left="22"/>
              <w:rPr>
                <w:spacing w:val="-2"/>
                <w:sz w:val="20"/>
                <w:lang w:eastAsia="en-US"/>
              </w:rPr>
            </w:pPr>
          </w:p>
        </w:tc>
        <w:tc>
          <w:tcPr>
            <w:tcW w:w="1315" w:type="pct"/>
          </w:tcPr>
          <w:p w14:paraId="45798E91" w14:textId="77777777" w:rsidR="00C41C20" w:rsidRPr="006C1597" w:rsidRDefault="00C41C20" w:rsidP="008B4186">
            <w:pPr>
              <w:spacing w:before="60" w:after="60"/>
              <w:ind w:left="22"/>
              <w:rPr>
                <w:spacing w:val="-2"/>
                <w:sz w:val="20"/>
                <w:lang w:eastAsia="en-US"/>
              </w:rPr>
            </w:pPr>
          </w:p>
        </w:tc>
      </w:tr>
    </w:tbl>
    <w:p w14:paraId="542B646B" w14:textId="77777777" w:rsidR="00C41C20" w:rsidRPr="006C1597" w:rsidRDefault="00C41C20" w:rsidP="00C41C20"/>
    <w:p w14:paraId="1FB841F4" w14:textId="77777777" w:rsidR="00C41C20" w:rsidRPr="006C1597" w:rsidRDefault="00C41C20" w:rsidP="00C41C20">
      <w:pPr>
        <w:rPr>
          <w:b/>
        </w:rPr>
      </w:pPr>
      <w:r w:rsidRPr="006C1597">
        <w:br w:type="page"/>
      </w:r>
    </w:p>
    <w:p w14:paraId="7AC6E263" w14:textId="1020FA7C" w:rsidR="00C41C20" w:rsidRPr="007D1687" w:rsidRDefault="00E41BB4" w:rsidP="00A76396">
      <w:pPr>
        <w:pStyle w:val="Sec4head1"/>
      </w:pPr>
      <w:bookmarkStart w:id="525" w:name="_Toc138939249"/>
      <w:r w:rsidRPr="007D1687">
        <w:t xml:space="preserve">Qualification de l’Entrepreneur </w:t>
      </w:r>
      <w:r w:rsidR="007403B9" w:rsidRPr="007D1687">
        <w:t xml:space="preserve">en l’absence de </w:t>
      </w:r>
      <w:r w:rsidRPr="007D1687">
        <w:t>Préqualification</w:t>
      </w:r>
      <w:bookmarkEnd w:id="525"/>
    </w:p>
    <w:p w14:paraId="7EFCE28B" w14:textId="259422CF" w:rsidR="00E41BB4" w:rsidRDefault="00E41BB4" w:rsidP="00E41BB4">
      <w:pPr>
        <w:jc w:val="center"/>
        <w:rPr>
          <w:b/>
          <w:sz w:val="36"/>
          <w:szCs w:val="36"/>
        </w:rPr>
      </w:pPr>
    </w:p>
    <w:p w14:paraId="4A0FCA5B" w14:textId="23B28C32" w:rsidR="0041201D" w:rsidRDefault="0041201D" w:rsidP="00EA4171">
      <w:pPr>
        <w:shd w:val="clear" w:color="auto" w:fill="FDFDFD"/>
        <w:spacing w:after="0"/>
        <w:ind w:left="0" w:firstLine="0"/>
        <w:rPr>
          <w:szCs w:val="24"/>
          <w:lang w:eastAsia="en-US"/>
        </w:rPr>
      </w:pPr>
      <w:r w:rsidRPr="00424F7F">
        <w:rPr>
          <w:szCs w:val="24"/>
          <w:lang w:eastAsia="en-US"/>
        </w:rPr>
        <w:t xml:space="preserve">Afin d’établir ses qualifications pour exécuter le marché conformément à la </w:t>
      </w:r>
      <w:r w:rsidR="007403B9">
        <w:rPr>
          <w:szCs w:val="24"/>
          <w:lang w:eastAsia="en-US"/>
        </w:rPr>
        <w:t>S</w:t>
      </w:r>
      <w:r w:rsidRPr="00424F7F">
        <w:rPr>
          <w:szCs w:val="24"/>
          <w:lang w:eastAsia="en-US"/>
        </w:rPr>
        <w:t>ection III, Critères d’</w:t>
      </w:r>
      <w:r w:rsidR="00EA4171">
        <w:rPr>
          <w:szCs w:val="24"/>
          <w:lang w:eastAsia="en-US"/>
        </w:rPr>
        <w:t>E</w:t>
      </w:r>
      <w:r w:rsidRPr="00424F7F">
        <w:rPr>
          <w:szCs w:val="24"/>
          <w:lang w:eastAsia="en-US"/>
        </w:rPr>
        <w:t xml:space="preserve">valuation et de </w:t>
      </w:r>
      <w:r w:rsidR="00EA4171">
        <w:rPr>
          <w:szCs w:val="24"/>
          <w:lang w:eastAsia="en-US"/>
        </w:rPr>
        <w:t>Q</w:t>
      </w:r>
      <w:r w:rsidRPr="00424F7F">
        <w:rPr>
          <w:szCs w:val="24"/>
          <w:lang w:eastAsia="en-US"/>
        </w:rPr>
        <w:t xml:space="preserve">ualification, le </w:t>
      </w:r>
      <w:r w:rsidR="00EA4171">
        <w:rPr>
          <w:szCs w:val="24"/>
          <w:lang w:eastAsia="en-US"/>
        </w:rPr>
        <w:t>S</w:t>
      </w:r>
      <w:r w:rsidRPr="00424F7F">
        <w:rPr>
          <w:szCs w:val="24"/>
          <w:lang w:eastAsia="en-US"/>
        </w:rPr>
        <w:t xml:space="preserve">oumissionnaire doit fournir les renseignements demandés dans les </w:t>
      </w:r>
      <w:r w:rsidR="007403B9" w:rsidRPr="00424F7F">
        <w:rPr>
          <w:szCs w:val="24"/>
          <w:lang w:eastAsia="en-US"/>
        </w:rPr>
        <w:t>f</w:t>
      </w:r>
      <w:r w:rsidR="007403B9">
        <w:rPr>
          <w:szCs w:val="24"/>
          <w:lang w:eastAsia="en-US"/>
        </w:rPr>
        <w:t>ormulair</w:t>
      </w:r>
      <w:r w:rsidR="007403B9" w:rsidRPr="00424F7F">
        <w:rPr>
          <w:szCs w:val="24"/>
          <w:lang w:eastAsia="en-US"/>
        </w:rPr>
        <w:t xml:space="preserve">es </w:t>
      </w:r>
      <w:r w:rsidRPr="00424F7F">
        <w:rPr>
          <w:szCs w:val="24"/>
          <w:lang w:eastAsia="en-US"/>
        </w:rPr>
        <w:t xml:space="preserve">d’information correspondantes incluses ci-dessous. </w:t>
      </w:r>
    </w:p>
    <w:p w14:paraId="79320803" w14:textId="7CBBD5B6" w:rsidR="00EA4171" w:rsidRDefault="00EA4171">
      <w:pPr>
        <w:rPr>
          <w:szCs w:val="24"/>
          <w:lang w:eastAsia="en-US"/>
        </w:rPr>
      </w:pPr>
      <w:r>
        <w:rPr>
          <w:szCs w:val="24"/>
          <w:lang w:eastAsia="en-US"/>
        </w:rPr>
        <w:br w:type="page"/>
      </w:r>
    </w:p>
    <w:p w14:paraId="4D02B33C" w14:textId="77777777" w:rsidR="00EA4171" w:rsidRPr="00424F7F" w:rsidRDefault="00EA4171" w:rsidP="00424F7F">
      <w:pPr>
        <w:shd w:val="clear" w:color="auto" w:fill="FDFDFD"/>
        <w:spacing w:after="0"/>
        <w:ind w:left="0" w:firstLine="0"/>
        <w:rPr>
          <w:szCs w:val="24"/>
          <w:lang w:eastAsia="en-US"/>
        </w:rPr>
      </w:pPr>
    </w:p>
    <w:p w14:paraId="5DA9A570" w14:textId="77777777" w:rsidR="001511B6" w:rsidRPr="006C1597" w:rsidRDefault="001511B6" w:rsidP="001511B6">
      <w:pPr>
        <w:pStyle w:val="Sec4head2"/>
      </w:pPr>
      <w:bookmarkStart w:id="526" w:name="_Toc138939250"/>
      <w:r w:rsidRPr="006C1597">
        <w:t xml:space="preserve">Formulaire ELI – 1.1 : </w:t>
      </w:r>
      <w:r>
        <w:br/>
      </w:r>
      <w:r w:rsidRPr="006C1597">
        <w:t xml:space="preserve">Fiche de renseignements sur le </w:t>
      </w:r>
      <w:r>
        <w:t>S</w:t>
      </w:r>
      <w:r w:rsidRPr="006C1597">
        <w:t>oumissionnaire</w:t>
      </w:r>
      <w:bookmarkEnd w:id="526"/>
    </w:p>
    <w:p w14:paraId="503C9BEB" w14:textId="77777777" w:rsidR="001511B6" w:rsidRPr="006C1597" w:rsidRDefault="001511B6" w:rsidP="001511B6">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4036653B" w14:textId="77777777" w:rsidR="001511B6" w:rsidRPr="006C1597" w:rsidRDefault="001511B6" w:rsidP="001511B6">
      <w:pPr>
        <w:spacing w:after="0"/>
        <w:jc w:val="right"/>
      </w:pPr>
      <w:r w:rsidRPr="006C1597">
        <w:rPr>
          <w:b/>
          <w:bCs/>
        </w:rPr>
        <w:t>Date :</w:t>
      </w:r>
      <w:r w:rsidRPr="006C1597">
        <w:t xml:space="preserve"> </w:t>
      </w:r>
      <w:r w:rsidRPr="006C1597">
        <w:rPr>
          <w:i/>
          <w:iCs/>
        </w:rPr>
        <w:t>[insérer la date (jour, mois, année) de remise de l’offre]</w:t>
      </w:r>
    </w:p>
    <w:p w14:paraId="01D660A1" w14:textId="77777777" w:rsidR="001511B6" w:rsidRPr="006C1597" w:rsidRDefault="001511B6" w:rsidP="001511B6">
      <w:pPr>
        <w:ind w:right="72"/>
        <w:jc w:val="right"/>
      </w:pPr>
      <w:r w:rsidRPr="006C1597">
        <w:rPr>
          <w:b/>
          <w:bCs/>
        </w:rPr>
        <w:t>AO No.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1511B6" w:rsidRPr="006C1597" w14:paraId="43E24A3E"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845ABF3"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1511B6" w:rsidRPr="006C1597" w14:paraId="4F44AA06"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5B470982"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1511B6" w:rsidRPr="006C1597" w14:paraId="40B52BEF"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83B944E"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1511B6" w:rsidRPr="006C1597" w14:paraId="57C61F2C"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01634120"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1511B6" w:rsidRPr="006C1597" w14:paraId="25CCD045"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6A6BDD0"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1511B6" w:rsidRPr="006C1597" w14:paraId="2AAA061F" w14:textId="77777777" w:rsidTr="008B4186">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D5EBCA3" w14:textId="77777777" w:rsidR="001511B6" w:rsidRPr="006C1597" w:rsidRDefault="001511B6" w:rsidP="008B4186">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76777D52"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610FB74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32F6649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317D301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1511B6" w:rsidRPr="006C1597" w14:paraId="71F73B9D" w14:textId="77777777" w:rsidTr="008B4186">
        <w:trPr>
          <w:cantSplit/>
          <w:trHeight w:val="440"/>
        </w:trPr>
        <w:tc>
          <w:tcPr>
            <w:tcW w:w="9468" w:type="dxa"/>
            <w:tcBorders>
              <w:top w:val="single" w:sz="6" w:space="0" w:color="auto"/>
              <w:left w:val="single" w:sz="6" w:space="0" w:color="auto"/>
              <w:bottom w:val="single" w:sz="4" w:space="0" w:color="auto"/>
              <w:right w:val="single" w:sz="6" w:space="0" w:color="auto"/>
            </w:tcBorders>
          </w:tcPr>
          <w:p w14:paraId="57B99619" w14:textId="77777777" w:rsidR="001511B6" w:rsidRPr="006C1597" w:rsidRDefault="001511B6" w:rsidP="008B4186">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05C017D3" w14:textId="77777777" w:rsidR="001511B6" w:rsidRPr="0058576B" w:rsidRDefault="001511B6" w:rsidP="00AE5014">
            <w:pPr>
              <w:pStyle w:val="ListParagraph"/>
              <w:numPr>
                <w:ilvl w:val="0"/>
                <w:numId w:val="45"/>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4</w:t>
            </w:r>
            <w:r w:rsidRPr="0058576B">
              <w:rPr>
                <w:spacing w:val="-2"/>
              </w:rPr>
              <w:t xml:space="preserve"> des IS.</w:t>
            </w:r>
          </w:p>
          <w:p w14:paraId="355EABDB" w14:textId="77777777" w:rsidR="001511B6" w:rsidRPr="0058576B" w:rsidRDefault="001511B6" w:rsidP="00AE5014">
            <w:pPr>
              <w:pStyle w:val="ListParagraph"/>
              <w:numPr>
                <w:ilvl w:val="0"/>
                <w:numId w:val="45"/>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0BF3BEDD" w14:textId="13B92FCF" w:rsidR="001511B6" w:rsidRPr="0058576B" w:rsidRDefault="001511B6" w:rsidP="00AE5014">
            <w:pPr>
              <w:pStyle w:val="ListParagraph"/>
              <w:numPr>
                <w:ilvl w:val="0"/>
                <w:numId w:val="45"/>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6</w:t>
            </w:r>
            <w:r w:rsidRPr="0058576B">
              <w:rPr>
                <w:spacing w:val="-2"/>
              </w:rPr>
              <w:t xml:space="preserve"> des IS</w:t>
            </w:r>
            <w:r>
              <w:rPr>
                <w:spacing w:val="-2"/>
              </w:rPr>
              <w:t>, qu’elle:</w:t>
            </w:r>
          </w:p>
          <w:p w14:paraId="20EDD0A5" w14:textId="77777777" w:rsidR="001511B6" w:rsidRDefault="001511B6" w:rsidP="008B4186">
            <w:pPr>
              <w:pStyle w:val="ListParagraph"/>
              <w:spacing w:before="60" w:after="60"/>
              <w:ind w:left="1080" w:firstLine="0"/>
              <w:rPr>
                <w:spacing w:val="-2"/>
              </w:rPr>
            </w:pPr>
          </w:p>
          <w:p w14:paraId="5E6A11CC" w14:textId="3ECC2AA1" w:rsidR="001511B6" w:rsidRDefault="007403B9" w:rsidP="00AE5014">
            <w:pPr>
              <w:pStyle w:val="ListParagraph"/>
              <w:numPr>
                <w:ilvl w:val="0"/>
                <w:numId w:val="46"/>
              </w:numPr>
              <w:spacing w:before="60" w:after="60"/>
              <w:ind w:left="1080" w:hanging="270"/>
              <w:rPr>
                <w:spacing w:val="-2"/>
              </w:rPr>
            </w:pPr>
            <w:r>
              <w:rPr>
                <w:spacing w:val="-2"/>
              </w:rPr>
              <w:t xml:space="preserve">est </w:t>
            </w:r>
            <w:r w:rsidR="001511B6" w:rsidRPr="0058576B">
              <w:rPr>
                <w:spacing w:val="-2"/>
              </w:rPr>
              <w:t xml:space="preserve">juridiquement et financièrement autonome, </w:t>
            </w:r>
          </w:p>
          <w:p w14:paraId="2639A05E" w14:textId="0E26DA5C" w:rsidR="001511B6" w:rsidRDefault="007403B9" w:rsidP="00AE5014">
            <w:pPr>
              <w:pStyle w:val="ListParagraph"/>
              <w:numPr>
                <w:ilvl w:val="0"/>
                <w:numId w:val="46"/>
              </w:numPr>
              <w:spacing w:before="60" w:after="60"/>
              <w:ind w:left="1080" w:hanging="270"/>
              <w:rPr>
                <w:spacing w:val="-2"/>
              </w:rPr>
            </w:pPr>
            <w:r>
              <w:rPr>
                <w:spacing w:val="-2"/>
              </w:rPr>
              <w:t xml:space="preserve">est </w:t>
            </w:r>
            <w:r w:rsidR="001511B6" w:rsidRPr="0058576B">
              <w:rPr>
                <w:spacing w:val="-2"/>
              </w:rPr>
              <w:t xml:space="preserve">administrée selon les règles du droit commercial, et </w:t>
            </w:r>
          </w:p>
          <w:p w14:paraId="0BCA0726" w14:textId="4BE20F14" w:rsidR="001511B6" w:rsidRPr="0058576B" w:rsidRDefault="007403B9" w:rsidP="00AE5014">
            <w:pPr>
              <w:pStyle w:val="ListParagraph"/>
              <w:numPr>
                <w:ilvl w:val="0"/>
                <w:numId w:val="46"/>
              </w:numPr>
              <w:spacing w:before="60" w:after="60"/>
              <w:ind w:left="1080" w:hanging="270"/>
              <w:rPr>
                <w:spacing w:val="-2"/>
              </w:rPr>
            </w:pPr>
            <w:r>
              <w:rPr>
                <w:spacing w:val="-2"/>
              </w:rPr>
              <w:t xml:space="preserve">n’est </w:t>
            </w:r>
            <w:r w:rsidR="001511B6" w:rsidRPr="0058576B">
              <w:rPr>
                <w:spacing w:val="-2"/>
              </w:rPr>
              <w:t xml:space="preserve">pas sous la tutelle du </w:t>
            </w:r>
            <w:r w:rsidR="001511B6" w:rsidRPr="006C1597">
              <w:t>Maître d’Ouvrage</w:t>
            </w:r>
            <w:r w:rsidR="001511B6">
              <w:t>.</w:t>
            </w:r>
          </w:p>
          <w:p w14:paraId="6080FDD7" w14:textId="77777777" w:rsidR="001511B6" w:rsidRPr="0058576B" w:rsidRDefault="001511B6" w:rsidP="008B4186">
            <w:pPr>
              <w:pStyle w:val="ListParagraph"/>
              <w:spacing w:before="60" w:after="60"/>
              <w:ind w:left="1080" w:firstLine="0"/>
              <w:rPr>
                <w:spacing w:val="-2"/>
              </w:rPr>
            </w:pPr>
          </w:p>
          <w:p w14:paraId="4F97146B" w14:textId="77777777" w:rsidR="001511B6" w:rsidRPr="00D60DBA" w:rsidRDefault="001511B6" w:rsidP="00AE5014">
            <w:pPr>
              <w:pStyle w:val="ListParagraph"/>
              <w:numPr>
                <w:ilvl w:val="0"/>
                <w:numId w:val="47"/>
              </w:numPr>
              <w:spacing w:before="60" w:after="60"/>
              <w:ind w:left="270" w:hanging="270"/>
              <w:rPr>
                <w:spacing w:val="-2"/>
              </w:rPr>
            </w:pPr>
            <w:r w:rsidRPr="00D60DBA">
              <w:rPr>
                <w:spacing w:val="-2"/>
              </w:rPr>
              <w:t xml:space="preserve">Ci-joints sont : Le diagramme organisationnel, une liste des membres du conseil d’administration et propriété bénéficiaire. </w:t>
            </w:r>
            <w:r w:rsidRPr="008B4186">
              <w:rPr>
                <w:spacing w:val="-2"/>
              </w:rPr>
              <w:t xml:space="preserve">Le Soumissionnaire retenu devra fournir des informations additionnelles sur les bénéficiaires effectifs, en utilisant le </w:t>
            </w:r>
            <w:r w:rsidRPr="008B4186">
              <w:t>Formulaire de Divulgation</w:t>
            </w:r>
            <w:r w:rsidRPr="008B4186">
              <w:rPr>
                <w:szCs w:val="24"/>
              </w:rPr>
              <w:t> </w:t>
            </w:r>
            <w:hyperlink r:id="rId73" w:history="1">
              <w:r w:rsidRPr="008B4186">
                <w:rPr>
                  <w:szCs w:val="24"/>
                </w:rPr>
                <w:t>des Bénéficiaires Effectifs</w:t>
              </w:r>
            </w:hyperlink>
            <w:r w:rsidRPr="008B4186">
              <w:rPr>
                <w:szCs w:val="24"/>
              </w:rPr>
              <w:t>.]</w:t>
            </w:r>
          </w:p>
        </w:tc>
      </w:tr>
    </w:tbl>
    <w:p w14:paraId="34B6E1B5" w14:textId="77777777" w:rsidR="001511B6" w:rsidRPr="006C1597" w:rsidRDefault="001511B6" w:rsidP="001511B6">
      <w:pPr>
        <w:numPr>
          <w:ilvl w:val="12"/>
          <w:numId w:val="0"/>
        </w:numPr>
        <w:tabs>
          <w:tab w:val="left" w:pos="2610"/>
        </w:tabs>
      </w:pPr>
    </w:p>
    <w:p w14:paraId="66FDB757" w14:textId="77777777" w:rsidR="001511B6" w:rsidRPr="006C1597" w:rsidRDefault="001511B6" w:rsidP="001511B6">
      <w:pPr>
        <w:pStyle w:val="Sec4head2"/>
      </w:pPr>
      <w:r w:rsidRPr="006C1597">
        <w:br w:type="page"/>
      </w:r>
      <w:bookmarkStart w:id="527" w:name="_Toc138939251"/>
      <w:r w:rsidRPr="006C1597">
        <w:t xml:space="preserve">Formulaire ELI – 1.2 : </w:t>
      </w:r>
      <w:r>
        <w:br/>
      </w:r>
      <w:r w:rsidRPr="006C1597">
        <w:t>Fiche de renseignements sur chaque Partie d’un GE</w:t>
      </w:r>
      <w:bookmarkEnd w:id="527"/>
    </w:p>
    <w:p w14:paraId="2E6F7599" w14:textId="7F8EACE1" w:rsidR="001511B6" w:rsidRPr="006C1597" w:rsidRDefault="001511B6" w:rsidP="001511B6">
      <w:pPr>
        <w:ind w:left="0" w:firstLine="0"/>
        <w:rPr>
          <w:i/>
          <w:iCs/>
        </w:rPr>
      </w:pPr>
      <w:r w:rsidRPr="006C1597">
        <w:rPr>
          <w:i/>
          <w:iCs/>
        </w:rPr>
        <w:t>[</w:t>
      </w:r>
      <w:r w:rsidR="00E033A9">
        <w:rPr>
          <w:i/>
          <w:iCs/>
        </w:rPr>
        <w:t xml:space="preserve">A remplir par </w:t>
      </w:r>
      <w:r w:rsidRPr="006C1597">
        <w:rPr>
          <w:i/>
          <w:iCs/>
        </w:rPr>
        <w:t>chaque membre/partenaire du groupement.]</w:t>
      </w:r>
    </w:p>
    <w:p w14:paraId="04FF4521" w14:textId="77777777" w:rsidR="001511B6" w:rsidRPr="006C1597" w:rsidRDefault="001511B6" w:rsidP="001511B6">
      <w:pPr>
        <w:spacing w:after="0"/>
        <w:jc w:val="right"/>
      </w:pPr>
      <w:r w:rsidRPr="006C1597">
        <w:rPr>
          <w:b/>
          <w:bCs/>
        </w:rPr>
        <w:t>Date :</w:t>
      </w:r>
      <w:r w:rsidRPr="006C1597">
        <w:t xml:space="preserve"> </w:t>
      </w:r>
      <w:r w:rsidRPr="006C1597">
        <w:rPr>
          <w:i/>
          <w:iCs/>
        </w:rPr>
        <w:t>[insérer la date (jour, mois, année) de remise de l’offre]</w:t>
      </w:r>
    </w:p>
    <w:p w14:paraId="500BAE99" w14:textId="2A56A47C" w:rsidR="001511B6" w:rsidRDefault="001511B6" w:rsidP="00424F7F">
      <w:pPr>
        <w:spacing w:after="0"/>
        <w:ind w:right="72"/>
        <w:jc w:val="right"/>
        <w:rPr>
          <w:bCs/>
          <w:i/>
          <w:iCs/>
        </w:rPr>
      </w:pPr>
      <w:r w:rsidRPr="006C1597">
        <w:rPr>
          <w:b/>
          <w:bCs/>
        </w:rPr>
        <w:t>AO No. :</w:t>
      </w:r>
      <w:r w:rsidRPr="006C1597">
        <w:t xml:space="preserve"> </w:t>
      </w:r>
      <w:r w:rsidRPr="006C1597">
        <w:rPr>
          <w:bCs/>
          <w:i/>
          <w:iCs/>
        </w:rPr>
        <w:t>[insérer le numéro de l’Appel d’Offres]</w:t>
      </w:r>
    </w:p>
    <w:p w14:paraId="58F0EA75" w14:textId="339FE7DE" w:rsidR="00E033A9" w:rsidRPr="00E033A9" w:rsidRDefault="00E033A9" w:rsidP="001511B6">
      <w:pPr>
        <w:ind w:right="72"/>
        <w:jc w:val="right"/>
      </w:pPr>
      <w:r w:rsidRPr="00424F7F">
        <w:t>Page __________ de __________pages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1511B6" w:rsidRPr="006C1597" w14:paraId="2ABCDEA3" w14:textId="77777777" w:rsidTr="008B4186">
        <w:trPr>
          <w:cantSplit/>
        </w:trPr>
        <w:tc>
          <w:tcPr>
            <w:tcW w:w="9379" w:type="dxa"/>
          </w:tcPr>
          <w:p w14:paraId="6B35F27B" w14:textId="77777777" w:rsidR="001511B6" w:rsidRPr="006C1597" w:rsidRDefault="001511B6" w:rsidP="008B4186">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0FA43CCB" w14:textId="77777777" w:rsidR="001511B6" w:rsidRPr="006C1597" w:rsidRDefault="001511B6" w:rsidP="008B4186">
            <w:pPr>
              <w:spacing w:before="60" w:after="60"/>
              <w:ind w:left="214" w:hanging="196"/>
            </w:pPr>
          </w:p>
        </w:tc>
      </w:tr>
      <w:tr w:rsidR="001511B6" w:rsidRPr="006C1597" w14:paraId="2588B9A7" w14:textId="77777777" w:rsidTr="008B4186">
        <w:trPr>
          <w:cantSplit/>
        </w:trPr>
        <w:tc>
          <w:tcPr>
            <w:tcW w:w="9379" w:type="dxa"/>
          </w:tcPr>
          <w:p w14:paraId="2AB5D11B" w14:textId="77777777" w:rsidR="001511B6" w:rsidRPr="006C1597" w:rsidRDefault="001511B6" w:rsidP="008B4186">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1C23D400" w14:textId="77777777" w:rsidR="001511B6" w:rsidRPr="006C1597" w:rsidRDefault="001511B6" w:rsidP="008B4186">
            <w:pPr>
              <w:spacing w:before="60" w:after="60"/>
              <w:ind w:left="214" w:hanging="196"/>
              <w:rPr>
                <w:spacing w:val="-2"/>
              </w:rPr>
            </w:pPr>
          </w:p>
        </w:tc>
      </w:tr>
      <w:tr w:rsidR="001511B6" w:rsidRPr="006C1597" w14:paraId="01A1AC7F" w14:textId="77777777" w:rsidTr="008B4186">
        <w:trPr>
          <w:cantSplit/>
        </w:trPr>
        <w:tc>
          <w:tcPr>
            <w:tcW w:w="9379" w:type="dxa"/>
          </w:tcPr>
          <w:p w14:paraId="0946F13F" w14:textId="77777777" w:rsidR="001511B6" w:rsidRPr="006C1597" w:rsidRDefault="001511B6" w:rsidP="008B4186">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1511B6" w:rsidRPr="006C1597" w14:paraId="233C9501" w14:textId="77777777" w:rsidTr="008B4186">
        <w:trPr>
          <w:cantSplit/>
        </w:trPr>
        <w:tc>
          <w:tcPr>
            <w:tcW w:w="9379" w:type="dxa"/>
          </w:tcPr>
          <w:p w14:paraId="326336DD" w14:textId="77777777" w:rsidR="001511B6" w:rsidRPr="006C1597" w:rsidRDefault="001511B6" w:rsidP="008B4186">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1511B6" w:rsidRPr="006C1597" w14:paraId="68B513C9" w14:textId="77777777" w:rsidTr="008B4186">
        <w:trPr>
          <w:cantSplit/>
        </w:trPr>
        <w:tc>
          <w:tcPr>
            <w:tcW w:w="9379" w:type="dxa"/>
          </w:tcPr>
          <w:p w14:paraId="662D08BC" w14:textId="77777777" w:rsidR="001511B6" w:rsidRPr="006C1597" w:rsidRDefault="001511B6" w:rsidP="008B4186">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1511B6" w:rsidRPr="006C1597" w14:paraId="7731C5D2" w14:textId="77777777" w:rsidTr="008B4186">
        <w:trPr>
          <w:cantSplit/>
        </w:trPr>
        <w:tc>
          <w:tcPr>
            <w:tcW w:w="9379" w:type="dxa"/>
          </w:tcPr>
          <w:p w14:paraId="05C4F55E" w14:textId="77777777" w:rsidR="001511B6" w:rsidRPr="006C1597" w:rsidRDefault="001511B6" w:rsidP="008B4186">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7005C779" w14:textId="77777777" w:rsidR="001511B6" w:rsidRPr="006C1597" w:rsidRDefault="001511B6" w:rsidP="008B4186">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28C2733B" w14:textId="77777777" w:rsidR="001511B6" w:rsidRPr="006C1597" w:rsidRDefault="001511B6" w:rsidP="008B4186">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46CB6517" w14:textId="77777777" w:rsidR="001511B6" w:rsidRPr="006C1597" w:rsidRDefault="001511B6" w:rsidP="008B4186">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03F20837" w14:textId="77777777" w:rsidR="001511B6" w:rsidRPr="006C1597" w:rsidRDefault="001511B6" w:rsidP="008B4186">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1511B6" w:rsidRPr="006C1597" w14:paraId="0EEF8C14" w14:textId="77777777" w:rsidTr="008B4186">
        <w:trPr>
          <w:cantSplit/>
        </w:trPr>
        <w:tc>
          <w:tcPr>
            <w:tcW w:w="9379" w:type="dxa"/>
          </w:tcPr>
          <w:p w14:paraId="4B7F110F" w14:textId="77777777" w:rsidR="001511B6" w:rsidRPr="006C1597" w:rsidRDefault="001511B6" w:rsidP="008B4186">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64BE4B62" w14:textId="77777777" w:rsidR="001511B6" w:rsidRPr="00D60DBA" w:rsidRDefault="001511B6" w:rsidP="00AE5014">
            <w:pPr>
              <w:pStyle w:val="ListParagraph"/>
              <w:numPr>
                <w:ilvl w:val="0"/>
                <w:numId w:val="48"/>
              </w:numPr>
              <w:tabs>
                <w:tab w:val="left" w:pos="432"/>
              </w:tabs>
              <w:spacing w:before="60" w:after="60"/>
              <w:ind w:left="638"/>
              <w:rPr>
                <w:spacing w:val="-2"/>
              </w:rPr>
            </w:pPr>
            <w:r w:rsidRPr="006C1597">
              <w:t>Document d’enregistrement, d’inscription ou de constitution de la firme nommée en 2 ci-dessus, en conformité avec l’article 4.</w:t>
            </w:r>
            <w:r>
              <w:t>4</w:t>
            </w:r>
            <w:r w:rsidRPr="006C1597">
              <w:t xml:space="preserve"> des IS.</w:t>
            </w:r>
          </w:p>
          <w:p w14:paraId="735ECDC2" w14:textId="77777777" w:rsidR="001511B6" w:rsidRDefault="001511B6" w:rsidP="00AE5014">
            <w:pPr>
              <w:pStyle w:val="ListParagraph"/>
              <w:numPr>
                <w:ilvl w:val="0"/>
                <w:numId w:val="48"/>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6</w:t>
            </w:r>
            <w:r w:rsidRPr="006C1597">
              <w:t xml:space="preserve"> des IS</w:t>
            </w:r>
            <w:r w:rsidRPr="00D60DBA">
              <w:rPr>
                <w:spacing w:val="-2"/>
              </w:rPr>
              <w:t>.</w:t>
            </w:r>
          </w:p>
          <w:p w14:paraId="17087F8B" w14:textId="77777777" w:rsidR="001511B6" w:rsidRPr="00D60DBA" w:rsidRDefault="001511B6" w:rsidP="008B4186">
            <w:pPr>
              <w:pStyle w:val="ListParagraph"/>
              <w:tabs>
                <w:tab w:val="left" w:pos="432"/>
              </w:tabs>
              <w:spacing w:before="60" w:after="60"/>
              <w:ind w:left="638" w:firstLine="0"/>
              <w:rPr>
                <w:spacing w:val="-2"/>
              </w:rPr>
            </w:pPr>
          </w:p>
          <w:p w14:paraId="3C11B8E9" w14:textId="77777777" w:rsidR="001511B6" w:rsidRPr="00D60DBA" w:rsidRDefault="001511B6" w:rsidP="00AE5014">
            <w:pPr>
              <w:pStyle w:val="ListParagraph"/>
              <w:numPr>
                <w:ilvl w:val="0"/>
                <w:numId w:val="49"/>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r w:rsidRPr="008B4186">
              <w:rPr>
                <w:spacing w:val="-2"/>
              </w:rPr>
              <w:t xml:space="preserve">Le Soumissionnaire retenu devra fournir des informations additionnelles sur les bénéficiaires effectifs, en utilisant le </w:t>
            </w:r>
            <w:r w:rsidRPr="008B4186">
              <w:t>Formulaire de Divulgation</w:t>
            </w:r>
            <w:r w:rsidRPr="008B4186">
              <w:rPr>
                <w:szCs w:val="24"/>
              </w:rPr>
              <w:t> </w:t>
            </w:r>
            <w:hyperlink r:id="rId74" w:history="1">
              <w:r w:rsidRPr="008B4186">
                <w:rPr>
                  <w:szCs w:val="24"/>
                </w:rPr>
                <w:t>des Bénéficiaires Effectifs</w:t>
              </w:r>
            </w:hyperlink>
            <w:r w:rsidRPr="008B4186">
              <w:rPr>
                <w:szCs w:val="24"/>
              </w:rPr>
              <w:t>.</w:t>
            </w:r>
          </w:p>
        </w:tc>
      </w:tr>
    </w:tbl>
    <w:p w14:paraId="16DD8F0B" w14:textId="39355020" w:rsidR="007403B9" w:rsidRDefault="007403B9" w:rsidP="001511B6">
      <w:pPr>
        <w:pStyle w:val="TOC1"/>
      </w:pPr>
    </w:p>
    <w:p w14:paraId="4D4F9D90" w14:textId="77777777" w:rsidR="007403B9" w:rsidRDefault="007403B9">
      <w:pPr>
        <w:rPr>
          <w:rFonts w:ascii="Times New Roman Bold" w:hAnsi="Times New Roman Bold"/>
          <w:b/>
          <w:noProof/>
        </w:rPr>
      </w:pPr>
      <w:r>
        <w:br w:type="page"/>
      </w:r>
    </w:p>
    <w:p w14:paraId="139794D4" w14:textId="77777777" w:rsidR="001511B6" w:rsidRPr="006C1597" w:rsidRDefault="001511B6" w:rsidP="001511B6">
      <w:pPr>
        <w:pStyle w:val="TOC1"/>
      </w:pPr>
    </w:p>
    <w:p w14:paraId="4CC5602D" w14:textId="77777777" w:rsidR="001511B6" w:rsidRPr="006C1597" w:rsidRDefault="001511B6" w:rsidP="001511B6">
      <w:pPr>
        <w:pStyle w:val="Sec4head2"/>
      </w:pPr>
      <w:bookmarkStart w:id="528" w:name="_Toc138939252"/>
      <w:r w:rsidRPr="006C1597">
        <w:t xml:space="preserve">Formulaire ANT-2 : </w:t>
      </w:r>
      <w:r>
        <w:br/>
      </w:r>
      <w:r w:rsidRPr="006C1597">
        <w:t xml:space="preserve">Antécédents de </w:t>
      </w:r>
      <w:r>
        <w:t>M</w:t>
      </w:r>
      <w:r w:rsidRPr="006C1597">
        <w:t xml:space="preserve">archés non exécutés, </w:t>
      </w:r>
      <w:r>
        <w:t>L</w:t>
      </w:r>
      <w:r w:rsidRPr="006C1597">
        <w:t xml:space="preserve">itiges en </w:t>
      </w:r>
      <w:r>
        <w:t>I</w:t>
      </w:r>
      <w:r w:rsidRPr="006C1597">
        <w:t xml:space="preserve">nstance et </w:t>
      </w:r>
      <w:r>
        <w:t>A</w:t>
      </w:r>
      <w:r w:rsidRPr="006C1597">
        <w:t xml:space="preserve">ntécédents de </w:t>
      </w:r>
      <w:r>
        <w:t>L</w:t>
      </w:r>
      <w:r w:rsidRPr="006C1597">
        <w:t>itiges</w:t>
      </w:r>
      <w:bookmarkEnd w:id="528"/>
    </w:p>
    <w:p w14:paraId="4B078D9E" w14:textId="426BE347" w:rsidR="001511B6" w:rsidRPr="006C1597" w:rsidRDefault="001511B6" w:rsidP="001511B6">
      <w:pPr>
        <w:ind w:left="0" w:firstLine="0"/>
        <w:rPr>
          <w:i/>
        </w:rPr>
      </w:pPr>
      <w:r w:rsidRPr="006C1597">
        <w:rPr>
          <w:i/>
        </w:rPr>
        <w:t xml:space="preserve">[Le formulaire ci-dessous doit être rempli par le Soumissionnaire et par chaque partenaire dans le cas d’un GE] </w:t>
      </w:r>
    </w:p>
    <w:p w14:paraId="7BD0B61E" w14:textId="77777777" w:rsidR="001511B6" w:rsidRPr="006C1597" w:rsidRDefault="001511B6" w:rsidP="001511B6">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10E7A74B" w14:textId="77777777" w:rsidR="001511B6" w:rsidRPr="006C1597" w:rsidRDefault="001511B6" w:rsidP="001511B6">
      <w:pPr>
        <w:tabs>
          <w:tab w:val="left" w:pos="2610"/>
        </w:tabs>
        <w:spacing w:before="120" w:after="120"/>
        <w:jc w:val="right"/>
      </w:pPr>
      <w:r w:rsidRPr="006C1597">
        <w:rPr>
          <w:b/>
          <w:bCs/>
        </w:rPr>
        <w:t>Date :</w:t>
      </w:r>
      <w:r w:rsidRPr="006C1597">
        <w:t xml:space="preserve"> </w:t>
      </w:r>
      <w:r w:rsidRPr="006C1597">
        <w:rPr>
          <w:i/>
        </w:rPr>
        <w:t>[insérer jour, mois, année]</w:t>
      </w:r>
    </w:p>
    <w:p w14:paraId="2209AE9B" w14:textId="77777777" w:rsidR="001511B6" w:rsidRPr="006C1597" w:rsidRDefault="001511B6" w:rsidP="001511B6">
      <w:pPr>
        <w:tabs>
          <w:tab w:val="left" w:pos="2610"/>
        </w:tabs>
        <w:spacing w:before="120" w:after="120"/>
        <w:jc w:val="right"/>
        <w:rPr>
          <w:b/>
          <w:bCs/>
          <w:i/>
          <w:iCs/>
        </w:rPr>
      </w:pPr>
      <w:r w:rsidRPr="006C1597">
        <w:rPr>
          <w:b/>
          <w:bCs/>
          <w:i/>
          <w:iCs/>
        </w:rPr>
        <w:t>ou</w:t>
      </w:r>
    </w:p>
    <w:p w14:paraId="687C3949" w14:textId="77777777" w:rsidR="001511B6" w:rsidRPr="006C1597" w:rsidRDefault="001511B6" w:rsidP="001511B6">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00AEA294" w14:textId="77777777" w:rsidR="001511B6" w:rsidRPr="006C1597" w:rsidRDefault="001511B6" w:rsidP="001511B6">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469FC14F" w14:textId="77777777" w:rsidR="001511B6" w:rsidRPr="006C1597" w:rsidRDefault="001511B6" w:rsidP="001511B6">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1511B6" w:rsidRPr="006C1597" w14:paraId="0404E32A" w14:textId="77777777" w:rsidTr="008B4186">
        <w:trPr>
          <w:cantSplit/>
          <w:trHeight w:val="440"/>
        </w:trPr>
        <w:tc>
          <w:tcPr>
            <w:tcW w:w="9374" w:type="dxa"/>
            <w:gridSpan w:val="4"/>
          </w:tcPr>
          <w:p w14:paraId="79C7E0B8" w14:textId="384F0D94" w:rsidR="001511B6" w:rsidRPr="00E6369F"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Pr="006C1597">
              <w:rPr>
                <w:rFonts w:ascii="Times New Roman" w:hAnsi="Times New Roman"/>
                <w:spacing w:val="-2"/>
                <w:lang w:val="fr-FR"/>
              </w:rPr>
              <w:t xml:space="preserve">Critères </w:t>
            </w:r>
            <w:r>
              <w:rPr>
                <w:rFonts w:ascii="Times New Roman" w:hAnsi="Times New Roman"/>
                <w:spacing w:val="-2"/>
                <w:lang w:val="fr-FR"/>
              </w:rPr>
              <w:t xml:space="preserve">d’Evaluation et de Qualification  </w:t>
            </w:r>
          </w:p>
        </w:tc>
      </w:tr>
      <w:tr w:rsidR="001511B6" w:rsidRPr="006C1597" w14:paraId="5E1F59BD" w14:textId="77777777" w:rsidTr="008B4186">
        <w:trPr>
          <w:cantSplit/>
          <w:trHeight w:val="440"/>
        </w:trPr>
        <w:tc>
          <w:tcPr>
            <w:tcW w:w="9374" w:type="dxa"/>
            <w:gridSpan w:val="4"/>
          </w:tcPr>
          <w:p w14:paraId="4A8B8086" w14:textId="77777777" w:rsidR="001511B6" w:rsidRDefault="001511B6" w:rsidP="00AE5014">
            <w:pPr>
              <w:pStyle w:val="ListParagraph"/>
              <w:numPr>
                <w:ilvl w:val="0"/>
                <w:numId w:val="40"/>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Pr>
                <w:i/>
                <w:spacing w:val="-2"/>
              </w:rPr>
              <w:t xml:space="preserve"> </w:t>
            </w:r>
          </w:p>
          <w:p w14:paraId="64CE6C58" w14:textId="77777777" w:rsidR="001511B6" w:rsidRPr="00E6369F" w:rsidRDefault="001511B6" w:rsidP="00AE5014">
            <w:pPr>
              <w:pStyle w:val="ListParagraph"/>
              <w:numPr>
                <w:ilvl w:val="0"/>
                <w:numId w:val="40"/>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Pr>
                <w:i/>
                <w:spacing w:val="-2"/>
              </w:rPr>
              <w:t xml:space="preserve"> </w:t>
            </w:r>
          </w:p>
        </w:tc>
      </w:tr>
      <w:tr w:rsidR="001511B6" w:rsidRPr="006C1597" w14:paraId="21CD88A6" w14:textId="77777777" w:rsidTr="008B4186">
        <w:trPr>
          <w:cantSplit/>
          <w:trHeight w:val="440"/>
        </w:trPr>
        <w:tc>
          <w:tcPr>
            <w:tcW w:w="1100" w:type="dxa"/>
            <w:vAlign w:val="bottom"/>
          </w:tcPr>
          <w:p w14:paraId="73C28578"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08873652"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63BA6A7"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79753DB7"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1511B6" w:rsidRPr="006C1597" w14:paraId="1D640B96" w14:textId="77777777" w:rsidTr="008B4186">
        <w:trPr>
          <w:cantSplit/>
          <w:trHeight w:val="935"/>
        </w:trPr>
        <w:tc>
          <w:tcPr>
            <w:tcW w:w="1100" w:type="dxa"/>
          </w:tcPr>
          <w:p w14:paraId="650002D2" w14:textId="77777777" w:rsidR="001511B6" w:rsidRPr="006C1597" w:rsidRDefault="001511B6" w:rsidP="008B4186">
            <w:pPr>
              <w:tabs>
                <w:tab w:val="left" w:pos="2610"/>
              </w:tabs>
              <w:spacing w:before="60" w:after="60"/>
              <w:ind w:left="0" w:firstLine="0"/>
              <w:jc w:val="center"/>
              <w:rPr>
                <w:i/>
                <w:spacing w:val="-2"/>
              </w:rPr>
            </w:pPr>
            <w:r w:rsidRPr="006C1597">
              <w:rPr>
                <w:i/>
                <w:spacing w:val="-2"/>
              </w:rPr>
              <w:t>[insérer l’année]</w:t>
            </w:r>
          </w:p>
        </w:tc>
        <w:tc>
          <w:tcPr>
            <w:tcW w:w="1620" w:type="dxa"/>
          </w:tcPr>
          <w:p w14:paraId="4C792D2C"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5FC6C6A0"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7BED990"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FAD69A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5ABB7E5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65EBAD4B" w14:textId="77777777" w:rsidR="001511B6" w:rsidRPr="006C1597" w:rsidRDefault="001511B6" w:rsidP="008B4186">
            <w:pPr>
              <w:tabs>
                <w:tab w:val="left" w:pos="2610"/>
              </w:tabs>
              <w:spacing w:before="60" w:after="60"/>
              <w:ind w:left="0" w:firstLine="0"/>
              <w:jc w:val="left"/>
              <w:rPr>
                <w:i/>
                <w:spacing w:val="-2"/>
              </w:rPr>
            </w:pPr>
          </w:p>
        </w:tc>
      </w:tr>
      <w:tr w:rsidR="001511B6" w:rsidRPr="006C1597" w14:paraId="56E81A05" w14:textId="77777777" w:rsidTr="008B4186">
        <w:trPr>
          <w:cantSplit/>
          <w:trHeight w:val="539"/>
        </w:trPr>
        <w:tc>
          <w:tcPr>
            <w:tcW w:w="9374" w:type="dxa"/>
            <w:gridSpan w:val="4"/>
          </w:tcPr>
          <w:p w14:paraId="221D3E34" w14:textId="4BC8ADA6" w:rsidR="001511B6" w:rsidRPr="006C1597" w:rsidRDefault="001511B6" w:rsidP="008B4186">
            <w:pPr>
              <w:tabs>
                <w:tab w:val="left" w:pos="2610"/>
              </w:tabs>
              <w:spacing w:before="60" w:after="60"/>
              <w:ind w:left="0" w:firstLine="0"/>
              <w:jc w:val="left"/>
              <w:rPr>
                <w:i/>
                <w:spacing w:val="-2"/>
              </w:rPr>
            </w:pPr>
            <w:r w:rsidRPr="00E6369F">
              <w:rPr>
                <w:spacing w:val="-2"/>
              </w:rPr>
              <w:t>Litiges</w:t>
            </w:r>
            <w:r>
              <w:rPr>
                <w:spacing w:val="-2"/>
              </w:rPr>
              <w:t xml:space="preserve"> en instance</w:t>
            </w:r>
            <w:r w:rsidRPr="00E6369F">
              <w:rPr>
                <w:spacing w:val="-2"/>
              </w:rPr>
              <w:t xml:space="preserve">, en vertu de la Section III, Critères </w:t>
            </w:r>
            <w:r>
              <w:rPr>
                <w:spacing w:val="-2"/>
              </w:rPr>
              <w:t xml:space="preserve">d’Evaluation et </w:t>
            </w:r>
            <w:r w:rsidRPr="00E6369F">
              <w:rPr>
                <w:spacing w:val="-2"/>
              </w:rPr>
              <w:t xml:space="preserve">de </w:t>
            </w:r>
            <w:r>
              <w:rPr>
                <w:spacing w:val="-2"/>
              </w:rPr>
              <w:t>Q</w:t>
            </w:r>
            <w:r w:rsidRPr="00E6369F">
              <w:rPr>
                <w:spacing w:val="-2"/>
              </w:rPr>
              <w:t>ualification</w:t>
            </w:r>
            <w:r>
              <w:rPr>
                <w:spacing w:val="-2"/>
              </w:rPr>
              <w:t xml:space="preserve"> </w:t>
            </w:r>
          </w:p>
        </w:tc>
      </w:tr>
      <w:tr w:rsidR="001511B6" w:rsidRPr="006C1597" w14:paraId="06BF4C0A" w14:textId="77777777" w:rsidTr="008B4186">
        <w:trPr>
          <w:cantSplit/>
          <w:trHeight w:val="935"/>
        </w:trPr>
        <w:tc>
          <w:tcPr>
            <w:tcW w:w="9374" w:type="dxa"/>
            <w:gridSpan w:val="4"/>
          </w:tcPr>
          <w:p w14:paraId="213B1673" w14:textId="77777777" w:rsidR="001511B6" w:rsidRDefault="001511B6" w:rsidP="00AE5014">
            <w:pPr>
              <w:pStyle w:val="ListParagraph"/>
              <w:numPr>
                <w:ilvl w:val="0"/>
                <w:numId w:val="40"/>
              </w:numPr>
              <w:tabs>
                <w:tab w:val="left" w:pos="2610"/>
              </w:tabs>
              <w:spacing w:before="60" w:after="60"/>
              <w:jc w:val="left"/>
              <w:rPr>
                <w:spacing w:val="-2"/>
              </w:rPr>
            </w:pPr>
            <w:r w:rsidRPr="002612B1">
              <w:rPr>
                <w:spacing w:val="-2"/>
              </w:rPr>
              <w:t>Pas de litige en instance</w:t>
            </w:r>
            <w:r>
              <w:rPr>
                <w:spacing w:val="-2"/>
              </w:rPr>
              <w:t xml:space="preserve"> </w:t>
            </w:r>
          </w:p>
          <w:p w14:paraId="72D8EB14" w14:textId="77777777" w:rsidR="001511B6" w:rsidRPr="006C7665" w:rsidRDefault="001511B6" w:rsidP="00AE5014">
            <w:pPr>
              <w:pStyle w:val="ListParagraph"/>
              <w:numPr>
                <w:ilvl w:val="0"/>
                <w:numId w:val="40"/>
              </w:numPr>
              <w:tabs>
                <w:tab w:val="left" w:pos="2610"/>
              </w:tabs>
              <w:spacing w:before="60" w:after="60"/>
              <w:jc w:val="left"/>
              <w:rPr>
                <w:spacing w:val="-2"/>
              </w:rPr>
            </w:pPr>
            <w:r>
              <w:rPr>
                <w:spacing w:val="-2"/>
              </w:rPr>
              <w:t xml:space="preserve">Litige en instance </w:t>
            </w:r>
          </w:p>
        </w:tc>
      </w:tr>
      <w:tr w:rsidR="001511B6" w:rsidRPr="006C1597" w14:paraId="47D3167C" w14:textId="77777777" w:rsidTr="008B4186">
        <w:trPr>
          <w:cantSplit/>
        </w:trPr>
        <w:tc>
          <w:tcPr>
            <w:tcW w:w="1100" w:type="dxa"/>
            <w:vAlign w:val="bottom"/>
          </w:tcPr>
          <w:p w14:paraId="73D4D327" w14:textId="77777777" w:rsidR="001511B6" w:rsidRPr="006C1597" w:rsidRDefault="001511B6" w:rsidP="008B4186">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46B56FDC" w14:textId="77777777" w:rsidR="001511B6" w:rsidRPr="006C1597" w:rsidRDefault="001511B6" w:rsidP="008B4186">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39912BF4" w14:textId="77777777" w:rsidR="001511B6" w:rsidRPr="006C1597" w:rsidRDefault="001511B6" w:rsidP="008B4186">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11501219"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1511B6" w:rsidRPr="006C1597" w14:paraId="36B46309" w14:textId="77777777" w:rsidTr="008B4186">
        <w:trPr>
          <w:cantSplit/>
        </w:trPr>
        <w:tc>
          <w:tcPr>
            <w:tcW w:w="1100" w:type="dxa"/>
          </w:tcPr>
          <w:p w14:paraId="08125EE1" w14:textId="77777777" w:rsidR="001511B6" w:rsidRPr="006C1597" w:rsidRDefault="001511B6" w:rsidP="008B4186">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43CE8A52"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59D488C" w14:textId="77777777" w:rsidR="001511B6" w:rsidRPr="006C1597" w:rsidRDefault="001511B6" w:rsidP="008B4186">
            <w:pPr>
              <w:tabs>
                <w:tab w:val="left" w:pos="2610"/>
              </w:tabs>
              <w:spacing w:before="60" w:after="60"/>
              <w:ind w:left="0" w:firstLine="0"/>
              <w:jc w:val="left"/>
              <w:rPr>
                <w:spacing w:val="-2"/>
              </w:rPr>
            </w:pPr>
            <w:r w:rsidRPr="006C1597">
              <w:rPr>
                <w:spacing w:val="-2"/>
              </w:rPr>
              <w:t>______</w:t>
            </w:r>
          </w:p>
        </w:tc>
        <w:tc>
          <w:tcPr>
            <w:tcW w:w="4364" w:type="dxa"/>
          </w:tcPr>
          <w:p w14:paraId="5DF51E1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1F913706"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20F897A8"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BDEBD87"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2B19D869"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198FEB12"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4139CA7C"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119D2AF" w14:textId="77777777" w:rsidR="001511B6" w:rsidRPr="006C1597" w:rsidRDefault="001511B6" w:rsidP="008B4186">
            <w:pPr>
              <w:tabs>
                <w:tab w:val="left" w:pos="2610"/>
              </w:tabs>
              <w:spacing w:before="60" w:after="60"/>
              <w:ind w:left="0" w:firstLine="0"/>
              <w:jc w:val="left"/>
              <w:rPr>
                <w:i/>
                <w:spacing w:val="-2"/>
              </w:rPr>
            </w:pPr>
            <w:r w:rsidRPr="006C1597">
              <w:rPr>
                <w:spacing w:val="-2"/>
              </w:rPr>
              <w:t>______</w:t>
            </w:r>
          </w:p>
        </w:tc>
      </w:tr>
      <w:tr w:rsidR="001511B6" w:rsidRPr="006C1597" w14:paraId="05202CE7" w14:textId="77777777" w:rsidTr="008B4186">
        <w:trPr>
          <w:cantSplit/>
        </w:trPr>
        <w:tc>
          <w:tcPr>
            <w:tcW w:w="9374" w:type="dxa"/>
            <w:gridSpan w:val="4"/>
          </w:tcPr>
          <w:p w14:paraId="4148137B" w14:textId="6CBA8CB3" w:rsidR="001511B6" w:rsidRPr="006C1597" w:rsidRDefault="001511B6" w:rsidP="008B4186">
            <w:pPr>
              <w:tabs>
                <w:tab w:val="left" w:pos="2610"/>
              </w:tabs>
              <w:spacing w:before="60" w:after="60"/>
              <w:ind w:left="0" w:firstLine="0"/>
              <w:jc w:val="left"/>
              <w:rPr>
                <w:i/>
                <w:spacing w:val="-2"/>
              </w:rPr>
            </w:pPr>
            <w:r>
              <w:rPr>
                <w:spacing w:val="-2"/>
              </w:rPr>
              <w:t xml:space="preserve">Antécédents de </w:t>
            </w:r>
            <w:r w:rsidRPr="00E6369F">
              <w:rPr>
                <w:spacing w:val="-2"/>
              </w:rPr>
              <w:t>Litiges, en vertu de la Section III, Critères d’</w:t>
            </w:r>
            <w:r>
              <w:rPr>
                <w:spacing w:val="-2"/>
              </w:rPr>
              <w:t>E</w:t>
            </w:r>
            <w:r w:rsidRPr="00E6369F">
              <w:rPr>
                <w:spacing w:val="-2"/>
              </w:rPr>
              <w:t xml:space="preserve">valuation et de </w:t>
            </w:r>
            <w:r>
              <w:rPr>
                <w:spacing w:val="-2"/>
              </w:rPr>
              <w:t>Q</w:t>
            </w:r>
            <w:r w:rsidRPr="00E6369F">
              <w:rPr>
                <w:spacing w:val="-2"/>
              </w:rPr>
              <w:t>ualification</w:t>
            </w:r>
            <w:r>
              <w:rPr>
                <w:spacing w:val="-2"/>
              </w:rPr>
              <w:t xml:space="preserve"> </w:t>
            </w:r>
          </w:p>
        </w:tc>
      </w:tr>
      <w:tr w:rsidR="001511B6" w:rsidRPr="006C1597" w14:paraId="1E7C932F" w14:textId="77777777" w:rsidTr="008B4186">
        <w:trPr>
          <w:cantSplit/>
        </w:trPr>
        <w:tc>
          <w:tcPr>
            <w:tcW w:w="9374" w:type="dxa"/>
            <w:gridSpan w:val="4"/>
          </w:tcPr>
          <w:p w14:paraId="1E8950EA" w14:textId="77777777" w:rsidR="001511B6" w:rsidRDefault="001511B6" w:rsidP="00AE5014">
            <w:pPr>
              <w:pStyle w:val="ListParagraph"/>
              <w:numPr>
                <w:ilvl w:val="0"/>
                <w:numId w:val="40"/>
              </w:numPr>
              <w:tabs>
                <w:tab w:val="left" w:pos="2610"/>
              </w:tabs>
              <w:spacing w:before="60" w:after="60"/>
              <w:jc w:val="left"/>
              <w:rPr>
                <w:spacing w:val="-2"/>
              </w:rPr>
            </w:pPr>
            <w:r>
              <w:rPr>
                <w:spacing w:val="-2"/>
              </w:rPr>
              <w:t xml:space="preserve">Pas d’Antécédent de Litiges </w:t>
            </w:r>
          </w:p>
          <w:p w14:paraId="14F1E220" w14:textId="77777777" w:rsidR="001511B6" w:rsidRPr="006C7665" w:rsidRDefault="001511B6" w:rsidP="00AE5014">
            <w:pPr>
              <w:pStyle w:val="ListParagraph"/>
              <w:numPr>
                <w:ilvl w:val="0"/>
                <w:numId w:val="40"/>
              </w:numPr>
              <w:tabs>
                <w:tab w:val="left" w:pos="2610"/>
              </w:tabs>
              <w:spacing w:before="60" w:after="60"/>
              <w:jc w:val="left"/>
              <w:rPr>
                <w:spacing w:val="-2"/>
              </w:rPr>
            </w:pPr>
            <w:r>
              <w:rPr>
                <w:spacing w:val="-2"/>
              </w:rPr>
              <w:t xml:space="preserve">Antécédent de </w:t>
            </w:r>
            <w:r w:rsidRPr="006C7665">
              <w:rPr>
                <w:spacing w:val="-2"/>
              </w:rPr>
              <w:t>Litige</w:t>
            </w:r>
            <w:r>
              <w:rPr>
                <w:spacing w:val="-2"/>
              </w:rPr>
              <w:t xml:space="preserve">s </w:t>
            </w:r>
          </w:p>
        </w:tc>
      </w:tr>
      <w:tr w:rsidR="001511B6" w:rsidRPr="006C1597" w14:paraId="69450456" w14:textId="77777777" w:rsidTr="008B4186">
        <w:trPr>
          <w:cantSplit/>
        </w:trPr>
        <w:tc>
          <w:tcPr>
            <w:tcW w:w="1100" w:type="dxa"/>
            <w:vAlign w:val="bottom"/>
          </w:tcPr>
          <w:p w14:paraId="2C273656" w14:textId="77777777" w:rsidR="001511B6" w:rsidRPr="006C1597" w:rsidRDefault="001511B6" w:rsidP="008B4186">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775C46EC" w14:textId="77777777" w:rsidR="001511B6" w:rsidRPr="006C1597" w:rsidRDefault="001511B6" w:rsidP="008B4186">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2A19C917"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3A444CD9"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1511B6" w:rsidRPr="006C1597" w14:paraId="48E9C45B" w14:textId="77777777" w:rsidTr="008B4186">
        <w:trPr>
          <w:cantSplit/>
        </w:trPr>
        <w:tc>
          <w:tcPr>
            <w:tcW w:w="1100" w:type="dxa"/>
          </w:tcPr>
          <w:p w14:paraId="17C4397A" w14:textId="77777777" w:rsidR="001511B6" w:rsidRPr="006C1597" w:rsidRDefault="001511B6" w:rsidP="008B4186">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5DDDB5D1" w14:textId="77777777" w:rsidR="001511B6" w:rsidRPr="006C1597" w:rsidRDefault="001511B6" w:rsidP="008B4186">
            <w:pPr>
              <w:tabs>
                <w:tab w:val="left" w:pos="2610"/>
              </w:tabs>
              <w:spacing w:before="60" w:after="60"/>
              <w:ind w:left="0" w:firstLine="0"/>
              <w:jc w:val="center"/>
              <w:rPr>
                <w:i/>
                <w:spacing w:val="-2"/>
              </w:rPr>
            </w:pPr>
            <w:r w:rsidRPr="006C1597">
              <w:rPr>
                <w:i/>
                <w:spacing w:val="-2"/>
              </w:rPr>
              <w:t>[indiquer le montant]</w:t>
            </w:r>
          </w:p>
          <w:p w14:paraId="1D94EB1E" w14:textId="77777777" w:rsidR="001511B6" w:rsidRPr="006C1597" w:rsidRDefault="001511B6" w:rsidP="008B4186">
            <w:pPr>
              <w:tabs>
                <w:tab w:val="left" w:pos="2610"/>
              </w:tabs>
              <w:spacing w:before="60" w:after="60"/>
              <w:ind w:left="0" w:firstLine="0"/>
              <w:jc w:val="center"/>
              <w:rPr>
                <w:spacing w:val="-2"/>
              </w:rPr>
            </w:pPr>
            <w:r w:rsidRPr="006C1597">
              <w:rPr>
                <w:spacing w:val="-2"/>
              </w:rPr>
              <w:t>______</w:t>
            </w:r>
          </w:p>
        </w:tc>
        <w:tc>
          <w:tcPr>
            <w:tcW w:w="4364" w:type="dxa"/>
          </w:tcPr>
          <w:p w14:paraId="750CAFB8"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w:t>
            </w:r>
            <w:r>
              <w:rPr>
                <w:spacing w:val="-2"/>
              </w:rPr>
              <w:t>M</w:t>
            </w:r>
            <w:r w:rsidRPr="006C1597">
              <w:rPr>
                <w:spacing w:val="-2"/>
              </w:rPr>
              <w:t xml:space="preserve">arché : </w:t>
            </w:r>
            <w:r w:rsidRPr="006C1597">
              <w:rPr>
                <w:i/>
                <w:spacing w:val="-2"/>
              </w:rPr>
              <w:t>[insérer nom complet et numéro du marché et autres formes d’identification]</w:t>
            </w:r>
          </w:p>
          <w:p w14:paraId="02BE0D2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0C170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7ADCD477"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04CFD76A" w14:textId="77777777" w:rsidR="001511B6" w:rsidRDefault="001511B6" w:rsidP="008B4186">
            <w:pPr>
              <w:tabs>
                <w:tab w:val="left" w:pos="2610"/>
              </w:tabs>
              <w:spacing w:before="60" w:after="60"/>
              <w:ind w:left="0" w:firstLine="0"/>
              <w:jc w:val="left"/>
              <w:rPr>
                <w:i/>
                <w:spacing w:val="-2"/>
              </w:rPr>
            </w:pPr>
            <w:r w:rsidRPr="006C1597">
              <w:rPr>
                <w:spacing w:val="-2"/>
              </w:rPr>
              <w:t xml:space="preserve">Partie au marché qui a initié le </w:t>
            </w:r>
            <w:r>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3487AC7D" w14:textId="6551332B" w:rsidR="001511B6" w:rsidRPr="006C1597" w:rsidRDefault="001511B6" w:rsidP="008B4186">
            <w:pPr>
              <w:tabs>
                <w:tab w:val="left" w:pos="2610"/>
              </w:tabs>
              <w:spacing w:before="60" w:after="60"/>
              <w:ind w:left="0" w:firstLine="0"/>
              <w:jc w:val="left"/>
              <w:rPr>
                <w:i/>
                <w:spacing w:val="-2"/>
              </w:rPr>
            </w:pPr>
            <w:r w:rsidRPr="002612B1">
              <w:rPr>
                <w:iCs/>
                <w:spacing w:val="-2"/>
              </w:rPr>
              <w:t xml:space="preserve">Motif/s du Litige et </w:t>
            </w:r>
            <w:r w:rsidR="007403B9">
              <w:rPr>
                <w:iCs/>
                <w:spacing w:val="-2"/>
              </w:rPr>
              <w:t>sentence</w:t>
            </w:r>
            <w:r w:rsidR="007403B9" w:rsidRPr="002612B1">
              <w:rPr>
                <w:iCs/>
                <w:spacing w:val="-2"/>
              </w:rPr>
              <w:t xml:space="preserve"> </w:t>
            </w:r>
            <w:r>
              <w:rPr>
                <w:i/>
                <w:spacing w:val="-2"/>
              </w:rPr>
              <w:t xml:space="preserve"> [indiquer les motifs principaux]</w:t>
            </w:r>
          </w:p>
        </w:tc>
        <w:tc>
          <w:tcPr>
            <w:tcW w:w="2290" w:type="dxa"/>
          </w:tcPr>
          <w:p w14:paraId="53F10CFA"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18BBD4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  ______</w:t>
            </w:r>
          </w:p>
        </w:tc>
      </w:tr>
    </w:tbl>
    <w:p w14:paraId="4B1EB64B" w14:textId="77777777" w:rsidR="001511B6" w:rsidRDefault="001511B6" w:rsidP="001511B6">
      <w:pPr>
        <w:pStyle w:val="SectionIVHeader-2"/>
      </w:pPr>
    </w:p>
    <w:p w14:paraId="74442FEA" w14:textId="77777777" w:rsidR="001511B6" w:rsidRDefault="001511B6" w:rsidP="001511B6">
      <w:pPr>
        <w:rPr>
          <w:b/>
          <w:sz w:val="28"/>
        </w:rPr>
      </w:pPr>
      <w:r>
        <w:br w:type="page"/>
      </w:r>
    </w:p>
    <w:p w14:paraId="76EF0796" w14:textId="77777777" w:rsidR="001511B6" w:rsidRPr="006C1597" w:rsidRDefault="001511B6" w:rsidP="001511B6">
      <w:pPr>
        <w:pStyle w:val="SectionIVHeader-2"/>
      </w:pPr>
    </w:p>
    <w:p w14:paraId="4B02EEC4" w14:textId="77777777" w:rsidR="001511B6" w:rsidRPr="006C1597" w:rsidRDefault="001511B6" w:rsidP="001511B6">
      <w:pPr>
        <w:pStyle w:val="Sec4head2"/>
      </w:pPr>
      <w:bookmarkStart w:id="529" w:name="_Toc138939253"/>
      <w:r w:rsidRPr="006C1597">
        <w:t xml:space="preserve">Formulaire ANT 3 : </w:t>
      </w:r>
      <w:r>
        <w:br/>
      </w:r>
      <w:r w:rsidRPr="006C1597">
        <w:t xml:space="preserve">Déclaration de </w:t>
      </w:r>
      <w:r>
        <w:t>P</w:t>
      </w:r>
      <w:r w:rsidRPr="006C1597">
        <w:t xml:space="preserve">erformance </w:t>
      </w:r>
      <w:r>
        <w:t>Environnementale et Sociale (</w:t>
      </w:r>
      <w:r w:rsidRPr="006C1597">
        <w:t>ES</w:t>
      </w:r>
      <w:r>
        <w:t>)</w:t>
      </w:r>
      <w:bookmarkEnd w:id="529"/>
      <w:r w:rsidRPr="006C1597">
        <w:t xml:space="preserve"> </w:t>
      </w:r>
    </w:p>
    <w:p w14:paraId="4A8EB6FC" w14:textId="5D3FECCB" w:rsidR="001511B6" w:rsidRPr="006C1597" w:rsidRDefault="001511B6" w:rsidP="001511B6">
      <w:pPr>
        <w:ind w:left="0" w:firstLine="0"/>
        <w:rPr>
          <w:i/>
        </w:rPr>
      </w:pPr>
      <w:r w:rsidRPr="006C1597">
        <w:rPr>
          <w:i/>
        </w:rPr>
        <w:t xml:space="preserve">[Le formulaire ci-dessous doit être rempli par le Soumissionnaire et par chaque partenaire dans le cas d’un GE et chaque Sous-traitant] </w:t>
      </w:r>
    </w:p>
    <w:p w14:paraId="600EBCF5" w14:textId="77777777" w:rsidR="001511B6" w:rsidRPr="006C1597" w:rsidRDefault="001511B6" w:rsidP="001511B6">
      <w:pPr>
        <w:spacing w:after="120"/>
        <w:jc w:val="right"/>
      </w:pPr>
      <w:r w:rsidRPr="006C1597">
        <w:rPr>
          <w:b/>
          <w:bCs/>
        </w:rPr>
        <w:t>Nom du Soumissionnaire :</w:t>
      </w:r>
      <w:r w:rsidRPr="006C1597">
        <w:t xml:space="preserve"> </w:t>
      </w:r>
      <w:r w:rsidRPr="006C1597">
        <w:rPr>
          <w:i/>
        </w:rPr>
        <w:t>[insérer le nom complet]</w:t>
      </w:r>
    </w:p>
    <w:p w14:paraId="3073F3EC" w14:textId="77777777" w:rsidR="001511B6" w:rsidRPr="006C1597" w:rsidRDefault="001511B6" w:rsidP="001511B6">
      <w:pPr>
        <w:spacing w:after="120"/>
        <w:jc w:val="right"/>
      </w:pPr>
      <w:r w:rsidRPr="006C1597">
        <w:rPr>
          <w:b/>
          <w:bCs/>
        </w:rPr>
        <w:t>Date :</w:t>
      </w:r>
      <w:r w:rsidRPr="006C1597">
        <w:t xml:space="preserve"> </w:t>
      </w:r>
      <w:r w:rsidRPr="006C1597">
        <w:rPr>
          <w:i/>
        </w:rPr>
        <w:t>[insérer jour, mois, année]</w:t>
      </w:r>
    </w:p>
    <w:p w14:paraId="6B61744E" w14:textId="77777777" w:rsidR="001511B6" w:rsidRPr="006C1597" w:rsidRDefault="001511B6" w:rsidP="001511B6">
      <w:pPr>
        <w:spacing w:after="120"/>
        <w:jc w:val="right"/>
      </w:pPr>
      <w:r w:rsidRPr="006C1597">
        <w:rPr>
          <w:b/>
          <w:bCs/>
        </w:rPr>
        <w:t>Nom de la Partie au GE ou Sous-traitant spécialisé :</w:t>
      </w:r>
      <w:r w:rsidRPr="006C1597">
        <w:t xml:space="preserve"> </w:t>
      </w:r>
      <w:r w:rsidRPr="006C1597">
        <w:rPr>
          <w:i/>
        </w:rPr>
        <w:t>[insérer le nom complet]</w:t>
      </w:r>
    </w:p>
    <w:p w14:paraId="14B7D0CB" w14:textId="77777777" w:rsidR="001511B6" w:rsidRPr="006C1597" w:rsidRDefault="001511B6" w:rsidP="001511B6">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1511B6" w:rsidRPr="006C1597" w14:paraId="4AECF20C"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D1CA58" w14:textId="77777777" w:rsidR="001511B6" w:rsidRPr="006C1597" w:rsidRDefault="001511B6"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performance environnementale et sociale </w:t>
            </w:r>
          </w:p>
          <w:p w14:paraId="0D4C8091" w14:textId="4BB48F3C" w:rsidR="001511B6" w:rsidRPr="006C1597" w:rsidRDefault="001511B6"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Pr>
                <w:rFonts w:ascii="Times New Roman" w:hAnsi="Times New Roman"/>
                <w:spacing w:val="-2"/>
                <w:lang w:val="fr-FR"/>
              </w:rPr>
              <w:t>Q</w:t>
            </w:r>
            <w:r w:rsidRPr="006C1597">
              <w:rPr>
                <w:rFonts w:ascii="Times New Roman" w:hAnsi="Times New Roman"/>
                <w:spacing w:val="-2"/>
                <w:lang w:val="fr-FR"/>
              </w:rPr>
              <w:t>ualification</w:t>
            </w:r>
            <w:r>
              <w:rPr>
                <w:rFonts w:ascii="Times New Roman" w:hAnsi="Times New Roman"/>
                <w:spacing w:val="-2"/>
                <w:lang w:val="fr-FR"/>
              </w:rPr>
              <w:t xml:space="preserve"> et </w:t>
            </w:r>
            <w:r w:rsidR="00AC1702">
              <w:rPr>
                <w:rFonts w:ascii="Times New Roman" w:hAnsi="Times New Roman"/>
                <w:spacing w:val="-2"/>
                <w:lang w:val="fr-FR"/>
              </w:rPr>
              <w:t>Exigences</w:t>
            </w:r>
          </w:p>
        </w:tc>
      </w:tr>
      <w:tr w:rsidR="001511B6" w:rsidRPr="006C1597" w14:paraId="3081A4FB"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0E991D" w14:textId="77777777" w:rsidR="001511B6" w:rsidRPr="006C1597" w:rsidRDefault="001511B6"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w:t>
            </w:r>
            <w:r>
              <w:rPr>
                <w:spacing w:val="-2"/>
              </w:rPr>
              <w:t>Critères de Qualification, et Exigences, Sous-Critère</w:t>
            </w:r>
            <w:r w:rsidRPr="006C1597">
              <w:rPr>
                <w:spacing w:val="-2"/>
              </w:rPr>
              <w:t xml:space="preserve"> 2.5. </w:t>
            </w:r>
          </w:p>
          <w:p w14:paraId="6E14D6CF" w14:textId="77777777" w:rsidR="001511B6" w:rsidRPr="006C1597" w:rsidRDefault="001511B6"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Critères de </w:t>
            </w:r>
            <w:r>
              <w:rPr>
                <w:spacing w:val="-2"/>
              </w:rPr>
              <w:t xml:space="preserve">Qualification, et Exigences, Sous-Critère </w:t>
            </w:r>
            <w:r w:rsidRPr="006C1597">
              <w:rPr>
                <w:spacing w:val="-2"/>
              </w:rPr>
              <w:t>2.5</w:t>
            </w:r>
            <w:r w:rsidRPr="006C1597">
              <w:rPr>
                <w:spacing w:val="-4"/>
              </w:rPr>
              <w:t>. Les détails sont fournis ci-après :</w:t>
            </w:r>
          </w:p>
        </w:tc>
      </w:tr>
      <w:tr w:rsidR="001511B6" w:rsidRPr="006C1597" w14:paraId="3C723AB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8A30CAB" w14:textId="77777777" w:rsidR="001511B6" w:rsidRPr="006C1597" w:rsidRDefault="001511B6" w:rsidP="008B4186">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29F402" w14:textId="786C0C5F" w:rsidR="001511B6" w:rsidRPr="006C1597" w:rsidRDefault="001511B6" w:rsidP="008B4186">
            <w:pPr>
              <w:spacing w:before="40" w:after="120"/>
              <w:ind w:left="0" w:right="78" w:hanging="6"/>
              <w:jc w:val="center"/>
              <w:rPr>
                <w:b/>
                <w:bCs/>
                <w:spacing w:val="-4"/>
              </w:rPr>
            </w:pPr>
            <w:r>
              <w:rPr>
                <w:b/>
                <w:spacing w:val="-2"/>
              </w:rPr>
              <w:t xml:space="preserve">Portion suspendue ou </w:t>
            </w:r>
            <w:r w:rsidRPr="006C1597">
              <w:rPr>
                <w:b/>
                <w:spacing w:val="-2"/>
              </w:rPr>
              <w:t xml:space="preserve"> </w:t>
            </w:r>
            <w:r w:rsidR="007403B9">
              <w:rPr>
                <w:b/>
                <w:spacing w:val="-2"/>
              </w:rPr>
              <w:t xml:space="preserve">résiliée </w:t>
            </w:r>
            <w:r w:rsidRPr="006C1597">
              <w:rPr>
                <w:b/>
                <w:spacing w:val="-2"/>
              </w:rPr>
              <w:t xml:space="preserve">du </w:t>
            </w:r>
            <w:r>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E82BC2E" w14:textId="77777777" w:rsidR="001511B6" w:rsidRPr="006C1597" w:rsidRDefault="001511B6" w:rsidP="008B4186">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87A072E" w14:textId="77777777" w:rsidR="001511B6" w:rsidRPr="006C1597" w:rsidRDefault="001511B6" w:rsidP="008B4186">
            <w:pPr>
              <w:spacing w:before="40" w:after="120"/>
              <w:ind w:left="0" w:firstLine="6"/>
              <w:jc w:val="center"/>
              <w:rPr>
                <w:b/>
                <w:i/>
                <w:iCs/>
                <w:spacing w:val="-6"/>
              </w:rPr>
            </w:pPr>
            <w:r w:rsidRPr="006C1597">
              <w:rPr>
                <w:b/>
                <w:spacing w:val="-2"/>
              </w:rPr>
              <w:t xml:space="preserve">Montant total du </w:t>
            </w:r>
            <w:r>
              <w:rPr>
                <w:b/>
                <w:spacing w:val="-2"/>
              </w:rPr>
              <w:t>marché</w:t>
            </w:r>
            <w:r w:rsidRPr="006C1597">
              <w:rPr>
                <w:b/>
                <w:spacing w:val="-2"/>
              </w:rPr>
              <w:t xml:space="preserve"> (valeur actuelle en équivalent $US)</w:t>
            </w:r>
          </w:p>
        </w:tc>
      </w:tr>
      <w:tr w:rsidR="001511B6" w:rsidRPr="006C1597" w14:paraId="21A97062"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35181" w14:textId="77777777" w:rsidR="001511B6" w:rsidRPr="006C1597" w:rsidRDefault="001511B6" w:rsidP="008B4186">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9A7F3C" w14:textId="77777777" w:rsidR="001511B6" w:rsidRPr="006C1597" w:rsidRDefault="001511B6" w:rsidP="008B4186">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0FCB34"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04F382C2"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[nom complet]</w:t>
            </w:r>
          </w:p>
          <w:p w14:paraId="0CEBF012"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5265A0BB" w14:textId="77777777" w:rsidR="001511B6" w:rsidRPr="006C1597" w:rsidRDefault="001511B6" w:rsidP="008B4186">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D3F6A2" w14:textId="77777777" w:rsidR="001511B6" w:rsidRPr="006C1597" w:rsidRDefault="001511B6" w:rsidP="008B4186">
            <w:pPr>
              <w:spacing w:before="40" w:after="120"/>
              <w:ind w:left="102" w:firstLine="6"/>
              <w:jc w:val="left"/>
            </w:pPr>
            <w:r w:rsidRPr="006C1597">
              <w:rPr>
                <w:i/>
                <w:iCs/>
                <w:spacing w:val="-6"/>
              </w:rPr>
              <w:t>[insérer le montant]</w:t>
            </w:r>
          </w:p>
        </w:tc>
      </w:tr>
      <w:tr w:rsidR="001511B6" w:rsidRPr="006C1597" w14:paraId="7A8EDC2A"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4916AC" w14:textId="77777777" w:rsidR="001511B6" w:rsidRPr="006C1597" w:rsidRDefault="001511B6" w:rsidP="008B4186">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F7B1BC" w14:textId="77777777" w:rsidR="001511B6" w:rsidRPr="006C1597" w:rsidRDefault="001511B6" w:rsidP="008B4186">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B6A267B"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22530478"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[nom complet]</w:t>
            </w:r>
          </w:p>
          <w:p w14:paraId="65DF2384"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3C627A6F" w14:textId="77777777" w:rsidR="001511B6" w:rsidRPr="006C1597" w:rsidRDefault="001511B6" w:rsidP="008B4186">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FFDB5A" w14:textId="77777777" w:rsidR="001511B6" w:rsidRPr="006C1597" w:rsidRDefault="001511B6" w:rsidP="008B4186">
            <w:pPr>
              <w:spacing w:before="40" w:after="120"/>
              <w:ind w:left="102" w:firstLine="6"/>
              <w:jc w:val="left"/>
              <w:rPr>
                <w:i/>
                <w:iCs/>
                <w:spacing w:val="-6"/>
              </w:rPr>
            </w:pPr>
            <w:r w:rsidRPr="006C1597">
              <w:rPr>
                <w:i/>
                <w:iCs/>
                <w:spacing w:val="-6"/>
              </w:rPr>
              <w:t>[insérer le montant]</w:t>
            </w:r>
          </w:p>
        </w:tc>
      </w:tr>
      <w:tr w:rsidR="001511B6" w:rsidRPr="006C1597" w14:paraId="39B2B5BC"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A13A9B" w14:textId="77777777" w:rsidR="001511B6" w:rsidRPr="006C1597" w:rsidRDefault="001511B6" w:rsidP="008B4186">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52362F" w14:textId="77777777" w:rsidR="001511B6" w:rsidRPr="006C1597" w:rsidRDefault="001511B6" w:rsidP="008B4186">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F575CD" w14:textId="77777777" w:rsidR="001511B6" w:rsidRPr="006C1597" w:rsidRDefault="001511B6" w:rsidP="008B4186">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B51350" w14:textId="77777777" w:rsidR="001511B6" w:rsidRPr="006C1597" w:rsidRDefault="001511B6" w:rsidP="008B4186">
            <w:pPr>
              <w:spacing w:before="40" w:after="120"/>
              <w:ind w:left="102"/>
              <w:rPr>
                <w:i/>
                <w:iCs/>
                <w:spacing w:val="-6"/>
              </w:rPr>
            </w:pPr>
            <w:r w:rsidRPr="006C1597">
              <w:rPr>
                <w:i/>
                <w:iCs/>
                <w:spacing w:val="-6"/>
              </w:rPr>
              <w:t>…</w:t>
            </w:r>
          </w:p>
        </w:tc>
      </w:tr>
      <w:tr w:rsidR="001511B6" w:rsidRPr="006C1597" w14:paraId="57BD1C29"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F2C6B0" w14:textId="44531A0D" w:rsidR="001511B6" w:rsidRPr="006C1597" w:rsidRDefault="001511B6" w:rsidP="008B4186">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sidR="007403B9">
              <w:rPr>
                <w:b/>
                <w:spacing w:val="-2"/>
              </w:rPr>
              <w:t>Bonne exécution</w:t>
            </w:r>
            <w:r w:rsidR="007403B9" w:rsidRPr="006C1597">
              <w:rPr>
                <w:b/>
                <w:spacing w:val="-2"/>
              </w:rPr>
              <w:t xml:space="preserve"> </w:t>
            </w:r>
            <w:r w:rsidRPr="006C1597">
              <w:rPr>
                <w:b/>
                <w:spacing w:val="-2"/>
              </w:rPr>
              <w:t xml:space="preserve">par </w:t>
            </w:r>
            <w:r>
              <w:rPr>
                <w:b/>
                <w:spacing w:val="-2"/>
              </w:rPr>
              <w:t xml:space="preserve">un/des </w:t>
            </w:r>
            <w:r w:rsidRPr="006C1597">
              <w:rPr>
                <w:b/>
                <w:spacing w:val="-2"/>
              </w:rPr>
              <w:t>Maître</w:t>
            </w:r>
            <w:r>
              <w:rPr>
                <w:b/>
                <w:spacing w:val="-2"/>
              </w:rPr>
              <w:t>/s</w:t>
            </w:r>
            <w:r w:rsidRPr="006C1597">
              <w:rPr>
                <w:b/>
                <w:spacing w:val="-2"/>
              </w:rPr>
              <w:t xml:space="preserve"> d’Ouvrage pour des motifs liés à la performance ES</w:t>
            </w:r>
          </w:p>
        </w:tc>
      </w:tr>
      <w:tr w:rsidR="001511B6" w:rsidRPr="006C1597" w14:paraId="5DC072F8"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CEE4304" w14:textId="77777777" w:rsidR="001511B6" w:rsidRPr="006C1597" w:rsidRDefault="001511B6" w:rsidP="008B4186">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B8D9612" w14:textId="77777777" w:rsidR="001511B6" w:rsidRPr="006C1597" w:rsidRDefault="001511B6" w:rsidP="008B4186">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1C2EB0E" w14:textId="77777777" w:rsidR="001511B6" w:rsidRPr="006C1597" w:rsidRDefault="001511B6" w:rsidP="008B4186">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1511B6" w:rsidRPr="006C1597" w14:paraId="1D7FEC1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0769BD" w14:textId="77777777" w:rsidR="001511B6" w:rsidRPr="006C1597" w:rsidRDefault="001511B6" w:rsidP="008B4186">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67042BD"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3BBD26A6"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62808DE9"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78D11B27" w14:textId="77777777" w:rsidR="001511B6" w:rsidRPr="006C1597" w:rsidRDefault="001511B6" w:rsidP="008B4186">
            <w:pPr>
              <w:spacing w:before="40" w:after="120"/>
              <w:ind w:left="102" w:right="78" w:hanging="6"/>
              <w:jc w:val="left"/>
              <w:rPr>
                <w:i/>
                <w:spacing w:val="-4"/>
              </w:rPr>
            </w:pPr>
            <w:r w:rsidRPr="006C1597">
              <w:rPr>
                <w:spacing w:val="-2"/>
              </w:rPr>
              <w:t xml:space="preserve">Motifs de saisie de garantie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0B9C82" w14:textId="77777777" w:rsidR="001511B6" w:rsidRPr="006C1597" w:rsidRDefault="001511B6" w:rsidP="008B4186">
            <w:pPr>
              <w:spacing w:before="40" w:after="120"/>
              <w:ind w:left="102" w:firstLine="6"/>
              <w:jc w:val="left"/>
              <w:rPr>
                <w:i/>
                <w:iCs/>
                <w:spacing w:val="-6"/>
              </w:rPr>
            </w:pPr>
            <w:r w:rsidRPr="006C1597">
              <w:rPr>
                <w:i/>
                <w:iCs/>
                <w:spacing w:val="-6"/>
              </w:rPr>
              <w:t>[insérer le montant]</w:t>
            </w:r>
          </w:p>
        </w:tc>
      </w:tr>
    </w:tbl>
    <w:p w14:paraId="4F90DF0F" w14:textId="77777777" w:rsidR="001511B6" w:rsidRPr="006C1597" w:rsidRDefault="001511B6" w:rsidP="001511B6"/>
    <w:p w14:paraId="03CA1ED7" w14:textId="77777777" w:rsidR="001511B6" w:rsidRPr="006C1597" w:rsidRDefault="001511B6" w:rsidP="001511B6">
      <w:pPr>
        <w:rPr>
          <w:b/>
          <w:sz w:val="28"/>
        </w:rPr>
      </w:pPr>
      <w:r w:rsidRPr="006C1597">
        <w:br w:type="page"/>
      </w:r>
    </w:p>
    <w:p w14:paraId="38F77542" w14:textId="77777777" w:rsidR="001511B6" w:rsidRPr="006C1597" w:rsidRDefault="001511B6" w:rsidP="00A76396">
      <w:pPr>
        <w:pStyle w:val="Sec4head2"/>
      </w:pPr>
      <w:bookmarkStart w:id="530" w:name="_Toc138939254"/>
      <w:r w:rsidRPr="006C1597">
        <w:t xml:space="preserve">Formulaire ANT </w:t>
      </w:r>
      <w:r>
        <w:t>–</w:t>
      </w:r>
      <w:r w:rsidRPr="006C1597">
        <w:t xml:space="preserve"> 4</w:t>
      </w:r>
      <w:r>
        <w:br/>
      </w:r>
      <w:r w:rsidRPr="006C1597">
        <w:t>Déclaration relative à l’Exploitation et à l’Abus Sexuel (EAS) et/ou au Harassement Sexuel (HS)</w:t>
      </w:r>
      <w:bookmarkEnd w:id="530"/>
    </w:p>
    <w:p w14:paraId="085A4005" w14:textId="20A311E3" w:rsidR="001511B6" w:rsidRPr="006C1597" w:rsidRDefault="001511B6" w:rsidP="001511B6">
      <w:pPr>
        <w:ind w:left="0" w:firstLine="0"/>
        <w:rPr>
          <w:i/>
        </w:rPr>
      </w:pPr>
      <w:r w:rsidRPr="006C1597">
        <w:rPr>
          <w:i/>
        </w:rPr>
        <w:t xml:space="preserve">[Le formulaire ci-dessous doit être rempli par le Soumissionnaire et par chaque partenaire dans le cas d’un GE et chaque Sous-traitant] </w:t>
      </w:r>
    </w:p>
    <w:p w14:paraId="0956A788" w14:textId="431B5078" w:rsidR="001511B6" w:rsidRPr="006C1597" w:rsidRDefault="001511B6" w:rsidP="001511B6">
      <w:pPr>
        <w:pStyle w:val="SPDForm2"/>
        <w:spacing w:before="0" w:after="0"/>
        <w:jc w:val="right"/>
        <w:rPr>
          <w:b w:val="0"/>
          <w:i/>
          <w:sz w:val="24"/>
          <w:lang w:val="fr-FR"/>
        </w:rPr>
      </w:pPr>
      <w:r w:rsidRPr="006C1597">
        <w:rPr>
          <w:b w:val="0"/>
          <w:i/>
          <w:sz w:val="24"/>
          <w:lang w:val="fr-FR"/>
        </w:rPr>
        <w:t xml:space="preserve">Nom du </w:t>
      </w:r>
      <w:r w:rsidR="004129E7">
        <w:rPr>
          <w:b w:val="0"/>
          <w:i/>
          <w:sz w:val="24"/>
          <w:lang w:val="fr-FR"/>
        </w:rPr>
        <w:t>Soumissionnaire</w:t>
      </w:r>
      <w:r w:rsidRPr="006C1597">
        <w:rPr>
          <w:b w:val="0"/>
          <w:i/>
          <w:sz w:val="24"/>
          <w:lang w:val="fr-FR"/>
        </w:rPr>
        <w:t xml:space="preserve"> : [insérer le nom complet]</w:t>
      </w:r>
    </w:p>
    <w:p w14:paraId="5C65CA38" w14:textId="77777777" w:rsidR="001511B6" w:rsidRPr="006C1597" w:rsidRDefault="001511B6" w:rsidP="001511B6">
      <w:pPr>
        <w:pStyle w:val="SPDForm2"/>
        <w:spacing w:before="0" w:after="0"/>
        <w:jc w:val="right"/>
        <w:rPr>
          <w:b w:val="0"/>
          <w:i/>
          <w:sz w:val="24"/>
          <w:lang w:val="fr-FR"/>
        </w:rPr>
      </w:pPr>
      <w:r w:rsidRPr="006C1597">
        <w:rPr>
          <w:b w:val="0"/>
          <w:i/>
          <w:sz w:val="24"/>
          <w:lang w:val="fr-FR"/>
        </w:rPr>
        <w:t>Date : [insérer jour, mois, année]</w:t>
      </w:r>
    </w:p>
    <w:p w14:paraId="480BC0ED" w14:textId="09EAED14" w:rsidR="001511B6" w:rsidRPr="006C1597" w:rsidRDefault="001511B6" w:rsidP="001511B6">
      <w:pPr>
        <w:pStyle w:val="SPDForm2"/>
        <w:spacing w:before="0" w:after="0"/>
        <w:jc w:val="right"/>
        <w:rPr>
          <w:b w:val="0"/>
          <w:i/>
          <w:sz w:val="24"/>
          <w:lang w:val="fr-FR"/>
        </w:rPr>
      </w:pPr>
      <w:r w:rsidRPr="006C1597">
        <w:rPr>
          <w:b w:val="0"/>
          <w:i/>
          <w:sz w:val="24"/>
          <w:lang w:val="fr-FR"/>
        </w:rPr>
        <w:t xml:space="preserve">Nom du membre du Groupement ou du </w:t>
      </w:r>
      <w:r w:rsidR="00415A83">
        <w:rPr>
          <w:b w:val="0"/>
          <w:i/>
          <w:sz w:val="24"/>
          <w:lang w:val="fr-FR"/>
        </w:rPr>
        <w:t>Sous-Traitant spécialisé</w:t>
      </w:r>
      <w:r w:rsidRPr="006C1597">
        <w:rPr>
          <w:b w:val="0"/>
          <w:i/>
          <w:sz w:val="24"/>
          <w:lang w:val="fr-FR"/>
        </w:rPr>
        <w:t xml:space="preserve"> : [insérer le nom complet]</w:t>
      </w:r>
    </w:p>
    <w:p w14:paraId="05F5243C" w14:textId="3991026E" w:rsidR="001511B6" w:rsidRPr="006C1597" w:rsidRDefault="001511B6" w:rsidP="001511B6">
      <w:pPr>
        <w:pStyle w:val="SPDForm2"/>
        <w:spacing w:before="0" w:after="0"/>
        <w:jc w:val="right"/>
        <w:rPr>
          <w:b w:val="0"/>
          <w:i/>
          <w:sz w:val="24"/>
          <w:lang w:val="fr-FR"/>
        </w:rPr>
      </w:pPr>
      <w:r w:rsidRPr="006C1597">
        <w:rPr>
          <w:b w:val="0"/>
          <w:i/>
          <w:sz w:val="24"/>
          <w:lang w:val="fr-FR"/>
        </w:rPr>
        <w:t>No et titre d</w:t>
      </w:r>
      <w:r w:rsidR="0058047C">
        <w:rPr>
          <w:b w:val="0"/>
          <w:i/>
          <w:sz w:val="24"/>
          <w:lang w:val="fr-FR"/>
        </w:rPr>
        <w:t>u DAO</w:t>
      </w:r>
      <w:r w:rsidRPr="006C1597">
        <w:rPr>
          <w:b w:val="0"/>
          <w:i/>
          <w:sz w:val="24"/>
          <w:lang w:val="fr-FR"/>
        </w:rPr>
        <w:t xml:space="preserve"> : [insérer le numéro et le titre d</w:t>
      </w:r>
      <w:r w:rsidR="0058047C">
        <w:rPr>
          <w:b w:val="0"/>
          <w:i/>
          <w:sz w:val="24"/>
          <w:lang w:val="fr-FR"/>
        </w:rPr>
        <w:t>u DAO</w:t>
      </w:r>
      <w:r w:rsidRPr="006C1597">
        <w:rPr>
          <w:b w:val="0"/>
          <w:i/>
          <w:sz w:val="24"/>
          <w:lang w:val="fr-FR"/>
        </w:rPr>
        <w:t>]</w:t>
      </w:r>
    </w:p>
    <w:p w14:paraId="287BC6FF" w14:textId="77777777" w:rsidR="001511B6" w:rsidRPr="006C1597" w:rsidRDefault="001511B6" w:rsidP="001511B6">
      <w:pPr>
        <w:pStyle w:val="SPDForm2"/>
        <w:spacing w:before="0" w:after="0"/>
        <w:jc w:val="right"/>
        <w:rPr>
          <w:b w:val="0"/>
          <w:i/>
          <w:sz w:val="24"/>
          <w:lang w:val="fr-FR"/>
        </w:rPr>
      </w:pPr>
      <w:r w:rsidRPr="006C1597">
        <w:rPr>
          <w:b w:val="0"/>
          <w:i/>
          <w:sz w:val="24"/>
          <w:lang w:val="fr-FR"/>
        </w:rPr>
        <w:t>Page [insérer le numéro de page] sur [insérer le nombre total] pages</w:t>
      </w:r>
    </w:p>
    <w:p w14:paraId="2F8DFD21" w14:textId="77777777" w:rsidR="001511B6" w:rsidRPr="006C1597" w:rsidRDefault="001511B6" w:rsidP="001511B6">
      <w:pPr>
        <w:pStyle w:val="SPDForm2"/>
        <w:spacing w:before="0" w:after="0"/>
        <w:jc w:val="right"/>
        <w:rPr>
          <w:b w:val="0"/>
          <w:i/>
          <w:sz w:val="24"/>
          <w:lang w:val="fr-FR"/>
        </w:rPr>
      </w:pPr>
    </w:p>
    <w:p w14:paraId="7534A251" w14:textId="77777777" w:rsidR="001511B6" w:rsidRPr="006C1597" w:rsidRDefault="001511B6" w:rsidP="001511B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1511B6" w:rsidRPr="006C1597" w14:paraId="1997E19B" w14:textId="77777777" w:rsidTr="008B4186">
        <w:tc>
          <w:tcPr>
            <w:tcW w:w="9360" w:type="dxa"/>
            <w:tcBorders>
              <w:top w:val="single" w:sz="2" w:space="0" w:color="auto"/>
              <w:left w:val="single" w:sz="2" w:space="0" w:color="auto"/>
              <w:bottom w:val="single" w:sz="2" w:space="0" w:color="auto"/>
              <w:right w:val="single" w:sz="2" w:space="0" w:color="auto"/>
            </w:tcBorders>
          </w:tcPr>
          <w:p w14:paraId="7F43FAA1" w14:textId="77777777" w:rsidR="001511B6" w:rsidRPr="00DE7F17" w:rsidRDefault="001511B6" w:rsidP="008B4186">
            <w:pPr>
              <w:pStyle w:val="SPDForm2"/>
              <w:spacing w:before="0" w:after="0"/>
              <w:rPr>
                <w:sz w:val="24"/>
                <w:lang w:val="fr-FR"/>
              </w:rPr>
            </w:pPr>
            <w:r w:rsidRPr="00DE7F17">
              <w:rPr>
                <w:sz w:val="24"/>
                <w:lang w:val="fr-FR"/>
              </w:rPr>
              <w:t>Déclaration EAS et/ou HS</w:t>
            </w:r>
          </w:p>
          <w:p w14:paraId="6DF2E068" w14:textId="1FF0E04F" w:rsidR="001511B6" w:rsidRPr="006C1597" w:rsidRDefault="001511B6" w:rsidP="008B4186">
            <w:pPr>
              <w:pStyle w:val="SPDForm2"/>
              <w:spacing w:before="0" w:after="0"/>
              <w:ind w:left="90" w:right="181"/>
              <w:rPr>
                <w:b w:val="0"/>
                <w:sz w:val="20"/>
                <w:lang w:val="fr-FR"/>
              </w:rPr>
            </w:pPr>
            <w:r w:rsidRPr="00534256">
              <w:rPr>
                <w:bCs/>
                <w:sz w:val="22"/>
                <w:lang w:val="fr-FR"/>
              </w:rPr>
              <w:t xml:space="preserve">conformément à la Section III, Critères de Qualification </w:t>
            </w:r>
            <w:r w:rsidRPr="00534256">
              <w:rPr>
                <w:bCs/>
                <w:spacing w:val="-2"/>
                <w:sz w:val="24"/>
                <w:szCs w:val="24"/>
                <w:lang w:val="fr-FR"/>
              </w:rPr>
              <w:t xml:space="preserve">et </w:t>
            </w:r>
            <w:r w:rsidR="00016178">
              <w:rPr>
                <w:bCs/>
                <w:spacing w:val="-2"/>
                <w:sz w:val="24"/>
                <w:szCs w:val="24"/>
                <w:lang w:val="fr-FR"/>
              </w:rPr>
              <w:t>Exigences</w:t>
            </w:r>
          </w:p>
        </w:tc>
      </w:tr>
      <w:tr w:rsidR="001511B6" w:rsidRPr="006C1597" w14:paraId="7A01B2C1" w14:textId="77777777" w:rsidTr="008B4186">
        <w:tc>
          <w:tcPr>
            <w:tcW w:w="9360" w:type="dxa"/>
            <w:tcBorders>
              <w:top w:val="single" w:sz="2" w:space="0" w:color="auto"/>
              <w:left w:val="single" w:sz="2" w:space="0" w:color="auto"/>
              <w:bottom w:val="single" w:sz="2" w:space="0" w:color="auto"/>
              <w:right w:val="single" w:sz="2" w:space="0" w:color="auto"/>
            </w:tcBorders>
          </w:tcPr>
          <w:p w14:paraId="72B6B978" w14:textId="77777777" w:rsidR="001511B6" w:rsidRPr="006C1597" w:rsidRDefault="001511B6" w:rsidP="008B4186">
            <w:pPr>
              <w:pStyle w:val="SPDForm2"/>
              <w:spacing w:before="0" w:after="120"/>
              <w:ind w:left="450" w:right="91"/>
              <w:jc w:val="both"/>
              <w:rPr>
                <w:b w:val="0"/>
                <w:sz w:val="24"/>
                <w:lang w:val="fr-FR"/>
              </w:rPr>
            </w:pPr>
            <w:r w:rsidRPr="006C1597">
              <w:rPr>
                <w:b w:val="0"/>
                <w:sz w:val="24"/>
                <w:lang w:val="fr-FR"/>
              </w:rPr>
              <w:t>Nous :</w:t>
            </w:r>
          </w:p>
          <w:p w14:paraId="66F61957" w14:textId="77777777" w:rsidR="001511B6" w:rsidRPr="006C1597" w:rsidRDefault="001511B6" w:rsidP="00B3357C">
            <w:pPr>
              <w:pStyle w:val="SPDForm2"/>
              <w:numPr>
                <w:ilvl w:val="0"/>
                <w:numId w:val="361"/>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0A371C6A" w14:textId="77777777" w:rsidR="001511B6" w:rsidRPr="006C1597" w:rsidRDefault="001511B6" w:rsidP="00B3357C">
            <w:pPr>
              <w:pStyle w:val="SPDForm2"/>
              <w:numPr>
                <w:ilvl w:val="0"/>
                <w:numId w:val="36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7F49C102" w14:textId="77777777" w:rsidR="001511B6" w:rsidRPr="006C1597" w:rsidRDefault="001511B6" w:rsidP="00B3357C">
            <w:pPr>
              <w:pStyle w:val="SPDForm2"/>
              <w:numPr>
                <w:ilvl w:val="0"/>
                <w:numId w:val="36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4B7E53E6" w14:textId="77777777" w:rsidR="001511B6" w:rsidRPr="006C1597" w:rsidRDefault="001511B6" w:rsidP="00B3357C">
            <w:pPr>
              <w:pStyle w:val="SPDForm2"/>
              <w:numPr>
                <w:ilvl w:val="0"/>
                <w:numId w:val="36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4865873B" w14:textId="77777777" w:rsidR="001511B6" w:rsidRPr="006C1597" w:rsidRDefault="001511B6" w:rsidP="00B3357C">
            <w:pPr>
              <w:pStyle w:val="SPDForm2"/>
              <w:numPr>
                <w:ilvl w:val="0"/>
                <w:numId w:val="36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1511B6" w:rsidRPr="006C1597" w14:paraId="0A7C85CD" w14:textId="77777777" w:rsidTr="008B4186">
        <w:tc>
          <w:tcPr>
            <w:tcW w:w="9360" w:type="dxa"/>
            <w:tcBorders>
              <w:top w:val="single" w:sz="2" w:space="0" w:color="auto"/>
              <w:left w:val="single" w:sz="2" w:space="0" w:color="auto"/>
              <w:bottom w:val="single" w:sz="2" w:space="0" w:color="auto"/>
              <w:right w:val="single" w:sz="2" w:space="0" w:color="auto"/>
            </w:tcBorders>
          </w:tcPr>
          <w:p w14:paraId="2E338B87" w14:textId="77777777" w:rsidR="001511B6" w:rsidRPr="006C1597" w:rsidRDefault="001511B6" w:rsidP="008B4186">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1511B6" w:rsidRPr="006C1597" w14:paraId="4EBABFE0" w14:textId="77777777" w:rsidTr="008B4186">
        <w:tc>
          <w:tcPr>
            <w:tcW w:w="9360" w:type="dxa"/>
            <w:tcBorders>
              <w:top w:val="single" w:sz="2" w:space="0" w:color="auto"/>
              <w:left w:val="single" w:sz="2" w:space="0" w:color="auto"/>
              <w:bottom w:val="single" w:sz="2" w:space="0" w:color="auto"/>
              <w:right w:val="single" w:sz="2" w:space="0" w:color="auto"/>
            </w:tcBorders>
          </w:tcPr>
          <w:p w14:paraId="6625AF16" w14:textId="77777777" w:rsidR="001511B6" w:rsidRPr="006C1597" w:rsidRDefault="001511B6" w:rsidP="008B4186">
            <w:pPr>
              <w:pStyle w:val="SPDForm2"/>
              <w:ind w:left="450" w:right="91"/>
              <w:jc w:val="both"/>
              <w:rPr>
                <w:sz w:val="24"/>
                <w:lang w:val="fr-FR"/>
              </w:rPr>
            </w:pPr>
            <w:r w:rsidRPr="006C1597">
              <w:rPr>
                <w:sz w:val="24"/>
                <w:lang w:val="fr-FR"/>
              </w:rPr>
              <w:t>[Si (d) ou (e) ci-dessus sont applicables, fournir les informations suivantes :]</w:t>
            </w:r>
          </w:p>
        </w:tc>
      </w:tr>
      <w:tr w:rsidR="001511B6" w:rsidRPr="006C1597" w14:paraId="0EAACED6" w14:textId="77777777" w:rsidTr="008B4186">
        <w:tc>
          <w:tcPr>
            <w:tcW w:w="9360" w:type="dxa"/>
            <w:tcBorders>
              <w:top w:val="single" w:sz="2" w:space="0" w:color="auto"/>
              <w:left w:val="single" w:sz="2" w:space="0" w:color="auto"/>
              <w:bottom w:val="single" w:sz="2" w:space="0" w:color="auto"/>
              <w:right w:val="single" w:sz="2" w:space="0" w:color="auto"/>
            </w:tcBorders>
          </w:tcPr>
          <w:p w14:paraId="6D5FC8E4" w14:textId="77777777" w:rsidR="001511B6" w:rsidRPr="006C1597" w:rsidRDefault="001511B6" w:rsidP="008B4186">
            <w:pPr>
              <w:pStyle w:val="SPDForm2"/>
              <w:ind w:left="450" w:right="91"/>
              <w:jc w:val="both"/>
              <w:rPr>
                <w:b w:val="0"/>
                <w:sz w:val="24"/>
                <w:lang w:val="fr-FR"/>
              </w:rPr>
            </w:pPr>
            <w:r w:rsidRPr="006C1597">
              <w:rPr>
                <w:b w:val="0"/>
                <w:sz w:val="24"/>
                <w:lang w:val="fr-FR"/>
              </w:rPr>
              <w:t>Période de disqualification : de : _______________ à : ________________</w:t>
            </w:r>
          </w:p>
        </w:tc>
      </w:tr>
      <w:tr w:rsidR="001511B6" w:rsidRPr="006C1597" w14:paraId="1CAE7C12" w14:textId="77777777" w:rsidTr="008B4186">
        <w:tc>
          <w:tcPr>
            <w:tcW w:w="9360" w:type="dxa"/>
            <w:tcBorders>
              <w:top w:val="single" w:sz="2" w:space="0" w:color="auto"/>
              <w:left w:val="single" w:sz="2" w:space="0" w:color="auto"/>
              <w:bottom w:val="single" w:sz="2" w:space="0" w:color="auto"/>
              <w:right w:val="single" w:sz="2" w:space="0" w:color="auto"/>
            </w:tcBorders>
          </w:tcPr>
          <w:p w14:paraId="49CDB2E5" w14:textId="77777777" w:rsidR="001511B6" w:rsidRPr="006C1597" w:rsidRDefault="001511B6" w:rsidP="008B4186">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7354DC25" w14:textId="77777777" w:rsidR="001511B6" w:rsidRPr="006C1597" w:rsidRDefault="001511B6" w:rsidP="008B4186">
            <w:pPr>
              <w:pStyle w:val="SPDForm2"/>
              <w:ind w:left="450" w:right="91"/>
              <w:jc w:val="both"/>
              <w:rPr>
                <w:b w:val="0"/>
                <w:sz w:val="24"/>
                <w:lang w:val="fr-FR"/>
              </w:rPr>
            </w:pPr>
            <w:r w:rsidRPr="006C1597">
              <w:rPr>
                <w:b w:val="0"/>
                <w:sz w:val="24"/>
                <w:lang w:val="fr-FR"/>
              </w:rPr>
              <w:t>Nom du Maître d’Ouvrage : ___________________________________________</w:t>
            </w:r>
          </w:p>
          <w:p w14:paraId="198E794B" w14:textId="77777777" w:rsidR="001511B6" w:rsidRPr="006C1597" w:rsidRDefault="001511B6" w:rsidP="008B4186">
            <w:pPr>
              <w:pStyle w:val="SPDForm2"/>
              <w:ind w:left="450" w:right="91"/>
              <w:jc w:val="both"/>
              <w:rPr>
                <w:b w:val="0"/>
                <w:sz w:val="24"/>
                <w:lang w:val="fr-FR"/>
              </w:rPr>
            </w:pPr>
            <w:r w:rsidRPr="006C1597">
              <w:rPr>
                <w:b w:val="0"/>
                <w:sz w:val="24"/>
                <w:lang w:val="fr-FR"/>
              </w:rPr>
              <w:t>Nom du Projet : _____________________________________</w:t>
            </w:r>
          </w:p>
          <w:p w14:paraId="09D003D9" w14:textId="77777777" w:rsidR="001511B6" w:rsidRPr="006C1597" w:rsidRDefault="001511B6" w:rsidP="008B4186">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0C3047E5" w14:textId="77777777" w:rsidR="001511B6" w:rsidRPr="006C1597" w:rsidRDefault="001511B6" w:rsidP="008B4186">
            <w:pPr>
              <w:pStyle w:val="SPDForm2"/>
              <w:ind w:left="450" w:right="91"/>
              <w:jc w:val="both"/>
              <w:rPr>
                <w:b w:val="0"/>
                <w:sz w:val="24"/>
                <w:lang w:val="fr-FR"/>
              </w:rPr>
            </w:pPr>
            <w:r w:rsidRPr="006C1597">
              <w:rPr>
                <w:b w:val="0"/>
                <w:sz w:val="24"/>
                <w:lang w:val="fr-FR"/>
              </w:rPr>
              <w:t>Bref résumé des preuves fournies : ________________________________________</w:t>
            </w:r>
          </w:p>
          <w:p w14:paraId="3342C82D" w14:textId="77777777" w:rsidR="001511B6" w:rsidRPr="006C1597" w:rsidRDefault="001511B6" w:rsidP="008B4186">
            <w:pPr>
              <w:pStyle w:val="SPDForm2"/>
              <w:ind w:left="450" w:right="91"/>
              <w:jc w:val="both"/>
              <w:rPr>
                <w:b w:val="0"/>
                <w:sz w:val="24"/>
                <w:lang w:val="fr-FR"/>
              </w:rPr>
            </w:pPr>
            <w:r w:rsidRPr="006C1597">
              <w:rPr>
                <w:b w:val="0"/>
                <w:sz w:val="24"/>
                <w:lang w:val="fr-FR"/>
              </w:rPr>
              <w:t>______________________________________________________________________</w:t>
            </w:r>
          </w:p>
          <w:p w14:paraId="240631BA" w14:textId="77777777" w:rsidR="001511B6" w:rsidRPr="006C1597" w:rsidRDefault="001511B6" w:rsidP="008B4186">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1511B6" w:rsidRPr="006C1597" w14:paraId="17798568" w14:textId="77777777" w:rsidTr="008B4186">
        <w:tc>
          <w:tcPr>
            <w:tcW w:w="9360" w:type="dxa"/>
            <w:tcBorders>
              <w:top w:val="single" w:sz="2" w:space="0" w:color="auto"/>
              <w:left w:val="single" w:sz="2" w:space="0" w:color="auto"/>
              <w:bottom w:val="single" w:sz="2" w:space="0" w:color="auto"/>
              <w:right w:val="single" w:sz="2" w:space="0" w:color="auto"/>
            </w:tcBorders>
          </w:tcPr>
          <w:p w14:paraId="6CDA8DA9" w14:textId="77777777" w:rsidR="001511B6" w:rsidRPr="006C1597" w:rsidRDefault="001511B6" w:rsidP="008B4186">
            <w:pPr>
              <w:pStyle w:val="SPDForm2"/>
              <w:spacing w:after="120"/>
              <w:ind w:left="450" w:right="91"/>
              <w:jc w:val="both"/>
              <w:rPr>
                <w:b w:val="0"/>
                <w:sz w:val="24"/>
                <w:lang w:val="fr-FR"/>
              </w:rPr>
            </w:pPr>
            <w:r w:rsidRPr="006C1597">
              <w:rPr>
                <w:b w:val="0"/>
                <w:sz w:val="24"/>
                <w:lang w:val="fr-FR"/>
              </w:rPr>
              <w:t xml:space="preserve">En alternative à la preuve visée au point </w:t>
            </w:r>
            <w:r>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2BFFA7BF" w14:textId="77777777" w:rsidR="001511B6" w:rsidRPr="006C1597" w:rsidRDefault="001511B6" w:rsidP="001511B6">
      <w:pPr>
        <w:rPr>
          <w:b/>
          <w:sz w:val="36"/>
        </w:rPr>
      </w:pPr>
      <w:r w:rsidRPr="006C1597">
        <w:br w:type="page"/>
      </w:r>
    </w:p>
    <w:p w14:paraId="09D31060" w14:textId="77777777" w:rsidR="001511B6" w:rsidRPr="006C1597" w:rsidRDefault="001511B6" w:rsidP="001511B6">
      <w:pPr>
        <w:pStyle w:val="SectionIVHeader-2"/>
        <w:sectPr w:rsidR="001511B6" w:rsidRPr="006C1597" w:rsidSect="009C7161">
          <w:headerReference w:type="default" r:id="rId75"/>
          <w:headerReference w:type="first" r:id="rId76"/>
          <w:footnotePr>
            <w:numRestart w:val="eachSect"/>
          </w:footnotePr>
          <w:endnotePr>
            <w:numFmt w:val="decimal"/>
          </w:endnotePr>
          <w:pgSz w:w="12240" w:h="15840" w:code="1"/>
          <w:pgMar w:top="1440" w:right="1440" w:bottom="851" w:left="1440" w:header="720" w:footer="720" w:gutter="0"/>
          <w:cols w:space="720"/>
          <w:titlePg/>
        </w:sectPr>
      </w:pPr>
    </w:p>
    <w:p w14:paraId="0127D905" w14:textId="77777777" w:rsidR="001511B6" w:rsidRPr="006C1597" w:rsidRDefault="001511B6" w:rsidP="001511B6">
      <w:pPr>
        <w:pStyle w:val="Sec4head2"/>
      </w:pPr>
      <w:bookmarkStart w:id="531" w:name="_Toc138939255"/>
      <w:r w:rsidRPr="006C1597">
        <w:t>Formulaire FIN – 3.1 :</w:t>
      </w:r>
      <w:r>
        <w:br/>
      </w:r>
      <w:r w:rsidRPr="006C1597">
        <w:t>Situation et Performance financières</w:t>
      </w:r>
      <w:bookmarkEnd w:id="531"/>
    </w:p>
    <w:p w14:paraId="70BD3362" w14:textId="1495D7CF" w:rsidR="001511B6" w:rsidRPr="006130F8" w:rsidRDefault="001511B6" w:rsidP="001511B6">
      <w:pPr>
        <w:tabs>
          <w:tab w:val="left" w:pos="2610"/>
        </w:tabs>
        <w:spacing w:after="0"/>
        <w:ind w:right="162"/>
        <w:jc w:val="right"/>
      </w:pPr>
      <w:r w:rsidRPr="006130F8">
        <w:t xml:space="preserve">Nom légal du </w:t>
      </w:r>
      <w:r w:rsidR="009E292F">
        <w:t>S</w:t>
      </w:r>
      <w:r w:rsidRPr="006130F8">
        <w:t>oumissionnaire : ____________________</w:t>
      </w:r>
      <w:r w:rsidRPr="006130F8">
        <w:tab/>
      </w:r>
    </w:p>
    <w:p w14:paraId="25693B01" w14:textId="77777777" w:rsidR="001511B6" w:rsidRPr="006130F8" w:rsidRDefault="001511B6" w:rsidP="001511B6">
      <w:pPr>
        <w:tabs>
          <w:tab w:val="left" w:pos="2610"/>
        </w:tabs>
        <w:spacing w:after="0"/>
        <w:ind w:right="162"/>
        <w:jc w:val="right"/>
      </w:pPr>
      <w:r w:rsidRPr="006130F8">
        <w:t>Date : _________________</w:t>
      </w:r>
    </w:p>
    <w:p w14:paraId="510952E1" w14:textId="77777777" w:rsidR="001511B6" w:rsidRPr="006130F8" w:rsidRDefault="001511B6" w:rsidP="001511B6">
      <w:pPr>
        <w:tabs>
          <w:tab w:val="left" w:pos="2610"/>
        </w:tabs>
        <w:spacing w:after="0"/>
        <w:ind w:right="162"/>
        <w:jc w:val="right"/>
      </w:pPr>
      <w:r w:rsidRPr="006130F8">
        <w:t>Nom légal de la partie au GE : ___________________</w:t>
      </w:r>
    </w:p>
    <w:p w14:paraId="6DBD6072" w14:textId="77777777" w:rsidR="001511B6" w:rsidRPr="006130F8" w:rsidRDefault="001511B6" w:rsidP="001511B6">
      <w:pPr>
        <w:tabs>
          <w:tab w:val="left" w:pos="2610"/>
        </w:tabs>
        <w:spacing w:after="0"/>
        <w:ind w:right="162"/>
        <w:jc w:val="right"/>
      </w:pPr>
      <w:r w:rsidRPr="006130F8">
        <w:t>No. AO : ______________________</w:t>
      </w:r>
    </w:p>
    <w:p w14:paraId="1529E609" w14:textId="77777777" w:rsidR="001511B6" w:rsidRPr="006130F8" w:rsidRDefault="001511B6" w:rsidP="001511B6">
      <w:pPr>
        <w:tabs>
          <w:tab w:val="left" w:pos="2610"/>
        </w:tabs>
        <w:spacing w:after="0"/>
        <w:ind w:right="162"/>
        <w:jc w:val="right"/>
      </w:pPr>
      <w:r w:rsidRPr="006130F8">
        <w:t>Page _______ de __________pages</w:t>
      </w:r>
    </w:p>
    <w:p w14:paraId="036A9B0D" w14:textId="77777777" w:rsidR="001511B6" w:rsidRDefault="001511B6" w:rsidP="001511B6">
      <w:pPr>
        <w:tabs>
          <w:tab w:val="left" w:pos="2610"/>
        </w:tabs>
        <w:rPr>
          <w:i/>
          <w:iCs/>
        </w:rPr>
      </w:pPr>
    </w:p>
    <w:p w14:paraId="2161B767" w14:textId="77777777" w:rsidR="001511B6" w:rsidRPr="002E32BF" w:rsidRDefault="001511B6" w:rsidP="001511B6">
      <w:pPr>
        <w:tabs>
          <w:tab w:val="left" w:pos="2610"/>
        </w:tabs>
        <w:rPr>
          <w:i/>
          <w:iCs/>
        </w:rPr>
      </w:pPr>
    </w:p>
    <w:p w14:paraId="3CC5BA24" w14:textId="77777777" w:rsidR="001511B6" w:rsidRPr="006C1597" w:rsidRDefault="001511B6" w:rsidP="001511B6">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1511B6" w:rsidRPr="006C1597" w14:paraId="2A2E83C5" w14:textId="77777777" w:rsidTr="008B4186">
        <w:trPr>
          <w:cantSplit/>
          <w:trHeight w:val="200"/>
          <w:jc w:val="center"/>
        </w:trPr>
        <w:tc>
          <w:tcPr>
            <w:tcW w:w="3339" w:type="dxa"/>
          </w:tcPr>
          <w:p w14:paraId="0882DB1C" w14:textId="77777777" w:rsidR="001511B6" w:rsidRPr="006C1597" w:rsidRDefault="001511B6" w:rsidP="008B4186">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1F1C8775" w14:textId="77777777" w:rsidR="001511B6" w:rsidRPr="006C1597" w:rsidRDefault="001511B6" w:rsidP="008B4186">
            <w:pPr>
              <w:tabs>
                <w:tab w:val="left" w:pos="2610"/>
              </w:tabs>
              <w:spacing w:before="60" w:after="60"/>
              <w:ind w:left="26" w:firstLine="12"/>
              <w:jc w:val="center"/>
              <w:rPr>
                <w:b/>
                <w:spacing w:val="-2"/>
              </w:rPr>
            </w:pPr>
            <w:r w:rsidRPr="006C1597">
              <w:rPr>
                <w:b/>
                <w:spacing w:val="-2"/>
              </w:rPr>
              <w:t>Antécédents pour les ______ (_</w:t>
            </w:r>
            <w:r>
              <w:rPr>
                <w:b/>
                <w:spacing w:val="-2"/>
              </w:rPr>
              <w:t>*</w:t>
            </w:r>
            <w:r w:rsidRPr="006C1597">
              <w:rPr>
                <w:b/>
                <w:spacing w:val="-2"/>
              </w:rPr>
              <w:t>_) dernières années</w:t>
            </w:r>
          </w:p>
          <w:p w14:paraId="24855585" w14:textId="77777777" w:rsidR="001511B6" w:rsidRPr="006C1597" w:rsidRDefault="001511B6" w:rsidP="008B4186">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Pr="006C1597">
              <w:rPr>
                <w:b/>
                <w:bCs/>
                <w:i/>
                <w:spacing w:val="-2"/>
              </w:rPr>
              <w:br/>
              <w:t xml:space="preserve">et le montant] </w:t>
            </w:r>
            <w:r w:rsidRPr="006C1597">
              <w:rPr>
                <w:b/>
                <w:bCs/>
                <w:spacing w:val="-2"/>
              </w:rPr>
              <w:t>équivalent en $ E.U.)</w:t>
            </w:r>
          </w:p>
        </w:tc>
      </w:tr>
      <w:tr w:rsidR="001511B6" w:rsidRPr="006C1597" w14:paraId="53FC0F27" w14:textId="77777777" w:rsidTr="008B4186">
        <w:trPr>
          <w:cantSplit/>
          <w:jc w:val="center"/>
        </w:trPr>
        <w:tc>
          <w:tcPr>
            <w:tcW w:w="3339" w:type="dxa"/>
          </w:tcPr>
          <w:p w14:paraId="5581D5BC" w14:textId="77777777" w:rsidR="001511B6" w:rsidRPr="006C1597" w:rsidRDefault="001511B6" w:rsidP="008B4186">
            <w:pPr>
              <w:pStyle w:val="Subtitle2"/>
              <w:tabs>
                <w:tab w:val="left" w:pos="2610"/>
              </w:tabs>
              <w:spacing w:before="60" w:after="60"/>
              <w:ind w:left="26" w:firstLine="12"/>
              <w:jc w:val="left"/>
              <w:rPr>
                <w:b w:val="0"/>
                <w:sz w:val="24"/>
              </w:rPr>
            </w:pPr>
          </w:p>
        </w:tc>
        <w:tc>
          <w:tcPr>
            <w:tcW w:w="1146" w:type="dxa"/>
          </w:tcPr>
          <w:p w14:paraId="70F17DD6"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1</w:t>
            </w:r>
          </w:p>
        </w:tc>
        <w:tc>
          <w:tcPr>
            <w:tcW w:w="1146" w:type="dxa"/>
          </w:tcPr>
          <w:p w14:paraId="7B757433"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2</w:t>
            </w:r>
          </w:p>
        </w:tc>
        <w:tc>
          <w:tcPr>
            <w:tcW w:w="1146" w:type="dxa"/>
          </w:tcPr>
          <w:p w14:paraId="63F7B34C"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3</w:t>
            </w:r>
          </w:p>
        </w:tc>
        <w:tc>
          <w:tcPr>
            <w:tcW w:w="1146" w:type="dxa"/>
          </w:tcPr>
          <w:p w14:paraId="30A664AB"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4</w:t>
            </w:r>
          </w:p>
        </w:tc>
        <w:tc>
          <w:tcPr>
            <w:tcW w:w="1330" w:type="dxa"/>
          </w:tcPr>
          <w:p w14:paraId="7A70C9D6"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5</w:t>
            </w:r>
          </w:p>
        </w:tc>
      </w:tr>
      <w:tr w:rsidR="001511B6" w:rsidRPr="006C1597" w14:paraId="6FA9161F" w14:textId="77777777" w:rsidTr="008B4186">
        <w:trPr>
          <w:cantSplit/>
          <w:jc w:val="center"/>
        </w:trPr>
        <w:tc>
          <w:tcPr>
            <w:tcW w:w="9253" w:type="dxa"/>
            <w:gridSpan w:val="6"/>
          </w:tcPr>
          <w:p w14:paraId="07DE211D"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Situation </w:t>
            </w:r>
            <w:r>
              <w:rPr>
                <w:b w:val="0"/>
                <w:sz w:val="24"/>
              </w:rPr>
              <w:t>F</w:t>
            </w:r>
            <w:r w:rsidRPr="006C1597">
              <w:rPr>
                <w:b w:val="0"/>
                <w:sz w:val="24"/>
              </w:rPr>
              <w:t xml:space="preserve">inancière (Information du </w:t>
            </w:r>
            <w:r>
              <w:rPr>
                <w:b w:val="0"/>
                <w:sz w:val="24"/>
              </w:rPr>
              <w:t>B</w:t>
            </w:r>
            <w:r w:rsidRPr="006C1597">
              <w:rPr>
                <w:b w:val="0"/>
                <w:sz w:val="24"/>
              </w:rPr>
              <w:t>ilan)</w:t>
            </w:r>
          </w:p>
        </w:tc>
      </w:tr>
      <w:tr w:rsidR="001511B6" w:rsidRPr="006C1597" w14:paraId="4133501A" w14:textId="77777777" w:rsidTr="008B4186">
        <w:trPr>
          <w:cantSplit/>
          <w:trHeight w:val="485"/>
          <w:jc w:val="center"/>
        </w:trPr>
        <w:tc>
          <w:tcPr>
            <w:tcW w:w="3339" w:type="dxa"/>
          </w:tcPr>
          <w:p w14:paraId="44C29321"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A</w:t>
            </w:r>
            <w:r w:rsidRPr="006C1597">
              <w:rPr>
                <w:b w:val="0"/>
                <w:sz w:val="24"/>
              </w:rPr>
              <w:t>ctif (TA)</w:t>
            </w:r>
          </w:p>
        </w:tc>
        <w:tc>
          <w:tcPr>
            <w:tcW w:w="1146" w:type="dxa"/>
          </w:tcPr>
          <w:p w14:paraId="77933A2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62B7403"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2C0E829D"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3B58D9D"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27068BF0"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766793E6" w14:textId="77777777" w:rsidTr="008B4186">
        <w:trPr>
          <w:cantSplit/>
          <w:trHeight w:val="440"/>
          <w:jc w:val="center"/>
        </w:trPr>
        <w:tc>
          <w:tcPr>
            <w:tcW w:w="3339" w:type="dxa"/>
          </w:tcPr>
          <w:p w14:paraId="6894CE15"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P</w:t>
            </w:r>
            <w:r w:rsidRPr="006C1597">
              <w:rPr>
                <w:b w:val="0"/>
                <w:sz w:val="24"/>
              </w:rPr>
              <w:t>assif (TP)</w:t>
            </w:r>
          </w:p>
        </w:tc>
        <w:tc>
          <w:tcPr>
            <w:tcW w:w="1146" w:type="dxa"/>
          </w:tcPr>
          <w:p w14:paraId="2FB2F743"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FC493F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36C4CC8"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CCA7264"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5D934915"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4019E48F" w14:textId="77777777" w:rsidTr="008B4186">
        <w:trPr>
          <w:cantSplit/>
          <w:trHeight w:val="440"/>
          <w:jc w:val="center"/>
        </w:trPr>
        <w:tc>
          <w:tcPr>
            <w:tcW w:w="3339" w:type="dxa"/>
          </w:tcPr>
          <w:p w14:paraId="7EA1E69F"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Avoirs </w:t>
            </w:r>
            <w:r>
              <w:rPr>
                <w:b w:val="0"/>
                <w:sz w:val="24"/>
              </w:rPr>
              <w:t>N</w:t>
            </w:r>
            <w:r w:rsidRPr="006C1597">
              <w:rPr>
                <w:b w:val="0"/>
                <w:sz w:val="24"/>
              </w:rPr>
              <w:t>ets (AN)</w:t>
            </w:r>
          </w:p>
        </w:tc>
        <w:tc>
          <w:tcPr>
            <w:tcW w:w="1146" w:type="dxa"/>
          </w:tcPr>
          <w:p w14:paraId="24195C9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C011BC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193EA8D"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299F8DE"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57ED27BA"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352BAADE" w14:textId="77777777" w:rsidTr="008B4186">
        <w:trPr>
          <w:cantSplit/>
          <w:trHeight w:val="440"/>
          <w:jc w:val="center"/>
        </w:trPr>
        <w:tc>
          <w:tcPr>
            <w:tcW w:w="3339" w:type="dxa"/>
          </w:tcPr>
          <w:p w14:paraId="3C62218F"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1BAE3C1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6445A0F"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73FB62A"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23C0C07"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4A626CF"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4F27BE54" w14:textId="77777777" w:rsidTr="008B4186">
        <w:trPr>
          <w:cantSplit/>
          <w:trHeight w:val="440"/>
          <w:jc w:val="center"/>
        </w:trPr>
        <w:tc>
          <w:tcPr>
            <w:tcW w:w="3339" w:type="dxa"/>
          </w:tcPr>
          <w:p w14:paraId="6746CE0E"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225BCCE6"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6D056E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1A3342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1D14EAFA"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68749D1"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731FBCC4" w14:textId="77777777" w:rsidTr="008B4186">
        <w:trPr>
          <w:cantSplit/>
          <w:trHeight w:val="440"/>
          <w:jc w:val="center"/>
        </w:trPr>
        <w:tc>
          <w:tcPr>
            <w:tcW w:w="3339" w:type="dxa"/>
          </w:tcPr>
          <w:p w14:paraId="42BD6978"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7783E8F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1A8D842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212C094"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472B864"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2018D13C"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57ADD969" w14:textId="77777777" w:rsidTr="008B4186">
        <w:trPr>
          <w:cantSplit/>
          <w:trHeight w:val="440"/>
          <w:jc w:val="center"/>
        </w:trPr>
        <w:tc>
          <w:tcPr>
            <w:tcW w:w="9253" w:type="dxa"/>
            <w:gridSpan w:val="6"/>
          </w:tcPr>
          <w:p w14:paraId="2399A078"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Information des </w:t>
            </w:r>
            <w:r>
              <w:rPr>
                <w:b w:val="0"/>
                <w:sz w:val="24"/>
              </w:rPr>
              <w:t>C</w:t>
            </w:r>
            <w:r w:rsidRPr="006C1597">
              <w:rPr>
                <w:b w:val="0"/>
                <w:sz w:val="24"/>
              </w:rPr>
              <w:t xml:space="preserve">omptes de </w:t>
            </w:r>
            <w:r>
              <w:rPr>
                <w:b w:val="0"/>
                <w:sz w:val="24"/>
              </w:rPr>
              <w:t>R</w:t>
            </w:r>
            <w:r w:rsidRPr="006C1597">
              <w:rPr>
                <w:b w:val="0"/>
                <w:sz w:val="24"/>
              </w:rPr>
              <w:t>ésultats</w:t>
            </w:r>
          </w:p>
        </w:tc>
      </w:tr>
      <w:tr w:rsidR="001511B6" w:rsidRPr="006C1597" w14:paraId="0F8BEF46" w14:textId="77777777" w:rsidTr="008B4186">
        <w:trPr>
          <w:cantSplit/>
          <w:trHeight w:val="458"/>
          <w:jc w:val="center"/>
        </w:trPr>
        <w:tc>
          <w:tcPr>
            <w:tcW w:w="3339" w:type="dxa"/>
          </w:tcPr>
          <w:p w14:paraId="437A655D"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Recettes </w:t>
            </w:r>
            <w:r>
              <w:rPr>
                <w:b w:val="0"/>
                <w:sz w:val="24"/>
              </w:rPr>
              <w:t>T</w:t>
            </w:r>
            <w:r w:rsidRPr="006C1597">
              <w:rPr>
                <w:b w:val="0"/>
                <w:sz w:val="24"/>
              </w:rPr>
              <w:t>otales (RT)</w:t>
            </w:r>
          </w:p>
        </w:tc>
        <w:tc>
          <w:tcPr>
            <w:tcW w:w="1146" w:type="dxa"/>
          </w:tcPr>
          <w:p w14:paraId="498F80E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215192F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17EB35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4B1F1C3"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39947652"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186F6053" w14:textId="77777777" w:rsidTr="008B4186">
        <w:trPr>
          <w:cantSplit/>
          <w:trHeight w:val="530"/>
          <w:jc w:val="center"/>
        </w:trPr>
        <w:tc>
          <w:tcPr>
            <w:tcW w:w="3339" w:type="dxa"/>
          </w:tcPr>
          <w:p w14:paraId="06670ED9"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Bénéfices </w:t>
            </w:r>
            <w:r>
              <w:rPr>
                <w:b w:val="0"/>
                <w:sz w:val="24"/>
              </w:rPr>
              <w:t>A</w:t>
            </w:r>
            <w:r w:rsidRPr="006C1597">
              <w:rPr>
                <w:b w:val="0"/>
                <w:sz w:val="24"/>
              </w:rPr>
              <w:t xml:space="preserve">vant </w:t>
            </w:r>
            <w:r>
              <w:rPr>
                <w:b w:val="0"/>
                <w:sz w:val="24"/>
              </w:rPr>
              <w:t>I</w:t>
            </w:r>
            <w:r w:rsidRPr="006C1597">
              <w:rPr>
                <w:b w:val="0"/>
                <w:sz w:val="24"/>
              </w:rPr>
              <w:t>mpôts (BAI)</w:t>
            </w:r>
          </w:p>
        </w:tc>
        <w:tc>
          <w:tcPr>
            <w:tcW w:w="1146" w:type="dxa"/>
          </w:tcPr>
          <w:p w14:paraId="3AB15A1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0D94A11"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AFB4CBC"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5BBAAFA"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B9B1B33"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3C0F5804" w14:textId="77777777" w:rsidTr="008B4186">
        <w:trPr>
          <w:cantSplit/>
          <w:trHeight w:val="530"/>
          <w:jc w:val="center"/>
        </w:trPr>
        <w:tc>
          <w:tcPr>
            <w:tcW w:w="9253" w:type="dxa"/>
            <w:gridSpan w:val="6"/>
          </w:tcPr>
          <w:p w14:paraId="03CF201B" w14:textId="77777777" w:rsidR="001511B6" w:rsidRPr="006C1597" w:rsidRDefault="001511B6" w:rsidP="008B4186">
            <w:pPr>
              <w:pStyle w:val="Subtitle2"/>
              <w:spacing w:before="60" w:after="60"/>
              <w:ind w:left="26" w:firstLine="12"/>
              <w:rPr>
                <w:b w:val="0"/>
                <w:sz w:val="24"/>
              </w:rPr>
            </w:pPr>
            <w:r w:rsidRPr="006C1597">
              <w:rPr>
                <w:b w:val="0"/>
                <w:sz w:val="24"/>
              </w:rPr>
              <w:t xml:space="preserve">Information sur la </w:t>
            </w:r>
            <w:r>
              <w:rPr>
                <w:b w:val="0"/>
                <w:sz w:val="24"/>
              </w:rPr>
              <w:t>C</w:t>
            </w:r>
            <w:r w:rsidRPr="006C1597">
              <w:rPr>
                <w:b w:val="0"/>
                <w:sz w:val="24"/>
              </w:rPr>
              <w:t xml:space="preserve">apacité de </w:t>
            </w:r>
            <w:r>
              <w:rPr>
                <w:b w:val="0"/>
                <w:sz w:val="24"/>
              </w:rPr>
              <w:t>F</w:t>
            </w:r>
            <w:r w:rsidRPr="006C1597">
              <w:rPr>
                <w:b w:val="0"/>
                <w:sz w:val="24"/>
              </w:rPr>
              <w:t>inancement</w:t>
            </w:r>
          </w:p>
        </w:tc>
      </w:tr>
      <w:tr w:rsidR="001511B6" w:rsidRPr="006C1597" w14:paraId="6A29FFDA" w14:textId="77777777" w:rsidTr="008B4186">
        <w:trPr>
          <w:cantSplit/>
          <w:trHeight w:val="530"/>
          <w:jc w:val="center"/>
        </w:trPr>
        <w:tc>
          <w:tcPr>
            <w:tcW w:w="3339" w:type="dxa"/>
          </w:tcPr>
          <w:p w14:paraId="33B071BD" w14:textId="77777777" w:rsidR="001511B6" w:rsidRPr="006C1597" w:rsidRDefault="001511B6" w:rsidP="008B4186">
            <w:pPr>
              <w:pStyle w:val="Subtitle2"/>
              <w:spacing w:before="60" w:after="60"/>
              <w:ind w:left="26" w:firstLine="12"/>
              <w:jc w:val="left"/>
              <w:rPr>
                <w:b w:val="0"/>
                <w:sz w:val="24"/>
              </w:rPr>
            </w:pPr>
            <w:r w:rsidRPr="006C1597">
              <w:rPr>
                <w:b w:val="0"/>
                <w:sz w:val="24"/>
              </w:rPr>
              <w:t xml:space="preserve">Capacité de </w:t>
            </w:r>
            <w:r>
              <w:rPr>
                <w:b w:val="0"/>
                <w:sz w:val="24"/>
              </w:rPr>
              <w:t>F</w:t>
            </w:r>
            <w:r w:rsidRPr="006C1597">
              <w:rPr>
                <w:b w:val="0"/>
                <w:sz w:val="24"/>
              </w:rPr>
              <w:t xml:space="preserve">inancement générée par les </w:t>
            </w:r>
            <w:r>
              <w:rPr>
                <w:b w:val="0"/>
                <w:sz w:val="24"/>
              </w:rPr>
              <w:t>A</w:t>
            </w:r>
            <w:r w:rsidRPr="006C1597">
              <w:rPr>
                <w:b w:val="0"/>
                <w:sz w:val="24"/>
              </w:rPr>
              <w:t xml:space="preserve">ctivités </w:t>
            </w:r>
            <w:r>
              <w:rPr>
                <w:b w:val="0"/>
                <w:sz w:val="24"/>
              </w:rPr>
              <w:t>O</w:t>
            </w:r>
            <w:r w:rsidRPr="006C1597">
              <w:rPr>
                <w:b w:val="0"/>
                <w:sz w:val="24"/>
              </w:rPr>
              <w:t>pérationnelles</w:t>
            </w:r>
          </w:p>
        </w:tc>
        <w:tc>
          <w:tcPr>
            <w:tcW w:w="1146" w:type="dxa"/>
          </w:tcPr>
          <w:p w14:paraId="130822CD" w14:textId="77777777" w:rsidR="001511B6" w:rsidRPr="006C1597" w:rsidRDefault="001511B6" w:rsidP="008B4186">
            <w:pPr>
              <w:pStyle w:val="Subtitle2"/>
              <w:spacing w:before="60" w:after="60"/>
              <w:ind w:left="26" w:firstLine="12"/>
              <w:rPr>
                <w:b w:val="0"/>
                <w:sz w:val="24"/>
              </w:rPr>
            </w:pPr>
          </w:p>
        </w:tc>
        <w:tc>
          <w:tcPr>
            <w:tcW w:w="1146" w:type="dxa"/>
          </w:tcPr>
          <w:p w14:paraId="3A2BBC5C" w14:textId="77777777" w:rsidR="001511B6" w:rsidRPr="006C1597" w:rsidRDefault="001511B6" w:rsidP="008B4186">
            <w:pPr>
              <w:pStyle w:val="Subtitle2"/>
              <w:spacing w:before="60" w:after="60"/>
              <w:ind w:left="26" w:firstLine="12"/>
              <w:rPr>
                <w:b w:val="0"/>
                <w:sz w:val="24"/>
              </w:rPr>
            </w:pPr>
          </w:p>
        </w:tc>
        <w:tc>
          <w:tcPr>
            <w:tcW w:w="1146" w:type="dxa"/>
          </w:tcPr>
          <w:p w14:paraId="3AE5DD81" w14:textId="77777777" w:rsidR="001511B6" w:rsidRPr="006C1597" w:rsidRDefault="001511B6" w:rsidP="008B4186">
            <w:pPr>
              <w:pStyle w:val="Subtitle2"/>
              <w:spacing w:before="60" w:after="60"/>
              <w:ind w:left="26" w:firstLine="12"/>
              <w:rPr>
                <w:b w:val="0"/>
                <w:sz w:val="24"/>
              </w:rPr>
            </w:pPr>
          </w:p>
        </w:tc>
        <w:tc>
          <w:tcPr>
            <w:tcW w:w="1146" w:type="dxa"/>
          </w:tcPr>
          <w:p w14:paraId="1F6F6DAA" w14:textId="77777777" w:rsidR="001511B6" w:rsidRPr="006C1597" w:rsidRDefault="001511B6" w:rsidP="008B4186">
            <w:pPr>
              <w:pStyle w:val="Subtitle2"/>
              <w:spacing w:before="60" w:after="60"/>
              <w:ind w:left="26" w:firstLine="12"/>
              <w:rPr>
                <w:b w:val="0"/>
                <w:sz w:val="24"/>
              </w:rPr>
            </w:pPr>
          </w:p>
        </w:tc>
        <w:tc>
          <w:tcPr>
            <w:tcW w:w="1330" w:type="dxa"/>
          </w:tcPr>
          <w:p w14:paraId="10CED765" w14:textId="77777777" w:rsidR="001511B6" w:rsidRPr="006C1597" w:rsidRDefault="001511B6" w:rsidP="008B4186">
            <w:pPr>
              <w:pStyle w:val="Subtitle2"/>
              <w:spacing w:before="60" w:after="60"/>
              <w:ind w:left="26" w:firstLine="12"/>
              <w:rPr>
                <w:b w:val="0"/>
                <w:sz w:val="24"/>
              </w:rPr>
            </w:pPr>
          </w:p>
        </w:tc>
      </w:tr>
    </w:tbl>
    <w:p w14:paraId="684936F1" w14:textId="5384D4DF" w:rsidR="001511B6" w:rsidRPr="006C1597" w:rsidRDefault="001511B6" w:rsidP="00AE5014">
      <w:pPr>
        <w:pStyle w:val="Header"/>
        <w:numPr>
          <w:ilvl w:val="0"/>
          <w:numId w:val="46"/>
        </w:numPr>
        <w:tabs>
          <w:tab w:val="left" w:pos="2610"/>
        </w:tabs>
      </w:pPr>
      <w:r>
        <w:t xml:space="preserve">Se référer à l’article </w:t>
      </w:r>
      <w:r w:rsidR="009E292F">
        <w:t>36.1</w:t>
      </w:r>
      <w:r>
        <w:t xml:space="preserve">des IS pour le taux de change </w:t>
      </w:r>
    </w:p>
    <w:p w14:paraId="5BCDB934" w14:textId="77777777" w:rsidR="001511B6" w:rsidRPr="006C1597" w:rsidRDefault="001511B6" w:rsidP="001511B6">
      <w:pPr>
        <w:jc w:val="left"/>
        <w:rPr>
          <w:b/>
          <w:szCs w:val="24"/>
        </w:rPr>
      </w:pPr>
      <w:r w:rsidRPr="006C1597">
        <w:rPr>
          <w:b/>
          <w:szCs w:val="24"/>
        </w:rPr>
        <w:br w:type="page"/>
      </w:r>
    </w:p>
    <w:p w14:paraId="7E46F12E" w14:textId="77777777" w:rsidR="001511B6" w:rsidRPr="006C1597" w:rsidRDefault="001511B6" w:rsidP="001511B6">
      <w:pPr>
        <w:pStyle w:val="Header"/>
        <w:tabs>
          <w:tab w:val="left" w:pos="2610"/>
        </w:tabs>
        <w:rPr>
          <w:sz w:val="28"/>
          <w:szCs w:val="28"/>
        </w:rPr>
      </w:pPr>
      <w:r w:rsidRPr="006C1597">
        <w:rPr>
          <w:b/>
          <w:sz w:val="28"/>
          <w:szCs w:val="28"/>
        </w:rPr>
        <w:t>2. Sources de financement</w:t>
      </w:r>
    </w:p>
    <w:p w14:paraId="029F6421" w14:textId="77777777" w:rsidR="001511B6" w:rsidRPr="006C1597" w:rsidRDefault="001511B6" w:rsidP="001511B6">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7D1078D" w14:textId="77777777" w:rsidR="001511B6" w:rsidRPr="006C1597" w:rsidRDefault="001511B6" w:rsidP="001511B6">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1511B6" w:rsidRPr="006C1597" w14:paraId="50B97157" w14:textId="77777777" w:rsidTr="008B4186">
        <w:trPr>
          <w:cantSplit/>
        </w:trPr>
        <w:tc>
          <w:tcPr>
            <w:tcW w:w="6480" w:type="dxa"/>
            <w:tcBorders>
              <w:top w:val="single" w:sz="6" w:space="0" w:color="auto"/>
              <w:left w:val="single" w:sz="6" w:space="0" w:color="auto"/>
              <w:bottom w:val="nil"/>
              <w:right w:val="nil"/>
            </w:tcBorders>
            <w:vAlign w:val="bottom"/>
          </w:tcPr>
          <w:p w14:paraId="691B8397" w14:textId="77777777" w:rsidR="001511B6" w:rsidRPr="006C1597" w:rsidRDefault="001511B6"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5F9420C1" w14:textId="77777777" w:rsidR="001511B6" w:rsidRPr="006C1597" w:rsidRDefault="001511B6"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1511B6" w:rsidRPr="006C1597" w14:paraId="27B876DC" w14:textId="77777777" w:rsidTr="008B4186">
        <w:trPr>
          <w:cantSplit/>
        </w:trPr>
        <w:tc>
          <w:tcPr>
            <w:tcW w:w="6480" w:type="dxa"/>
            <w:tcBorders>
              <w:top w:val="single" w:sz="6" w:space="0" w:color="auto"/>
              <w:left w:val="single" w:sz="6" w:space="0" w:color="auto"/>
              <w:bottom w:val="nil"/>
              <w:right w:val="nil"/>
            </w:tcBorders>
          </w:tcPr>
          <w:p w14:paraId="753DFFA7"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66859CD5"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EDE7843"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5E0C770D" w14:textId="77777777" w:rsidTr="008B4186">
        <w:trPr>
          <w:cantSplit/>
        </w:trPr>
        <w:tc>
          <w:tcPr>
            <w:tcW w:w="6480" w:type="dxa"/>
            <w:tcBorders>
              <w:top w:val="single" w:sz="6" w:space="0" w:color="auto"/>
              <w:left w:val="single" w:sz="6" w:space="0" w:color="auto"/>
              <w:bottom w:val="nil"/>
              <w:right w:val="nil"/>
            </w:tcBorders>
          </w:tcPr>
          <w:p w14:paraId="6AB4AB90"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3026A4C1"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58B5A1A"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0E11F1C9" w14:textId="77777777" w:rsidTr="008B4186">
        <w:trPr>
          <w:cantSplit/>
        </w:trPr>
        <w:tc>
          <w:tcPr>
            <w:tcW w:w="6480" w:type="dxa"/>
            <w:tcBorders>
              <w:top w:val="single" w:sz="6" w:space="0" w:color="auto"/>
              <w:left w:val="single" w:sz="6" w:space="0" w:color="auto"/>
              <w:bottom w:val="nil"/>
              <w:right w:val="nil"/>
            </w:tcBorders>
          </w:tcPr>
          <w:p w14:paraId="1F40253C"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7AE13DC5"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E0B99A4"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2766914A" w14:textId="77777777" w:rsidTr="008B4186">
        <w:trPr>
          <w:cantSplit/>
        </w:trPr>
        <w:tc>
          <w:tcPr>
            <w:tcW w:w="6480" w:type="dxa"/>
            <w:tcBorders>
              <w:top w:val="single" w:sz="6" w:space="0" w:color="auto"/>
              <w:left w:val="single" w:sz="6" w:space="0" w:color="auto"/>
              <w:bottom w:val="single" w:sz="6" w:space="0" w:color="auto"/>
              <w:right w:val="nil"/>
            </w:tcBorders>
          </w:tcPr>
          <w:p w14:paraId="61757140"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71869E28"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546E52AD"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bl>
    <w:p w14:paraId="24E08094" w14:textId="77777777" w:rsidR="001511B6" w:rsidRPr="006C1597" w:rsidRDefault="001511B6" w:rsidP="001511B6">
      <w:pPr>
        <w:pStyle w:val="SectionIVHeader-2"/>
        <w:tabs>
          <w:tab w:val="left" w:pos="2610"/>
        </w:tabs>
      </w:pPr>
    </w:p>
    <w:p w14:paraId="53B16630" w14:textId="77777777" w:rsidR="001511B6" w:rsidRPr="006C1597" w:rsidRDefault="001511B6" w:rsidP="001511B6">
      <w:pPr>
        <w:pStyle w:val="Header"/>
        <w:tabs>
          <w:tab w:val="left" w:pos="2610"/>
        </w:tabs>
        <w:rPr>
          <w:b/>
          <w:sz w:val="28"/>
          <w:szCs w:val="28"/>
        </w:rPr>
      </w:pPr>
      <w:r w:rsidRPr="006C1597">
        <w:rPr>
          <w:b/>
          <w:sz w:val="28"/>
          <w:szCs w:val="28"/>
        </w:rPr>
        <w:t>3. Documents financiers</w:t>
      </w:r>
    </w:p>
    <w:p w14:paraId="57AA10A9" w14:textId="77777777" w:rsidR="001511B6" w:rsidRDefault="001511B6" w:rsidP="001511B6">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w:t>
      </w:r>
      <w:r>
        <w:rPr>
          <w:b w:val="0"/>
          <w:sz w:val="24"/>
        </w:rPr>
        <w:t xml:space="preserve">les _____________________ années conformément aux dispositions de la Section III, Critères d’Evaluation et de Qualification. </w:t>
      </w:r>
    </w:p>
    <w:p w14:paraId="324DF957" w14:textId="77777777" w:rsidR="001511B6" w:rsidRPr="006C1597" w:rsidRDefault="001511B6" w:rsidP="001511B6">
      <w:pPr>
        <w:pStyle w:val="Subtitle2"/>
        <w:tabs>
          <w:tab w:val="left" w:pos="2610"/>
        </w:tabs>
        <w:spacing w:before="240" w:after="240"/>
        <w:ind w:left="0" w:firstLine="0"/>
        <w:jc w:val="both"/>
        <w:rPr>
          <w:b w:val="0"/>
          <w:sz w:val="24"/>
        </w:rPr>
      </w:pPr>
      <w:r w:rsidRPr="006C1597">
        <w:rPr>
          <w:b w:val="0"/>
          <w:sz w:val="24"/>
        </w:rPr>
        <w:t>Les états financiers doivent :</w:t>
      </w:r>
    </w:p>
    <w:p w14:paraId="74633F31"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Pr>
          <w:b w:val="0"/>
          <w:sz w:val="24"/>
        </w:rPr>
        <w:t>u</w:t>
      </w:r>
      <w:r w:rsidRPr="006C1597">
        <w:rPr>
          <w:b w:val="0"/>
          <w:sz w:val="24"/>
        </w:rPr>
        <w:t xml:space="preserve"> groupe)</w:t>
      </w:r>
      <w:r>
        <w:rPr>
          <w:b w:val="0"/>
          <w:sz w:val="24"/>
        </w:rPr>
        <w:t> ;</w:t>
      </w:r>
    </w:p>
    <w:p w14:paraId="1E7C2AAC"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 ;</w:t>
      </w:r>
    </w:p>
    <w:p w14:paraId="1C7DC34E"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Pr>
          <w:b w:val="0"/>
          <w:sz w:val="24"/>
        </w:rPr>
        <w:t> ;</w:t>
      </w:r>
      <w:r w:rsidRPr="006C1597">
        <w:rPr>
          <w:b w:val="0"/>
          <w:sz w:val="24"/>
        </w:rPr>
        <w:t xml:space="preserve"> </w:t>
      </w:r>
    </w:p>
    <w:p w14:paraId="1FBA515E" w14:textId="77777777" w:rsidR="001511B6"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Pr>
          <w:b w:val="0"/>
          <w:sz w:val="24"/>
        </w:rPr>
        <w:t>.</w:t>
      </w:r>
      <w:r w:rsidRPr="006C1597">
        <w:rPr>
          <w:b w:val="0"/>
          <w:sz w:val="24"/>
        </w:rPr>
        <w:t xml:space="preserve"> </w:t>
      </w:r>
    </w:p>
    <w:p w14:paraId="49D0484F" w14:textId="77777777" w:rsidR="001511B6" w:rsidRPr="00A76396" w:rsidRDefault="001511B6" w:rsidP="00AE5014">
      <w:pPr>
        <w:pStyle w:val="Subtitle2"/>
        <w:numPr>
          <w:ilvl w:val="0"/>
          <w:numId w:val="108"/>
        </w:numPr>
        <w:tabs>
          <w:tab w:val="left" w:pos="540"/>
          <w:tab w:val="right" w:pos="9864"/>
        </w:tabs>
        <w:spacing w:before="240" w:after="240"/>
        <w:ind w:left="-90" w:firstLine="0"/>
        <w:rPr>
          <w:sz w:val="28"/>
        </w:rPr>
      </w:pPr>
      <w:r w:rsidRPr="002E32BF">
        <w:rPr>
          <w:b w:val="0"/>
          <w:sz w:val="24"/>
        </w:rPr>
        <w:t>On trouvera ci-après les copies des états financiers</w:t>
      </w:r>
      <w:r w:rsidRPr="006C1597">
        <w:rPr>
          <w:rStyle w:val="FootnoteReference"/>
          <w:b w:val="0"/>
          <w:sz w:val="24"/>
        </w:rPr>
        <w:footnoteReference w:id="39"/>
      </w:r>
      <w:r w:rsidRPr="002E32BF">
        <w:rPr>
          <w:b w:val="0"/>
          <w:sz w:val="24"/>
        </w:rPr>
        <w:t xml:space="preserve"> pour ___________ </w:t>
      </w:r>
      <w:r w:rsidRPr="002E32BF">
        <w:rPr>
          <w:b w:val="0"/>
          <w:i/>
          <w:sz w:val="24"/>
        </w:rPr>
        <w:t>[insérer le nombre d’années]</w:t>
      </w:r>
      <w:r w:rsidRPr="002E32BF">
        <w:rPr>
          <w:b w:val="0"/>
          <w:sz w:val="24"/>
        </w:rPr>
        <w:t xml:space="preserve"> années telles que requises ci-dessus et en conformité avec les exigences. </w:t>
      </w:r>
      <w:r w:rsidRPr="006C1597">
        <w:br w:type="page"/>
      </w:r>
      <w:r w:rsidRPr="00A76396">
        <w:rPr>
          <w:sz w:val="28"/>
        </w:rPr>
        <w:t xml:space="preserve">Formulaire FIN – 3.2 : </w:t>
      </w:r>
      <w:r w:rsidRPr="00A76396">
        <w:rPr>
          <w:sz w:val="28"/>
        </w:rPr>
        <w:br/>
        <w:t xml:space="preserve">Chiffre d’Affaires Annuel Moyen </w:t>
      </w:r>
      <w:r w:rsidRPr="00A76396">
        <w:rPr>
          <w:sz w:val="28"/>
        </w:rPr>
        <w:br/>
        <w:t>des Activités de Construction</w:t>
      </w:r>
    </w:p>
    <w:p w14:paraId="0CED2EB3" w14:textId="77777777" w:rsidR="001511B6" w:rsidRPr="006C1597" w:rsidRDefault="001511B6" w:rsidP="001511B6">
      <w:pPr>
        <w:tabs>
          <w:tab w:val="left" w:pos="2610"/>
        </w:tabs>
        <w:jc w:val="center"/>
        <w:rPr>
          <w:spacing w:val="-2"/>
          <w:sz w:val="28"/>
        </w:rPr>
      </w:pPr>
    </w:p>
    <w:p w14:paraId="02253C95" w14:textId="29E76374" w:rsidR="001511B6" w:rsidRPr="006130F8" w:rsidRDefault="001511B6" w:rsidP="001511B6">
      <w:pPr>
        <w:tabs>
          <w:tab w:val="left" w:pos="2610"/>
        </w:tabs>
        <w:spacing w:after="0"/>
        <w:ind w:right="162"/>
        <w:jc w:val="right"/>
      </w:pPr>
      <w:r w:rsidRPr="006130F8">
        <w:t xml:space="preserve">Nom légal du </w:t>
      </w:r>
      <w:r w:rsidR="009E292F">
        <w:t>S</w:t>
      </w:r>
      <w:r w:rsidRPr="006130F8">
        <w:t>oumissionnaire : ____________________</w:t>
      </w:r>
      <w:r w:rsidRPr="006130F8">
        <w:tab/>
      </w:r>
    </w:p>
    <w:p w14:paraId="6991D267" w14:textId="77777777" w:rsidR="001511B6" w:rsidRPr="006130F8" w:rsidRDefault="001511B6" w:rsidP="001511B6">
      <w:pPr>
        <w:tabs>
          <w:tab w:val="left" w:pos="2610"/>
        </w:tabs>
        <w:spacing w:after="0"/>
        <w:ind w:right="162"/>
        <w:jc w:val="right"/>
      </w:pPr>
      <w:r w:rsidRPr="006130F8">
        <w:t>Date : _________________</w:t>
      </w:r>
    </w:p>
    <w:p w14:paraId="1A41B50E" w14:textId="77777777" w:rsidR="001511B6" w:rsidRPr="006130F8" w:rsidRDefault="001511B6" w:rsidP="001511B6">
      <w:pPr>
        <w:tabs>
          <w:tab w:val="left" w:pos="2610"/>
        </w:tabs>
        <w:spacing w:after="0"/>
        <w:ind w:right="162"/>
        <w:jc w:val="right"/>
      </w:pPr>
      <w:r w:rsidRPr="006130F8">
        <w:t xml:space="preserve">Nom légal de la partie au GE : ___________________ </w:t>
      </w:r>
    </w:p>
    <w:p w14:paraId="65CB9953" w14:textId="77777777" w:rsidR="001511B6" w:rsidRPr="006130F8" w:rsidRDefault="001511B6" w:rsidP="001511B6">
      <w:pPr>
        <w:tabs>
          <w:tab w:val="left" w:pos="2610"/>
        </w:tabs>
        <w:spacing w:after="0"/>
        <w:ind w:right="162"/>
        <w:jc w:val="right"/>
      </w:pPr>
      <w:r w:rsidRPr="006130F8">
        <w:t>No. AO : ____________________</w:t>
      </w:r>
    </w:p>
    <w:p w14:paraId="4EC5EAAE" w14:textId="77777777" w:rsidR="001511B6" w:rsidRPr="006130F8" w:rsidRDefault="001511B6" w:rsidP="001511B6">
      <w:pPr>
        <w:tabs>
          <w:tab w:val="left" w:pos="2610"/>
        </w:tabs>
        <w:spacing w:after="0"/>
        <w:ind w:right="162"/>
        <w:jc w:val="right"/>
      </w:pPr>
      <w:r w:rsidRPr="006130F8">
        <w:t>Page_________de ___________pages</w:t>
      </w:r>
    </w:p>
    <w:p w14:paraId="19C8F3C6" w14:textId="77777777" w:rsidR="001511B6" w:rsidRPr="006C1597" w:rsidRDefault="001511B6" w:rsidP="001511B6">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1511B6" w:rsidRPr="006C1597" w14:paraId="2C1BE632" w14:textId="77777777" w:rsidTr="008B4186">
        <w:trPr>
          <w:cantSplit/>
        </w:trPr>
        <w:tc>
          <w:tcPr>
            <w:tcW w:w="9374" w:type="dxa"/>
            <w:gridSpan w:val="6"/>
          </w:tcPr>
          <w:p w14:paraId="4D3CAF3F"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 xml:space="preserve">Données sur le </w:t>
            </w:r>
            <w:r>
              <w:rPr>
                <w:b/>
                <w:bCs/>
                <w:lang w:val="fr-FR"/>
              </w:rPr>
              <w:t>C</w:t>
            </w:r>
            <w:r w:rsidRPr="006C1597">
              <w:rPr>
                <w:b/>
                <w:bCs/>
                <w:lang w:val="fr-FR"/>
              </w:rPr>
              <w:t>hiffre d’</w:t>
            </w:r>
            <w:r>
              <w:rPr>
                <w:b/>
                <w:bCs/>
                <w:lang w:val="fr-FR"/>
              </w:rPr>
              <w:t>A</w:t>
            </w:r>
            <w:r w:rsidRPr="006C1597">
              <w:rPr>
                <w:b/>
                <w:bCs/>
                <w:lang w:val="fr-FR"/>
              </w:rPr>
              <w:t xml:space="preserve">ffaires </w:t>
            </w:r>
            <w:r>
              <w:rPr>
                <w:b/>
                <w:bCs/>
                <w:lang w:val="fr-FR"/>
              </w:rPr>
              <w:t>A</w:t>
            </w:r>
            <w:r w:rsidRPr="006C1597">
              <w:rPr>
                <w:b/>
                <w:bCs/>
                <w:lang w:val="fr-FR"/>
              </w:rPr>
              <w:t>nnuel (construction uniquement)</w:t>
            </w:r>
          </w:p>
        </w:tc>
      </w:tr>
      <w:tr w:rsidR="001511B6" w:rsidRPr="006C1597" w14:paraId="5C7DA0DD" w14:textId="77777777" w:rsidTr="008B4186">
        <w:trPr>
          <w:cantSplit/>
        </w:trPr>
        <w:tc>
          <w:tcPr>
            <w:tcW w:w="1692" w:type="dxa"/>
          </w:tcPr>
          <w:p w14:paraId="455ACBA1"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742B38F"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Montant et monnaie</w:t>
            </w:r>
          </w:p>
          <w:p w14:paraId="64EF4725" w14:textId="77777777" w:rsidR="001511B6" w:rsidRPr="006C1597" w:rsidRDefault="001511B6" w:rsidP="008B4186">
            <w:pPr>
              <w:pStyle w:val="BodyText"/>
              <w:tabs>
                <w:tab w:val="left" w:pos="2610"/>
              </w:tabs>
              <w:spacing w:before="60" w:after="60"/>
              <w:jc w:val="center"/>
              <w:rPr>
                <w:b/>
                <w:bCs/>
                <w:lang w:val="fr-FR"/>
              </w:rPr>
            </w:pPr>
          </w:p>
        </w:tc>
        <w:tc>
          <w:tcPr>
            <w:tcW w:w="2343" w:type="dxa"/>
            <w:gridSpan w:val="2"/>
          </w:tcPr>
          <w:p w14:paraId="4A893A3F" w14:textId="77777777" w:rsidR="001511B6" w:rsidRPr="006C1597" w:rsidRDefault="001511B6" w:rsidP="008B4186">
            <w:pPr>
              <w:pStyle w:val="BodyText"/>
              <w:tabs>
                <w:tab w:val="left" w:pos="2610"/>
              </w:tabs>
              <w:spacing w:before="60" w:after="60"/>
              <w:jc w:val="center"/>
              <w:rPr>
                <w:b/>
                <w:bCs/>
                <w:lang w:val="fr-FR"/>
              </w:rPr>
            </w:pPr>
            <w:r>
              <w:rPr>
                <w:b/>
                <w:bCs/>
                <w:lang w:val="fr-FR"/>
              </w:rPr>
              <w:t>Taux de Change</w:t>
            </w:r>
          </w:p>
        </w:tc>
        <w:tc>
          <w:tcPr>
            <w:tcW w:w="2344" w:type="dxa"/>
          </w:tcPr>
          <w:p w14:paraId="0D8C5AA2"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Equivalent US$</w:t>
            </w:r>
          </w:p>
        </w:tc>
      </w:tr>
      <w:tr w:rsidR="001511B6" w:rsidRPr="006C1597" w14:paraId="783C3215" w14:textId="77777777" w:rsidTr="008B4186">
        <w:trPr>
          <w:cantSplit/>
        </w:trPr>
        <w:tc>
          <w:tcPr>
            <w:tcW w:w="1692" w:type="dxa"/>
          </w:tcPr>
          <w:p w14:paraId="5A9117F9" w14:textId="77777777" w:rsidR="001511B6" w:rsidRPr="006C1597" w:rsidRDefault="001511B6" w:rsidP="008B4186">
            <w:pPr>
              <w:pStyle w:val="BodyText"/>
              <w:tabs>
                <w:tab w:val="left" w:pos="2610"/>
              </w:tabs>
              <w:spacing w:before="60" w:after="60"/>
              <w:ind w:left="0" w:firstLine="0"/>
              <w:rPr>
                <w:lang w:val="fr-FR"/>
              </w:rPr>
            </w:pPr>
            <w:r>
              <w:rPr>
                <w:lang w:val="fr-FR"/>
              </w:rPr>
              <w:t>[indiquer l’année]</w:t>
            </w:r>
          </w:p>
        </w:tc>
        <w:tc>
          <w:tcPr>
            <w:tcW w:w="2970" w:type="dxa"/>
          </w:tcPr>
          <w:p w14:paraId="0B51958F" w14:textId="77777777" w:rsidR="001511B6" w:rsidRPr="00F437C1" w:rsidRDefault="001511B6" w:rsidP="008B4186">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53E34A37" w14:textId="77777777" w:rsidR="001511B6" w:rsidRPr="006C1597" w:rsidRDefault="001511B6" w:rsidP="008B4186">
            <w:pPr>
              <w:pStyle w:val="BodyText"/>
              <w:tabs>
                <w:tab w:val="left" w:pos="2610"/>
              </w:tabs>
              <w:spacing w:before="60" w:after="60"/>
              <w:rPr>
                <w:lang w:val="fr-FR"/>
              </w:rPr>
            </w:pPr>
          </w:p>
        </w:tc>
        <w:tc>
          <w:tcPr>
            <w:tcW w:w="2372" w:type="dxa"/>
            <w:gridSpan w:val="2"/>
          </w:tcPr>
          <w:p w14:paraId="51A313D2" w14:textId="77777777" w:rsidR="001511B6" w:rsidRPr="006C1597" w:rsidRDefault="001511B6" w:rsidP="008B4186">
            <w:pPr>
              <w:pStyle w:val="BodyText"/>
              <w:tabs>
                <w:tab w:val="left" w:pos="2610"/>
              </w:tabs>
              <w:spacing w:before="60" w:after="60"/>
              <w:rPr>
                <w:lang w:val="fr-FR"/>
              </w:rPr>
            </w:pPr>
          </w:p>
        </w:tc>
      </w:tr>
      <w:tr w:rsidR="001511B6" w:rsidRPr="006C1597" w14:paraId="06F84318" w14:textId="77777777" w:rsidTr="008B4186">
        <w:trPr>
          <w:cantSplit/>
        </w:trPr>
        <w:tc>
          <w:tcPr>
            <w:tcW w:w="1692" w:type="dxa"/>
          </w:tcPr>
          <w:p w14:paraId="385A44D1" w14:textId="77777777" w:rsidR="001511B6" w:rsidRPr="006C1597" w:rsidRDefault="001511B6" w:rsidP="008B4186">
            <w:pPr>
              <w:pStyle w:val="BodyText"/>
              <w:tabs>
                <w:tab w:val="left" w:pos="2610"/>
              </w:tabs>
              <w:spacing w:before="60" w:after="60"/>
              <w:rPr>
                <w:lang w:val="fr-FR"/>
              </w:rPr>
            </w:pPr>
          </w:p>
        </w:tc>
        <w:tc>
          <w:tcPr>
            <w:tcW w:w="2970" w:type="dxa"/>
          </w:tcPr>
          <w:p w14:paraId="7A0EE30F" w14:textId="77777777" w:rsidR="001511B6" w:rsidRPr="006C1597" w:rsidRDefault="001511B6" w:rsidP="008B4186">
            <w:pPr>
              <w:pStyle w:val="BodyText"/>
              <w:tabs>
                <w:tab w:val="left" w:pos="2610"/>
              </w:tabs>
              <w:spacing w:before="60" w:after="60"/>
              <w:rPr>
                <w:lang w:val="fr-FR"/>
              </w:rPr>
            </w:pPr>
          </w:p>
        </w:tc>
        <w:tc>
          <w:tcPr>
            <w:tcW w:w="2340" w:type="dxa"/>
            <w:gridSpan w:val="2"/>
          </w:tcPr>
          <w:p w14:paraId="2829AE30" w14:textId="77777777" w:rsidR="001511B6" w:rsidRPr="006C1597" w:rsidRDefault="001511B6" w:rsidP="008B4186">
            <w:pPr>
              <w:pStyle w:val="BodyText"/>
              <w:tabs>
                <w:tab w:val="left" w:pos="2610"/>
              </w:tabs>
              <w:spacing w:before="60" w:after="60"/>
              <w:rPr>
                <w:lang w:val="fr-FR"/>
              </w:rPr>
            </w:pPr>
          </w:p>
        </w:tc>
        <w:tc>
          <w:tcPr>
            <w:tcW w:w="2372" w:type="dxa"/>
            <w:gridSpan w:val="2"/>
          </w:tcPr>
          <w:p w14:paraId="620C251A" w14:textId="77777777" w:rsidR="001511B6" w:rsidRPr="006C1597" w:rsidRDefault="001511B6" w:rsidP="008B4186">
            <w:pPr>
              <w:pStyle w:val="BodyText"/>
              <w:tabs>
                <w:tab w:val="left" w:pos="2610"/>
              </w:tabs>
              <w:spacing w:before="60" w:after="60"/>
              <w:rPr>
                <w:lang w:val="fr-FR"/>
              </w:rPr>
            </w:pPr>
          </w:p>
        </w:tc>
      </w:tr>
      <w:tr w:rsidR="001511B6" w:rsidRPr="006C1597" w14:paraId="6B77DE1A" w14:textId="77777777" w:rsidTr="008B4186">
        <w:trPr>
          <w:cantSplit/>
        </w:trPr>
        <w:tc>
          <w:tcPr>
            <w:tcW w:w="1692" w:type="dxa"/>
          </w:tcPr>
          <w:p w14:paraId="7D32B1BA" w14:textId="77777777" w:rsidR="001511B6" w:rsidRPr="006C1597" w:rsidRDefault="001511B6" w:rsidP="008B4186">
            <w:pPr>
              <w:pStyle w:val="BodyText"/>
              <w:tabs>
                <w:tab w:val="left" w:pos="2610"/>
              </w:tabs>
              <w:spacing w:before="60" w:after="60"/>
              <w:rPr>
                <w:lang w:val="fr-FR"/>
              </w:rPr>
            </w:pPr>
          </w:p>
        </w:tc>
        <w:tc>
          <w:tcPr>
            <w:tcW w:w="2970" w:type="dxa"/>
          </w:tcPr>
          <w:p w14:paraId="1CD92DC0" w14:textId="77777777" w:rsidR="001511B6" w:rsidRPr="006C1597" w:rsidRDefault="001511B6" w:rsidP="008B4186">
            <w:pPr>
              <w:pStyle w:val="BodyText"/>
              <w:tabs>
                <w:tab w:val="left" w:pos="2610"/>
              </w:tabs>
              <w:spacing w:before="60" w:after="60"/>
              <w:rPr>
                <w:lang w:val="fr-FR"/>
              </w:rPr>
            </w:pPr>
          </w:p>
        </w:tc>
        <w:tc>
          <w:tcPr>
            <w:tcW w:w="2340" w:type="dxa"/>
            <w:gridSpan w:val="2"/>
          </w:tcPr>
          <w:p w14:paraId="52BCD7EB" w14:textId="77777777" w:rsidR="001511B6" w:rsidRPr="006C1597" w:rsidRDefault="001511B6" w:rsidP="008B4186">
            <w:pPr>
              <w:pStyle w:val="BodyText"/>
              <w:tabs>
                <w:tab w:val="left" w:pos="2610"/>
              </w:tabs>
              <w:spacing w:before="60" w:after="60"/>
              <w:rPr>
                <w:lang w:val="fr-FR"/>
              </w:rPr>
            </w:pPr>
          </w:p>
        </w:tc>
        <w:tc>
          <w:tcPr>
            <w:tcW w:w="2372" w:type="dxa"/>
            <w:gridSpan w:val="2"/>
          </w:tcPr>
          <w:p w14:paraId="31B442EA" w14:textId="77777777" w:rsidR="001511B6" w:rsidRPr="006C1597" w:rsidRDefault="001511B6" w:rsidP="008B4186">
            <w:pPr>
              <w:pStyle w:val="BodyText"/>
              <w:tabs>
                <w:tab w:val="left" w:pos="2610"/>
              </w:tabs>
              <w:spacing w:before="60" w:after="60"/>
              <w:rPr>
                <w:lang w:val="fr-FR"/>
              </w:rPr>
            </w:pPr>
          </w:p>
        </w:tc>
      </w:tr>
      <w:tr w:rsidR="001511B6" w:rsidRPr="006C1597" w14:paraId="063DF216" w14:textId="77777777" w:rsidTr="008B4186">
        <w:trPr>
          <w:cantSplit/>
        </w:trPr>
        <w:tc>
          <w:tcPr>
            <w:tcW w:w="1692" w:type="dxa"/>
          </w:tcPr>
          <w:p w14:paraId="70907624" w14:textId="77777777" w:rsidR="001511B6" w:rsidRPr="006C1597" w:rsidRDefault="001511B6" w:rsidP="008B4186">
            <w:pPr>
              <w:pStyle w:val="BodyText"/>
              <w:tabs>
                <w:tab w:val="left" w:pos="2610"/>
              </w:tabs>
              <w:spacing w:before="60" w:after="60"/>
              <w:rPr>
                <w:lang w:val="fr-FR"/>
              </w:rPr>
            </w:pPr>
          </w:p>
        </w:tc>
        <w:tc>
          <w:tcPr>
            <w:tcW w:w="2970" w:type="dxa"/>
          </w:tcPr>
          <w:p w14:paraId="71113617" w14:textId="77777777" w:rsidR="001511B6" w:rsidRPr="006C1597" w:rsidRDefault="001511B6" w:rsidP="008B4186">
            <w:pPr>
              <w:pStyle w:val="BodyText"/>
              <w:tabs>
                <w:tab w:val="left" w:pos="2610"/>
              </w:tabs>
              <w:spacing w:before="60" w:after="60"/>
              <w:rPr>
                <w:lang w:val="fr-FR"/>
              </w:rPr>
            </w:pPr>
          </w:p>
        </w:tc>
        <w:tc>
          <w:tcPr>
            <w:tcW w:w="2340" w:type="dxa"/>
            <w:gridSpan w:val="2"/>
          </w:tcPr>
          <w:p w14:paraId="3C5509AA" w14:textId="77777777" w:rsidR="001511B6" w:rsidRPr="006C1597" w:rsidRDefault="001511B6" w:rsidP="008B4186">
            <w:pPr>
              <w:pStyle w:val="BodyText"/>
              <w:tabs>
                <w:tab w:val="left" w:pos="2610"/>
              </w:tabs>
              <w:spacing w:before="60" w:after="60"/>
              <w:rPr>
                <w:lang w:val="fr-FR"/>
              </w:rPr>
            </w:pPr>
          </w:p>
        </w:tc>
        <w:tc>
          <w:tcPr>
            <w:tcW w:w="2372" w:type="dxa"/>
            <w:gridSpan w:val="2"/>
          </w:tcPr>
          <w:p w14:paraId="25609B99" w14:textId="77777777" w:rsidR="001511B6" w:rsidRPr="006C1597" w:rsidRDefault="001511B6" w:rsidP="008B4186">
            <w:pPr>
              <w:pStyle w:val="BodyText"/>
              <w:tabs>
                <w:tab w:val="left" w:pos="2610"/>
              </w:tabs>
              <w:spacing w:before="60" w:after="60"/>
              <w:rPr>
                <w:lang w:val="fr-FR"/>
              </w:rPr>
            </w:pPr>
          </w:p>
        </w:tc>
      </w:tr>
      <w:tr w:rsidR="001511B6" w:rsidRPr="006C1597" w14:paraId="3CFC253D" w14:textId="77777777" w:rsidTr="008B4186">
        <w:tc>
          <w:tcPr>
            <w:tcW w:w="1692" w:type="dxa"/>
          </w:tcPr>
          <w:p w14:paraId="117CDDA2" w14:textId="77777777" w:rsidR="001511B6" w:rsidRPr="006C1597" w:rsidRDefault="001511B6" w:rsidP="008B4186">
            <w:pPr>
              <w:pStyle w:val="BodyText"/>
              <w:tabs>
                <w:tab w:val="left" w:pos="2610"/>
              </w:tabs>
              <w:spacing w:before="60" w:after="60"/>
              <w:rPr>
                <w:lang w:val="fr-FR"/>
              </w:rPr>
            </w:pPr>
          </w:p>
        </w:tc>
        <w:tc>
          <w:tcPr>
            <w:tcW w:w="2970" w:type="dxa"/>
          </w:tcPr>
          <w:p w14:paraId="7E4F46B2" w14:textId="77777777" w:rsidR="001511B6" w:rsidRPr="006C1597" w:rsidRDefault="001511B6" w:rsidP="008B4186">
            <w:pPr>
              <w:pStyle w:val="BodyText"/>
              <w:tabs>
                <w:tab w:val="left" w:pos="2610"/>
              </w:tabs>
              <w:spacing w:before="60" w:after="60"/>
              <w:rPr>
                <w:lang w:val="fr-FR"/>
              </w:rPr>
            </w:pPr>
          </w:p>
        </w:tc>
        <w:tc>
          <w:tcPr>
            <w:tcW w:w="2340" w:type="dxa"/>
            <w:gridSpan w:val="2"/>
          </w:tcPr>
          <w:p w14:paraId="4258195E" w14:textId="77777777" w:rsidR="001511B6" w:rsidRPr="006C1597" w:rsidRDefault="001511B6" w:rsidP="008B4186">
            <w:pPr>
              <w:pStyle w:val="BodyText"/>
              <w:tabs>
                <w:tab w:val="left" w:pos="2610"/>
              </w:tabs>
              <w:spacing w:before="60" w:after="60"/>
              <w:rPr>
                <w:lang w:val="fr-FR"/>
              </w:rPr>
            </w:pPr>
          </w:p>
        </w:tc>
        <w:tc>
          <w:tcPr>
            <w:tcW w:w="2372" w:type="dxa"/>
            <w:gridSpan w:val="2"/>
          </w:tcPr>
          <w:p w14:paraId="48D20AFB" w14:textId="77777777" w:rsidR="001511B6" w:rsidRPr="006C1597" w:rsidRDefault="001511B6" w:rsidP="008B4186">
            <w:pPr>
              <w:pStyle w:val="BodyText"/>
              <w:tabs>
                <w:tab w:val="left" w:pos="2610"/>
              </w:tabs>
              <w:spacing w:before="60" w:after="60"/>
              <w:rPr>
                <w:lang w:val="fr-FR"/>
              </w:rPr>
            </w:pPr>
          </w:p>
        </w:tc>
      </w:tr>
      <w:tr w:rsidR="001511B6" w:rsidRPr="006C1597" w14:paraId="16502176" w14:textId="77777777" w:rsidTr="008B4186">
        <w:tc>
          <w:tcPr>
            <w:tcW w:w="1692" w:type="dxa"/>
          </w:tcPr>
          <w:p w14:paraId="302D57C6" w14:textId="77777777" w:rsidR="001511B6" w:rsidRPr="006C1597" w:rsidRDefault="001511B6" w:rsidP="008B4186">
            <w:pPr>
              <w:pStyle w:val="BodyText"/>
              <w:tabs>
                <w:tab w:val="left" w:pos="2610"/>
              </w:tabs>
              <w:spacing w:before="60" w:after="60"/>
              <w:ind w:left="0" w:firstLine="0"/>
              <w:jc w:val="left"/>
              <w:rPr>
                <w:lang w:val="fr-FR"/>
              </w:rPr>
            </w:pPr>
            <w:r w:rsidRPr="006C1597">
              <w:rPr>
                <w:lang w:val="fr-FR"/>
              </w:rPr>
              <w:t>Chiffre d’</w:t>
            </w:r>
            <w:r>
              <w:rPr>
                <w:lang w:val="fr-FR"/>
              </w:rPr>
              <w:t>A</w:t>
            </w:r>
            <w:r w:rsidRPr="006C1597">
              <w:rPr>
                <w:lang w:val="fr-FR"/>
              </w:rPr>
              <w:t xml:space="preserve">ffaires </w:t>
            </w:r>
            <w:r>
              <w:rPr>
                <w:lang w:val="fr-FR"/>
              </w:rPr>
              <w:t>A</w:t>
            </w:r>
            <w:r w:rsidRPr="006C1597">
              <w:rPr>
                <w:lang w:val="fr-FR"/>
              </w:rPr>
              <w:t xml:space="preserve">nnuel </w:t>
            </w:r>
            <w:r>
              <w:rPr>
                <w:lang w:val="fr-FR"/>
              </w:rPr>
              <w:t>M</w:t>
            </w:r>
            <w:r w:rsidRPr="006C1597">
              <w:rPr>
                <w:lang w:val="fr-FR"/>
              </w:rPr>
              <w:t xml:space="preserve">oyen des </w:t>
            </w:r>
            <w:r>
              <w:rPr>
                <w:lang w:val="fr-FR"/>
              </w:rPr>
              <w:t>A</w:t>
            </w:r>
            <w:r w:rsidRPr="006C1597">
              <w:rPr>
                <w:lang w:val="fr-FR"/>
              </w:rPr>
              <w:t xml:space="preserve">ctivités de </w:t>
            </w:r>
            <w:r>
              <w:rPr>
                <w:lang w:val="fr-FR"/>
              </w:rPr>
              <w:t>C</w:t>
            </w:r>
            <w:r w:rsidRPr="006C1597">
              <w:rPr>
                <w:lang w:val="fr-FR"/>
              </w:rPr>
              <w:t>onstruction</w:t>
            </w:r>
            <w:r>
              <w:rPr>
                <w:lang w:val="fr-FR"/>
              </w:rPr>
              <w:t>*</w:t>
            </w:r>
          </w:p>
        </w:tc>
        <w:tc>
          <w:tcPr>
            <w:tcW w:w="2970" w:type="dxa"/>
          </w:tcPr>
          <w:p w14:paraId="568D0CC3" w14:textId="77777777" w:rsidR="001511B6" w:rsidRPr="006C1597" w:rsidRDefault="001511B6" w:rsidP="008B4186">
            <w:pPr>
              <w:pStyle w:val="BodyText"/>
              <w:tabs>
                <w:tab w:val="left" w:pos="2610"/>
              </w:tabs>
              <w:spacing w:before="60" w:after="60"/>
              <w:rPr>
                <w:lang w:val="fr-FR"/>
              </w:rPr>
            </w:pPr>
            <w:r w:rsidRPr="006C1597">
              <w:rPr>
                <w:lang w:val="fr-FR"/>
              </w:rPr>
              <w:t xml:space="preserve"> </w:t>
            </w:r>
          </w:p>
        </w:tc>
        <w:tc>
          <w:tcPr>
            <w:tcW w:w="2340" w:type="dxa"/>
            <w:gridSpan w:val="2"/>
          </w:tcPr>
          <w:p w14:paraId="7C2F79C4" w14:textId="77777777" w:rsidR="001511B6" w:rsidRPr="006C1597" w:rsidRDefault="001511B6" w:rsidP="008B4186">
            <w:pPr>
              <w:pStyle w:val="BodyText"/>
              <w:tabs>
                <w:tab w:val="left" w:pos="2610"/>
              </w:tabs>
              <w:spacing w:before="60" w:after="60"/>
              <w:rPr>
                <w:lang w:val="fr-FR"/>
              </w:rPr>
            </w:pPr>
          </w:p>
        </w:tc>
        <w:tc>
          <w:tcPr>
            <w:tcW w:w="2372" w:type="dxa"/>
            <w:gridSpan w:val="2"/>
          </w:tcPr>
          <w:p w14:paraId="445F47BE" w14:textId="77777777" w:rsidR="001511B6" w:rsidRPr="006C1597" w:rsidRDefault="001511B6" w:rsidP="008B4186">
            <w:pPr>
              <w:pStyle w:val="BodyText"/>
              <w:tabs>
                <w:tab w:val="left" w:pos="2610"/>
              </w:tabs>
              <w:spacing w:before="60" w:after="60"/>
              <w:ind w:left="0" w:firstLine="0"/>
              <w:rPr>
                <w:b/>
                <w:lang w:val="fr-FR"/>
              </w:rPr>
            </w:pPr>
          </w:p>
        </w:tc>
      </w:tr>
    </w:tbl>
    <w:p w14:paraId="1B2072C0" w14:textId="7DF17E37" w:rsidR="001511B6" w:rsidRDefault="001511B6" w:rsidP="001511B6">
      <w:r>
        <w:t xml:space="preserve">* Voir Section III, Critère d’Evaluation et de Qualification, Sous-Critère 3.2. </w:t>
      </w:r>
      <w:r>
        <w:br w:type="page"/>
      </w:r>
    </w:p>
    <w:p w14:paraId="3483F187" w14:textId="2F1D2FD7" w:rsidR="00A17FE2" w:rsidRPr="00A76396" w:rsidRDefault="00A17FE2" w:rsidP="00A76396">
      <w:pPr>
        <w:pStyle w:val="Sec4head2"/>
        <w:rPr>
          <w:b w:val="0"/>
        </w:rPr>
      </w:pPr>
      <w:bookmarkStart w:id="532" w:name="_Toc138939256"/>
      <w:r w:rsidRPr="00A76396">
        <w:rPr>
          <w:b w:val="0"/>
        </w:rPr>
        <w:t xml:space="preserve">Formulaire </w:t>
      </w:r>
      <w:r w:rsidR="009A3C03" w:rsidRPr="00A76396">
        <w:rPr>
          <w:b w:val="0"/>
        </w:rPr>
        <w:t>FIN – 3.3</w:t>
      </w:r>
      <w:r w:rsidR="0085159B">
        <w:br/>
      </w:r>
      <w:r w:rsidRPr="00A76396">
        <w:t>Ressources Financières</w:t>
      </w:r>
      <w:bookmarkEnd w:id="532"/>
    </w:p>
    <w:p w14:paraId="253D12B4" w14:textId="172138FE" w:rsidR="00647726" w:rsidRPr="00424F7F" w:rsidRDefault="009E292F" w:rsidP="00647726">
      <w:pPr>
        <w:spacing w:before="240" w:after="240"/>
        <w:ind w:left="0" w:firstLine="0"/>
        <w:rPr>
          <w:rStyle w:val="Table"/>
          <w:rFonts w:ascii="Times New Roman" w:hAnsi="Times New Roman"/>
          <w:color w:val="000000" w:themeColor="text1"/>
          <w:sz w:val="24"/>
        </w:rPr>
      </w:pPr>
      <w:r w:rsidRPr="000662F1">
        <w:rPr>
          <w:color w:val="000000" w:themeColor="text1"/>
        </w:rPr>
        <w:t>Spécif</w:t>
      </w:r>
      <w:r w:rsidRPr="00424F7F">
        <w:rPr>
          <w:color w:val="000000" w:themeColor="text1"/>
        </w:rPr>
        <w:t>ier</w:t>
      </w:r>
      <w:r w:rsidR="0063552C" w:rsidRPr="00424F7F">
        <w:rPr>
          <w:color w:val="000000" w:themeColor="text1"/>
        </w:rPr>
        <w:t xml:space="preserve"> les</w:t>
      </w:r>
      <w:r w:rsidR="00647726" w:rsidRPr="000662F1">
        <w:rPr>
          <w:color w:val="000000" w:themeColor="text1"/>
        </w:rPr>
        <w:t xml:space="preserve"> sources </w:t>
      </w:r>
      <w:r w:rsidR="0063552C" w:rsidRPr="00424F7F">
        <w:rPr>
          <w:color w:val="000000" w:themeColor="text1"/>
        </w:rPr>
        <w:t>de financement</w:t>
      </w:r>
      <w:r w:rsidR="00647726" w:rsidRPr="000662F1">
        <w:rPr>
          <w:color w:val="000000" w:themeColor="text1"/>
        </w:rPr>
        <w:t xml:space="preserve">, </w:t>
      </w:r>
      <w:r w:rsidR="0063552C" w:rsidRPr="00424F7F">
        <w:rPr>
          <w:color w:val="000000" w:themeColor="text1"/>
        </w:rPr>
        <w:t xml:space="preserve">tel que des avoirs </w:t>
      </w:r>
      <w:r w:rsidR="00C80A79" w:rsidRPr="00424F7F">
        <w:rPr>
          <w:color w:val="000000" w:themeColor="text1"/>
        </w:rPr>
        <w:t xml:space="preserve">des biens non </w:t>
      </w:r>
      <w:r w:rsidRPr="00424F7F">
        <w:rPr>
          <w:color w:val="000000" w:themeColor="text1"/>
        </w:rPr>
        <w:t>grevés</w:t>
      </w:r>
      <w:r w:rsidR="00BB0080" w:rsidRPr="00424F7F">
        <w:rPr>
          <w:color w:val="000000" w:themeColor="text1"/>
        </w:rPr>
        <w:t xml:space="preserve">, des lignes de </w:t>
      </w:r>
      <w:r w:rsidRPr="00424F7F">
        <w:rPr>
          <w:color w:val="000000" w:themeColor="text1"/>
        </w:rPr>
        <w:t>crédit</w:t>
      </w:r>
      <w:r w:rsidR="00BB0080" w:rsidRPr="00424F7F">
        <w:rPr>
          <w:color w:val="000000" w:themeColor="text1"/>
        </w:rPr>
        <w:t>, et autres moyens de financement</w:t>
      </w:r>
      <w:r w:rsidR="00AC35D2" w:rsidRPr="00424F7F">
        <w:rPr>
          <w:color w:val="000000" w:themeColor="text1"/>
        </w:rPr>
        <w:t xml:space="preserve">, nets d’engagements </w:t>
      </w:r>
      <w:r w:rsidR="00382E5A" w:rsidRPr="00424F7F">
        <w:rPr>
          <w:color w:val="000000" w:themeColor="text1"/>
        </w:rPr>
        <w:t xml:space="preserve">courants, disponibles pour </w:t>
      </w:r>
      <w:r w:rsidR="00C93450" w:rsidRPr="00424F7F">
        <w:rPr>
          <w:color w:val="000000" w:themeColor="text1"/>
        </w:rPr>
        <w:t xml:space="preserve">subvenir aux demandes de cash </w:t>
      </w:r>
      <w:r w:rsidR="000662F1" w:rsidRPr="00424F7F">
        <w:rPr>
          <w:color w:val="000000" w:themeColor="text1"/>
        </w:rPr>
        <w:t xml:space="preserve">pour le marché ou les marchés </w:t>
      </w:r>
      <w:r w:rsidR="000662F1">
        <w:rPr>
          <w:color w:val="000000" w:themeColor="text1"/>
        </w:rPr>
        <w:t>tels que spécifiés à la Section III</w:t>
      </w:r>
      <w:r w:rsidR="00CD1D93">
        <w:rPr>
          <w:color w:val="000000" w:themeColor="text1"/>
        </w:rPr>
        <w:t>, Critères d’Evaluation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47726" w:rsidRPr="003261FD" w14:paraId="2213FE01" w14:textId="77777777" w:rsidTr="008B4186">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3035656" w14:textId="7D21B457" w:rsidR="00647726" w:rsidRPr="003261FD" w:rsidRDefault="00647726" w:rsidP="008B4186">
            <w:pPr>
              <w:suppressAutoHyphens/>
              <w:spacing w:before="40" w:after="40"/>
              <w:jc w:val="center"/>
              <w:rPr>
                <w:rStyle w:val="Table"/>
                <w:b/>
                <w:bCs/>
                <w:color w:val="000000" w:themeColor="text1"/>
                <w:spacing w:val="-2"/>
              </w:rPr>
            </w:pPr>
            <w:r w:rsidRPr="003261FD">
              <w:rPr>
                <w:b/>
                <w:bCs/>
                <w:color w:val="FFFFFF" w:themeColor="background1"/>
                <w:sz w:val="20"/>
              </w:rPr>
              <w:t>Res</w:t>
            </w:r>
            <w:r w:rsidR="00CD1D93">
              <w:rPr>
                <w:b/>
                <w:bCs/>
                <w:color w:val="FFFFFF" w:themeColor="background1"/>
                <w:sz w:val="20"/>
              </w:rPr>
              <w:t>s</w:t>
            </w:r>
            <w:r w:rsidRPr="003261FD">
              <w:rPr>
                <w:b/>
                <w:bCs/>
                <w:color w:val="FFFFFF" w:themeColor="background1"/>
                <w:sz w:val="20"/>
              </w:rPr>
              <w:t>ources</w:t>
            </w:r>
            <w:r w:rsidR="00CD1D93">
              <w:rPr>
                <w:b/>
                <w:bCs/>
                <w:color w:val="FFFFFF" w:themeColor="background1"/>
                <w:sz w:val="20"/>
              </w:rPr>
              <w:t xml:space="preserve"> Financières</w:t>
            </w:r>
          </w:p>
        </w:tc>
      </w:tr>
      <w:tr w:rsidR="00647726" w:rsidRPr="003261FD" w14:paraId="644A8D3B" w14:textId="77777777" w:rsidTr="008B4186">
        <w:trPr>
          <w:cantSplit/>
          <w:jc w:val="center"/>
        </w:trPr>
        <w:tc>
          <w:tcPr>
            <w:tcW w:w="536" w:type="dxa"/>
            <w:tcBorders>
              <w:top w:val="single" w:sz="6" w:space="0" w:color="auto"/>
              <w:left w:val="single" w:sz="6" w:space="0" w:color="auto"/>
              <w:bottom w:val="single" w:sz="6" w:space="0" w:color="auto"/>
            </w:tcBorders>
            <w:vAlign w:val="center"/>
          </w:tcPr>
          <w:p w14:paraId="74044141" w14:textId="1110680B" w:rsidR="00647726" w:rsidRPr="003261FD" w:rsidRDefault="00647726" w:rsidP="008B4186">
            <w:pPr>
              <w:suppressAutoHyphens/>
              <w:spacing w:before="40" w:after="40"/>
              <w:jc w:val="center"/>
              <w:rPr>
                <w:rStyle w:val="Table"/>
                <w:b/>
                <w:bCs/>
                <w:color w:val="000000" w:themeColor="text1"/>
                <w:spacing w:val="-2"/>
              </w:rPr>
            </w:pPr>
          </w:p>
        </w:tc>
        <w:tc>
          <w:tcPr>
            <w:tcW w:w="5640" w:type="dxa"/>
            <w:tcBorders>
              <w:top w:val="single" w:sz="6" w:space="0" w:color="auto"/>
              <w:left w:val="single" w:sz="6" w:space="0" w:color="auto"/>
              <w:bottom w:val="single" w:sz="6" w:space="0" w:color="auto"/>
            </w:tcBorders>
          </w:tcPr>
          <w:p w14:paraId="62485319" w14:textId="70942FD4" w:rsidR="00647726" w:rsidRPr="003261FD" w:rsidRDefault="00647726" w:rsidP="008B4186">
            <w:pPr>
              <w:suppressAutoHyphens/>
              <w:spacing w:before="40" w:after="40"/>
              <w:jc w:val="center"/>
              <w:rPr>
                <w:rStyle w:val="Table"/>
                <w:b/>
                <w:bCs/>
                <w:color w:val="000000" w:themeColor="text1"/>
                <w:spacing w:val="-2"/>
              </w:rPr>
            </w:pPr>
            <w:r w:rsidRPr="003261FD">
              <w:rPr>
                <w:rStyle w:val="Table"/>
                <w:b/>
                <w:bCs/>
                <w:color w:val="000000" w:themeColor="text1"/>
                <w:spacing w:val="-2"/>
              </w:rPr>
              <w:t xml:space="preserve">Source </w:t>
            </w:r>
            <w:r w:rsidR="00CD1D93">
              <w:rPr>
                <w:rStyle w:val="Table"/>
                <w:b/>
                <w:bCs/>
                <w:color w:val="000000" w:themeColor="text1"/>
                <w:spacing w:val="-2"/>
              </w:rPr>
              <w:t>de financement</w:t>
            </w:r>
          </w:p>
        </w:tc>
        <w:tc>
          <w:tcPr>
            <w:tcW w:w="3184" w:type="dxa"/>
            <w:tcBorders>
              <w:top w:val="single" w:sz="6" w:space="0" w:color="auto"/>
              <w:left w:val="single" w:sz="6" w:space="0" w:color="auto"/>
              <w:bottom w:val="single" w:sz="6" w:space="0" w:color="auto"/>
              <w:right w:val="single" w:sz="6" w:space="0" w:color="auto"/>
            </w:tcBorders>
          </w:tcPr>
          <w:p w14:paraId="0BA8C2EC" w14:textId="7FFBC3C2" w:rsidR="00647726" w:rsidRPr="003261FD" w:rsidRDefault="00CD1D93" w:rsidP="008B4186">
            <w:pPr>
              <w:suppressAutoHyphens/>
              <w:spacing w:before="40" w:after="40"/>
              <w:jc w:val="center"/>
              <w:rPr>
                <w:rStyle w:val="Table"/>
                <w:b/>
                <w:bCs/>
                <w:color w:val="000000" w:themeColor="text1"/>
                <w:spacing w:val="-2"/>
              </w:rPr>
            </w:pPr>
            <w:r>
              <w:rPr>
                <w:rStyle w:val="Table"/>
                <w:b/>
                <w:bCs/>
                <w:color w:val="000000" w:themeColor="text1"/>
                <w:spacing w:val="-2"/>
              </w:rPr>
              <w:t>Montant</w:t>
            </w:r>
            <w:r w:rsidR="00647726" w:rsidRPr="003261FD">
              <w:rPr>
                <w:rStyle w:val="Table"/>
                <w:b/>
                <w:bCs/>
                <w:color w:val="000000" w:themeColor="text1"/>
                <w:spacing w:val="-2"/>
              </w:rPr>
              <w:t xml:space="preserve"> (</w:t>
            </w:r>
            <w:r w:rsidR="009E292F" w:rsidRPr="003261FD">
              <w:rPr>
                <w:rStyle w:val="Table"/>
                <w:b/>
                <w:bCs/>
                <w:color w:val="000000" w:themeColor="text1"/>
                <w:spacing w:val="-2"/>
              </w:rPr>
              <w:t>équivalent</w:t>
            </w:r>
            <w:r w:rsidR="003F3771">
              <w:rPr>
                <w:rStyle w:val="Table"/>
                <w:b/>
                <w:bCs/>
                <w:color w:val="000000" w:themeColor="text1"/>
                <w:spacing w:val="-2"/>
              </w:rPr>
              <w:t xml:space="preserve"> US$</w:t>
            </w:r>
            <w:r w:rsidR="00647726" w:rsidRPr="003261FD">
              <w:rPr>
                <w:rStyle w:val="Table"/>
                <w:b/>
                <w:bCs/>
                <w:color w:val="000000" w:themeColor="text1"/>
                <w:spacing w:val="-2"/>
              </w:rPr>
              <w:t>)</w:t>
            </w:r>
          </w:p>
        </w:tc>
      </w:tr>
      <w:tr w:rsidR="00647726" w:rsidRPr="003261FD" w14:paraId="6C178C78" w14:textId="77777777" w:rsidTr="008B4186">
        <w:trPr>
          <w:cantSplit/>
          <w:jc w:val="center"/>
        </w:trPr>
        <w:tc>
          <w:tcPr>
            <w:tcW w:w="536" w:type="dxa"/>
            <w:tcBorders>
              <w:top w:val="single" w:sz="6" w:space="0" w:color="auto"/>
              <w:left w:val="single" w:sz="6" w:space="0" w:color="auto"/>
            </w:tcBorders>
            <w:vAlign w:val="center"/>
          </w:tcPr>
          <w:p w14:paraId="1B1904CD"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640" w:type="dxa"/>
            <w:tcBorders>
              <w:top w:val="single" w:sz="6" w:space="0" w:color="auto"/>
              <w:left w:val="single" w:sz="6" w:space="0" w:color="auto"/>
            </w:tcBorders>
          </w:tcPr>
          <w:p w14:paraId="29D9E352" w14:textId="77777777" w:rsidR="00647726" w:rsidRPr="003261FD" w:rsidRDefault="00647726" w:rsidP="008B4186">
            <w:pPr>
              <w:suppressAutoHyphens/>
              <w:spacing w:before="40" w:after="40"/>
              <w:rPr>
                <w:rStyle w:val="Table"/>
                <w:color w:val="000000" w:themeColor="text1"/>
                <w:spacing w:val="-2"/>
              </w:rPr>
            </w:pPr>
          </w:p>
          <w:p w14:paraId="26F29922"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43E966BF"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25D50927" w14:textId="77777777" w:rsidTr="008B4186">
        <w:trPr>
          <w:cantSplit/>
          <w:jc w:val="center"/>
        </w:trPr>
        <w:tc>
          <w:tcPr>
            <w:tcW w:w="536" w:type="dxa"/>
            <w:tcBorders>
              <w:top w:val="single" w:sz="6" w:space="0" w:color="auto"/>
              <w:left w:val="single" w:sz="6" w:space="0" w:color="auto"/>
            </w:tcBorders>
            <w:vAlign w:val="center"/>
          </w:tcPr>
          <w:p w14:paraId="5E74C4B0"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640" w:type="dxa"/>
            <w:tcBorders>
              <w:top w:val="single" w:sz="6" w:space="0" w:color="auto"/>
              <w:left w:val="single" w:sz="6" w:space="0" w:color="auto"/>
            </w:tcBorders>
          </w:tcPr>
          <w:p w14:paraId="40AA7FC2" w14:textId="77777777" w:rsidR="00647726" w:rsidRPr="003261FD" w:rsidRDefault="00647726" w:rsidP="008B4186">
            <w:pPr>
              <w:suppressAutoHyphens/>
              <w:spacing w:before="40" w:after="40"/>
              <w:rPr>
                <w:rStyle w:val="Table"/>
                <w:color w:val="000000" w:themeColor="text1"/>
                <w:spacing w:val="-2"/>
              </w:rPr>
            </w:pPr>
          </w:p>
          <w:p w14:paraId="67F41DED"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1B2CEEE2"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5CACF9FC" w14:textId="77777777" w:rsidTr="008B4186">
        <w:trPr>
          <w:cantSplit/>
          <w:jc w:val="center"/>
        </w:trPr>
        <w:tc>
          <w:tcPr>
            <w:tcW w:w="536" w:type="dxa"/>
            <w:tcBorders>
              <w:top w:val="single" w:sz="6" w:space="0" w:color="auto"/>
              <w:left w:val="single" w:sz="6" w:space="0" w:color="auto"/>
            </w:tcBorders>
            <w:vAlign w:val="center"/>
          </w:tcPr>
          <w:p w14:paraId="78CCE7B8"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640" w:type="dxa"/>
            <w:tcBorders>
              <w:top w:val="single" w:sz="6" w:space="0" w:color="auto"/>
              <w:left w:val="single" w:sz="6" w:space="0" w:color="auto"/>
            </w:tcBorders>
          </w:tcPr>
          <w:p w14:paraId="67E273C7" w14:textId="77777777" w:rsidR="00647726" w:rsidRPr="003261FD" w:rsidRDefault="00647726" w:rsidP="008B4186">
            <w:pPr>
              <w:suppressAutoHyphens/>
              <w:spacing w:before="40" w:after="40"/>
              <w:rPr>
                <w:rStyle w:val="Table"/>
                <w:color w:val="000000" w:themeColor="text1"/>
                <w:spacing w:val="-2"/>
              </w:rPr>
            </w:pPr>
          </w:p>
          <w:p w14:paraId="758095E5"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61037504"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2F7D7938" w14:textId="77777777" w:rsidTr="008B4186">
        <w:trPr>
          <w:cantSplit/>
          <w:jc w:val="center"/>
        </w:trPr>
        <w:tc>
          <w:tcPr>
            <w:tcW w:w="536" w:type="dxa"/>
            <w:tcBorders>
              <w:top w:val="single" w:sz="6" w:space="0" w:color="auto"/>
              <w:left w:val="single" w:sz="6" w:space="0" w:color="auto"/>
              <w:bottom w:val="single" w:sz="6" w:space="0" w:color="auto"/>
            </w:tcBorders>
            <w:vAlign w:val="center"/>
          </w:tcPr>
          <w:p w14:paraId="72FF2916" w14:textId="77777777" w:rsidR="00647726" w:rsidRPr="003261FD" w:rsidRDefault="00647726" w:rsidP="008B4186">
            <w:pPr>
              <w:suppressAutoHyphens/>
              <w:spacing w:before="40" w:after="40"/>
              <w:jc w:val="center"/>
              <w:rPr>
                <w:rStyle w:val="Table"/>
                <w:color w:val="000000" w:themeColor="text1"/>
                <w:spacing w:val="-2"/>
              </w:rPr>
            </w:pPr>
          </w:p>
        </w:tc>
        <w:tc>
          <w:tcPr>
            <w:tcW w:w="5640" w:type="dxa"/>
            <w:tcBorders>
              <w:top w:val="single" w:sz="6" w:space="0" w:color="auto"/>
              <w:left w:val="single" w:sz="6" w:space="0" w:color="auto"/>
              <w:bottom w:val="single" w:sz="6" w:space="0" w:color="auto"/>
            </w:tcBorders>
          </w:tcPr>
          <w:p w14:paraId="41D82A73" w14:textId="77777777" w:rsidR="00647726" w:rsidRPr="003261FD" w:rsidRDefault="00647726" w:rsidP="008B4186">
            <w:pPr>
              <w:suppressAutoHyphens/>
              <w:spacing w:before="40" w:after="40"/>
              <w:rPr>
                <w:rStyle w:val="Table"/>
                <w:color w:val="000000" w:themeColor="text1"/>
                <w:spacing w:val="-2"/>
              </w:rPr>
            </w:pPr>
          </w:p>
          <w:p w14:paraId="1CE1688D"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0E74BCD9" w14:textId="77777777" w:rsidR="00647726" w:rsidRPr="003261FD" w:rsidRDefault="00647726" w:rsidP="008B4186">
            <w:pPr>
              <w:suppressAutoHyphens/>
              <w:spacing w:before="40" w:after="40"/>
              <w:rPr>
                <w:rStyle w:val="Table"/>
                <w:color w:val="000000" w:themeColor="text1"/>
                <w:spacing w:val="-2"/>
              </w:rPr>
            </w:pPr>
          </w:p>
        </w:tc>
      </w:tr>
    </w:tbl>
    <w:p w14:paraId="7BA02F82" w14:textId="77777777" w:rsidR="00647726" w:rsidRDefault="00647726" w:rsidP="00647726"/>
    <w:p w14:paraId="506FE065" w14:textId="5226B43A" w:rsidR="00B317C0" w:rsidRDefault="003F3771" w:rsidP="00424F7F">
      <w:pPr>
        <w:spacing w:before="240" w:after="240"/>
        <w:ind w:left="0" w:firstLine="0"/>
        <w:rPr>
          <w:color w:val="000000" w:themeColor="text1"/>
          <w:lang w:val="en-US"/>
        </w:rPr>
      </w:pPr>
      <w:bookmarkStart w:id="533" w:name="_Hlk125282535"/>
      <w:r w:rsidRPr="003F3771" w:rsidDel="003F3771">
        <w:rPr>
          <w:color w:val="000000" w:themeColor="text1"/>
          <w:lang w:val="en-US"/>
        </w:rPr>
        <w:t xml:space="preserve"> </w:t>
      </w:r>
      <w:bookmarkEnd w:id="533"/>
    </w:p>
    <w:p w14:paraId="31DCF50E" w14:textId="77777777" w:rsidR="00B317C0" w:rsidRDefault="00B317C0">
      <w:pPr>
        <w:rPr>
          <w:color w:val="000000" w:themeColor="text1"/>
          <w:lang w:val="en-US"/>
        </w:rPr>
      </w:pPr>
      <w:r>
        <w:rPr>
          <w:color w:val="000000" w:themeColor="text1"/>
          <w:lang w:val="en-US"/>
        </w:rPr>
        <w:br w:type="page"/>
      </w:r>
    </w:p>
    <w:p w14:paraId="46DF0325" w14:textId="77777777" w:rsidR="001511B6" w:rsidRPr="006C1597" w:rsidRDefault="001511B6" w:rsidP="001511B6">
      <w:pPr>
        <w:pStyle w:val="Sec4head2"/>
      </w:pPr>
      <w:bookmarkStart w:id="534" w:name="_Toc138939257"/>
      <w:r w:rsidRPr="006C1597">
        <w:t xml:space="preserve">Formulaire FIN – 3.4 : </w:t>
      </w:r>
      <w:r>
        <w:br/>
      </w:r>
      <w:r w:rsidRPr="006C1597">
        <w:t xml:space="preserve">Charge de </w:t>
      </w:r>
      <w:r>
        <w:t>T</w:t>
      </w:r>
      <w:r w:rsidRPr="006C1597">
        <w:t xml:space="preserve">ravail / </w:t>
      </w:r>
      <w:r>
        <w:t>T</w:t>
      </w:r>
      <w:r w:rsidRPr="006C1597">
        <w:t>ravaux en cours</w:t>
      </w:r>
      <w:bookmarkEnd w:id="534"/>
    </w:p>
    <w:p w14:paraId="748882A5" w14:textId="77777777" w:rsidR="001511B6" w:rsidRPr="006C1597" w:rsidRDefault="001511B6" w:rsidP="001511B6">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3408FCD6" w14:textId="77777777" w:rsidR="001511B6" w:rsidRPr="006C1597" w:rsidRDefault="001511B6" w:rsidP="001511B6">
      <w:pPr>
        <w:pStyle w:val="BodyText"/>
        <w:spacing w:before="20" w:after="20"/>
        <w:jc w:val="center"/>
        <w:outlineLvl w:val="4"/>
        <w:rPr>
          <w:b/>
          <w:bCs/>
          <w:lang w:val="fr-FR"/>
        </w:rPr>
      </w:pPr>
      <w:r w:rsidRPr="006C1597">
        <w:rPr>
          <w:b/>
          <w:bCs/>
          <w:lang w:val="fr-FR"/>
        </w:rPr>
        <w:t>Engagements en cours</w:t>
      </w:r>
    </w:p>
    <w:p w14:paraId="57D8722F" w14:textId="77777777" w:rsidR="001511B6" w:rsidRPr="006C1597" w:rsidRDefault="001511B6" w:rsidP="001511B6">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1511B6" w:rsidRPr="006C1597" w14:paraId="66B0552A" w14:textId="77777777" w:rsidTr="008B4186">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25A16A1D" w14:textId="77777777" w:rsidR="001511B6" w:rsidRPr="006C1597" w:rsidRDefault="001511B6" w:rsidP="008B4186">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3C70A9BC" w14:textId="77777777" w:rsidR="001511B6" w:rsidRPr="006C1597" w:rsidRDefault="001511B6" w:rsidP="008B4186">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492C6AE9" w14:textId="77777777" w:rsidR="001511B6" w:rsidRPr="006C1597" w:rsidRDefault="001511B6" w:rsidP="008B4186">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480E4FC6"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681744AE"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5FB2BAAC"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1511B6" w:rsidRPr="006C1597" w14:paraId="71E50474" w14:textId="77777777" w:rsidTr="008B4186">
        <w:trPr>
          <w:cantSplit/>
        </w:trPr>
        <w:tc>
          <w:tcPr>
            <w:tcW w:w="225" w:type="pct"/>
            <w:tcBorders>
              <w:top w:val="single" w:sz="12" w:space="0" w:color="auto"/>
            </w:tcBorders>
            <w:vAlign w:val="center"/>
          </w:tcPr>
          <w:p w14:paraId="15C00FB1" w14:textId="77777777" w:rsidR="001511B6" w:rsidRPr="006C1597" w:rsidRDefault="001511B6" w:rsidP="008B4186">
            <w:pPr>
              <w:spacing w:after="60"/>
              <w:jc w:val="center"/>
              <w:rPr>
                <w:sz w:val="20"/>
              </w:rPr>
            </w:pPr>
            <w:r w:rsidRPr="006C1597">
              <w:rPr>
                <w:sz w:val="20"/>
              </w:rPr>
              <w:t>1</w:t>
            </w:r>
          </w:p>
        </w:tc>
        <w:tc>
          <w:tcPr>
            <w:tcW w:w="687" w:type="pct"/>
            <w:tcBorders>
              <w:top w:val="single" w:sz="12" w:space="0" w:color="auto"/>
            </w:tcBorders>
            <w:vAlign w:val="center"/>
          </w:tcPr>
          <w:p w14:paraId="0426AE34" w14:textId="77777777" w:rsidR="001511B6" w:rsidRPr="006C1597" w:rsidRDefault="001511B6" w:rsidP="008B4186">
            <w:pPr>
              <w:spacing w:before="60" w:after="60"/>
              <w:ind w:left="22"/>
              <w:rPr>
                <w:spacing w:val="-2"/>
                <w:sz w:val="20"/>
                <w:lang w:eastAsia="en-US"/>
              </w:rPr>
            </w:pPr>
          </w:p>
        </w:tc>
        <w:tc>
          <w:tcPr>
            <w:tcW w:w="846" w:type="pct"/>
            <w:tcBorders>
              <w:top w:val="single" w:sz="12" w:space="0" w:color="auto"/>
            </w:tcBorders>
          </w:tcPr>
          <w:p w14:paraId="5AF5BD82" w14:textId="77777777" w:rsidR="001511B6" w:rsidRPr="006C1597" w:rsidRDefault="001511B6" w:rsidP="008B4186">
            <w:pPr>
              <w:spacing w:before="60" w:after="60"/>
              <w:ind w:left="22"/>
              <w:rPr>
                <w:spacing w:val="-2"/>
                <w:sz w:val="20"/>
                <w:lang w:eastAsia="en-US"/>
              </w:rPr>
            </w:pPr>
          </w:p>
        </w:tc>
        <w:tc>
          <w:tcPr>
            <w:tcW w:w="884" w:type="pct"/>
            <w:tcBorders>
              <w:top w:val="single" w:sz="12" w:space="0" w:color="auto"/>
            </w:tcBorders>
          </w:tcPr>
          <w:p w14:paraId="2073FC0B" w14:textId="77777777" w:rsidR="001511B6" w:rsidRPr="006C1597" w:rsidRDefault="001511B6" w:rsidP="008B4186">
            <w:pPr>
              <w:spacing w:before="60" w:after="60"/>
              <w:ind w:left="22"/>
              <w:rPr>
                <w:spacing w:val="-2"/>
                <w:sz w:val="20"/>
                <w:lang w:eastAsia="en-US"/>
              </w:rPr>
            </w:pPr>
          </w:p>
        </w:tc>
        <w:tc>
          <w:tcPr>
            <w:tcW w:w="1043" w:type="pct"/>
            <w:tcBorders>
              <w:top w:val="single" w:sz="12" w:space="0" w:color="auto"/>
            </w:tcBorders>
          </w:tcPr>
          <w:p w14:paraId="1C990758" w14:textId="77777777" w:rsidR="001511B6" w:rsidRPr="006C1597" w:rsidRDefault="001511B6" w:rsidP="008B4186">
            <w:pPr>
              <w:spacing w:before="60" w:after="60"/>
              <w:ind w:left="22"/>
              <w:rPr>
                <w:spacing w:val="-2"/>
                <w:sz w:val="20"/>
                <w:lang w:eastAsia="en-US"/>
              </w:rPr>
            </w:pPr>
          </w:p>
        </w:tc>
        <w:tc>
          <w:tcPr>
            <w:tcW w:w="1315" w:type="pct"/>
            <w:tcBorders>
              <w:top w:val="single" w:sz="12" w:space="0" w:color="auto"/>
            </w:tcBorders>
          </w:tcPr>
          <w:p w14:paraId="35BB6A2D" w14:textId="77777777" w:rsidR="001511B6" w:rsidRPr="006C1597" w:rsidRDefault="001511B6" w:rsidP="008B4186">
            <w:pPr>
              <w:spacing w:before="60" w:after="60"/>
              <w:ind w:left="22"/>
              <w:rPr>
                <w:spacing w:val="-2"/>
                <w:sz w:val="20"/>
                <w:lang w:eastAsia="en-US"/>
              </w:rPr>
            </w:pPr>
          </w:p>
        </w:tc>
      </w:tr>
      <w:tr w:rsidR="001511B6" w:rsidRPr="006C1597" w14:paraId="2EFB674B" w14:textId="77777777" w:rsidTr="008B4186">
        <w:trPr>
          <w:cantSplit/>
        </w:trPr>
        <w:tc>
          <w:tcPr>
            <w:tcW w:w="225" w:type="pct"/>
            <w:vAlign w:val="center"/>
          </w:tcPr>
          <w:p w14:paraId="79E8DA9C" w14:textId="77777777" w:rsidR="001511B6" w:rsidRPr="006C1597" w:rsidRDefault="001511B6" w:rsidP="008B4186">
            <w:pPr>
              <w:spacing w:after="60"/>
              <w:jc w:val="center"/>
              <w:rPr>
                <w:sz w:val="20"/>
              </w:rPr>
            </w:pPr>
            <w:r w:rsidRPr="006C1597">
              <w:rPr>
                <w:sz w:val="20"/>
              </w:rPr>
              <w:t>2</w:t>
            </w:r>
          </w:p>
        </w:tc>
        <w:tc>
          <w:tcPr>
            <w:tcW w:w="687" w:type="pct"/>
            <w:vAlign w:val="center"/>
          </w:tcPr>
          <w:p w14:paraId="75179844" w14:textId="77777777" w:rsidR="001511B6" w:rsidRPr="006C1597" w:rsidRDefault="001511B6" w:rsidP="008B4186">
            <w:pPr>
              <w:spacing w:before="60" w:after="60"/>
              <w:ind w:left="22"/>
              <w:rPr>
                <w:spacing w:val="-2"/>
                <w:sz w:val="20"/>
                <w:lang w:eastAsia="en-US"/>
              </w:rPr>
            </w:pPr>
          </w:p>
        </w:tc>
        <w:tc>
          <w:tcPr>
            <w:tcW w:w="846" w:type="pct"/>
          </w:tcPr>
          <w:p w14:paraId="253963D0" w14:textId="77777777" w:rsidR="001511B6" w:rsidRPr="006C1597" w:rsidRDefault="001511B6" w:rsidP="008B4186">
            <w:pPr>
              <w:spacing w:before="60" w:after="60"/>
              <w:ind w:left="22"/>
              <w:rPr>
                <w:spacing w:val="-2"/>
                <w:sz w:val="20"/>
                <w:lang w:eastAsia="en-US"/>
              </w:rPr>
            </w:pPr>
          </w:p>
        </w:tc>
        <w:tc>
          <w:tcPr>
            <w:tcW w:w="884" w:type="pct"/>
          </w:tcPr>
          <w:p w14:paraId="25B6E6D3" w14:textId="77777777" w:rsidR="001511B6" w:rsidRPr="006C1597" w:rsidRDefault="001511B6" w:rsidP="008B4186">
            <w:pPr>
              <w:spacing w:before="60" w:after="60"/>
              <w:ind w:left="22"/>
              <w:rPr>
                <w:spacing w:val="-2"/>
                <w:sz w:val="20"/>
                <w:lang w:eastAsia="en-US"/>
              </w:rPr>
            </w:pPr>
          </w:p>
        </w:tc>
        <w:tc>
          <w:tcPr>
            <w:tcW w:w="1043" w:type="pct"/>
          </w:tcPr>
          <w:p w14:paraId="74C1F255" w14:textId="77777777" w:rsidR="001511B6" w:rsidRPr="006C1597" w:rsidRDefault="001511B6" w:rsidP="008B4186">
            <w:pPr>
              <w:spacing w:before="60" w:after="60"/>
              <w:ind w:left="22"/>
              <w:rPr>
                <w:spacing w:val="-2"/>
                <w:sz w:val="20"/>
                <w:lang w:eastAsia="en-US"/>
              </w:rPr>
            </w:pPr>
          </w:p>
        </w:tc>
        <w:tc>
          <w:tcPr>
            <w:tcW w:w="1315" w:type="pct"/>
          </w:tcPr>
          <w:p w14:paraId="4F7AA43C" w14:textId="77777777" w:rsidR="001511B6" w:rsidRPr="006C1597" w:rsidRDefault="001511B6" w:rsidP="008B4186">
            <w:pPr>
              <w:spacing w:before="60" w:after="60"/>
              <w:ind w:left="22"/>
              <w:rPr>
                <w:spacing w:val="-2"/>
                <w:sz w:val="20"/>
                <w:lang w:eastAsia="en-US"/>
              </w:rPr>
            </w:pPr>
          </w:p>
        </w:tc>
      </w:tr>
      <w:tr w:rsidR="001511B6" w:rsidRPr="006C1597" w14:paraId="3C5AF89B" w14:textId="77777777" w:rsidTr="008B4186">
        <w:trPr>
          <w:cantSplit/>
        </w:trPr>
        <w:tc>
          <w:tcPr>
            <w:tcW w:w="225" w:type="pct"/>
            <w:vAlign w:val="center"/>
          </w:tcPr>
          <w:p w14:paraId="7DB66562" w14:textId="77777777" w:rsidR="001511B6" w:rsidRPr="006C1597" w:rsidRDefault="001511B6" w:rsidP="008B4186">
            <w:pPr>
              <w:spacing w:after="60"/>
              <w:jc w:val="center"/>
              <w:rPr>
                <w:sz w:val="20"/>
              </w:rPr>
            </w:pPr>
            <w:r w:rsidRPr="006C1597">
              <w:rPr>
                <w:sz w:val="20"/>
              </w:rPr>
              <w:t>3</w:t>
            </w:r>
          </w:p>
        </w:tc>
        <w:tc>
          <w:tcPr>
            <w:tcW w:w="687" w:type="pct"/>
            <w:vAlign w:val="center"/>
          </w:tcPr>
          <w:p w14:paraId="595C6932" w14:textId="77777777" w:rsidR="001511B6" w:rsidRPr="006C1597" w:rsidRDefault="001511B6" w:rsidP="008B4186">
            <w:pPr>
              <w:spacing w:before="60" w:after="60"/>
              <w:ind w:left="22"/>
              <w:rPr>
                <w:spacing w:val="-2"/>
                <w:sz w:val="20"/>
                <w:lang w:eastAsia="en-US"/>
              </w:rPr>
            </w:pPr>
          </w:p>
        </w:tc>
        <w:tc>
          <w:tcPr>
            <w:tcW w:w="846" w:type="pct"/>
          </w:tcPr>
          <w:p w14:paraId="493C8219" w14:textId="77777777" w:rsidR="001511B6" w:rsidRPr="006C1597" w:rsidRDefault="001511B6" w:rsidP="008B4186">
            <w:pPr>
              <w:spacing w:before="60" w:after="60"/>
              <w:ind w:left="22"/>
              <w:rPr>
                <w:spacing w:val="-2"/>
                <w:sz w:val="20"/>
                <w:lang w:eastAsia="en-US"/>
              </w:rPr>
            </w:pPr>
          </w:p>
        </w:tc>
        <w:tc>
          <w:tcPr>
            <w:tcW w:w="884" w:type="pct"/>
          </w:tcPr>
          <w:p w14:paraId="3157D83E" w14:textId="77777777" w:rsidR="001511B6" w:rsidRPr="006C1597" w:rsidRDefault="001511B6" w:rsidP="008B4186">
            <w:pPr>
              <w:spacing w:before="60" w:after="60"/>
              <w:ind w:left="22"/>
              <w:rPr>
                <w:spacing w:val="-2"/>
                <w:sz w:val="20"/>
                <w:lang w:eastAsia="en-US"/>
              </w:rPr>
            </w:pPr>
          </w:p>
        </w:tc>
        <w:tc>
          <w:tcPr>
            <w:tcW w:w="1043" w:type="pct"/>
          </w:tcPr>
          <w:p w14:paraId="120F903A" w14:textId="77777777" w:rsidR="001511B6" w:rsidRPr="006C1597" w:rsidRDefault="001511B6" w:rsidP="008B4186">
            <w:pPr>
              <w:spacing w:before="60" w:after="60"/>
              <w:ind w:left="22"/>
              <w:rPr>
                <w:spacing w:val="-2"/>
                <w:sz w:val="20"/>
                <w:lang w:eastAsia="en-US"/>
              </w:rPr>
            </w:pPr>
          </w:p>
        </w:tc>
        <w:tc>
          <w:tcPr>
            <w:tcW w:w="1315" w:type="pct"/>
          </w:tcPr>
          <w:p w14:paraId="7A1CC268" w14:textId="77777777" w:rsidR="001511B6" w:rsidRPr="006C1597" w:rsidRDefault="001511B6" w:rsidP="008B4186">
            <w:pPr>
              <w:spacing w:before="60" w:after="60"/>
              <w:ind w:left="22"/>
              <w:rPr>
                <w:spacing w:val="-2"/>
                <w:sz w:val="20"/>
                <w:lang w:eastAsia="en-US"/>
              </w:rPr>
            </w:pPr>
          </w:p>
        </w:tc>
      </w:tr>
      <w:tr w:rsidR="001511B6" w:rsidRPr="006C1597" w14:paraId="41514139" w14:textId="77777777" w:rsidTr="008B4186">
        <w:trPr>
          <w:cantSplit/>
        </w:trPr>
        <w:tc>
          <w:tcPr>
            <w:tcW w:w="225" w:type="pct"/>
            <w:vAlign w:val="center"/>
          </w:tcPr>
          <w:p w14:paraId="090030A6" w14:textId="77777777" w:rsidR="001511B6" w:rsidRPr="006C1597" w:rsidRDefault="001511B6" w:rsidP="008B4186">
            <w:pPr>
              <w:spacing w:after="60"/>
              <w:jc w:val="center"/>
              <w:rPr>
                <w:sz w:val="20"/>
              </w:rPr>
            </w:pPr>
            <w:r w:rsidRPr="006C1597">
              <w:rPr>
                <w:sz w:val="20"/>
              </w:rPr>
              <w:t>4</w:t>
            </w:r>
          </w:p>
        </w:tc>
        <w:tc>
          <w:tcPr>
            <w:tcW w:w="687" w:type="pct"/>
            <w:vAlign w:val="center"/>
          </w:tcPr>
          <w:p w14:paraId="6756F7B7" w14:textId="77777777" w:rsidR="001511B6" w:rsidRPr="006C1597" w:rsidRDefault="001511B6" w:rsidP="008B4186">
            <w:pPr>
              <w:spacing w:before="60" w:after="60"/>
              <w:ind w:left="22"/>
              <w:rPr>
                <w:spacing w:val="-2"/>
                <w:sz w:val="20"/>
                <w:lang w:eastAsia="en-US"/>
              </w:rPr>
            </w:pPr>
          </w:p>
        </w:tc>
        <w:tc>
          <w:tcPr>
            <w:tcW w:w="846" w:type="pct"/>
          </w:tcPr>
          <w:p w14:paraId="0E6A1627" w14:textId="77777777" w:rsidR="001511B6" w:rsidRPr="006C1597" w:rsidRDefault="001511B6" w:rsidP="008B4186">
            <w:pPr>
              <w:spacing w:before="60" w:after="60"/>
              <w:ind w:left="22"/>
              <w:rPr>
                <w:spacing w:val="-2"/>
                <w:sz w:val="20"/>
                <w:lang w:eastAsia="en-US"/>
              </w:rPr>
            </w:pPr>
          </w:p>
        </w:tc>
        <w:tc>
          <w:tcPr>
            <w:tcW w:w="884" w:type="pct"/>
          </w:tcPr>
          <w:p w14:paraId="16E09483" w14:textId="77777777" w:rsidR="001511B6" w:rsidRPr="006C1597" w:rsidRDefault="001511B6" w:rsidP="008B4186">
            <w:pPr>
              <w:spacing w:before="60" w:after="60"/>
              <w:ind w:left="22"/>
              <w:rPr>
                <w:spacing w:val="-2"/>
                <w:sz w:val="20"/>
                <w:lang w:eastAsia="en-US"/>
              </w:rPr>
            </w:pPr>
          </w:p>
        </w:tc>
        <w:tc>
          <w:tcPr>
            <w:tcW w:w="1043" w:type="pct"/>
          </w:tcPr>
          <w:p w14:paraId="40AE1DDC" w14:textId="77777777" w:rsidR="001511B6" w:rsidRPr="006C1597" w:rsidRDefault="001511B6" w:rsidP="008B4186">
            <w:pPr>
              <w:spacing w:before="60" w:after="60"/>
              <w:ind w:left="22"/>
              <w:rPr>
                <w:spacing w:val="-2"/>
                <w:sz w:val="20"/>
                <w:lang w:eastAsia="en-US"/>
              </w:rPr>
            </w:pPr>
          </w:p>
        </w:tc>
        <w:tc>
          <w:tcPr>
            <w:tcW w:w="1315" w:type="pct"/>
          </w:tcPr>
          <w:p w14:paraId="72BC6A91" w14:textId="77777777" w:rsidR="001511B6" w:rsidRPr="006C1597" w:rsidRDefault="001511B6" w:rsidP="008B4186">
            <w:pPr>
              <w:spacing w:before="60" w:after="60"/>
              <w:ind w:left="22"/>
              <w:rPr>
                <w:spacing w:val="-2"/>
                <w:sz w:val="20"/>
                <w:lang w:eastAsia="en-US"/>
              </w:rPr>
            </w:pPr>
          </w:p>
        </w:tc>
      </w:tr>
      <w:tr w:rsidR="001511B6" w:rsidRPr="006C1597" w14:paraId="1A125C7E" w14:textId="77777777" w:rsidTr="008B4186">
        <w:trPr>
          <w:cantSplit/>
        </w:trPr>
        <w:tc>
          <w:tcPr>
            <w:tcW w:w="225" w:type="pct"/>
            <w:vAlign w:val="center"/>
          </w:tcPr>
          <w:p w14:paraId="65400DFB" w14:textId="77777777" w:rsidR="001511B6" w:rsidRPr="006C1597" w:rsidRDefault="001511B6" w:rsidP="008B4186">
            <w:pPr>
              <w:spacing w:after="60"/>
              <w:jc w:val="center"/>
              <w:rPr>
                <w:sz w:val="20"/>
              </w:rPr>
            </w:pPr>
            <w:r w:rsidRPr="006C1597">
              <w:rPr>
                <w:sz w:val="20"/>
              </w:rPr>
              <w:t>5</w:t>
            </w:r>
          </w:p>
        </w:tc>
        <w:tc>
          <w:tcPr>
            <w:tcW w:w="687" w:type="pct"/>
            <w:vAlign w:val="center"/>
          </w:tcPr>
          <w:p w14:paraId="65655410" w14:textId="77777777" w:rsidR="001511B6" w:rsidRPr="006C1597" w:rsidRDefault="001511B6" w:rsidP="008B4186">
            <w:pPr>
              <w:spacing w:before="60" w:after="60"/>
              <w:ind w:left="22"/>
              <w:rPr>
                <w:spacing w:val="-2"/>
                <w:sz w:val="20"/>
                <w:lang w:eastAsia="en-US"/>
              </w:rPr>
            </w:pPr>
          </w:p>
        </w:tc>
        <w:tc>
          <w:tcPr>
            <w:tcW w:w="846" w:type="pct"/>
          </w:tcPr>
          <w:p w14:paraId="7B56C9A4" w14:textId="77777777" w:rsidR="001511B6" w:rsidRPr="006C1597" w:rsidRDefault="001511B6" w:rsidP="008B4186">
            <w:pPr>
              <w:spacing w:before="60" w:after="60"/>
              <w:ind w:left="22"/>
              <w:rPr>
                <w:spacing w:val="-2"/>
                <w:sz w:val="20"/>
                <w:lang w:eastAsia="en-US"/>
              </w:rPr>
            </w:pPr>
          </w:p>
        </w:tc>
        <w:tc>
          <w:tcPr>
            <w:tcW w:w="884" w:type="pct"/>
          </w:tcPr>
          <w:p w14:paraId="4B82A4FE" w14:textId="77777777" w:rsidR="001511B6" w:rsidRPr="006C1597" w:rsidRDefault="001511B6" w:rsidP="008B4186">
            <w:pPr>
              <w:spacing w:before="60" w:after="60"/>
              <w:ind w:left="22"/>
              <w:rPr>
                <w:spacing w:val="-2"/>
                <w:sz w:val="20"/>
                <w:lang w:eastAsia="en-US"/>
              </w:rPr>
            </w:pPr>
          </w:p>
        </w:tc>
        <w:tc>
          <w:tcPr>
            <w:tcW w:w="1043" w:type="pct"/>
          </w:tcPr>
          <w:p w14:paraId="6E008D65" w14:textId="77777777" w:rsidR="001511B6" w:rsidRPr="006C1597" w:rsidRDefault="001511B6" w:rsidP="008B4186">
            <w:pPr>
              <w:spacing w:before="60" w:after="60"/>
              <w:ind w:left="22"/>
              <w:rPr>
                <w:spacing w:val="-2"/>
                <w:sz w:val="20"/>
                <w:lang w:eastAsia="en-US"/>
              </w:rPr>
            </w:pPr>
          </w:p>
        </w:tc>
        <w:tc>
          <w:tcPr>
            <w:tcW w:w="1315" w:type="pct"/>
          </w:tcPr>
          <w:p w14:paraId="263D55D4" w14:textId="77777777" w:rsidR="001511B6" w:rsidRPr="006C1597" w:rsidRDefault="001511B6" w:rsidP="008B4186">
            <w:pPr>
              <w:spacing w:before="60" w:after="60"/>
              <w:ind w:left="22"/>
              <w:rPr>
                <w:spacing w:val="-2"/>
                <w:sz w:val="20"/>
                <w:lang w:eastAsia="en-US"/>
              </w:rPr>
            </w:pPr>
          </w:p>
        </w:tc>
      </w:tr>
      <w:tr w:rsidR="001511B6" w:rsidRPr="006C1597" w14:paraId="4E826BAA" w14:textId="77777777" w:rsidTr="008B4186">
        <w:trPr>
          <w:cantSplit/>
        </w:trPr>
        <w:tc>
          <w:tcPr>
            <w:tcW w:w="225" w:type="pct"/>
            <w:vAlign w:val="center"/>
          </w:tcPr>
          <w:p w14:paraId="4D730346" w14:textId="77777777" w:rsidR="001511B6" w:rsidRPr="006C1597" w:rsidRDefault="001511B6" w:rsidP="008B4186">
            <w:pPr>
              <w:spacing w:after="60"/>
              <w:jc w:val="center"/>
              <w:rPr>
                <w:sz w:val="20"/>
              </w:rPr>
            </w:pPr>
          </w:p>
        </w:tc>
        <w:tc>
          <w:tcPr>
            <w:tcW w:w="687" w:type="pct"/>
            <w:vAlign w:val="center"/>
          </w:tcPr>
          <w:p w14:paraId="5051626E" w14:textId="77777777" w:rsidR="001511B6" w:rsidRPr="006C1597" w:rsidRDefault="001511B6" w:rsidP="008B4186">
            <w:pPr>
              <w:spacing w:before="60" w:after="60"/>
              <w:ind w:left="22"/>
              <w:rPr>
                <w:spacing w:val="-2"/>
                <w:sz w:val="20"/>
                <w:lang w:eastAsia="en-US"/>
              </w:rPr>
            </w:pPr>
          </w:p>
        </w:tc>
        <w:tc>
          <w:tcPr>
            <w:tcW w:w="846" w:type="pct"/>
          </w:tcPr>
          <w:p w14:paraId="5D39F32C" w14:textId="77777777" w:rsidR="001511B6" w:rsidRPr="006C1597" w:rsidRDefault="001511B6" w:rsidP="008B4186">
            <w:pPr>
              <w:spacing w:before="60" w:after="60"/>
              <w:ind w:left="22"/>
              <w:rPr>
                <w:spacing w:val="-2"/>
                <w:sz w:val="20"/>
                <w:lang w:eastAsia="en-US"/>
              </w:rPr>
            </w:pPr>
          </w:p>
        </w:tc>
        <w:tc>
          <w:tcPr>
            <w:tcW w:w="884" w:type="pct"/>
          </w:tcPr>
          <w:p w14:paraId="1332B754" w14:textId="77777777" w:rsidR="001511B6" w:rsidRPr="006C1597" w:rsidRDefault="001511B6" w:rsidP="008B4186">
            <w:pPr>
              <w:spacing w:before="60" w:after="60"/>
              <w:ind w:left="22"/>
              <w:rPr>
                <w:spacing w:val="-2"/>
                <w:sz w:val="20"/>
                <w:lang w:eastAsia="en-US"/>
              </w:rPr>
            </w:pPr>
          </w:p>
        </w:tc>
        <w:tc>
          <w:tcPr>
            <w:tcW w:w="1043" w:type="pct"/>
          </w:tcPr>
          <w:p w14:paraId="1BAFCAEA" w14:textId="77777777" w:rsidR="001511B6" w:rsidRPr="006C1597" w:rsidRDefault="001511B6" w:rsidP="008B4186">
            <w:pPr>
              <w:spacing w:before="60" w:after="60"/>
              <w:ind w:left="22"/>
              <w:rPr>
                <w:spacing w:val="-2"/>
                <w:sz w:val="20"/>
                <w:lang w:eastAsia="en-US"/>
              </w:rPr>
            </w:pPr>
          </w:p>
        </w:tc>
        <w:tc>
          <w:tcPr>
            <w:tcW w:w="1315" w:type="pct"/>
          </w:tcPr>
          <w:p w14:paraId="42082BBB" w14:textId="77777777" w:rsidR="001511B6" w:rsidRPr="006C1597" w:rsidRDefault="001511B6" w:rsidP="008B4186">
            <w:pPr>
              <w:spacing w:before="60" w:after="60"/>
              <w:ind w:left="22"/>
              <w:rPr>
                <w:spacing w:val="-2"/>
                <w:sz w:val="20"/>
                <w:lang w:eastAsia="en-US"/>
              </w:rPr>
            </w:pPr>
          </w:p>
        </w:tc>
      </w:tr>
    </w:tbl>
    <w:p w14:paraId="7C694494" w14:textId="77777777" w:rsidR="001511B6" w:rsidRPr="006C1597" w:rsidRDefault="001511B6" w:rsidP="001511B6"/>
    <w:p w14:paraId="6D78CA37" w14:textId="77777777" w:rsidR="001511B6" w:rsidRPr="006C1597" w:rsidRDefault="001511B6" w:rsidP="001511B6">
      <w:pPr>
        <w:rPr>
          <w:b/>
        </w:rPr>
      </w:pPr>
      <w:r w:rsidRPr="006C1597">
        <w:br w:type="page"/>
      </w:r>
    </w:p>
    <w:p w14:paraId="3AE7EB5F" w14:textId="77777777" w:rsidR="00C41C20" w:rsidRPr="006C1597" w:rsidRDefault="00C41C20" w:rsidP="00C41C20">
      <w:pPr>
        <w:pStyle w:val="Sec4head2"/>
      </w:pPr>
      <w:bookmarkStart w:id="535" w:name="_Toc138939258"/>
      <w:r w:rsidRPr="006C1597">
        <w:t xml:space="preserve">Formulaire EXP – 4.1 : </w:t>
      </w:r>
      <w:r>
        <w:br/>
      </w:r>
      <w:r w:rsidRPr="006C1597">
        <w:t xml:space="preserve">Expérience </w:t>
      </w:r>
      <w:r>
        <w:t>G</w:t>
      </w:r>
      <w:r w:rsidRPr="006C1597">
        <w:t xml:space="preserve">énérale de </w:t>
      </w:r>
      <w:r>
        <w:t>C</w:t>
      </w:r>
      <w:r w:rsidRPr="006C1597">
        <w:t>onstruction</w:t>
      </w:r>
      <w:bookmarkEnd w:id="535"/>
    </w:p>
    <w:p w14:paraId="6E3D7BA4" w14:textId="77777777" w:rsidR="00C41C20" w:rsidRPr="006C1597" w:rsidRDefault="00C41C20" w:rsidP="00C41C20">
      <w:pPr>
        <w:tabs>
          <w:tab w:val="left" w:pos="2610"/>
        </w:tabs>
        <w:ind w:left="0" w:hanging="9"/>
        <w:rPr>
          <w:i/>
        </w:rPr>
      </w:pPr>
      <w:r w:rsidRPr="006C1597">
        <w:rPr>
          <w:i/>
        </w:rPr>
        <w:t>[Ce tableau doit être rempli pour le Soumissionnaire et en cas de groupement, pour chaque membre du GE]</w:t>
      </w:r>
    </w:p>
    <w:p w14:paraId="47BD4481" w14:textId="77777777" w:rsidR="00C41C20" w:rsidRPr="006130F8" w:rsidRDefault="00C41C20" w:rsidP="00C41C20">
      <w:pPr>
        <w:tabs>
          <w:tab w:val="left" w:pos="2610"/>
        </w:tabs>
        <w:ind w:right="162"/>
        <w:jc w:val="right"/>
      </w:pPr>
      <w:r w:rsidRPr="006130F8">
        <w:t xml:space="preserve">Nom légal du </w:t>
      </w:r>
      <w:r>
        <w:t>S</w:t>
      </w:r>
      <w:r w:rsidRPr="006130F8">
        <w:t>oumissionnaire : ______________________</w:t>
      </w:r>
    </w:p>
    <w:p w14:paraId="42F9E181" w14:textId="77777777" w:rsidR="00C41C20" w:rsidRPr="006130F8" w:rsidRDefault="00C41C20" w:rsidP="00C41C20">
      <w:pPr>
        <w:tabs>
          <w:tab w:val="left" w:pos="2610"/>
        </w:tabs>
        <w:ind w:right="162"/>
        <w:jc w:val="right"/>
      </w:pPr>
      <w:r w:rsidRPr="006130F8">
        <w:t>Date : _________________</w:t>
      </w:r>
    </w:p>
    <w:p w14:paraId="074CE723" w14:textId="77777777" w:rsidR="00C41C20" w:rsidRPr="006130F8" w:rsidRDefault="00C41C20" w:rsidP="00C41C20">
      <w:pPr>
        <w:tabs>
          <w:tab w:val="left" w:pos="2610"/>
        </w:tabs>
        <w:ind w:right="162"/>
        <w:jc w:val="right"/>
      </w:pPr>
      <w:r w:rsidRPr="006130F8">
        <w:t xml:space="preserve">Nom légal de la partie au GE : ___________________ </w:t>
      </w:r>
    </w:p>
    <w:p w14:paraId="2C4BD1F4" w14:textId="77777777" w:rsidR="00C41C20" w:rsidRPr="006130F8" w:rsidRDefault="00C41C20" w:rsidP="00C41C20">
      <w:pPr>
        <w:tabs>
          <w:tab w:val="left" w:pos="2610"/>
        </w:tabs>
        <w:ind w:right="162"/>
        <w:jc w:val="right"/>
      </w:pPr>
      <w:r w:rsidRPr="006130F8">
        <w:t>No. AO : ____________________</w:t>
      </w:r>
    </w:p>
    <w:p w14:paraId="73C245DE" w14:textId="77777777" w:rsidR="00C41C20" w:rsidRPr="006C1597" w:rsidRDefault="00C41C20" w:rsidP="00C41C20">
      <w:pPr>
        <w:tabs>
          <w:tab w:val="left" w:pos="2610"/>
        </w:tabs>
        <w:jc w:val="right"/>
      </w:pPr>
    </w:p>
    <w:p w14:paraId="7EFF59BE" w14:textId="77777777" w:rsidR="00C41C20" w:rsidRPr="006C1597" w:rsidRDefault="00C41C20" w:rsidP="00C41C20">
      <w:pPr>
        <w:tabs>
          <w:tab w:val="left" w:pos="2610"/>
        </w:tabs>
        <w:ind w:left="0" w:hanging="9"/>
        <w:rPr>
          <w:i/>
        </w:rPr>
      </w:pPr>
      <w:r w:rsidRPr="006C1597">
        <w:rPr>
          <w:i/>
        </w:rPr>
        <w:t>[Identifier les marchés qui démontrent une activité de construction continue au cours des [nombre] dernières années. Fournir une liste de marchés dans l’ordre chronologique à compter de la date de leur démarrage].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C41C20" w:rsidRPr="006C1597" w14:paraId="65A94688" w14:textId="77777777" w:rsidTr="008B4186">
        <w:trPr>
          <w:cantSplit/>
          <w:trHeight w:val="440"/>
          <w:tblHeader/>
          <w:jc w:val="center"/>
        </w:trPr>
        <w:tc>
          <w:tcPr>
            <w:tcW w:w="1126" w:type="dxa"/>
            <w:tcMar>
              <w:top w:w="28" w:type="dxa"/>
              <w:bottom w:w="28" w:type="dxa"/>
            </w:tcMar>
            <w:vAlign w:val="bottom"/>
          </w:tcPr>
          <w:p w14:paraId="2522D738"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Mois/</w:t>
            </w:r>
            <w:r w:rsidRPr="006C1597">
              <w:rPr>
                <w:b/>
                <w:spacing w:val="-2"/>
              </w:rPr>
              <w:br/>
              <w:t>année de départ*</w:t>
            </w:r>
          </w:p>
        </w:tc>
        <w:tc>
          <w:tcPr>
            <w:tcW w:w="1034" w:type="dxa"/>
            <w:tcMar>
              <w:top w:w="28" w:type="dxa"/>
              <w:bottom w:w="28" w:type="dxa"/>
            </w:tcMar>
            <w:vAlign w:val="bottom"/>
          </w:tcPr>
          <w:p w14:paraId="44A7494C"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Mois/</w:t>
            </w:r>
            <w:r w:rsidRPr="006C1597">
              <w:rPr>
                <w:b/>
                <w:spacing w:val="-2"/>
              </w:rPr>
              <w:br/>
              <w:t>année final(e)</w:t>
            </w:r>
          </w:p>
        </w:tc>
        <w:tc>
          <w:tcPr>
            <w:tcW w:w="5040" w:type="dxa"/>
            <w:tcMar>
              <w:top w:w="28" w:type="dxa"/>
              <w:bottom w:w="28" w:type="dxa"/>
            </w:tcMar>
            <w:vAlign w:val="bottom"/>
          </w:tcPr>
          <w:p w14:paraId="60B3CD29"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1980" w:type="dxa"/>
            <w:tcMar>
              <w:top w:w="28" w:type="dxa"/>
              <w:bottom w:w="28" w:type="dxa"/>
            </w:tcMar>
            <w:vAlign w:val="bottom"/>
          </w:tcPr>
          <w:p w14:paraId="6CD294F4" w14:textId="77777777" w:rsidR="00C41C20" w:rsidRPr="006C1597" w:rsidRDefault="00C41C20" w:rsidP="008B4186">
            <w:pPr>
              <w:tabs>
                <w:tab w:val="left" w:pos="2610"/>
              </w:tabs>
              <w:spacing w:before="60" w:after="60"/>
              <w:ind w:left="0" w:firstLine="0"/>
              <w:jc w:val="center"/>
              <w:rPr>
                <w:b/>
                <w:spacing w:val="-2"/>
              </w:rPr>
            </w:pPr>
            <w:r w:rsidRPr="006C1597">
              <w:rPr>
                <w:b/>
                <w:spacing w:val="-2"/>
              </w:rPr>
              <w:t>Rôle du soumissionnaire</w:t>
            </w:r>
          </w:p>
        </w:tc>
      </w:tr>
      <w:tr w:rsidR="00C41C20" w:rsidRPr="006C1597" w14:paraId="7A777357" w14:textId="77777777" w:rsidTr="008B4186">
        <w:trPr>
          <w:cantSplit/>
          <w:jc w:val="center"/>
        </w:trPr>
        <w:tc>
          <w:tcPr>
            <w:tcW w:w="1126" w:type="dxa"/>
            <w:tcMar>
              <w:top w:w="28" w:type="dxa"/>
              <w:bottom w:w="28" w:type="dxa"/>
            </w:tcMar>
          </w:tcPr>
          <w:p w14:paraId="2A03ACD8"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6A0AA159"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34DCCD17"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15B4CB91"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53F235D8"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0E0873D7"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7550C6CF" w14:textId="77777777" w:rsidR="00C41C20" w:rsidRPr="006C1597" w:rsidRDefault="00C41C20" w:rsidP="008B4186">
            <w:pPr>
              <w:tabs>
                <w:tab w:val="left" w:pos="2610"/>
              </w:tabs>
              <w:spacing w:before="60" w:after="60"/>
              <w:ind w:left="0" w:firstLine="0"/>
              <w:jc w:val="left"/>
              <w:rPr>
                <w:sz w:val="22"/>
              </w:rPr>
            </w:pPr>
            <w:r w:rsidRPr="006C1597">
              <w:rPr>
                <w:sz w:val="22"/>
              </w:rPr>
              <w:t>Adresse :</w:t>
            </w:r>
          </w:p>
        </w:tc>
        <w:tc>
          <w:tcPr>
            <w:tcW w:w="1980" w:type="dxa"/>
            <w:tcMar>
              <w:top w:w="28" w:type="dxa"/>
              <w:bottom w:w="28" w:type="dxa"/>
            </w:tcMar>
          </w:tcPr>
          <w:p w14:paraId="36E7ECE2" w14:textId="77777777" w:rsidR="00C41C20" w:rsidRPr="006C1597" w:rsidRDefault="00C41C20" w:rsidP="008B4186">
            <w:pPr>
              <w:tabs>
                <w:tab w:val="left" w:pos="2610"/>
              </w:tabs>
              <w:spacing w:before="60" w:after="60"/>
              <w:ind w:left="0" w:firstLine="0"/>
              <w:jc w:val="left"/>
              <w:rPr>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08718536" w14:textId="77777777" w:rsidTr="008B4186">
        <w:trPr>
          <w:cantSplit/>
          <w:jc w:val="center"/>
        </w:trPr>
        <w:tc>
          <w:tcPr>
            <w:tcW w:w="1126" w:type="dxa"/>
            <w:tcMar>
              <w:top w:w="28" w:type="dxa"/>
              <w:bottom w:w="28" w:type="dxa"/>
            </w:tcMar>
          </w:tcPr>
          <w:p w14:paraId="5390B742"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71D3331E"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4E5D056D"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61A6066E"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39519004"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090EAC11"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12EBCE03" w14:textId="77777777" w:rsidR="00C41C20" w:rsidRPr="006C1597" w:rsidRDefault="00C41C20" w:rsidP="008B4186">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7B4B07A7" w14:textId="77777777" w:rsidR="00C41C20" w:rsidRPr="006C1597" w:rsidRDefault="00C41C20" w:rsidP="008B4186">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16F01605" w14:textId="77777777" w:rsidTr="008B4186">
        <w:trPr>
          <w:cantSplit/>
          <w:jc w:val="center"/>
        </w:trPr>
        <w:tc>
          <w:tcPr>
            <w:tcW w:w="1126" w:type="dxa"/>
            <w:tcMar>
              <w:top w:w="28" w:type="dxa"/>
              <w:bottom w:w="28" w:type="dxa"/>
            </w:tcMar>
          </w:tcPr>
          <w:p w14:paraId="06101FB1"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339C902F"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18542E79"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708791CD"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1BF14802"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126422D0"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26982DE0" w14:textId="77777777" w:rsidR="00C41C20" w:rsidRPr="006C1597" w:rsidRDefault="00C41C20" w:rsidP="008B4186">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3724B993" w14:textId="77777777" w:rsidR="00C41C20" w:rsidRPr="006C1597" w:rsidRDefault="00C41C20" w:rsidP="008B4186">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6CE74BAE" w14:textId="77777777" w:rsidTr="008B4186">
        <w:trPr>
          <w:cantSplit/>
          <w:jc w:val="center"/>
        </w:trPr>
        <w:tc>
          <w:tcPr>
            <w:tcW w:w="1126" w:type="dxa"/>
            <w:tcMar>
              <w:top w:w="28" w:type="dxa"/>
              <w:bottom w:w="28" w:type="dxa"/>
            </w:tcMar>
          </w:tcPr>
          <w:p w14:paraId="13897A96"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1C308BE2"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0D732A35" w14:textId="77777777" w:rsidR="00C41C20" w:rsidRPr="006C1597" w:rsidRDefault="00C41C20" w:rsidP="008B4186">
            <w:pPr>
              <w:tabs>
                <w:tab w:val="left" w:pos="2610"/>
              </w:tabs>
              <w:spacing w:before="60" w:after="60"/>
              <w:ind w:left="0" w:firstLine="0"/>
              <w:jc w:val="left"/>
              <w:rPr>
                <w:spacing w:val="-2"/>
                <w:sz w:val="22"/>
              </w:rPr>
            </w:pPr>
          </w:p>
        </w:tc>
        <w:tc>
          <w:tcPr>
            <w:tcW w:w="1980" w:type="dxa"/>
            <w:tcMar>
              <w:top w:w="28" w:type="dxa"/>
              <w:bottom w:w="28" w:type="dxa"/>
            </w:tcMar>
          </w:tcPr>
          <w:p w14:paraId="1626E336" w14:textId="77777777" w:rsidR="00C41C20" w:rsidRPr="006C1597" w:rsidRDefault="00C41C20" w:rsidP="008B4186">
            <w:pPr>
              <w:tabs>
                <w:tab w:val="left" w:pos="2610"/>
              </w:tabs>
              <w:spacing w:before="60" w:after="60"/>
              <w:ind w:left="0" w:firstLine="0"/>
              <w:jc w:val="left"/>
              <w:rPr>
                <w:spacing w:val="-2"/>
                <w:sz w:val="22"/>
              </w:rPr>
            </w:pPr>
          </w:p>
        </w:tc>
      </w:tr>
    </w:tbl>
    <w:p w14:paraId="004F53D7" w14:textId="77777777" w:rsidR="00C41C20" w:rsidRDefault="00C41C20" w:rsidP="00C41C20">
      <w:pPr>
        <w:pStyle w:val="Sec4head2"/>
      </w:pPr>
    </w:p>
    <w:p w14:paraId="7E501BDE" w14:textId="77777777" w:rsidR="00C41C20" w:rsidRDefault="00C41C20" w:rsidP="00C41C20">
      <w:pPr>
        <w:rPr>
          <w:b/>
          <w:sz w:val="28"/>
        </w:rPr>
      </w:pPr>
      <w:r>
        <w:br w:type="page"/>
      </w:r>
    </w:p>
    <w:p w14:paraId="624A1FC4" w14:textId="77777777" w:rsidR="00C41C20" w:rsidRPr="006C1597" w:rsidRDefault="00C41C20" w:rsidP="00C41C20">
      <w:pPr>
        <w:pStyle w:val="Sec4head2"/>
      </w:pPr>
      <w:bookmarkStart w:id="536" w:name="_Toc138939259"/>
      <w:r w:rsidRPr="006C1597">
        <w:t xml:space="preserve">Formulaire EXP – 4.2 </w:t>
      </w:r>
      <w:r>
        <w:t>(</w:t>
      </w:r>
      <w:r w:rsidRPr="006C1597">
        <w:t>a)</w:t>
      </w:r>
      <w:r w:rsidRPr="00A76396">
        <w:t xml:space="preserve"> : </w:t>
      </w:r>
      <w:r w:rsidRPr="00A76396">
        <w:br/>
      </w:r>
      <w:r w:rsidRPr="006C1597">
        <w:t xml:space="preserve">Expérience </w:t>
      </w:r>
      <w:r>
        <w:t>S</w:t>
      </w:r>
      <w:r w:rsidRPr="006C1597">
        <w:t xml:space="preserve">pécifique </w:t>
      </w:r>
      <w:r w:rsidRPr="006C1597">
        <w:br/>
        <w:t>en tant qu’Entrepreneur ou Ensemblier</w:t>
      </w:r>
      <w:bookmarkEnd w:id="536"/>
      <w:r w:rsidRPr="006C1597">
        <w:t xml:space="preserve"> </w:t>
      </w:r>
    </w:p>
    <w:p w14:paraId="50B17DB1" w14:textId="7891F178" w:rsidR="00C41C20" w:rsidRPr="006C1597" w:rsidRDefault="00C41C20" w:rsidP="00C41C20">
      <w:pPr>
        <w:tabs>
          <w:tab w:val="left" w:pos="2610"/>
        </w:tabs>
        <w:spacing w:before="120" w:after="360"/>
        <w:ind w:left="0" w:hanging="9"/>
        <w:rPr>
          <w:i/>
        </w:rPr>
      </w:pPr>
      <w:r w:rsidRPr="006C1597">
        <w:rPr>
          <w:i/>
        </w:rPr>
        <w:t xml:space="preserve">[Le tableau suivant est à remplir pour les marchés exécutés par le Soumissionnaire, chaque membre d’un GE, et tout </w:t>
      </w:r>
      <w:r w:rsidR="00415A83">
        <w:rPr>
          <w:i/>
        </w:rPr>
        <w:t>Sous-Traitant spécialisé</w:t>
      </w:r>
      <w:r w:rsidRPr="006C1597">
        <w:rPr>
          <w:i/>
        </w:rPr>
        <w:t>]</w:t>
      </w:r>
    </w:p>
    <w:p w14:paraId="442FC0D3" w14:textId="77777777" w:rsidR="00C41C20" w:rsidRPr="006130F8" w:rsidRDefault="00C41C20" w:rsidP="00C41C20">
      <w:pPr>
        <w:tabs>
          <w:tab w:val="left" w:pos="2610"/>
        </w:tabs>
        <w:spacing w:after="0"/>
        <w:ind w:right="-450"/>
        <w:jc w:val="right"/>
      </w:pPr>
      <w:r w:rsidRPr="006130F8">
        <w:t>Nom légal du soumissionnaire : ____________________</w:t>
      </w:r>
    </w:p>
    <w:p w14:paraId="77052A1A" w14:textId="77777777" w:rsidR="00C41C20" w:rsidRPr="006130F8" w:rsidRDefault="00C41C20" w:rsidP="00C41C20">
      <w:pPr>
        <w:tabs>
          <w:tab w:val="left" w:pos="2610"/>
        </w:tabs>
        <w:spacing w:after="0"/>
        <w:ind w:right="-450"/>
        <w:jc w:val="right"/>
      </w:pPr>
      <w:r w:rsidRPr="006130F8">
        <w:tab/>
        <w:t>Date : _________________</w:t>
      </w:r>
    </w:p>
    <w:p w14:paraId="1C2D2447" w14:textId="77777777" w:rsidR="00C41C20" w:rsidRPr="006130F8" w:rsidRDefault="00C41C20" w:rsidP="00C41C20">
      <w:pPr>
        <w:tabs>
          <w:tab w:val="left" w:pos="2610"/>
        </w:tabs>
        <w:spacing w:after="0"/>
        <w:ind w:right="-450"/>
        <w:jc w:val="right"/>
      </w:pPr>
      <w:r w:rsidRPr="006130F8">
        <w:t>Nom légal de la partie au GE : ___________________</w:t>
      </w:r>
    </w:p>
    <w:p w14:paraId="0AD582F3" w14:textId="77777777" w:rsidR="00C41C20" w:rsidRPr="006130F8" w:rsidRDefault="00C41C20" w:rsidP="00C41C20">
      <w:pPr>
        <w:tabs>
          <w:tab w:val="left" w:pos="2610"/>
        </w:tabs>
        <w:spacing w:after="0"/>
        <w:ind w:right="-450"/>
        <w:jc w:val="right"/>
      </w:pPr>
      <w:r w:rsidRPr="006130F8">
        <w:t xml:space="preserve"> No. AO : ______________________</w:t>
      </w:r>
    </w:p>
    <w:p w14:paraId="3C0D5EDF" w14:textId="77777777" w:rsidR="00C41C20" w:rsidRDefault="00C41C20" w:rsidP="00C41C20">
      <w:pPr>
        <w:tabs>
          <w:tab w:val="left" w:pos="2610"/>
        </w:tabs>
        <w:spacing w:after="0"/>
        <w:ind w:right="-450"/>
        <w:jc w:val="right"/>
      </w:pPr>
      <w:r w:rsidRPr="006130F8">
        <w:t>Page ________ de ___________ pages</w:t>
      </w:r>
    </w:p>
    <w:p w14:paraId="67FD6C7F" w14:textId="77777777" w:rsidR="00C41C20" w:rsidRPr="006130F8" w:rsidRDefault="00C41C20" w:rsidP="00C41C20">
      <w:pPr>
        <w:tabs>
          <w:tab w:val="left" w:pos="2610"/>
        </w:tabs>
        <w:spacing w:after="0"/>
        <w:ind w:right="-450"/>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C41C20" w:rsidRPr="006C1597" w14:paraId="6BD78651" w14:textId="77777777" w:rsidTr="008B4186">
        <w:trPr>
          <w:cantSplit/>
          <w:tblHeader/>
        </w:trPr>
        <w:tc>
          <w:tcPr>
            <w:tcW w:w="3330" w:type="dxa"/>
            <w:tcBorders>
              <w:top w:val="single" w:sz="6" w:space="0" w:color="auto"/>
              <w:left w:val="single" w:sz="6" w:space="0" w:color="auto"/>
              <w:bottom w:val="single" w:sz="6" w:space="0" w:color="auto"/>
              <w:right w:val="single" w:sz="6" w:space="0" w:color="auto"/>
            </w:tcBorders>
          </w:tcPr>
          <w:p w14:paraId="00383C07" w14:textId="77777777" w:rsidR="00C41C20" w:rsidRPr="000D7AE7" w:rsidRDefault="00C41C20" w:rsidP="008B4186">
            <w:pPr>
              <w:tabs>
                <w:tab w:val="left" w:pos="2610"/>
              </w:tabs>
              <w:spacing w:before="60" w:after="60"/>
              <w:ind w:left="0" w:firstLine="0"/>
              <w:rPr>
                <w:b/>
                <w:bCs/>
                <w:spacing w:val="-2"/>
              </w:rPr>
            </w:pPr>
            <w:r w:rsidRPr="000D7AE7">
              <w:rPr>
                <w:b/>
                <w:bCs/>
                <w:spacing w:val="-2"/>
              </w:rPr>
              <w:t xml:space="preserve">Numéro de </w:t>
            </w:r>
            <w:r>
              <w:rPr>
                <w:b/>
                <w:bCs/>
                <w:spacing w:val="-2"/>
              </w:rPr>
              <w:t>M</w:t>
            </w:r>
            <w:r w:rsidRPr="000D7AE7">
              <w:rPr>
                <w:b/>
                <w:bCs/>
                <w:spacing w:val="-2"/>
              </w:rPr>
              <w:t xml:space="preserve">arché similaire : </w:t>
            </w:r>
          </w:p>
        </w:tc>
        <w:tc>
          <w:tcPr>
            <w:tcW w:w="5969" w:type="dxa"/>
            <w:gridSpan w:val="4"/>
            <w:tcBorders>
              <w:top w:val="single" w:sz="6" w:space="0" w:color="auto"/>
              <w:left w:val="single" w:sz="6" w:space="0" w:color="auto"/>
              <w:bottom w:val="single" w:sz="6" w:space="0" w:color="auto"/>
              <w:right w:val="single" w:sz="6" w:space="0" w:color="auto"/>
            </w:tcBorders>
          </w:tcPr>
          <w:p w14:paraId="08637DA3" w14:textId="77777777" w:rsidR="00C41C20" w:rsidRPr="000D7AE7" w:rsidRDefault="00C41C20" w:rsidP="008B4186">
            <w:pPr>
              <w:tabs>
                <w:tab w:val="left" w:pos="2610"/>
              </w:tabs>
              <w:spacing w:before="60" w:after="60"/>
              <w:ind w:left="0" w:firstLine="0"/>
              <w:jc w:val="center"/>
              <w:rPr>
                <w:b/>
                <w:bCs/>
                <w:spacing w:val="-2"/>
              </w:rPr>
            </w:pPr>
            <w:r w:rsidRPr="000D7AE7">
              <w:rPr>
                <w:b/>
                <w:bCs/>
                <w:spacing w:val="-2"/>
              </w:rPr>
              <w:t>Information</w:t>
            </w:r>
          </w:p>
        </w:tc>
      </w:tr>
      <w:tr w:rsidR="00C41C20" w:rsidRPr="006C1597" w14:paraId="307684A0"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4648D12B" w14:textId="77777777" w:rsidR="00C41C20" w:rsidRPr="006C1597" w:rsidRDefault="00C41C20" w:rsidP="008B4186">
            <w:pPr>
              <w:pStyle w:val="BodyText"/>
              <w:tabs>
                <w:tab w:val="left" w:pos="2610"/>
              </w:tabs>
              <w:spacing w:before="240" w:after="60"/>
              <w:ind w:left="0" w:firstLine="0"/>
              <w:rPr>
                <w:lang w:val="fr-FR"/>
              </w:rPr>
            </w:pPr>
            <w:r w:rsidRPr="006C1597">
              <w:rPr>
                <w:lang w:val="fr-FR"/>
              </w:rPr>
              <w:t xml:space="preserve">Identification du </w:t>
            </w:r>
            <w:r>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728D43FF" w14:textId="77777777" w:rsidR="00C41C20" w:rsidRPr="006C1597" w:rsidRDefault="00C41C20" w:rsidP="008B4186">
            <w:pPr>
              <w:pStyle w:val="BodyText"/>
              <w:tabs>
                <w:tab w:val="left" w:leader="underscore" w:pos="5687"/>
              </w:tabs>
              <w:spacing w:before="240" w:after="60"/>
              <w:ind w:left="0" w:firstLine="0"/>
              <w:rPr>
                <w:lang w:val="fr-FR"/>
              </w:rPr>
            </w:pPr>
            <w:r w:rsidRPr="006C1597">
              <w:rPr>
                <w:lang w:val="fr-FR"/>
              </w:rPr>
              <w:tab/>
            </w:r>
          </w:p>
        </w:tc>
      </w:tr>
      <w:tr w:rsidR="00C41C20" w:rsidRPr="006C1597" w14:paraId="0149E36E" w14:textId="77777777" w:rsidTr="008B4186">
        <w:trPr>
          <w:cantSplit/>
          <w:trHeight w:val="817"/>
        </w:trPr>
        <w:tc>
          <w:tcPr>
            <w:tcW w:w="3330" w:type="dxa"/>
            <w:tcBorders>
              <w:top w:val="single" w:sz="6" w:space="0" w:color="auto"/>
              <w:left w:val="single" w:sz="6" w:space="0" w:color="auto"/>
              <w:right w:val="single" w:sz="6" w:space="0" w:color="auto"/>
            </w:tcBorders>
          </w:tcPr>
          <w:p w14:paraId="4DCAB2AF" w14:textId="77777777" w:rsidR="00C41C20" w:rsidRPr="006C1597" w:rsidRDefault="00C41C20" w:rsidP="008B4186">
            <w:pPr>
              <w:pStyle w:val="BodyText"/>
              <w:tabs>
                <w:tab w:val="left" w:pos="2610"/>
              </w:tabs>
              <w:spacing w:before="240" w:after="60"/>
              <w:ind w:left="0" w:firstLine="0"/>
              <w:rPr>
                <w:lang w:val="fr-FR"/>
              </w:rPr>
            </w:pPr>
            <w:r w:rsidRPr="006C1597">
              <w:rPr>
                <w:lang w:val="fr-FR"/>
              </w:rPr>
              <w:t xml:space="preserve">Date d’attribution </w:t>
            </w:r>
          </w:p>
          <w:p w14:paraId="7435C521" w14:textId="77777777" w:rsidR="00C41C20" w:rsidRPr="006C1597" w:rsidRDefault="00C41C20" w:rsidP="008B4186">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4DD86FDC" w14:textId="77777777" w:rsidR="00C41C20" w:rsidRPr="006C1597" w:rsidRDefault="00C41C20" w:rsidP="008B4186">
            <w:pPr>
              <w:pStyle w:val="BodyText"/>
              <w:tabs>
                <w:tab w:val="left" w:leader="underscore" w:pos="5584"/>
              </w:tabs>
              <w:spacing w:before="240" w:after="60"/>
              <w:ind w:left="0" w:firstLine="0"/>
              <w:rPr>
                <w:lang w:val="fr-FR"/>
              </w:rPr>
            </w:pPr>
            <w:r w:rsidRPr="006C1597">
              <w:rPr>
                <w:lang w:val="fr-FR"/>
              </w:rPr>
              <w:tab/>
            </w:r>
          </w:p>
          <w:p w14:paraId="034821EB" w14:textId="77777777" w:rsidR="00C41C20" w:rsidRPr="006C1597" w:rsidRDefault="00C41C20" w:rsidP="008B4186">
            <w:pPr>
              <w:pStyle w:val="BodyText"/>
              <w:tabs>
                <w:tab w:val="left" w:leader="underscore" w:pos="5584"/>
              </w:tabs>
              <w:spacing w:before="240" w:after="60"/>
              <w:ind w:left="0" w:firstLine="0"/>
              <w:rPr>
                <w:lang w:val="fr-FR"/>
              </w:rPr>
            </w:pPr>
            <w:r w:rsidRPr="006C1597">
              <w:rPr>
                <w:lang w:val="fr-FR"/>
              </w:rPr>
              <w:tab/>
            </w:r>
          </w:p>
        </w:tc>
      </w:tr>
      <w:tr w:rsidR="00C41C20" w:rsidRPr="006C1597" w14:paraId="665C3481"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0AA6A924" w14:textId="77777777" w:rsidR="00C41C20" w:rsidRPr="006C1597" w:rsidRDefault="00C41C20" w:rsidP="008B4186">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36B37AB4" w14:textId="77777777" w:rsidR="00C41C20" w:rsidRPr="006C1597" w:rsidRDefault="00C41C20" w:rsidP="008B4186">
            <w:pPr>
              <w:tabs>
                <w:tab w:val="left" w:pos="2610"/>
              </w:tabs>
              <w:spacing w:before="60" w:after="60"/>
              <w:ind w:left="0" w:firstLine="0"/>
              <w:jc w:val="center"/>
              <w:rPr>
                <w:sz w:val="36"/>
              </w:rPr>
            </w:pPr>
            <w:r w:rsidRPr="006C1597">
              <w:t xml:space="preserve">Entrepreneur </w:t>
            </w:r>
            <w:r w:rsidRPr="006C1597">
              <w:br/>
              <w:t>Principal</w:t>
            </w:r>
            <w:r w:rsidRPr="006C1597">
              <w:br/>
            </w:r>
            <w:r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1E770DB0" w14:textId="77777777" w:rsidR="00C41C20" w:rsidRPr="006C1597" w:rsidRDefault="00C41C20" w:rsidP="008B4186">
            <w:pPr>
              <w:tabs>
                <w:tab w:val="left" w:pos="2610"/>
              </w:tabs>
              <w:spacing w:before="60" w:after="60"/>
              <w:ind w:left="0" w:firstLine="0"/>
              <w:jc w:val="center"/>
              <w:rPr>
                <w:spacing w:val="-2"/>
                <w:sz w:val="36"/>
              </w:rPr>
            </w:pPr>
            <w:r w:rsidRPr="006C1597">
              <w:t xml:space="preserve">Membre </w:t>
            </w:r>
            <w:r w:rsidRPr="006C1597">
              <w:br/>
              <w:t>d’un GE</w:t>
            </w:r>
            <w:r w:rsidRPr="006C1597">
              <w:br/>
            </w:r>
            <w:r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5854CAC3" w14:textId="77777777" w:rsidR="00C41C20" w:rsidRPr="006C1597" w:rsidRDefault="00C41C20" w:rsidP="008B4186">
            <w:pPr>
              <w:tabs>
                <w:tab w:val="left" w:pos="2610"/>
              </w:tabs>
              <w:spacing w:before="60" w:after="60"/>
              <w:ind w:left="0" w:firstLine="0"/>
              <w:jc w:val="center"/>
            </w:pPr>
            <w:r w:rsidRPr="006C1597">
              <w:t>Sous-traitant</w:t>
            </w:r>
            <w:r w:rsidRPr="006C1597">
              <w:br/>
            </w:r>
            <w:r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47F39306" w14:textId="77777777" w:rsidR="00C41C20" w:rsidRPr="006C1597" w:rsidRDefault="00C41C20" w:rsidP="008B4186">
            <w:pPr>
              <w:tabs>
                <w:tab w:val="left" w:pos="2610"/>
              </w:tabs>
              <w:spacing w:before="60" w:after="60"/>
              <w:ind w:left="0" w:firstLine="0"/>
              <w:jc w:val="center"/>
              <w:rPr>
                <w:spacing w:val="-2"/>
                <w:sz w:val="36"/>
              </w:rPr>
            </w:pPr>
            <w:r w:rsidRPr="006C1597">
              <w:t>Ensemblier</w:t>
            </w:r>
            <w:r w:rsidRPr="006C1597">
              <w:br/>
            </w:r>
            <w:r w:rsidRPr="006C1597">
              <w:rPr>
                <w:szCs w:val="24"/>
              </w:rPr>
              <w:sym w:font="Wingdings" w:char="F06F"/>
            </w:r>
          </w:p>
        </w:tc>
      </w:tr>
      <w:tr w:rsidR="00C41C20" w:rsidRPr="006C1597" w14:paraId="497D7B25" w14:textId="77777777" w:rsidTr="008B4186">
        <w:trPr>
          <w:cantSplit/>
        </w:trPr>
        <w:tc>
          <w:tcPr>
            <w:tcW w:w="3330" w:type="dxa"/>
            <w:tcBorders>
              <w:top w:val="single" w:sz="4" w:space="0" w:color="auto"/>
              <w:left w:val="single" w:sz="6" w:space="0" w:color="auto"/>
              <w:bottom w:val="single" w:sz="6" w:space="0" w:color="auto"/>
              <w:right w:val="single" w:sz="6" w:space="0" w:color="auto"/>
            </w:tcBorders>
          </w:tcPr>
          <w:p w14:paraId="7A572535" w14:textId="77777777" w:rsidR="00C41C20" w:rsidRPr="006C1597" w:rsidRDefault="00C41C20" w:rsidP="008B4186">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7C3B551E" w14:textId="3D65A048"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[insérer le montant en </w:t>
            </w:r>
            <w:r w:rsidR="00F67D42">
              <w:rPr>
                <w:i/>
                <w:lang w:val="fr-FR"/>
              </w:rPr>
              <w:t>monnaie nationale</w:t>
            </w:r>
            <w:r w:rsidRPr="006C1597">
              <w:rPr>
                <w:i/>
                <w:lang w:val="fr-FR"/>
              </w:rPr>
              <w:t xml:space="preserve">] </w:t>
            </w:r>
            <w:r w:rsidRPr="006C1597">
              <w:rPr>
                <w:lang w:val="fr-FR"/>
              </w:rPr>
              <w:t>_________</w:t>
            </w:r>
          </w:p>
        </w:tc>
        <w:tc>
          <w:tcPr>
            <w:tcW w:w="3000" w:type="dxa"/>
            <w:gridSpan w:val="2"/>
            <w:tcBorders>
              <w:top w:val="single" w:sz="4" w:space="0" w:color="auto"/>
              <w:left w:val="single" w:sz="6" w:space="0" w:color="auto"/>
              <w:bottom w:val="single" w:sz="6" w:space="0" w:color="auto"/>
              <w:right w:val="single" w:sz="6" w:space="0" w:color="auto"/>
            </w:tcBorders>
          </w:tcPr>
          <w:p w14:paraId="0B3D4B46"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Pr="006C1597">
              <w:rPr>
                <w:i/>
                <w:lang w:val="fr-FR"/>
              </w:rPr>
              <w:br/>
              <w:t>E.U]</w:t>
            </w:r>
            <w:r w:rsidRPr="006C1597">
              <w:rPr>
                <w:lang w:val="fr-FR"/>
              </w:rPr>
              <w:t>___________________</w:t>
            </w:r>
          </w:p>
        </w:tc>
      </w:tr>
      <w:tr w:rsidR="00C41C20" w:rsidRPr="006C1597" w14:paraId="568C8CA4"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DEA158D" w14:textId="77777777" w:rsidR="00C41C20" w:rsidRPr="006C1597" w:rsidRDefault="00C41C20" w:rsidP="008B4186">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4849BDA1" w14:textId="77777777" w:rsidR="00C41C20" w:rsidRPr="006C1597" w:rsidRDefault="00C41C20" w:rsidP="008B4186">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4FFCA99F"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 [insérer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2B041453"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[insérer le taux de change et le montant total du marché en $ E.U]</w:t>
            </w:r>
            <w:r w:rsidRPr="006C1597">
              <w:rPr>
                <w:lang w:val="fr-FR"/>
              </w:rPr>
              <w:t xml:space="preserve"> _______________</w:t>
            </w:r>
          </w:p>
        </w:tc>
      </w:tr>
      <w:tr w:rsidR="00C41C20" w:rsidRPr="006C1597" w14:paraId="0AD6CDEA"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8FC5D45" w14:textId="77777777" w:rsidR="00C41C20" w:rsidRPr="006C1597" w:rsidRDefault="00C41C20" w:rsidP="008B4186">
            <w:pPr>
              <w:pStyle w:val="BodyText"/>
              <w:tabs>
                <w:tab w:val="left" w:pos="2610"/>
              </w:tabs>
              <w:spacing w:before="60" w:after="60"/>
              <w:ind w:left="0" w:firstLine="0"/>
              <w:rPr>
                <w:lang w:val="fr-FR"/>
              </w:rPr>
            </w:pPr>
            <w:r w:rsidRPr="006C1597">
              <w:rPr>
                <w:lang w:val="fr-FR"/>
              </w:rPr>
              <w:t>Nom du Maître d’Ouvrage :</w:t>
            </w:r>
          </w:p>
        </w:tc>
        <w:tc>
          <w:tcPr>
            <w:tcW w:w="5969" w:type="dxa"/>
            <w:gridSpan w:val="4"/>
            <w:tcBorders>
              <w:top w:val="single" w:sz="6" w:space="0" w:color="auto"/>
              <w:left w:val="nil"/>
              <w:bottom w:val="single" w:sz="6" w:space="0" w:color="auto"/>
              <w:right w:val="single" w:sz="6" w:space="0" w:color="auto"/>
            </w:tcBorders>
          </w:tcPr>
          <w:p w14:paraId="34931D46"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06041925"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DA6486C" w14:textId="77777777" w:rsidR="00C41C20" w:rsidRPr="006C1597" w:rsidRDefault="00C41C20" w:rsidP="008B4186">
            <w:pPr>
              <w:pStyle w:val="BodyText"/>
              <w:tabs>
                <w:tab w:val="left" w:pos="2610"/>
              </w:tabs>
              <w:spacing w:before="60" w:after="60"/>
              <w:ind w:left="0" w:firstLine="0"/>
              <w:rPr>
                <w:lang w:val="fr-FR"/>
              </w:rPr>
            </w:pPr>
            <w:r w:rsidRPr="006C1597">
              <w:rPr>
                <w:lang w:val="fr-FR"/>
              </w:rPr>
              <w:t>Adresse :</w:t>
            </w:r>
          </w:p>
          <w:p w14:paraId="1F353CD7" w14:textId="77777777" w:rsidR="00C41C20" w:rsidRPr="006C1597" w:rsidRDefault="00C41C20" w:rsidP="008B4186">
            <w:pPr>
              <w:pStyle w:val="BodyText"/>
              <w:tabs>
                <w:tab w:val="left" w:pos="2610"/>
              </w:tabs>
              <w:spacing w:before="60" w:after="60"/>
              <w:ind w:left="0" w:firstLine="0"/>
              <w:rPr>
                <w:lang w:val="fr-FR"/>
              </w:rPr>
            </w:pPr>
          </w:p>
          <w:p w14:paraId="586BC345" w14:textId="77777777" w:rsidR="00C41C20" w:rsidRPr="006C1597" w:rsidRDefault="00C41C20" w:rsidP="008B4186">
            <w:pPr>
              <w:pStyle w:val="BodyText"/>
              <w:tabs>
                <w:tab w:val="left" w:pos="2610"/>
              </w:tabs>
              <w:spacing w:before="60" w:after="60"/>
              <w:ind w:left="0" w:firstLine="0"/>
              <w:rPr>
                <w:lang w:val="fr-FR"/>
              </w:rPr>
            </w:pPr>
            <w:r w:rsidRPr="006C1597">
              <w:rPr>
                <w:lang w:val="fr-FR"/>
              </w:rPr>
              <w:t>Numéro de téléphone/télécopie :</w:t>
            </w:r>
          </w:p>
          <w:p w14:paraId="392F0CA0" w14:textId="77777777" w:rsidR="00C41C20" w:rsidRPr="006C1597" w:rsidRDefault="00C41C20" w:rsidP="008B4186">
            <w:pPr>
              <w:pStyle w:val="BodyText"/>
              <w:tabs>
                <w:tab w:val="left" w:pos="2610"/>
              </w:tabs>
              <w:spacing w:before="240" w:after="60"/>
              <w:ind w:left="0" w:firstLine="0"/>
              <w:rPr>
                <w:lang w:val="fr-FR"/>
              </w:rPr>
            </w:pPr>
            <w:r w:rsidRPr="006C1597">
              <w:rPr>
                <w:lang w:val="fr-FR"/>
              </w:rPr>
              <w:t>Adresse électronique :</w:t>
            </w:r>
          </w:p>
        </w:tc>
        <w:tc>
          <w:tcPr>
            <w:tcW w:w="5969" w:type="dxa"/>
            <w:gridSpan w:val="4"/>
            <w:tcBorders>
              <w:top w:val="single" w:sz="6" w:space="0" w:color="auto"/>
              <w:left w:val="nil"/>
              <w:bottom w:val="single" w:sz="6" w:space="0" w:color="auto"/>
              <w:right w:val="single" w:sz="6" w:space="0" w:color="auto"/>
            </w:tcBorders>
          </w:tcPr>
          <w:p w14:paraId="5D0438CE" w14:textId="77777777" w:rsidR="00C41C20" w:rsidRPr="006C1597" w:rsidRDefault="00C41C20" w:rsidP="008B4186">
            <w:pPr>
              <w:pStyle w:val="BodyText"/>
              <w:tabs>
                <w:tab w:val="left" w:leader="underscore" w:pos="5584"/>
              </w:tabs>
              <w:spacing w:before="240" w:after="60"/>
              <w:ind w:left="0" w:firstLine="0"/>
              <w:rPr>
                <w:lang w:val="fr-FR"/>
              </w:rPr>
            </w:pPr>
          </w:p>
        </w:tc>
      </w:tr>
    </w:tbl>
    <w:p w14:paraId="66455FE7" w14:textId="77777777" w:rsidR="00C41C20" w:rsidRPr="006C1597" w:rsidRDefault="00C41C20" w:rsidP="00C41C20">
      <w:pPr>
        <w:pStyle w:val="Subtitle2"/>
        <w:tabs>
          <w:tab w:val="left" w:pos="2610"/>
        </w:tabs>
        <w:rPr>
          <w:sz w:val="28"/>
          <w:szCs w:val="28"/>
        </w:rPr>
      </w:pPr>
      <w:r w:rsidRPr="006C1597">
        <w:br w:type="page"/>
      </w:r>
      <w:r w:rsidRPr="006C1597">
        <w:rPr>
          <w:sz w:val="28"/>
          <w:szCs w:val="28"/>
        </w:rPr>
        <w:t xml:space="preserve">Formulaire EXP – 4.2 a) (suite) : </w:t>
      </w:r>
      <w:r>
        <w:rPr>
          <w:sz w:val="28"/>
          <w:szCs w:val="28"/>
        </w:rPr>
        <w:br/>
      </w:r>
      <w:r w:rsidRPr="006C1597">
        <w:rPr>
          <w:sz w:val="28"/>
          <w:szCs w:val="28"/>
        </w:rPr>
        <w:t xml:space="preserve">Expérience en tant </w:t>
      </w:r>
      <w:r w:rsidRPr="006C1597">
        <w:rPr>
          <w:sz w:val="28"/>
          <w:szCs w:val="28"/>
        </w:rPr>
        <w:br/>
        <w:t>qu’Entrepreneur et Ensemblier (suite)</w:t>
      </w:r>
    </w:p>
    <w:p w14:paraId="0E7D1B5B" w14:textId="77777777" w:rsidR="00C41C20" w:rsidRPr="006C1597" w:rsidRDefault="00C41C20" w:rsidP="00C41C20">
      <w:pPr>
        <w:tabs>
          <w:tab w:val="left" w:pos="2610"/>
          <w:tab w:val="right" w:pos="9630"/>
        </w:tabs>
        <w:ind w:right="162"/>
      </w:pPr>
    </w:p>
    <w:p w14:paraId="708F1DE4" w14:textId="77777777" w:rsidR="00C41C20" w:rsidRPr="006130F8" w:rsidRDefault="00C41C20" w:rsidP="00C41C20">
      <w:pPr>
        <w:tabs>
          <w:tab w:val="left" w:pos="2610"/>
        </w:tabs>
        <w:ind w:right="162"/>
        <w:jc w:val="right"/>
      </w:pPr>
      <w:r w:rsidRPr="006130F8">
        <w:t xml:space="preserve">Nom légal du </w:t>
      </w:r>
      <w:r>
        <w:t>S</w:t>
      </w:r>
      <w:r w:rsidRPr="006130F8">
        <w:t>oumissionnaire : _______________________</w:t>
      </w:r>
    </w:p>
    <w:p w14:paraId="3D7A97A2" w14:textId="77777777" w:rsidR="00C41C20" w:rsidRPr="006130F8" w:rsidRDefault="00C41C20" w:rsidP="00C41C20">
      <w:pPr>
        <w:tabs>
          <w:tab w:val="left" w:pos="2610"/>
        </w:tabs>
        <w:spacing w:after="360"/>
        <w:ind w:right="162"/>
        <w:jc w:val="right"/>
      </w:pPr>
      <w:r w:rsidRPr="006130F8">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C41C20" w:rsidRPr="006C1597" w14:paraId="46D642E8" w14:textId="77777777" w:rsidTr="008B4186">
        <w:trPr>
          <w:cantSplit/>
          <w:tblHeader/>
        </w:trPr>
        <w:tc>
          <w:tcPr>
            <w:tcW w:w="4212" w:type="dxa"/>
            <w:tcBorders>
              <w:top w:val="single" w:sz="6" w:space="0" w:color="auto"/>
              <w:left w:val="single" w:sz="6" w:space="0" w:color="auto"/>
              <w:bottom w:val="single" w:sz="6" w:space="0" w:color="auto"/>
              <w:right w:val="single" w:sz="6" w:space="0" w:color="auto"/>
            </w:tcBorders>
          </w:tcPr>
          <w:p w14:paraId="2317F998" w14:textId="77777777" w:rsidR="00C41C20" w:rsidRPr="006C1597" w:rsidRDefault="00C41C20" w:rsidP="008B4186">
            <w:pPr>
              <w:pStyle w:val="Outline"/>
              <w:tabs>
                <w:tab w:val="left" w:pos="2610"/>
              </w:tabs>
              <w:suppressAutoHyphens/>
              <w:spacing w:before="60" w:after="60"/>
              <w:ind w:left="0" w:firstLine="0"/>
              <w:jc w:val="center"/>
              <w:rPr>
                <w:b/>
                <w:bCs/>
                <w:spacing w:val="-2"/>
                <w:kern w:val="0"/>
              </w:rPr>
            </w:pPr>
            <w:r w:rsidRPr="006C1597">
              <w:rPr>
                <w:b/>
                <w:bCs/>
                <w:spacing w:val="-2"/>
                <w:kern w:val="0"/>
              </w:rPr>
              <w:t xml:space="preserve">No. du </w:t>
            </w:r>
            <w:r>
              <w:rPr>
                <w:b/>
                <w:bCs/>
                <w:spacing w:val="-2"/>
                <w:kern w:val="0"/>
              </w:rPr>
              <w:t>M</w:t>
            </w:r>
            <w:r w:rsidRPr="006C1597">
              <w:rPr>
                <w:b/>
                <w:bCs/>
                <w:spacing w:val="-2"/>
                <w:kern w:val="0"/>
              </w:rPr>
              <w:t xml:space="preserve">arché </w:t>
            </w:r>
            <w:r>
              <w:rPr>
                <w:b/>
                <w:bCs/>
                <w:spacing w:val="-2"/>
                <w:kern w:val="0"/>
              </w:rPr>
              <w:t>S</w:t>
            </w:r>
            <w:r w:rsidRPr="006C1597">
              <w:rPr>
                <w:b/>
                <w:bCs/>
                <w:spacing w:val="-2"/>
                <w:kern w:val="0"/>
              </w:rPr>
              <w:t>imilaire :</w:t>
            </w:r>
          </w:p>
        </w:tc>
        <w:tc>
          <w:tcPr>
            <w:tcW w:w="5058" w:type="dxa"/>
            <w:tcBorders>
              <w:top w:val="single" w:sz="6" w:space="0" w:color="auto"/>
              <w:left w:val="single" w:sz="6" w:space="0" w:color="auto"/>
              <w:bottom w:val="single" w:sz="6" w:space="0" w:color="auto"/>
              <w:right w:val="single" w:sz="6" w:space="0" w:color="auto"/>
            </w:tcBorders>
          </w:tcPr>
          <w:p w14:paraId="69CF0A97" w14:textId="77777777" w:rsidR="00C41C20" w:rsidRPr="006C1597" w:rsidRDefault="00C41C20" w:rsidP="008B4186">
            <w:pPr>
              <w:tabs>
                <w:tab w:val="left" w:pos="2610"/>
              </w:tabs>
              <w:spacing w:before="60" w:after="60"/>
              <w:ind w:left="0" w:firstLine="0"/>
              <w:jc w:val="center"/>
              <w:rPr>
                <w:b/>
                <w:bCs/>
                <w:spacing w:val="-2"/>
                <w:sz w:val="28"/>
              </w:rPr>
            </w:pPr>
            <w:r w:rsidRPr="006C1597">
              <w:rPr>
                <w:b/>
                <w:bCs/>
                <w:spacing w:val="-2"/>
              </w:rPr>
              <w:t>Information</w:t>
            </w:r>
          </w:p>
        </w:tc>
      </w:tr>
      <w:tr w:rsidR="00C41C20" w:rsidRPr="006C1597" w14:paraId="0F84A27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24D1A862" w14:textId="77777777" w:rsidR="00C41C20" w:rsidRPr="006C1597" w:rsidRDefault="00C41C20" w:rsidP="008B4186">
            <w:pPr>
              <w:pStyle w:val="Outline"/>
              <w:keepNext/>
              <w:tabs>
                <w:tab w:val="left" w:pos="2610"/>
              </w:tabs>
              <w:spacing w:before="60" w:after="60"/>
              <w:ind w:left="0" w:firstLine="0"/>
              <w:rPr>
                <w:spacing w:val="-2"/>
                <w:kern w:val="0"/>
              </w:rPr>
            </w:pPr>
            <w:r w:rsidRPr="006C1597">
              <w:rPr>
                <w:kern w:val="0"/>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1A3572DF" w14:textId="77777777" w:rsidR="00C41C20" w:rsidRPr="006C1597" w:rsidRDefault="00C41C20" w:rsidP="008B4186">
            <w:pPr>
              <w:tabs>
                <w:tab w:val="left" w:pos="2610"/>
              </w:tabs>
              <w:spacing w:before="60" w:after="60"/>
              <w:ind w:left="0" w:firstLine="0"/>
              <w:rPr>
                <w:spacing w:val="-2"/>
              </w:rPr>
            </w:pPr>
          </w:p>
        </w:tc>
      </w:tr>
      <w:tr w:rsidR="00C41C20" w:rsidRPr="006C1597" w14:paraId="01DD4468"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6E5A6834" w14:textId="77777777" w:rsidR="00C41C20" w:rsidRPr="006C1597" w:rsidRDefault="00C41C20" w:rsidP="008B4186">
            <w:pPr>
              <w:pStyle w:val="List"/>
              <w:tabs>
                <w:tab w:val="left" w:pos="864"/>
                <w:tab w:val="left" w:pos="936"/>
                <w:tab w:val="left" w:pos="2610"/>
              </w:tabs>
              <w:spacing w:before="60" w:after="60"/>
              <w:ind w:left="0" w:firstLine="0"/>
              <w:jc w:val="left"/>
              <w:rPr>
                <w:lang w:val="fr-FR"/>
              </w:rPr>
            </w:pPr>
            <w:r>
              <w:rPr>
                <w:lang w:val="fr-FR"/>
              </w:rPr>
              <w:t xml:space="preserve">1. </w:t>
            </w:r>
            <w:r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1D5C8815" w14:textId="34733BAC" w:rsidR="00C41C20" w:rsidRPr="006C1597" w:rsidRDefault="00C41C20" w:rsidP="008B4186">
            <w:pPr>
              <w:tabs>
                <w:tab w:val="left" w:leader="underscore" w:pos="4708"/>
              </w:tabs>
              <w:spacing w:before="60" w:after="60"/>
              <w:ind w:left="0" w:firstLine="0"/>
              <w:jc w:val="left"/>
              <w:rPr>
                <w:spacing w:val="-2"/>
              </w:rPr>
            </w:pPr>
            <w:r w:rsidRPr="006C1597">
              <w:rPr>
                <w:i/>
                <w:spacing w:val="-2"/>
              </w:rPr>
              <w:t xml:space="preserve">[insérer le montant en </w:t>
            </w:r>
            <w:r w:rsidR="00F67D42">
              <w:rPr>
                <w:i/>
                <w:spacing w:val="-2"/>
              </w:rPr>
              <w:t>monnaie nationale</w:t>
            </w:r>
            <w:r w:rsidRPr="006C1597">
              <w:rPr>
                <w:i/>
                <w:spacing w:val="-2"/>
              </w:rPr>
              <w:t xml:space="preserve">, le taux de change et l’équivalent en $ E.U] </w:t>
            </w:r>
          </w:p>
        </w:tc>
      </w:tr>
      <w:tr w:rsidR="00C41C20" w:rsidRPr="006C1597" w14:paraId="38BB790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2095F4CB" w14:textId="77777777" w:rsidR="00C41C20" w:rsidRPr="006C1597" w:rsidRDefault="00C41C20" w:rsidP="008B4186">
            <w:pPr>
              <w:pStyle w:val="List"/>
              <w:tabs>
                <w:tab w:val="left" w:pos="864"/>
                <w:tab w:val="left" w:pos="936"/>
                <w:tab w:val="left" w:pos="2610"/>
              </w:tabs>
              <w:spacing w:before="60" w:after="60"/>
              <w:ind w:left="0" w:firstLine="0"/>
              <w:jc w:val="left"/>
              <w:rPr>
                <w:spacing w:val="-2"/>
                <w:lang w:val="fr-FR"/>
              </w:rPr>
            </w:pPr>
            <w:r>
              <w:rPr>
                <w:lang w:val="fr-FR"/>
              </w:rPr>
              <w:t xml:space="preserve">2. </w:t>
            </w:r>
            <w:r w:rsidRPr="006C1597">
              <w:rPr>
                <w:lang w:val="fr-FR"/>
              </w:rPr>
              <w:t xml:space="preserve">Taille physique des ouvrages ou nature </w:t>
            </w:r>
            <w:r w:rsidRPr="006C1597">
              <w:rPr>
                <w:lang w:val="fr-FR"/>
              </w:rPr>
              <w:br/>
              <w:t>de travaux requis</w:t>
            </w:r>
          </w:p>
        </w:tc>
        <w:tc>
          <w:tcPr>
            <w:tcW w:w="5058" w:type="dxa"/>
            <w:tcBorders>
              <w:top w:val="single" w:sz="6" w:space="0" w:color="auto"/>
              <w:left w:val="single" w:sz="6" w:space="0" w:color="auto"/>
              <w:bottom w:val="single" w:sz="6" w:space="0" w:color="auto"/>
              <w:right w:val="single" w:sz="6" w:space="0" w:color="auto"/>
            </w:tcBorders>
          </w:tcPr>
          <w:p w14:paraId="33DCCD44" w14:textId="77777777" w:rsidR="00C41C20" w:rsidRPr="006C1597" w:rsidRDefault="00C41C20" w:rsidP="008B4186">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Pr="006C1597">
              <w:t xml:space="preserve"> </w:t>
            </w:r>
          </w:p>
        </w:tc>
      </w:tr>
      <w:tr w:rsidR="00C41C20" w:rsidRPr="006C1597" w14:paraId="127088E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0B1FCF47"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5E5F8B51" w14:textId="77777777" w:rsidR="00C41C20" w:rsidRPr="006C1597" w:rsidRDefault="00C41C20" w:rsidP="008B4186">
            <w:pPr>
              <w:tabs>
                <w:tab w:val="left" w:leader="underscore" w:pos="4708"/>
              </w:tabs>
              <w:spacing w:before="60" w:after="60"/>
              <w:ind w:left="0" w:firstLine="0"/>
              <w:jc w:val="left"/>
              <w:rPr>
                <w:spacing w:val="-2"/>
              </w:rPr>
            </w:pPr>
          </w:p>
        </w:tc>
      </w:tr>
      <w:tr w:rsidR="00C41C20" w:rsidRPr="006C1597" w14:paraId="5CE1BB32"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0241D886"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331C39CA" w14:textId="77777777" w:rsidR="00C41C20" w:rsidRPr="006C1597" w:rsidRDefault="00C41C20" w:rsidP="008B4186">
            <w:pPr>
              <w:tabs>
                <w:tab w:val="left" w:leader="underscore" w:pos="4708"/>
              </w:tabs>
              <w:spacing w:before="60" w:after="60"/>
              <w:ind w:left="0" w:firstLine="0"/>
              <w:jc w:val="left"/>
              <w:rPr>
                <w:spacing w:val="-2"/>
              </w:rPr>
            </w:pPr>
          </w:p>
        </w:tc>
      </w:tr>
      <w:tr w:rsidR="00C41C20" w:rsidRPr="006C1597" w14:paraId="1C3E416D"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5AD76293"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13ED9372" w14:textId="77777777" w:rsidR="00C41C20" w:rsidRPr="006C1597" w:rsidRDefault="00C41C20" w:rsidP="008B4186">
            <w:pPr>
              <w:tabs>
                <w:tab w:val="left" w:pos="2610"/>
              </w:tabs>
              <w:spacing w:before="60" w:after="60"/>
              <w:ind w:left="0" w:firstLine="0"/>
              <w:rPr>
                <w:spacing w:val="-2"/>
              </w:rPr>
            </w:pPr>
          </w:p>
        </w:tc>
      </w:tr>
      <w:tr w:rsidR="00C41C20" w:rsidRPr="006C1597" w14:paraId="257B9A81"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1B60B13E"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677C454D" w14:textId="5BDFCCAD" w:rsidR="00C41C20" w:rsidRPr="006C1597" w:rsidRDefault="00C41C20" w:rsidP="008B4186">
            <w:pPr>
              <w:tabs>
                <w:tab w:val="left" w:leader="underscore" w:pos="4708"/>
              </w:tabs>
              <w:spacing w:before="60" w:after="60"/>
              <w:ind w:left="0" w:firstLine="0"/>
              <w:jc w:val="left"/>
              <w:rPr>
                <w:spacing w:val="-2"/>
              </w:rPr>
            </w:pPr>
            <w:r w:rsidRPr="006C1597">
              <w:rPr>
                <w:i/>
                <w:spacing w:val="-2"/>
              </w:rPr>
              <w:t xml:space="preserve">[insérer d’autres caractéristiques telles que décrites à la Section VII, Spécification des </w:t>
            </w:r>
            <w:r w:rsidR="006D1D19">
              <w:rPr>
                <w:i/>
                <w:spacing w:val="-2"/>
              </w:rPr>
              <w:t>Ouvrages</w:t>
            </w:r>
            <w:r w:rsidRPr="006C1597">
              <w:rPr>
                <w:i/>
                <w:spacing w:val="-2"/>
              </w:rPr>
              <w:t>]</w:t>
            </w:r>
            <w:r w:rsidRPr="006C1597">
              <w:t xml:space="preserve"> </w:t>
            </w:r>
          </w:p>
        </w:tc>
      </w:tr>
    </w:tbl>
    <w:p w14:paraId="11E30030" w14:textId="77777777" w:rsidR="00C41C20" w:rsidRPr="006C1597" w:rsidRDefault="00C41C20" w:rsidP="00C41C20">
      <w:pPr>
        <w:tabs>
          <w:tab w:val="left" w:pos="2610"/>
        </w:tabs>
      </w:pPr>
    </w:p>
    <w:p w14:paraId="4C8AE330" w14:textId="77777777" w:rsidR="00C41C20" w:rsidRPr="006C1597" w:rsidRDefault="00C41C20" w:rsidP="00C41C20">
      <w:pPr>
        <w:pStyle w:val="Sec4head2"/>
      </w:pPr>
      <w:r w:rsidRPr="006C1597">
        <w:br w:type="page"/>
      </w:r>
      <w:bookmarkStart w:id="537" w:name="_Toc138939260"/>
      <w:r w:rsidRPr="006C1597">
        <w:t xml:space="preserve">Formulaire EXP – 4.2 </w:t>
      </w:r>
      <w:r>
        <w:t>(</w:t>
      </w:r>
      <w:r w:rsidRPr="006C1597">
        <w:t>b)</w:t>
      </w:r>
      <w:r w:rsidRPr="00A76396">
        <w:t xml:space="preserve"> : </w:t>
      </w:r>
      <w:r w:rsidRPr="00A76396">
        <w:br/>
      </w:r>
      <w:r w:rsidRPr="006C1597">
        <w:t xml:space="preserve">Expérience spécifique </w:t>
      </w:r>
      <w:r w:rsidRPr="006C1597">
        <w:br/>
        <w:t xml:space="preserve">de </w:t>
      </w:r>
      <w:r>
        <w:t>C</w:t>
      </w:r>
      <w:r w:rsidRPr="006C1597">
        <w:t xml:space="preserve">onstruction dans les </w:t>
      </w:r>
      <w:r>
        <w:t>A</w:t>
      </w:r>
      <w:r w:rsidRPr="006C1597">
        <w:t xml:space="preserve">ctivités </w:t>
      </w:r>
      <w:r>
        <w:t>C</w:t>
      </w:r>
      <w:r w:rsidRPr="006C1597">
        <w:t>lés</w:t>
      </w:r>
      <w:bookmarkEnd w:id="537"/>
    </w:p>
    <w:p w14:paraId="073A99A8" w14:textId="77777777" w:rsidR="00C41C20" w:rsidRPr="006130F8" w:rsidRDefault="00C41C20" w:rsidP="00C41C20">
      <w:pPr>
        <w:tabs>
          <w:tab w:val="left" w:pos="2610"/>
        </w:tabs>
        <w:spacing w:after="0"/>
        <w:ind w:right="162"/>
        <w:jc w:val="right"/>
      </w:pPr>
      <w:r w:rsidRPr="006130F8">
        <w:t xml:space="preserve">Nom légal du soumissionnaire : _____________________ </w:t>
      </w:r>
    </w:p>
    <w:p w14:paraId="6E25871D" w14:textId="77777777" w:rsidR="00C41C20" w:rsidRPr="006130F8" w:rsidRDefault="00C41C20" w:rsidP="00C41C20">
      <w:pPr>
        <w:tabs>
          <w:tab w:val="left" w:pos="2610"/>
        </w:tabs>
        <w:spacing w:after="0"/>
        <w:ind w:right="162"/>
        <w:jc w:val="right"/>
      </w:pPr>
      <w:r w:rsidRPr="006130F8">
        <w:t>Date : _________________</w:t>
      </w:r>
    </w:p>
    <w:p w14:paraId="30BD4F82" w14:textId="0E00BDA6" w:rsidR="00C41C20" w:rsidRPr="006130F8" w:rsidRDefault="00C41C20" w:rsidP="00C41C20">
      <w:pPr>
        <w:tabs>
          <w:tab w:val="left" w:pos="2610"/>
        </w:tabs>
        <w:spacing w:after="0"/>
        <w:ind w:right="162"/>
        <w:jc w:val="right"/>
      </w:pPr>
      <w:r w:rsidRPr="006130F8">
        <w:t>Nom légal de la partie au GE/ sous-traitant</w:t>
      </w:r>
      <w:r w:rsidRPr="006130F8">
        <w:rPr>
          <w:rStyle w:val="FootnoteReference"/>
        </w:rPr>
        <w:footnoteReference w:id="40"/>
      </w:r>
      <w:r w:rsidRPr="006130F8">
        <w:t> </w:t>
      </w:r>
      <w:r w:rsidR="00AC5BFC">
        <w:t>(</w:t>
      </w:r>
      <w:r w:rsidR="00B8528B">
        <w:t xml:space="preserve">comme en </w:t>
      </w:r>
      <w:r w:rsidR="00386924">
        <w:t>IS 17)</w:t>
      </w:r>
      <w:r w:rsidRPr="006130F8">
        <w:t xml:space="preserve">: ________________ </w:t>
      </w:r>
    </w:p>
    <w:p w14:paraId="699FFE53" w14:textId="77777777" w:rsidR="00C41C20" w:rsidRDefault="00C41C20" w:rsidP="00C41C20">
      <w:pPr>
        <w:tabs>
          <w:tab w:val="left" w:pos="2610"/>
        </w:tabs>
        <w:spacing w:after="0"/>
        <w:ind w:right="162"/>
        <w:jc w:val="right"/>
      </w:pPr>
      <w:r w:rsidRPr="006130F8">
        <w:t>No. AO : _____________</w:t>
      </w:r>
    </w:p>
    <w:p w14:paraId="39EC96A9" w14:textId="77777777" w:rsidR="00C41C20" w:rsidRDefault="00C41C20" w:rsidP="00C41C20">
      <w:pPr>
        <w:tabs>
          <w:tab w:val="left" w:pos="2610"/>
        </w:tabs>
        <w:spacing w:after="0"/>
        <w:ind w:right="162"/>
        <w:jc w:val="right"/>
      </w:pPr>
      <w:r>
        <w:t>Page _______ de _____ pages</w:t>
      </w:r>
    </w:p>
    <w:p w14:paraId="445CA96F" w14:textId="77777777" w:rsidR="00C41C20" w:rsidRPr="006130F8" w:rsidRDefault="00C41C20" w:rsidP="00C41C20">
      <w:pPr>
        <w:tabs>
          <w:tab w:val="left" w:pos="2610"/>
        </w:tabs>
        <w:spacing w:after="0"/>
        <w:ind w:right="162"/>
        <w:jc w:val="right"/>
      </w:pPr>
    </w:p>
    <w:p w14:paraId="31DCF193" w14:textId="11E97C83" w:rsidR="00C41C20" w:rsidRPr="006C1597" w:rsidRDefault="00C41C20" w:rsidP="00C41C20">
      <w:pPr>
        <w:tabs>
          <w:tab w:val="left" w:pos="2610"/>
          <w:tab w:val="right" w:pos="9090"/>
        </w:tabs>
        <w:ind w:left="0" w:right="162" w:firstLine="0"/>
      </w:pPr>
      <w:r w:rsidRPr="006C1597">
        <w:t xml:space="preserve">Tout </w:t>
      </w:r>
      <w:r w:rsidR="00415A83">
        <w:t>Sous-Traitant spécialisé</w:t>
      </w:r>
      <w:r w:rsidRPr="006C1597">
        <w:t xml:space="preserve"> doit compléter ce formulaire en application des articles 34.2 et 34.3 des IS et de la Section III, </w:t>
      </w:r>
      <w:r>
        <w:t>C</w:t>
      </w:r>
      <w:r w:rsidRPr="006C1597">
        <w:t>ritère</w:t>
      </w:r>
      <w:r>
        <w:t>s de Qualification</w:t>
      </w:r>
      <w:r w:rsidRPr="006C1597">
        <w:t xml:space="preserve"> </w:t>
      </w:r>
      <w:r>
        <w:t xml:space="preserve">et Exigences, Sous-Critère </w:t>
      </w:r>
      <w:r w:rsidRPr="006C1597">
        <w:t>4.2.</w:t>
      </w:r>
    </w:p>
    <w:p w14:paraId="042C5D9C" w14:textId="77777777" w:rsidR="00C41C20" w:rsidRPr="006C1597" w:rsidRDefault="00C41C20" w:rsidP="00C41C20">
      <w:pPr>
        <w:tabs>
          <w:tab w:val="left" w:leader="underscore" w:pos="5954"/>
        </w:tabs>
        <w:spacing w:before="240"/>
        <w:ind w:right="162"/>
        <w:rPr>
          <w:i/>
        </w:rPr>
      </w:pPr>
      <w:r w:rsidRPr="006C1597">
        <w:t xml:space="preserve">1. Activité </w:t>
      </w:r>
      <w:r>
        <w:t>C</w:t>
      </w:r>
      <w:r w:rsidRPr="006C1597">
        <w:t xml:space="preserve">lé No. 1 : </w:t>
      </w:r>
      <w:r w:rsidRPr="006C1597">
        <w:tab/>
      </w:r>
    </w:p>
    <w:tbl>
      <w:tblPr>
        <w:tblW w:w="9540" w:type="dxa"/>
        <w:tblInd w:w="72" w:type="dxa"/>
        <w:tblLayout w:type="fixed"/>
        <w:tblCellMar>
          <w:left w:w="72" w:type="dxa"/>
          <w:right w:w="72" w:type="dxa"/>
        </w:tblCellMar>
        <w:tblLook w:val="0000" w:firstRow="0" w:lastRow="0" w:firstColumn="0" w:lastColumn="0" w:noHBand="0" w:noVBand="0"/>
      </w:tblPr>
      <w:tblGrid>
        <w:gridCol w:w="3600"/>
        <w:gridCol w:w="1710"/>
        <w:gridCol w:w="450"/>
        <w:gridCol w:w="1170"/>
        <w:gridCol w:w="1440"/>
        <w:gridCol w:w="1170"/>
      </w:tblGrid>
      <w:tr w:rsidR="00C41C20" w:rsidRPr="006C1597" w14:paraId="0A1845CD" w14:textId="77777777" w:rsidTr="008B4186">
        <w:trPr>
          <w:cantSplit/>
          <w:tblHeader/>
        </w:trPr>
        <w:tc>
          <w:tcPr>
            <w:tcW w:w="3600" w:type="dxa"/>
            <w:tcBorders>
              <w:top w:val="single" w:sz="6" w:space="0" w:color="auto"/>
              <w:left w:val="single" w:sz="6" w:space="0" w:color="auto"/>
              <w:bottom w:val="single" w:sz="6" w:space="0" w:color="auto"/>
              <w:right w:val="single" w:sz="6" w:space="0" w:color="auto"/>
            </w:tcBorders>
          </w:tcPr>
          <w:p w14:paraId="350FEEE8" w14:textId="77777777" w:rsidR="00C41C20" w:rsidRPr="006C1597" w:rsidRDefault="00C41C20" w:rsidP="008B4186">
            <w:pPr>
              <w:tabs>
                <w:tab w:val="left" w:pos="2610"/>
              </w:tabs>
              <w:spacing w:before="60" w:after="60"/>
              <w:ind w:left="0" w:firstLine="0"/>
              <w:rPr>
                <w:spacing w:val="-2"/>
                <w:sz w:val="28"/>
              </w:rPr>
            </w:pPr>
          </w:p>
        </w:tc>
        <w:tc>
          <w:tcPr>
            <w:tcW w:w="5940" w:type="dxa"/>
            <w:gridSpan w:val="5"/>
            <w:tcBorders>
              <w:top w:val="single" w:sz="6" w:space="0" w:color="auto"/>
              <w:left w:val="single" w:sz="6" w:space="0" w:color="auto"/>
              <w:bottom w:val="single" w:sz="6" w:space="0" w:color="auto"/>
              <w:right w:val="single" w:sz="6" w:space="0" w:color="auto"/>
            </w:tcBorders>
          </w:tcPr>
          <w:p w14:paraId="3F4D0DD4" w14:textId="77777777" w:rsidR="00C41C20" w:rsidRPr="006C1597" w:rsidRDefault="00C41C20" w:rsidP="008B4186">
            <w:pPr>
              <w:tabs>
                <w:tab w:val="left" w:pos="2610"/>
              </w:tabs>
              <w:spacing w:before="60" w:after="60"/>
              <w:ind w:left="0" w:firstLine="0"/>
              <w:jc w:val="center"/>
              <w:rPr>
                <w:spacing w:val="-2"/>
                <w:sz w:val="28"/>
              </w:rPr>
            </w:pPr>
            <w:r w:rsidRPr="006C1597">
              <w:rPr>
                <w:b/>
                <w:bCs/>
                <w:spacing w:val="-2"/>
              </w:rPr>
              <w:t>Information</w:t>
            </w:r>
          </w:p>
        </w:tc>
      </w:tr>
      <w:tr w:rsidR="00C41C20" w:rsidRPr="006C1597" w14:paraId="1FF38A03"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03A7D65" w14:textId="77777777" w:rsidR="00C41C20" w:rsidRPr="006C1597" w:rsidRDefault="00C41C20" w:rsidP="008B4186">
            <w:pPr>
              <w:tabs>
                <w:tab w:val="left" w:pos="2610"/>
              </w:tabs>
              <w:spacing w:before="60" w:after="60"/>
              <w:ind w:left="0" w:firstLine="0"/>
            </w:pPr>
            <w:r w:rsidRPr="006C1597">
              <w:t>Identification du marché</w:t>
            </w:r>
          </w:p>
        </w:tc>
        <w:tc>
          <w:tcPr>
            <w:tcW w:w="5940" w:type="dxa"/>
            <w:gridSpan w:val="5"/>
            <w:tcBorders>
              <w:top w:val="single" w:sz="6" w:space="0" w:color="auto"/>
              <w:left w:val="single" w:sz="6" w:space="0" w:color="auto"/>
              <w:bottom w:val="single" w:sz="6" w:space="0" w:color="auto"/>
              <w:right w:val="single" w:sz="6" w:space="0" w:color="auto"/>
            </w:tcBorders>
          </w:tcPr>
          <w:p w14:paraId="3EE9872C"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07CA2CE8"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D026590" w14:textId="77777777" w:rsidR="00C41C20" w:rsidRPr="006C1597" w:rsidRDefault="00C41C20" w:rsidP="008B4186">
            <w:pPr>
              <w:tabs>
                <w:tab w:val="left" w:pos="2610"/>
              </w:tabs>
              <w:spacing w:before="60" w:after="60"/>
              <w:ind w:left="0" w:firstLine="0"/>
            </w:pPr>
            <w:r w:rsidRPr="006C1597">
              <w:t>Date d’attribution</w:t>
            </w:r>
          </w:p>
        </w:tc>
        <w:tc>
          <w:tcPr>
            <w:tcW w:w="2160" w:type="dxa"/>
            <w:gridSpan w:val="2"/>
            <w:tcBorders>
              <w:top w:val="single" w:sz="6" w:space="0" w:color="auto"/>
              <w:left w:val="nil"/>
              <w:bottom w:val="single" w:sz="6" w:space="0" w:color="auto"/>
              <w:right w:val="nil"/>
            </w:tcBorders>
          </w:tcPr>
          <w:p w14:paraId="3FFF224D" w14:textId="77777777" w:rsidR="00C41C20" w:rsidRPr="006C1597" w:rsidRDefault="00C41C20" w:rsidP="008B4186">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39D3A769"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29BA296A"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722977E0" w14:textId="77777777" w:rsidR="00C41C20" w:rsidRPr="006C1597" w:rsidRDefault="00C41C20" w:rsidP="008B4186">
            <w:pPr>
              <w:tabs>
                <w:tab w:val="left" w:pos="2610"/>
              </w:tabs>
              <w:spacing w:before="60" w:after="60"/>
              <w:ind w:left="0" w:firstLine="0"/>
            </w:pPr>
            <w:r w:rsidRPr="006C1597">
              <w:t>Date d’achèvement</w:t>
            </w:r>
          </w:p>
        </w:tc>
        <w:tc>
          <w:tcPr>
            <w:tcW w:w="2160" w:type="dxa"/>
            <w:gridSpan w:val="2"/>
            <w:tcBorders>
              <w:top w:val="single" w:sz="6" w:space="0" w:color="auto"/>
              <w:left w:val="nil"/>
              <w:bottom w:val="single" w:sz="6" w:space="0" w:color="auto"/>
              <w:right w:val="nil"/>
            </w:tcBorders>
          </w:tcPr>
          <w:p w14:paraId="3BE8C409" w14:textId="77777777" w:rsidR="00C41C20" w:rsidRPr="006C1597" w:rsidRDefault="00C41C20" w:rsidP="008B4186">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6BB56A41"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249D7CEA"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5D38D44" w14:textId="77777777" w:rsidR="00C41C20" w:rsidRPr="006C1597" w:rsidRDefault="00C41C20" w:rsidP="008B4186">
            <w:pPr>
              <w:tabs>
                <w:tab w:val="left" w:pos="2610"/>
              </w:tabs>
              <w:spacing w:before="60" w:after="60"/>
              <w:ind w:left="0" w:firstLine="0"/>
              <w:rPr>
                <w:spacing w:val="-2"/>
              </w:rPr>
            </w:pPr>
            <w:r w:rsidRPr="006C1597">
              <w:rPr>
                <w:spacing w:val="-2"/>
              </w:rPr>
              <w:t>Rôle dans le marché</w:t>
            </w:r>
          </w:p>
        </w:tc>
        <w:tc>
          <w:tcPr>
            <w:tcW w:w="1710" w:type="dxa"/>
            <w:tcBorders>
              <w:top w:val="single" w:sz="6" w:space="0" w:color="auto"/>
              <w:left w:val="nil"/>
              <w:bottom w:val="single" w:sz="6" w:space="0" w:color="auto"/>
              <w:right w:val="single" w:sz="6" w:space="0" w:color="auto"/>
            </w:tcBorders>
            <w:vAlign w:val="bottom"/>
          </w:tcPr>
          <w:p w14:paraId="7FDF47A9" w14:textId="77777777" w:rsidR="00C41C20" w:rsidRPr="006C1597" w:rsidRDefault="00C41C20" w:rsidP="008B4186">
            <w:pPr>
              <w:tabs>
                <w:tab w:val="left" w:pos="2610"/>
              </w:tabs>
              <w:spacing w:before="60" w:after="60" w:line="280" w:lineRule="exact"/>
              <w:ind w:left="0" w:firstLine="0"/>
              <w:jc w:val="center"/>
            </w:pPr>
            <w:r w:rsidRPr="006C1597">
              <w:t>Entrepreneur</w:t>
            </w:r>
          </w:p>
          <w:p w14:paraId="33CD160E" w14:textId="77777777" w:rsidR="00C41C20" w:rsidRPr="006C1597" w:rsidRDefault="00C41C20" w:rsidP="008B4186">
            <w:pPr>
              <w:tabs>
                <w:tab w:val="left" w:pos="2610"/>
              </w:tabs>
              <w:spacing w:before="60" w:after="60" w:line="280" w:lineRule="exact"/>
              <w:ind w:left="0" w:firstLine="0"/>
              <w:jc w:val="center"/>
              <w:rPr>
                <w:sz w:val="36"/>
              </w:rPr>
            </w:pPr>
            <w:r w:rsidRPr="006C1597">
              <w:rPr>
                <w:szCs w:val="24"/>
              </w:rPr>
              <w:sym w:font="Wingdings" w:char="F06F"/>
            </w:r>
          </w:p>
        </w:tc>
        <w:tc>
          <w:tcPr>
            <w:tcW w:w="1620" w:type="dxa"/>
            <w:gridSpan w:val="2"/>
            <w:tcBorders>
              <w:top w:val="single" w:sz="6" w:space="0" w:color="auto"/>
              <w:left w:val="nil"/>
              <w:bottom w:val="single" w:sz="6" w:space="0" w:color="auto"/>
              <w:right w:val="single" w:sz="6" w:space="0" w:color="auto"/>
            </w:tcBorders>
            <w:vAlign w:val="bottom"/>
          </w:tcPr>
          <w:p w14:paraId="5DD3F412" w14:textId="77777777" w:rsidR="00C41C20" w:rsidRPr="006C1597" w:rsidRDefault="00C41C20" w:rsidP="008B4186">
            <w:pPr>
              <w:tabs>
                <w:tab w:val="left" w:pos="2610"/>
              </w:tabs>
              <w:spacing w:before="60" w:after="60"/>
              <w:ind w:left="0" w:firstLine="0"/>
              <w:jc w:val="center"/>
            </w:pPr>
            <w:r w:rsidRPr="006C1597">
              <w:t xml:space="preserve">Membre d’un </w:t>
            </w:r>
            <w:r>
              <w:t>GE</w:t>
            </w:r>
          </w:p>
          <w:p w14:paraId="27474057" w14:textId="77777777" w:rsidR="00C41C20" w:rsidRPr="006C1597" w:rsidRDefault="00C41C20" w:rsidP="008B4186">
            <w:pPr>
              <w:tabs>
                <w:tab w:val="left" w:pos="2610"/>
              </w:tabs>
              <w:spacing w:before="60" w:after="60" w:line="280" w:lineRule="exact"/>
              <w:ind w:left="0" w:firstLine="0"/>
              <w:jc w:val="center"/>
              <w:rPr>
                <w:spacing w:val="-2"/>
                <w:sz w:val="36"/>
              </w:rPr>
            </w:pPr>
            <w:r w:rsidRPr="006C1597">
              <w:rPr>
                <w:szCs w:val="24"/>
              </w:rPr>
              <w:sym w:font="Wingdings" w:char="F06F"/>
            </w:r>
          </w:p>
        </w:tc>
        <w:tc>
          <w:tcPr>
            <w:tcW w:w="1440" w:type="dxa"/>
            <w:tcBorders>
              <w:top w:val="single" w:sz="6" w:space="0" w:color="auto"/>
              <w:left w:val="single" w:sz="6" w:space="0" w:color="auto"/>
              <w:bottom w:val="single" w:sz="6" w:space="0" w:color="auto"/>
              <w:right w:val="single" w:sz="6" w:space="0" w:color="auto"/>
            </w:tcBorders>
          </w:tcPr>
          <w:p w14:paraId="737C0F5C" w14:textId="77777777" w:rsidR="00C41C20" w:rsidRDefault="00C41C20" w:rsidP="008B4186">
            <w:pPr>
              <w:tabs>
                <w:tab w:val="left" w:pos="2610"/>
              </w:tabs>
              <w:spacing w:before="60" w:after="60"/>
              <w:ind w:left="0" w:firstLine="0"/>
              <w:jc w:val="center"/>
            </w:pPr>
          </w:p>
          <w:p w14:paraId="796640BE" w14:textId="77777777" w:rsidR="00C41C20" w:rsidRPr="006C1597" w:rsidRDefault="00C41C20" w:rsidP="008B4186">
            <w:pPr>
              <w:tabs>
                <w:tab w:val="left" w:pos="2610"/>
              </w:tabs>
              <w:spacing w:before="60" w:after="60"/>
              <w:ind w:left="0" w:firstLine="0"/>
              <w:jc w:val="center"/>
            </w:pPr>
            <w:r>
              <w:t>Ensemblier</w:t>
            </w:r>
          </w:p>
          <w:p w14:paraId="62CEB0D5" w14:textId="77777777" w:rsidR="00C41C20" w:rsidRPr="006C1597" w:rsidRDefault="00C41C20" w:rsidP="008B4186">
            <w:pPr>
              <w:tabs>
                <w:tab w:val="left" w:pos="2610"/>
              </w:tabs>
              <w:spacing w:before="60" w:after="60" w:line="280" w:lineRule="exact"/>
              <w:ind w:left="0" w:firstLine="0"/>
              <w:jc w:val="center"/>
            </w:pPr>
            <w:r w:rsidRPr="006C1597">
              <w:rPr>
                <w:szCs w:val="24"/>
              </w:rPr>
              <w:sym w:font="Wingdings" w:char="F06F"/>
            </w:r>
          </w:p>
        </w:tc>
        <w:tc>
          <w:tcPr>
            <w:tcW w:w="1170" w:type="dxa"/>
            <w:tcBorders>
              <w:top w:val="single" w:sz="6" w:space="0" w:color="auto"/>
              <w:left w:val="single" w:sz="6" w:space="0" w:color="auto"/>
              <w:bottom w:val="single" w:sz="6" w:space="0" w:color="auto"/>
              <w:right w:val="single" w:sz="4" w:space="0" w:color="auto"/>
            </w:tcBorders>
            <w:vAlign w:val="bottom"/>
          </w:tcPr>
          <w:p w14:paraId="2E62C64E" w14:textId="77777777" w:rsidR="00C41C20" w:rsidRPr="006C1597" w:rsidRDefault="00C41C20" w:rsidP="008B4186">
            <w:pPr>
              <w:tabs>
                <w:tab w:val="left" w:pos="2610"/>
              </w:tabs>
              <w:spacing w:before="60" w:after="60" w:line="280" w:lineRule="exact"/>
              <w:ind w:left="0" w:firstLine="0"/>
              <w:jc w:val="center"/>
            </w:pPr>
            <w:r w:rsidRPr="006C1597">
              <w:t>Sous-traitant</w:t>
            </w:r>
          </w:p>
          <w:p w14:paraId="1E5E5988" w14:textId="77777777" w:rsidR="00C41C20" w:rsidRPr="006C1597" w:rsidRDefault="00C41C20" w:rsidP="008B4186">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C41C20" w:rsidRPr="006C1597" w14:paraId="0BEB5578"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8CDF3ED" w14:textId="77777777" w:rsidR="00C41C20" w:rsidRPr="006C1597" w:rsidRDefault="00C41C20" w:rsidP="008B4186">
            <w:pPr>
              <w:tabs>
                <w:tab w:val="left" w:pos="2610"/>
              </w:tabs>
              <w:spacing w:before="60" w:after="60"/>
              <w:ind w:left="0" w:firstLine="0"/>
            </w:pPr>
            <w:r w:rsidRPr="006C1597">
              <w:t>Montant total du marché</w:t>
            </w:r>
          </w:p>
        </w:tc>
        <w:tc>
          <w:tcPr>
            <w:tcW w:w="3330" w:type="dxa"/>
            <w:gridSpan w:val="3"/>
            <w:tcBorders>
              <w:top w:val="single" w:sz="6" w:space="0" w:color="auto"/>
              <w:left w:val="nil"/>
              <w:bottom w:val="single" w:sz="6" w:space="0" w:color="auto"/>
              <w:right w:val="single" w:sz="6" w:space="0" w:color="auto"/>
            </w:tcBorders>
          </w:tcPr>
          <w:p w14:paraId="2013998D" w14:textId="77777777" w:rsidR="00C41C20" w:rsidRPr="006C1597" w:rsidRDefault="00C41C20" w:rsidP="008B4186">
            <w:pPr>
              <w:tabs>
                <w:tab w:val="left" w:pos="2610"/>
              </w:tabs>
              <w:spacing w:before="60" w:after="60"/>
              <w:ind w:left="0" w:firstLine="0"/>
              <w:jc w:val="left"/>
            </w:pPr>
            <w:r w:rsidRPr="006C1597">
              <w:rPr>
                <w:i/>
              </w:rPr>
              <w:t xml:space="preserve">[insérer le montant total du marché en les monnaies du marché] </w:t>
            </w:r>
          </w:p>
        </w:tc>
        <w:tc>
          <w:tcPr>
            <w:tcW w:w="1440" w:type="dxa"/>
            <w:tcBorders>
              <w:top w:val="single" w:sz="6" w:space="0" w:color="auto"/>
              <w:left w:val="single" w:sz="6" w:space="0" w:color="auto"/>
              <w:bottom w:val="single" w:sz="6" w:space="0" w:color="auto"/>
              <w:right w:val="single" w:sz="6" w:space="0" w:color="auto"/>
            </w:tcBorders>
          </w:tcPr>
          <w:p w14:paraId="2AF67085" w14:textId="77777777" w:rsidR="00C41C20" w:rsidRPr="006C1597" w:rsidRDefault="00C41C20" w:rsidP="008B4186">
            <w:pPr>
              <w:tabs>
                <w:tab w:val="left" w:pos="2610"/>
              </w:tabs>
              <w:spacing w:before="60" w:after="60"/>
              <w:ind w:left="0" w:firstLine="0"/>
              <w:jc w:val="left"/>
              <w:rPr>
                <w:i/>
              </w:rPr>
            </w:pPr>
          </w:p>
        </w:tc>
        <w:tc>
          <w:tcPr>
            <w:tcW w:w="1170" w:type="dxa"/>
            <w:tcBorders>
              <w:top w:val="single" w:sz="6" w:space="0" w:color="auto"/>
              <w:left w:val="single" w:sz="6" w:space="0" w:color="auto"/>
              <w:bottom w:val="single" w:sz="6" w:space="0" w:color="auto"/>
              <w:right w:val="single" w:sz="6" w:space="0" w:color="auto"/>
            </w:tcBorders>
          </w:tcPr>
          <w:p w14:paraId="4B475DEE" w14:textId="77777777" w:rsidR="00C41C20" w:rsidRPr="006C1597" w:rsidRDefault="00C41C20" w:rsidP="008B4186">
            <w:pPr>
              <w:tabs>
                <w:tab w:val="left" w:pos="2610"/>
              </w:tabs>
              <w:spacing w:before="60" w:after="60"/>
              <w:ind w:left="0" w:firstLine="0"/>
              <w:jc w:val="left"/>
            </w:pPr>
            <w:r w:rsidRPr="006C1597">
              <w:rPr>
                <w:i/>
              </w:rPr>
              <w:t>$E.U.</w:t>
            </w:r>
          </w:p>
        </w:tc>
      </w:tr>
      <w:tr w:rsidR="00C41C20" w:rsidRPr="006C1597" w14:paraId="7172F599"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E3AA68C" w14:textId="77777777" w:rsidR="00C41C20" w:rsidRPr="006C1597" w:rsidRDefault="00C41C20" w:rsidP="008B4186">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710" w:type="dxa"/>
            <w:tcBorders>
              <w:top w:val="single" w:sz="6" w:space="0" w:color="auto"/>
              <w:left w:val="nil"/>
              <w:bottom w:val="single" w:sz="6" w:space="0" w:color="auto"/>
              <w:right w:val="single" w:sz="6" w:space="0" w:color="auto"/>
            </w:tcBorders>
            <w:vAlign w:val="bottom"/>
          </w:tcPr>
          <w:p w14:paraId="0B142D6B" w14:textId="77777777" w:rsidR="00C41C20" w:rsidRPr="006C1597" w:rsidRDefault="00C41C20" w:rsidP="008B4186">
            <w:pPr>
              <w:tabs>
                <w:tab w:val="left" w:pos="2610"/>
              </w:tabs>
              <w:spacing w:before="60" w:after="60"/>
              <w:ind w:left="0" w:firstLine="0"/>
              <w:jc w:val="center"/>
            </w:pPr>
            <w:r w:rsidRPr="006C1597">
              <w:t>Quantité totale dans le cadre du marché</w:t>
            </w:r>
            <w:r w:rsidRPr="006C1597">
              <w:br/>
              <w:t>(i)</w:t>
            </w:r>
          </w:p>
        </w:tc>
        <w:tc>
          <w:tcPr>
            <w:tcW w:w="1620" w:type="dxa"/>
            <w:gridSpan w:val="2"/>
            <w:tcBorders>
              <w:top w:val="single" w:sz="6" w:space="0" w:color="auto"/>
              <w:left w:val="single" w:sz="6" w:space="0" w:color="auto"/>
              <w:bottom w:val="single" w:sz="6" w:space="0" w:color="auto"/>
              <w:right w:val="single" w:sz="6" w:space="0" w:color="auto"/>
            </w:tcBorders>
            <w:vAlign w:val="bottom"/>
          </w:tcPr>
          <w:p w14:paraId="201F0C35" w14:textId="77777777" w:rsidR="00C41C20" w:rsidRPr="006C1597" w:rsidRDefault="00C41C20" w:rsidP="008B4186">
            <w:pPr>
              <w:tabs>
                <w:tab w:val="left" w:pos="2610"/>
              </w:tabs>
              <w:spacing w:before="60" w:after="60"/>
              <w:ind w:left="0" w:firstLine="0"/>
              <w:jc w:val="center"/>
            </w:pPr>
            <w:r w:rsidRPr="006C1597">
              <w:t xml:space="preserve">Pourcentage de participation </w:t>
            </w:r>
            <w:r w:rsidRPr="006C1597">
              <w:br/>
              <w:t>(ii)</w:t>
            </w:r>
          </w:p>
        </w:tc>
        <w:tc>
          <w:tcPr>
            <w:tcW w:w="1440" w:type="dxa"/>
            <w:tcBorders>
              <w:top w:val="single" w:sz="6" w:space="0" w:color="auto"/>
              <w:left w:val="single" w:sz="6" w:space="0" w:color="auto"/>
              <w:bottom w:val="single" w:sz="6" w:space="0" w:color="auto"/>
              <w:right w:val="single" w:sz="6" w:space="0" w:color="auto"/>
            </w:tcBorders>
          </w:tcPr>
          <w:p w14:paraId="622418C8" w14:textId="77777777" w:rsidR="00C41C20" w:rsidRPr="006C1597" w:rsidRDefault="00C41C20" w:rsidP="008B4186">
            <w:pPr>
              <w:tabs>
                <w:tab w:val="left" w:pos="2610"/>
              </w:tabs>
              <w:spacing w:before="60" w:after="60"/>
              <w:ind w:left="0" w:firstLine="0"/>
              <w:jc w:val="center"/>
            </w:pPr>
          </w:p>
        </w:tc>
        <w:tc>
          <w:tcPr>
            <w:tcW w:w="1170" w:type="dxa"/>
            <w:tcBorders>
              <w:top w:val="single" w:sz="6" w:space="0" w:color="auto"/>
              <w:left w:val="single" w:sz="6" w:space="0" w:color="auto"/>
              <w:bottom w:val="single" w:sz="6" w:space="0" w:color="auto"/>
              <w:right w:val="single" w:sz="6" w:space="0" w:color="auto"/>
            </w:tcBorders>
            <w:vAlign w:val="bottom"/>
          </w:tcPr>
          <w:p w14:paraId="1DD78E18" w14:textId="77777777" w:rsidR="00C41C20" w:rsidRPr="006C1597" w:rsidRDefault="00C41C20" w:rsidP="008B4186">
            <w:pPr>
              <w:tabs>
                <w:tab w:val="left" w:pos="2610"/>
              </w:tabs>
              <w:spacing w:before="60" w:after="60"/>
              <w:ind w:left="0" w:firstLine="0"/>
              <w:jc w:val="center"/>
            </w:pPr>
            <w:r w:rsidRPr="006C1597">
              <w:t>Quantité effective mise en œuvre</w:t>
            </w:r>
            <w:r w:rsidRPr="006C1597">
              <w:br/>
              <w:t>(i) x (ii)</w:t>
            </w:r>
          </w:p>
        </w:tc>
      </w:tr>
      <w:tr w:rsidR="00C41C20" w:rsidRPr="006C1597" w14:paraId="006FDE60"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244E857" w14:textId="77777777" w:rsidR="00C41C20" w:rsidRPr="006C1597" w:rsidRDefault="00C41C20" w:rsidP="008B4186">
            <w:pPr>
              <w:tabs>
                <w:tab w:val="left" w:pos="2610"/>
              </w:tabs>
              <w:spacing w:before="60" w:after="60"/>
              <w:ind w:left="0" w:firstLine="0"/>
            </w:pPr>
            <w:r w:rsidRPr="006C1597">
              <w:t>1</w:t>
            </w:r>
            <w:r w:rsidRPr="006C1597">
              <w:rPr>
                <w:vertAlign w:val="superscript"/>
              </w:rPr>
              <w:t>ère</w:t>
            </w:r>
            <w:r w:rsidRPr="006C1597">
              <w:t xml:space="preserve"> année</w:t>
            </w:r>
          </w:p>
        </w:tc>
        <w:tc>
          <w:tcPr>
            <w:tcW w:w="1710" w:type="dxa"/>
            <w:tcBorders>
              <w:top w:val="single" w:sz="6" w:space="0" w:color="auto"/>
              <w:left w:val="nil"/>
              <w:bottom w:val="single" w:sz="6" w:space="0" w:color="auto"/>
              <w:right w:val="single" w:sz="6" w:space="0" w:color="auto"/>
            </w:tcBorders>
          </w:tcPr>
          <w:p w14:paraId="089231E4"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B90BAF6"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2A6165FB"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5921656" w14:textId="77777777" w:rsidR="00C41C20" w:rsidRPr="006C1597" w:rsidRDefault="00C41C20" w:rsidP="008B4186">
            <w:pPr>
              <w:tabs>
                <w:tab w:val="left" w:pos="2610"/>
              </w:tabs>
              <w:spacing w:before="60" w:after="60"/>
              <w:ind w:left="0" w:firstLine="0"/>
            </w:pPr>
          </w:p>
        </w:tc>
      </w:tr>
      <w:tr w:rsidR="00C41C20" w:rsidRPr="006C1597" w14:paraId="693C5AE1"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EB2C989" w14:textId="77777777" w:rsidR="00C41C20" w:rsidRPr="006C1597" w:rsidRDefault="00C41C20" w:rsidP="008B4186">
            <w:pPr>
              <w:tabs>
                <w:tab w:val="left" w:pos="2610"/>
              </w:tabs>
              <w:spacing w:before="60" w:after="60"/>
              <w:ind w:left="0" w:firstLine="0"/>
            </w:pPr>
            <w:r w:rsidRPr="006C1597">
              <w:t>2</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0BEA839C"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3EC7B9C2"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0F2E2943"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8F1A463" w14:textId="77777777" w:rsidR="00C41C20" w:rsidRPr="006C1597" w:rsidRDefault="00C41C20" w:rsidP="008B4186">
            <w:pPr>
              <w:tabs>
                <w:tab w:val="left" w:pos="2610"/>
              </w:tabs>
              <w:spacing w:before="60" w:after="60"/>
              <w:ind w:left="0" w:firstLine="0"/>
            </w:pPr>
          </w:p>
        </w:tc>
      </w:tr>
      <w:tr w:rsidR="00C41C20" w:rsidRPr="006C1597" w14:paraId="293079EB"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B775FC0" w14:textId="77777777" w:rsidR="00C41C20" w:rsidRPr="006C1597" w:rsidRDefault="00C41C20" w:rsidP="008B4186">
            <w:pPr>
              <w:tabs>
                <w:tab w:val="left" w:pos="2610"/>
              </w:tabs>
              <w:spacing w:before="60" w:after="60"/>
              <w:ind w:left="0" w:firstLine="0"/>
            </w:pPr>
            <w:r w:rsidRPr="006C1597">
              <w:t>3</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3DA125D0"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A3466F7"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775EF9BA"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119F5945" w14:textId="77777777" w:rsidR="00C41C20" w:rsidRPr="006C1597" w:rsidRDefault="00C41C20" w:rsidP="008B4186">
            <w:pPr>
              <w:tabs>
                <w:tab w:val="left" w:pos="2610"/>
              </w:tabs>
              <w:spacing w:before="60" w:after="60"/>
              <w:ind w:left="0" w:firstLine="0"/>
            </w:pPr>
          </w:p>
        </w:tc>
      </w:tr>
      <w:tr w:rsidR="00C41C20" w:rsidRPr="006C1597" w14:paraId="3B42F8B0"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3C1FBA5" w14:textId="77777777" w:rsidR="00C41C20" w:rsidRPr="006C1597" w:rsidRDefault="00C41C20" w:rsidP="008B4186">
            <w:pPr>
              <w:tabs>
                <w:tab w:val="left" w:pos="2610"/>
              </w:tabs>
              <w:spacing w:before="60" w:after="60"/>
              <w:ind w:left="0" w:firstLine="0"/>
            </w:pPr>
            <w:r w:rsidRPr="006C1597">
              <w:t>4</w:t>
            </w:r>
            <w:r w:rsidRPr="006C1597">
              <w:rPr>
                <w:vertAlign w:val="superscript"/>
              </w:rPr>
              <w:t>ème</w:t>
            </w:r>
            <w:r w:rsidRPr="006C1597">
              <w:t xml:space="preserve"> année</w:t>
            </w:r>
          </w:p>
        </w:tc>
        <w:tc>
          <w:tcPr>
            <w:tcW w:w="5940" w:type="dxa"/>
            <w:gridSpan w:val="5"/>
            <w:tcBorders>
              <w:top w:val="single" w:sz="6" w:space="0" w:color="auto"/>
              <w:left w:val="nil"/>
              <w:bottom w:val="single" w:sz="6" w:space="0" w:color="auto"/>
              <w:right w:val="single" w:sz="6" w:space="0" w:color="auto"/>
            </w:tcBorders>
          </w:tcPr>
          <w:p w14:paraId="03DFC987" w14:textId="77777777" w:rsidR="00C41C20" w:rsidRPr="006C1597" w:rsidRDefault="00C41C20" w:rsidP="008B4186">
            <w:pPr>
              <w:tabs>
                <w:tab w:val="left" w:pos="2610"/>
              </w:tabs>
              <w:spacing w:before="60" w:after="60"/>
              <w:ind w:left="0" w:firstLine="0"/>
            </w:pPr>
          </w:p>
        </w:tc>
      </w:tr>
      <w:tr w:rsidR="00C41C20" w:rsidRPr="006C1597" w14:paraId="6671ADBD" w14:textId="77777777" w:rsidTr="008B4186">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134B5E11" w14:textId="77777777" w:rsidR="00C41C20" w:rsidRPr="006C1597" w:rsidRDefault="00C41C20" w:rsidP="008B4186">
            <w:pPr>
              <w:tabs>
                <w:tab w:val="left" w:pos="2610"/>
              </w:tabs>
              <w:spacing w:before="60" w:after="60"/>
              <w:ind w:left="0" w:firstLine="0"/>
              <w:jc w:val="left"/>
            </w:pPr>
            <w:r w:rsidRPr="006C1597">
              <w:t>Nom du Maître d’Ouvrage :</w:t>
            </w:r>
          </w:p>
        </w:tc>
        <w:tc>
          <w:tcPr>
            <w:tcW w:w="2160" w:type="dxa"/>
            <w:gridSpan w:val="2"/>
            <w:tcBorders>
              <w:top w:val="single" w:sz="6" w:space="0" w:color="auto"/>
              <w:left w:val="nil"/>
              <w:bottom w:val="single" w:sz="6" w:space="0" w:color="auto"/>
              <w:right w:val="nil"/>
            </w:tcBorders>
          </w:tcPr>
          <w:p w14:paraId="4D647BC1" w14:textId="77777777" w:rsidR="00C41C20" w:rsidRPr="006C1597" w:rsidRDefault="00C41C20" w:rsidP="008B4186">
            <w:pPr>
              <w:tabs>
                <w:tab w:val="left" w:leader="underscore" w:pos="5462"/>
              </w:tabs>
              <w:spacing w:before="60" w:after="60"/>
              <w:ind w:left="0" w:firstLine="0"/>
              <w:jc w:val="left"/>
            </w:pPr>
          </w:p>
        </w:tc>
        <w:tc>
          <w:tcPr>
            <w:tcW w:w="3780" w:type="dxa"/>
            <w:gridSpan w:val="3"/>
            <w:tcBorders>
              <w:top w:val="single" w:sz="6" w:space="0" w:color="auto"/>
              <w:left w:val="nil"/>
              <w:bottom w:val="single" w:sz="6" w:space="0" w:color="auto"/>
              <w:right w:val="single" w:sz="6" w:space="0" w:color="auto"/>
            </w:tcBorders>
            <w:vAlign w:val="bottom"/>
          </w:tcPr>
          <w:p w14:paraId="22EC8331" w14:textId="77777777" w:rsidR="00C41C20" w:rsidRPr="006C1597" w:rsidRDefault="00C41C20" w:rsidP="008B4186">
            <w:pPr>
              <w:tabs>
                <w:tab w:val="left" w:leader="underscore" w:pos="5462"/>
              </w:tabs>
              <w:spacing w:before="60" w:after="60"/>
              <w:ind w:left="0" w:firstLine="0"/>
              <w:jc w:val="left"/>
            </w:pPr>
          </w:p>
        </w:tc>
      </w:tr>
      <w:tr w:rsidR="00C41C20" w:rsidRPr="006C1597" w14:paraId="730F68CF"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32231BAE" w14:textId="77777777" w:rsidR="00C41C20" w:rsidRPr="006C1597" w:rsidRDefault="00C41C20" w:rsidP="008B4186">
            <w:pPr>
              <w:tabs>
                <w:tab w:val="left" w:pos="2610"/>
              </w:tabs>
              <w:spacing w:before="240" w:after="60"/>
              <w:ind w:left="0" w:firstLine="0"/>
            </w:pPr>
            <w:r w:rsidRPr="006C1597">
              <w:t>Adresse :</w:t>
            </w:r>
          </w:p>
          <w:p w14:paraId="07E9AAE5" w14:textId="77777777" w:rsidR="00C41C20" w:rsidRPr="006C1597" w:rsidRDefault="00C41C20" w:rsidP="008B4186">
            <w:pPr>
              <w:tabs>
                <w:tab w:val="left" w:pos="2610"/>
              </w:tabs>
              <w:spacing w:before="240" w:after="60"/>
              <w:ind w:left="0" w:firstLine="0"/>
            </w:pPr>
            <w:r w:rsidRPr="006C1597">
              <w:t>Numéro de téléphone/télécopie :</w:t>
            </w:r>
          </w:p>
          <w:p w14:paraId="2A4DCE03" w14:textId="77777777" w:rsidR="00C41C20" w:rsidRPr="006C1597" w:rsidRDefault="00C41C20" w:rsidP="008B4186">
            <w:pPr>
              <w:tabs>
                <w:tab w:val="left" w:pos="2610"/>
              </w:tabs>
              <w:spacing w:before="240" w:after="60"/>
              <w:ind w:left="0" w:firstLine="0"/>
            </w:pPr>
            <w:r w:rsidRPr="006C1597">
              <w:t>Adresse électronique :</w:t>
            </w:r>
          </w:p>
        </w:tc>
        <w:tc>
          <w:tcPr>
            <w:tcW w:w="2160" w:type="dxa"/>
            <w:gridSpan w:val="2"/>
            <w:tcBorders>
              <w:top w:val="single" w:sz="6" w:space="0" w:color="auto"/>
              <w:left w:val="nil"/>
              <w:bottom w:val="single" w:sz="6" w:space="0" w:color="auto"/>
              <w:right w:val="nil"/>
            </w:tcBorders>
          </w:tcPr>
          <w:p w14:paraId="05E5131F" w14:textId="77777777" w:rsidR="00C41C20" w:rsidRPr="006C1597" w:rsidRDefault="00C41C20" w:rsidP="008B4186">
            <w:pPr>
              <w:tabs>
                <w:tab w:val="left" w:leader="underscore" w:pos="5462"/>
              </w:tabs>
              <w:spacing w:before="240" w:after="60"/>
              <w:ind w:left="0" w:firstLine="0"/>
            </w:pPr>
          </w:p>
        </w:tc>
        <w:tc>
          <w:tcPr>
            <w:tcW w:w="3780" w:type="dxa"/>
            <w:gridSpan w:val="3"/>
            <w:tcBorders>
              <w:top w:val="single" w:sz="6" w:space="0" w:color="auto"/>
              <w:left w:val="nil"/>
              <w:bottom w:val="single" w:sz="6" w:space="0" w:color="auto"/>
              <w:right w:val="single" w:sz="6" w:space="0" w:color="auto"/>
            </w:tcBorders>
          </w:tcPr>
          <w:p w14:paraId="401B516C" w14:textId="77777777" w:rsidR="00C41C20" w:rsidRPr="006C1597" w:rsidRDefault="00C41C20" w:rsidP="008B4186">
            <w:pPr>
              <w:tabs>
                <w:tab w:val="left" w:leader="underscore" w:pos="5462"/>
              </w:tabs>
              <w:spacing w:before="240" w:after="60"/>
              <w:ind w:left="0" w:firstLine="0"/>
            </w:pPr>
          </w:p>
        </w:tc>
      </w:tr>
    </w:tbl>
    <w:p w14:paraId="3134BF77" w14:textId="77777777" w:rsidR="00C41C20" w:rsidRDefault="00C41C20" w:rsidP="00C41C20">
      <w:pPr>
        <w:tabs>
          <w:tab w:val="left" w:pos="2610"/>
        </w:tabs>
        <w:spacing w:before="120"/>
        <w:jc w:val="center"/>
        <w:rPr>
          <w:b/>
          <w:sz w:val="28"/>
          <w:szCs w:val="28"/>
        </w:rPr>
      </w:pPr>
    </w:p>
    <w:p w14:paraId="4FA21238" w14:textId="77777777" w:rsidR="00C41C20" w:rsidRPr="001A781C" w:rsidRDefault="00C41C20" w:rsidP="00C41C20">
      <w:pPr>
        <w:pStyle w:val="Style200"/>
        <w:spacing w:before="0" w:after="120" w:line="240" w:lineRule="auto"/>
        <w:rPr>
          <w:spacing w:val="-4"/>
        </w:rPr>
      </w:pPr>
      <w:r w:rsidRPr="001A781C">
        <w:rPr>
          <w:spacing w:val="-4"/>
        </w:rPr>
        <w:t xml:space="preserve">2. </w:t>
      </w:r>
      <w:r w:rsidRPr="00A76396">
        <w:rPr>
          <w:spacing w:val="-4"/>
          <w:lang w:val="fr-FR"/>
        </w:rPr>
        <w:t>Activité</w:t>
      </w:r>
      <w:r w:rsidRPr="001A781C">
        <w:rPr>
          <w:spacing w:val="-4"/>
        </w:rPr>
        <w:t xml:space="preserve"> No. </w:t>
      </w:r>
      <w:r>
        <w:rPr>
          <w:spacing w:val="-4"/>
        </w:rPr>
        <w:t>Deux</w:t>
      </w:r>
      <w:r w:rsidRPr="001A781C">
        <w:rPr>
          <w:spacing w:val="-4"/>
        </w:rPr>
        <w:t xml:space="preserve"> </w:t>
      </w:r>
    </w:p>
    <w:p w14:paraId="17A1CDF4" w14:textId="77777777" w:rsidR="00C41C20" w:rsidRPr="001A781C" w:rsidRDefault="00C41C20" w:rsidP="00C41C20">
      <w:pPr>
        <w:pStyle w:val="Style200"/>
        <w:spacing w:before="0" w:after="120" w:line="240" w:lineRule="auto"/>
        <w:rPr>
          <w:spacing w:val="-4"/>
        </w:rPr>
      </w:pPr>
      <w:r w:rsidRPr="001A781C">
        <w:rPr>
          <w:spacing w:val="-4"/>
        </w:rPr>
        <w:t>3. …………………</w:t>
      </w:r>
    </w:p>
    <w:p w14:paraId="3566DACA" w14:textId="77777777" w:rsidR="00C41C20" w:rsidRPr="001A781C" w:rsidRDefault="00C41C20" w:rsidP="00C41C20">
      <w:pPr>
        <w:pStyle w:val="Style200"/>
        <w:spacing w:before="0" w:after="120" w:line="240" w:lineRule="auto"/>
        <w:rPr>
          <w:spacing w:val="-4"/>
        </w:rPr>
      </w:pPr>
    </w:p>
    <w:tbl>
      <w:tblPr>
        <w:tblW w:w="9540" w:type="dxa"/>
        <w:tblInd w:w="3" w:type="dxa"/>
        <w:tblLayout w:type="fixed"/>
        <w:tblCellMar>
          <w:left w:w="0" w:type="dxa"/>
          <w:right w:w="0" w:type="dxa"/>
        </w:tblCellMar>
        <w:tblLook w:val="0000" w:firstRow="0" w:lastRow="0" w:firstColumn="0" w:lastColumn="0" w:noHBand="0" w:noVBand="0"/>
      </w:tblPr>
      <w:tblGrid>
        <w:gridCol w:w="3870"/>
        <w:gridCol w:w="5670"/>
      </w:tblGrid>
      <w:tr w:rsidR="00C41C20" w:rsidRPr="001A781C" w14:paraId="06B46D7C" w14:textId="77777777" w:rsidTr="008B4186">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5E4465B" w14:textId="77777777" w:rsidR="00C41C20" w:rsidRPr="001A781C" w:rsidRDefault="00C41C20" w:rsidP="008B4186"/>
        </w:tc>
        <w:tc>
          <w:tcPr>
            <w:tcW w:w="5670" w:type="dxa"/>
            <w:tcBorders>
              <w:top w:val="single" w:sz="2" w:space="0" w:color="auto"/>
              <w:left w:val="single" w:sz="2" w:space="0" w:color="auto"/>
              <w:bottom w:val="single" w:sz="2" w:space="0" w:color="auto"/>
              <w:right w:val="single" w:sz="2" w:space="0" w:color="auto"/>
            </w:tcBorders>
          </w:tcPr>
          <w:p w14:paraId="616BFC21" w14:textId="77777777" w:rsidR="00C41C20" w:rsidRPr="001A781C" w:rsidRDefault="00C41C20" w:rsidP="008B4186">
            <w:pPr>
              <w:spacing w:before="252"/>
              <w:jc w:val="center"/>
              <w:rPr>
                <w:b/>
                <w:bCs/>
                <w:spacing w:val="4"/>
                <w:sz w:val="26"/>
                <w:szCs w:val="26"/>
              </w:rPr>
            </w:pPr>
            <w:r w:rsidRPr="001A781C">
              <w:rPr>
                <w:b/>
                <w:bCs/>
                <w:spacing w:val="4"/>
                <w:sz w:val="26"/>
                <w:szCs w:val="26"/>
              </w:rPr>
              <w:t>Information</w:t>
            </w:r>
          </w:p>
        </w:tc>
      </w:tr>
      <w:tr w:rsidR="00C41C20" w:rsidRPr="00BE1DE5" w14:paraId="69331D57" w14:textId="77777777" w:rsidTr="008B4186">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52D8EC50" w14:textId="77777777" w:rsidR="00C41C20" w:rsidRPr="00BE1DE5" w:rsidRDefault="00C41C20" w:rsidP="008B4186">
            <w:pPr>
              <w:ind w:left="40" w:hanging="40"/>
              <w:jc w:val="left"/>
              <w:rPr>
                <w:spacing w:val="-4"/>
              </w:rPr>
            </w:pPr>
            <w:r w:rsidRPr="00BE1DE5">
              <w:rPr>
                <w:spacing w:val="-4"/>
              </w:rPr>
              <w:t>Description des activités clés selon le Sous-F</w:t>
            </w:r>
            <w:r>
              <w:rPr>
                <w:spacing w:val="-4"/>
              </w:rPr>
              <w:t xml:space="preserve">acteur </w:t>
            </w:r>
            <w:r w:rsidRPr="00BE1DE5">
              <w:rPr>
                <w:spacing w:val="-4"/>
              </w:rPr>
              <w:t xml:space="preserve">4.2(b) </w:t>
            </w:r>
            <w:r>
              <w:rPr>
                <w:spacing w:val="-4"/>
              </w:rPr>
              <w:t>de la Section III</w:t>
            </w:r>
            <w:r w:rsidRPr="00BE1DE5">
              <w:rPr>
                <w:spacing w:val="-4"/>
              </w:rPr>
              <w:t>:</w:t>
            </w:r>
          </w:p>
        </w:tc>
        <w:tc>
          <w:tcPr>
            <w:tcW w:w="5670" w:type="dxa"/>
            <w:tcBorders>
              <w:top w:val="single" w:sz="2" w:space="0" w:color="auto"/>
              <w:left w:val="single" w:sz="2" w:space="0" w:color="auto"/>
              <w:bottom w:val="single" w:sz="2" w:space="0" w:color="auto"/>
              <w:right w:val="single" w:sz="2" w:space="0" w:color="auto"/>
            </w:tcBorders>
          </w:tcPr>
          <w:p w14:paraId="66EE90BA" w14:textId="77777777" w:rsidR="00C41C20" w:rsidRPr="00BE1DE5" w:rsidRDefault="00C41C20" w:rsidP="008B4186">
            <w:pPr>
              <w:ind w:left="40"/>
              <w:rPr>
                <w:spacing w:val="-4"/>
              </w:rPr>
            </w:pPr>
          </w:p>
        </w:tc>
      </w:tr>
      <w:tr w:rsidR="00C41C20" w:rsidRPr="00BE1DE5" w14:paraId="28880493"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8F9706A"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445A7C3B" w14:textId="77777777" w:rsidR="00C41C20" w:rsidRPr="00BE1DE5" w:rsidRDefault="00C41C20" w:rsidP="008B4186">
            <w:pPr>
              <w:rPr>
                <w:i/>
                <w:iCs/>
                <w:spacing w:val="-4"/>
              </w:rPr>
            </w:pPr>
          </w:p>
          <w:p w14:paraId="5E5CC896" w14:textId="77777777" w:rsidR="00C41C20" w:rsidRPr="00BE1DE5" w:rsidRDefault="00C41C20" w:rsidP="008B4186">
            <w:pPr>
              <w:rPr>
                <w:i/>
                <w:iCs/>
                <w:spacing w:val="-4"/>
              </w:rPr>
            </w:pPr>
          </w:p>
        </w:tc>
      </w:tr>
      <w:tr w:rsidR="00C41C20" w:rsidRPr="00BE1DE5" w14:paraId="3ED10791"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5244C54"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5C90EC95" w14:textId="77777777" w:rsidR="00C41C20" w:rsidRPr="00BE1DE5" w:rsidRDefault="00C41C20" w:rsidP="008B4186"/>
        </w:tc>
      </w:tr>
      <w:tr w:rsidR="00C41C20" w:rsidRPr="00BE1DE5" w14:paraId="55334D89" w14:textId="77777777" w:rsidTr="008B4186">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41C0DAE"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7345BB67" w14:textId="77777777" w:rsidR="00C41C20" w:rsidRPr="00BE1DE5" w:rsidRDefault="00C41C20" w:rsidP="008B4186"/>
        </w:tc>
      </w:tr>
      <w:tr w:rsidR="00C41C20" w:rsidRPr="00BE1DE5" w14:paraId="1176485E"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C3268FF"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24F2CB84" w14:textId="77777777" w:rsidR="00C41C20" w:rsidRPr="00BE1DE5" w:rsidRDefault="00C41C20" w:rsidP="008B4186"/>
        </w:tc>
      </w:tr>
      <w:tr w:rsidR="00C41C20" w:rsidRPr="00BE1DE5" w14:paraId="413E9577" w14:textId="77777777" w:rsidTr="008B4186">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1C30795"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320692E8" w14:textId="77777777" w:rsidR="00C41C20" w:rsidRPr="00BE1DE5" w:rsidRDefault="00C41C20" w:rsidP="008B4186"/>
        </w:tc>
      </w:tr>
    </w:tbl>
    <w:p w14:paraId="18F8D624" w14:textId="77777777" w:rsidR="00C41C20" w:rsidRPr="00BE1DE5" w:rsidRDefault="00C41C20" w:rsidP="00C41C20">
      <w:pPr>
        <w:spacing w:after="468" w:line="576" w:lineRule="exact"/>
        <w:jc w:val="center"/>
        <w:rPr>
          <w:b/>
          <w:bCs/>
          <w:spacing w:val="6"/>
          <w:sz w:val="46"/>
          <w:szCs w:val="46"/>
        </w:rPr>
      </w:pPr>
    </w:p>
    <w:p w14:paraId="1D3BE9BD" w14:textId="77777777" w:rsidR="00C41C20" w:rsidRPr="00BE1DE5" w:rsidRDefault="00C41C20" w:rsidP="00C41C20">
      <w:pPr>
        <w:rPr>
          <w:b/>
          <w:sz w:val="28"/>
          <w:szCs w:val="28"/>
        </w:rPr>
      </w:pPr>
      <w:r w:rsidRPr="00BE1DE5">
        <w:rPr>
          <w:b/>
          <w:sz w:val="28"/>
          <w:szCs w:val="28"/>
        </w:rPr>
        <w:br w:type="page"/>
      </w:r>
    </w:p>
    <w:p w14:paraId="1E82B627" w14:textId="77777777" w:rsidR="00C41C20" w:rsidRPr="006C1597" w:rsidRDefault="00C41C20" w:rsidP="00C41C20">
      <w:pPr>
        <w:pStyle w:val="Sec4head2"/>
      </w:pPr>
      <w:bookmarkStart w:id="538" w:name="_Toc138939261"/>
      <w:r w:rsidRPr="006C1597">
        <w:t>Formulaire EXP - 4.2</w:t>
      </w:r>
      <w:r>
        <w:t xml:space="preserve"> </w:t>
      </w:r>
      <w:r w:rsidRPr="006C1597">
        <w:t xml:space="preserve">(c) </w:t>
      </w:r>
      <w:r>
        <w:br/>
      </w:r>
      <w:r w:rsidRPr="006C1597">
        <w:t xml:space="preserve"> Expérience </w:t>
      </w:r>
      <w:r>
        <w:t>S</w:t>
      </w:r>
      <w:r w:rsidRPr="006C1597">
        <w:t xml:space="preserve">pécifique dans la </w:t>
      </w:r>
      <w:r>
        <w:t>G</w:t>
      </w:r>
      <w:r w:rsidRPr="006C1597">
        <w:t>estion des aspects ES</w:t>
      </w:r>
      <w:bookmarkEnd w:id="538"/>
    </w:p>
    <w:p w14:paraId="1792BC61" w14:textId="77777777" w:rsidR="00C41C20" w:rsidRPr="006C1597" w:rsidRDefault="00C41C20" w:rsidP="00C41C20">
      <w:pPr>
        <w:spacing w:before="432" w:after="0"/>
        <w:ind w:left="0" w:right="743" w:firstLine="0"/>
        <w:jc w:val="left"/>
        <w:rPr>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73519047" w14:textId="77777777" w:rsidR="00C41C20" w:rsidRPr="006C1597" w:rsidRDefault="00C41C20" w:rsidP="00C41C20">
      <w:pPr>
        <w:spacing w:before="240" w:after="0"/>
        <w:ind w:left="0" w:firstLine="0"/>
        <w:jc w:val="right"/>
        <w:rPr>
          <w:szCs w:val="24"/>
          <w:lang w:eastAsia="en-US"/>
        </w:rPr>
      </w:pPr>
      <w:r w:rsidRPr="006C1597">
        <w:rPr>
          <w:spacing w:val="-2"/>
          <w:szCs w:val="24"/>
          <w:lang w:eastAsia="en-US"/>
        </w:rPr>
        <w:t>Nom du Soumissionnaire</w:t>
      </w:r>
      <w:r>
        <w:rPr>
          <w:spacing w:val="-2"/>
          <w:szCs w:val="24"/>
          <w:lang w:eastAsia="en-US"/>
        </w:rPr>
        <w:t xml:space="preserve"> </w:t>
      </w:r>
      <w:r w:rsidRPr="006C1597">
        <w:rPr>
          <w:spacing w:val="-2"/>
          <w:szCs w:val="24"/>
          <w:lang w:eastAsia="en-US"/>
        </w:rPr>
        <w:t xml:space="preserve">: </w:t>
      </w:r>
      <w:r w:rsidRPr="006C1597">
        <w:rPr>
          <w:i/>
          <w:iCs/>
          <w:szCs w:val="24"/>
          <w:lang w:eastAsia="en-US"/>
        </w:rPr>
        <w:t>________________</w:t>
      </w:r>
      <w:r w:rsidRPr="006C1597">
        <w:rPr>
          <w:i/>
          <w:iCs/>
          <w:szCs w:val="24"/>
          <w:lang w:eastAsia="en-US"/>
        </w:rPr>
        <w:br/>
      </w:r>
      <w:r w:rsidRPr="006C1597">
        <w:rPr>
          <w:spacing w:val="-2"/>
          <w:szCs w:val="24"/>
          <w:lang w:eastAsia="en-US"/>
        </w:rPr>
        <w:t>Date</w:t>
      </w:r>
      <w:r>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w:t>
      </w:r>
      <w:r w:rsidRPr="006C1597">
        <w:rPr>
          <w:i/>
          <w:iCs/>
          <w:spacing w:val="2"/>
          <w:szCs w:val="24"/>
          <w:lang w:eastAsia="en-US"/>
        </w:rPr>
        <w:br/>
      </w:r>
      <w:r w:rsidRPr="006C1597">
        <w:rPr>
          <w:spacing w:val="-2"/>
          <w:szCs w:val="24"/>
          <w:lang w:eastAsia="en-US"/>
        </w:rPr>
        <w:t xml:space="preserve">Nom du membre du GE du Soumissionnaire : </w:t>
      </w:r>
      <w:r w:rsidRPr="006C1597">
        <w:rPr>
          <w:i/>
          <w:iCs/>
          <w:szCs w:val="24"/>
          <w:lang w:eastAsia="en-US"/>
        </w:rPr>
        <w:t>__________________</w:t>
      </w:r>
      <w:r w:rsidRPr="006C1597">
        <w:rPr>
          <w:i/>
          <w:iCs/>
          <w:szCs w:val="24"/>
          <w:lang w:eastAsia="en-US"/>
        </w:rPr>
        <w:br/>
      </w:r>
      <w:r w:rsidRPr="006C1597">
        <w:rPr>
          <w:spacing w:val="-2"/>
          <w:szCs w:val="24"/>
          <w:lang w:eastAsia="en-US"/>
        </w:rPr>
        <w:t>No. AO et titre</w:t>
      </w:r>
      <w:r>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_____________________</w:t>
      </w:r>
    </w:p>
    <w:p w14:paraId="1B18F918" w14:textId="77777777" w:rsidR="00C41C20" w:rsidRPr="006C1597" w:rsidRDefault="00C41C20" w:rsidP="00C41C20">
      <w:pPr>
        <w:autoSpaceDE w:val="0"/>
        <w:autoSpaceDN w:val="0"/>
        <w:spacing w:after="120"/>
        <w:ind w:left="2880" w:firstLine="0"/>
        <w:jc w:val="right"/>
        <w:rPr>
          <w:szCs w:val="24"/>
          <w:lang w:eastAsia="en-US"/>
        </w:rPr>
      </w:pPr>
      <w:r w:rsidRPr="006C1597">
        <w:rPr>
          <w:spacing w:val="-2"/>
          <w:szCs w:val="24"/>
          <w:lang w:eastAsia="en-US"/>
        </w:rPr>
        <w:t xml:space="preserve">Page </w:t>
      </w:r>
      <w:r>
        <w:rPr>
          <w:spacing w:val="-2"/>
          <w:szCs w:val="24"/>
          <w:lang w:eastAsia="en-US"/>
        </w:rPr>
        <w:t>_______</w:t>
      </w:r>
      <w:r w:rsidRPr="006C1597">
        <w:rPr>
          <w:spacing w:val="-2"/>
          <w:szCs w:val="24"/>
          <w:lang w:eastAsia="en-US"/>
        </w:rPr>
        <w:t xml:space="preserve"> </w:t>
      </w:r>
      <w:r w:rsidRPr="006C1597">
        <w:rPr>
          <w:szCs w:val="24"/>
          <w:lang w:eastAsia="en-US"/>
        </w:rPr>
        <w:t>de</w:t>
      </w:r>
      <w:r>
        <w:rPr>
          <w:szCs w:val="24"/>
          <w:lang w:eastAsia="en-US"/>
        </w:rPr>
        <w:t xml:space="preserve"> _______</w:t>
      </w:r>
      <w:r w:rsidRPr="006C1597">
        <w:rPr>
          <w:szCs w:val="24"/>
          <w:lang w:eastAsia="en-US"/>
        </w:rPr>
        <w:t xml:space="preserve"> pages</w:t>
      </w:r>
      <w:r w:rsidRPr="006C1597">
        <w:rPr>
          <w:spacing w:val="-2"/>
          <w:szCs w:val="24"/>
          <w:lang w:eastAsia="en-US"/>
        </w:rPr>
        <w:t xml:space="preserve"> </w:t>
      </w:r>
    </w:p>
    <w:p w14:paraId="2818C697" w14:textId="77777777" w:rsidR="00C41C20" w:rsidRPr="006C1597" w:rsidRDefault="00C41C20" w:rsidP="00C41C20">
      <w:pPr>
        <w:spacing w:before="40" w:after="40"/>
        <w:ind w:left="0" w:firstLine="0"/>
        <w:jc w:val="left"/>
        <w:rPr>
          <w:szCs w:val="24"/>
          <w:lang w:eastAsia="en-US"/>
        </w:rPr>
      </w:pPr>
    </w:p>
    <w:p w14:paraId="59876386" w14:textId="77777777" w:rsidR="00C41C20" w:rsidRPr="006C1597" w:rsidRDefault="00C41C20" w:rsidP="00C41C20">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3A01EF43" w14:textId="77777777" w:rsidR="00C41C20" w:rsidRPr="006C1597" w:rsidRDefault="00C41C20" w:rsidP="00C41C20">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837"/>
        <w:gridCol w:w="1386"/>
        <w:gridCol w:w="1441"/>
        <w:gridCol w:w="1351"/>
        <w:gridCol w:w="1345"/>
      </w:tblGrid>
      <w:tr w:rsidR="00C41C20" w:rsidRPr="006C1597" w14:paraId="08E659A3" w14:textId="77777777" w:rsidTr="008B4186">
        <w:trPr>
          <w:trHeight w:val="413"/>
        </w:trPr>
        <w:tc>
          <w:tcPr>
            <w:tcW w:w="3835" w:type="dxa"/>
            <w:tcBorders>
              <w:top w:val="single" w:sz="8" w:space="0" w:color="auto"/>
              <w:left w:val="single" w:sz="8" w:space="0" w:color="auto"/>
              <w:bottom w:val="single" w:sz="8" w:space="0" w:color="auto"/>
              <w:right w:val="single" w:sz="8" w:space="0" w:color="auto"/>
            </w:tcBorders>
            <w:hideMark/>
          </w:tcPr>
          <w:p w14:paraId="7744A02C" w14:textId="77777777" w:rsidR="00C41C20" w:rsidRPr="006C1597" w:rsidRDefault="00C41C20" w:rsidP="008B4186">
            <w:pPr>
              <w:spacing w:before="40" w:after="40"/>
              <w:ind w:left="43" w:firstLine="0"/>
              <w:jc w:val="left"/>
              <w:rPr>
                <w:szCs w:val="24"/>
                <w:lang w:eastAsia="en-US"/>
              </w:rPr>
            </w:pPr>
            <w:r w:rsidRPr="006C1597">
              <w:rPr>
                <w:spacing w:val="-8"/>
                <w:szCs w:val="24"/>
                <w:lang w:eastAsia="en-US"/>
              </w:rPr>
              <w:t xml:space="preserve">Identification du </w:t>
            </w:r>
            <w:r>
              <w:rPr>
                <w:spacing w:val="-8"/>
                <w:szCs w:val="24"/>
                <w:lang w:eastAsia="en-US"/>
              </w:rPr>
              <w:t>Marché</w:t>
            </w:r>
          </w:p>
        </w:tc>
        <w:tc>
          <w:tcPr>
            <w:tcW w:w="5519" w:type="dxa"/>
            <w:gridSpan w:val="4"/>
            <w:tcBorders>
              <w:top w:val="single" w:sz="8" w:space="0" w:color="auto"/>
              <w:left w:val="nil"/>
              <w:bottom w:val="single" w:sz="8" w:space="0" w:color="auto"/>
              <w:right w:val="single" w:sz="8" w:space="0" w:color="auto"/>
            </w:tcBorders>
            <w:hideMark/>
          </w:tcPr>
          <w:p w14:paraId="1EC1B917" w14:textId="77777777" w:rsidR="00C41C20" w:rsidRPr="006C1597" w:rsidRDefault="00C41C20" w:rsidP="008B4186">
            <w:pPr>
              <w:spacing w:before="40" w:after="40"/>
              <w:ind w:left="284" w:firstLine="0"/>
              <w:jc w:val="left"/>
              <w:rPr>
                <w:szCs w:val="24"/>
                <w:lang w:eastAsia="en-US"/>
              </w:rPr>
            </w:pPr>
            <w:r w:rsidRPr="006C1597">
              <w:rPr>
                <w:i/>
                <w:iCs/>
                <w:spacing w:val="2"/>
                <w:szCs w:val="24"/>
                <w:lang w:eastAsia="en-US"/>
              </w:rPr>
              <w:t> </w:t>
            </w:r>
          </w:p>
        </w:tc>
      </w:tr>
      <w:tr w:rsidR="00C41C20" w:rsidRPr="006C1597" w14:paraId="1E6D6685" w14:textId="77777777" w:rsidTr="008B4186">
        <w:trPr>
          <w:trHeight w:val="408"/>
        </w:trPr>
        <w:tc>
          <w:tcPr>
            <w:tcW w:w="3835" w:type="dxa"/>
            <w:tcBorders>
              <w:top w:val="nil"/>
              <w:left w:val="single" w:sz="8" w:space="0" w:color="auto"/>
              <w:bottom w:val="single" w:sz="8" w:space="0" w:color="auto"/>
              <w:right w:val="single" w:sz="8" w:space="0" w:color="auto"/>
            </w:tcBorders>
            <w:hideMark/>
          </w:tcPr>
          <w:p w14:paraId="08097120" w14:textId="77777777" w:rsidR="00C41C20" w:rsidRPr="006C1597" w:rsidRDefault="00C41C20" w:rsidP="008B4186">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D4580DC" w14:textId="77777777" w:rsidR="00C41C20" w:rsidRPr="006C1597" w:rsidRDefault="00C41C20" w:rsidP="008B4186">
            <w:pPr>
              <w:spacing w:before="40" w:after="40"/>
              <w:ind w:left="164" w:firstLine="0"/>
              <w:jc w:val="left"/>
              <w:rPr>
                <w:szCs w:val="24"/>
                <w:lang w:eastAsia="en-US"/>
              </w:rPr>
            </w:pPr>
            <w:r w:rsidRPr="006C1597">
              <w:rPr>
                <w:i/>
                <w:iCs/>
                <w:spacing w:val="2"/>
                <w:szCs w:val="24"/>
                <w:lang w:eastAsia="en-US"/>
              </w:rPr>
              <w:t> </w:t>
            </w:r>
          </w:p>
        </w:tc>
      </w:tr>
      <w:tr w:rsidR="00C41C20" w:rsidRPr="006C1597" w14:paraId="6F7BF493" w14:textId="77777777" w:rsidTr="008B4186">
        <w:trPr>
          <w:trHeight w:val="413"/>
        </w:trPr>
        <w:tc>
          <w:tcPr>
            <w:tcW w:w="3835" w:type="dxa"/>
            <w:tcBorders>
              <w:top w:val="nil"/>
              <w:left w:val="single" w:sz="8" w:space="0" w:color="auto"/>
              <w:bottom w:val="single" w:sz="8" w:space="0" w:color="auto"/>
              <w:right w:val="single" w:sz="8" w:space="0" w:color="auto"/>
            </w:tcBorders>
            <w:hideMark/>
          </w:tcPr>
          <w:p w14:paraId="6602B3B0" w14:textId="77777777" w:rsidR="00C41C20" w:rsidRPr="006C1597" w:rsidRDefault="00C41C20" w:rsidP="008B4186">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10B449B2" w14:textId="77777777" w:rsidR="00C41C20" w:rsidRPr="006C1597" w:rsidRDefault="00C41C20" w:rsidP="008B4186">
            <w:pPr>
              <w:spacing w:before="40" w:after="40"/>
              <w:ind w:left="164" w:firstLine="0"/>
              <w:jc w:val="left"/>
              <w:rPr>
                <w:szCs w:val="24"/>
                <w:lang w:eastAsia="en-US"/>
              </w:rPr>
            </w:pPr>
            <w:r w:rsidRPr="006C1597">
              <w:rPr>
                <w:i/>
                <w:iCs/>
                <w:spacing w:val="2"/>
                <w:szCs w:val="24"/>
                <w:lang w:eastAsia="en-US"/>
              </w:rPr>
              <w:t> </w:t>
            </w:r>
          </w:p>
        </w:tc>
      </w:tr>
      <w:tr w:rsidR="00C41C20" w:rsidRPr="006C1597" w14:paraId="12AC4C51" w14:textId="77777777" w:rsidTr="008B4186">
        <w:trPr>
          <w:trHeight w:val="1109"/>
        </w:trPr>
        <w:tc>
          <w:tcPr>
            <w:tcW w:w="3835" w:type="dxa"/>
            <w:tcBorders>
              <w:top w:val="nil"/>
              <w:left w:val="single" w:sz="8" w:space="0" w:color="auto"/>
              <w:bottom w:val="single" w:sz="8" w:space="0" w:color="auto"/>
              <w:right w:val="single" w:sz="8" w:space="0" w:color="auto"/>
            </w:tcBorders>
            <w:hideMark/>
          </w:tcPr>
          <w:p w14:paraId="01628D1D" w14:textId="77777777" w:rsidR="00C41C20" w:rsidRPr="006C1597" w:rsidRDefault="00C41C20" w:rsidP="008B4186">
            <w:pPr>
              <w:spacing w:before="40" w:after="40"/>
              <w:ind w:left="43" w:firstLine="0"/>
              <w:jc w:val="left"/>
              <w:rPr>
                <w:szCs w:val="24"/>
                <w:lang w:eastAsia="en-US"/>
              </w:rPr>
            </w:pPr>
            <w:r w:rsidRPr="006C1597">
              <w:rPr>
                <w:spacing w:val="-2"/>
                <w:szCs w:val="24"/>
                <w:lang w:eastAsia="en-US"/>
              </w:rPr>
              <w:t xml:space="preserve">Rôle dans le </w:t>
            </w:r>
            <w:r>
              <w:rPr>
                <w:spacing w:val="-2"/>
                <w:szCs w:val="24"/>
                <w:lang w:eastAsia="en-US"/>
              </w:rPr>
              <w:t>Marché</w:t>
            </w:r>
          </w:p>
          <w:p w14:paraId="3CCC3F9E" w14:textId="77777777" w:rsidR="00C41C20" w:rsidRPr="006C1597" w:rsidRDefault="00C41C20" w:rsidP="008B4186">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02B15F14" w14:textId="77777777" w:rsidR="00C41C20" w:rsidRPr="006C1597" w:rsidRDefault="00C41C20" w:rsidP="008B4186">
            <w:pPr>
              <w:spacing w:before="40" w:after="40"/>
              <w:ind w:left="0" w:right="38" w:firstLine="0"/>
              <w:jc w:val="center"/>
              <w:rPr>
                <w:szCs w:val="24"/>
                <w:lang w:eastAsia="en-US"/>
              </w:rPr>
            </w:pPr>
            <w:r w:rsidRPr="006C1597">
              <w:rPr>
                <w:spacing w:val="-4"/>
                <w:szCs w:val="24"/>
                <w:lang w:eastAsia="en-US"/>
              </w:rPr>
              <w:t>Entrepreneur principal</w:t>
            </w:r>
          </w:p>
          <w:p w14:paraId="69993690" w14:textId="77777777" w:rsidR="00C41C20" w:rsidRPr="006C1597" w:rsidRDefault="00C41C20" w:rsidP="008B4186">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35CF2A47" w14:textId="77777777" w:rsidR="00C41C20" w:rsidRPr="006C1597" w:rsidRDefault="00C41C20" w:rsidP="00424F7F">
            <w:pPr>
              <w:spacing w:before="40" w:after="40"/>
              <w:ind w:left="0" w:right="98" w:firstLine="0"/>
              <w:jc w:val="center"/>
              <w:rPr>
                <w:szCs w:val="24"/>
                <w:lang w:eastAsia="en-US"/>
              </w:rPr>
            </w:pPr>
            <w:r w:rsidRPr="006C1597">
              <w:rPr>
                <w:spacing w:val="-4"/>
                <w:szCs w:val="24"/>
                <w:lang w:eastAsia="en-US"/>
              </w:rPr>
              <w:t xml:space="preserve">Membre en </w:t>
            </w:r>
            <w:r w:rsidRPr="006C1597">
              <w:rPr>
                <w:spacing w:val="-4"/>
                <w:szCs w:val="24"/>
                <w:lang w:eastAsia="en-US"/>
              </w:rPr>
              <w:br/>
              <w:t>GE</w:t>
            </w:r>
            <w:r w:rsidRPr="006C1597">
              <w:rPr>
                <w:rFonts w:ascii="MS Mincho" w:eastAsia="MS Mincho" w:hAnsi="MS Mincho"/>
                <w:spacing w:val="-2"/>
                <w:szCs w:val="24"/>
                <w:lang w:eastAsia="en-US"/>
              </w:rPr>
              <w:t xml:space="preserve"> </w:t>
            </w:r>
          </w:p>
          <w:p w14:paraId="6795A8DA" w14:textId="77777777" w:rsidR="00C41C20" w:rsidRPr="006C1597" w:rsidRDefault="00C41C20" w:rsidP="008B4186">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737BA2D6" w14:textId="77777777" w:rsidR="00C41C20" w:rsidRPr="006C1597" w:rsidRDefault="00C41C20" w:rsidP="008B4186">
            <w:pPr>
              <w:spacing w:before="40" w:after="40"/>
              <w:ind w:left="0" w:firstLine="0"/>
              <w:jc w:val="center"/>
              <w:rPr>
                <w:szCs w:val="24"/>
                <w:lang w:eastAsia="en-US"/>
              </w:rPr>
            </w:pPr>
            <w:r w:rsidRPr="006C1597">
              <w:rPr>
                <w:spacing w:val="-4"/>
                <w:szCs w:val="24"/>
                <w:lang w:eastAsia="en-US"/>
              </w:rPr>
              <w:t>Ensemblier</w:t>
            </w:r>
          </w:p>
          <w:p w14:paraId="6922DE4E" w14:textId="77777777" w:rsidR="00C41C20" w:rsidRPr="006C1597" w:rsidRDefault="00C41C20" w:rsidP="008B4186">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79B74C32" w14:textId="77777777" w:rsidR="00C41C20" w:rsidRPr="006C1597" w:rsidRDefault="00C41C20" w:rsidP="008B4186">
            <w:pPr>
              <w:spacing w:before="40" w:after="40"/>
              <w:ind w:left="0" w:firstLine="0"/>
              <w:jc w:val="center"/>
              <w:rPr>
                <w:szCs w:val="24"/>
                <w:lang w:eastAsia="en-US"/>
              </w:rPr>
            </w:pPr>
            <w:r w:rsidRPr="006C1597">
              <w:rPr>
                <w:spacing w:val="-4"/>
                <w:szCs w:val="24"/>
                <w:lang w:eastAsia="en-US"/>
              </w:rPr>
              <w:t xml:space="preserve">Sous-traitant </w:t>
            </w:r>
          </w:p>
          <w:p w14:paraId="07F30FA8" w14:textId="77777777" w:rsidR="00C41C20" w:rsidRPr="006C1597" w:rsidRDefault="00C41C20" w:rsidP="008B4186">
            <w:pPr>
              <w:spacing w:before="40" w:after="40"/>
              <w:ind w:left="0" w:firstLine="0"/>
              <w:jc w:val="center"/>
              <w:rPr>
                <w:szCs w:val="24"/>
                <w:lang w:eastAsia="en-US"/>
              </w:rPr>
            </w:pPr>
            <w:r w:rsidRPr="006C1597">
              <w:rPr>
                <w:rFonts w:ascii="Wingdings" w:hAnsi="Wingdings"/>
                <w:spacing w:val="-2"/>
                <w:szCs w:val="24"/>
                <w:lang w:eastAsia="en-US"/>
              </w:rPr>
              <w:t></w:t>
            </w:r>
          </w:p>
        </w:tc>
      </w:tr>
      <w:tr w:rsidR="00C41C20" w:rsidRPr="006C1597" w14:paraId="198FE648" w14:textId="77777777" w:rsidTr="008B4186">
        <w:trPr>
          <w:trHeight w:val="877"/>
        </w:trPr>
        <w:tc>
          <w:tcPr>
            <w:tcW w:w="3835" w:type="dxa"/>
            <w:tcBorders>
              <w:top w:val="nil"/>
              <w:left w:val="single" w:sz="8" w:space="0" w:color="auto"/>
              <w:bottom w:val="single" w:sz="8" w:space="0" w:color="auto"/>
              <w:right w:val="single" w:sz="8" w:space="0" w:color="auto"/>
            </w:tcBorders>
            <w:hideMark/>
          </w:tcPr>
          <w:p w14:paraId="76F88050" w14:textId="77777777" w:rsidR="00C41C20" w:rsidRPr="006C1597" w:rsidRDefault="00C41C20" w:rsidP="008B4186">
            <w:pPr>
              <w:spacing w:before="40" w:after="40"/>
              <w:ind w:left="48" w:firstLine="0"/>
              <w:jc w:val="left"/>
              <w:rPr>
                <w:szCs w:val="24"/>
                <w:lang w:eastAsia="en-US"/>
              </w:rPr>
            </w:pPr>
            <w:r w:rsidRPr="006C1597">
              <w:rPr>
                <w:spacing w:val="-11"/>
                <w:szCs w:val="24"/>
                <w:lang w:eastAsia="en-US"/>
              </w:rPr>
              <w:t xml:space="preserve">Montant total du </w:t>
            </w:r>
            <w:r>
              <w:rPr>
                <w:spacing w:val="-11"/>
                <w:szCs w:val="24"/>
                <w:lang w:eastAsia="en-US"/>
              </w:rPr>
              <w:t>Marché</w:t>
            </w:r>
          </w:p>
        </w:tc>
        <w:tc>
          <w:tcPr>
            <w:tcW w:w="2825" w:type="dxa"/>
            <w:gridSpan w:val="2"/>
            <w:tcBorders>
              <w:top w:val="nil"/>
              <w:left w:val="nil"/>
              <w:bottom w:val="single" w:sz="8" w:space="0" w:color="auto"/>
              <w:right w:val="single" w:sz="8" w:space="0" w:color="auto"/>
            </w:tcBorders>
            <w:vAlign w:val="center"/>
            <w:hideMark/>
          </w:tcPr>
          <w:p w14:paraId="365F6271" w14:textId="77777777" w:rsidR="00C41C20" w:rsidRPr="006C1597" w:rsidRDefault="00C41C20" w:rsidP="008B4186">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045059C1" w14:textId="77777777" w:rsidR="00C41C20" w:rsidRPr="006C1597" w:rsidRDefault="00C41C20" w:rsidP="008B4186">
            <w:pPr>
              <w:spacing w:before="40" w:after="40"/>
              <w:ind w:left="31" w:right="67" w:firstLine="0"/>
              <w:jc w:val="left"/>
              <w:rPr>
                <w:szCs w:val="24"/>
                <w:lang w:eastAsia="en-US"/>
              </w:rPr>
            </w:pPr>
            <w:r w:rsidRPr="006C1597">
              <w:rPr>
                <w:spacing w:val="-2"/>
                <w:szCs w:val="24"/>
                <w:lang w:eastAsia="en-US"/>
              </w:rPr>
              <w:t xml:space="preserve">US$ </w:t>
            </w:r>
          </w:p>
        </w:tc>
      </w:tr>
      <w:tr w:rsidR="00C41C20" w:rsidRPr="006C1597" w14:paraId="039823D3" w14:textId="77777777" w:rsidTr="008B4186">
        <w:trPr>
          <w:trHeight w:val="877"/>
        </w:trPr>
        <w:tc>
          <w:tcPr>
            <w:tcW w:w="3835" w:type="dxa"/>
            <w:tcBorders>
              <w:top w:val="nil"/>
              <w:left w:val="single" w:sz="8" w:space="0" w:color="auto"/>
              <w:bottom w:val="single" w:sz="8" w:space="0" w:color="auto"/>
              <w:right w:val="single" w:sz="8" w:space="0" w:color="auto"/>
            </w:tcBorders>
            <w:hideMark/>
          </w:tcPr>
          <w:p w14:paraId="40820F3B" w14:textId="77777777" w:rsidR="00C41C20" w:rsidRPr="006C1597" w:rsidRDefault="00C41C20" w:rsidP="008B4186">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588F1151" w14:textId="77777777" w:rsidR="00C41C20" w:rsidRPr="006C1597" w:rsidRDefault="00C41C20" w:rsidP="008B4186">
            <w:pPr>
              <w:spacing w:before="40" w:after="40"/>
              <w:ind w:left="31" w:right="67" w:firstLine="0"/>
              <w:jc w:val="left"/>
              <w:rPr>
                <w:szCs w:val="24"/>
                <w:lang w:eastAsia="en-US"/>
              </w:rPr>
            </w:pPr>
            <w:r w:rsidRPr="006C1597">
              <w:rPr>
                <w:spacing w:val="-2"/>
                <w:szCs w:val="24"/>
                <w:lang w:eastAsia="en-US"/>
              </w:rPr>
              <w:t> </w:t>
            </w:r>
          </w:p>
        </w:tc>
      </w:tr>
    </w:tbl>
    <w:p w14:paraId="7EA30F7E" w14:textId="77777777" w:rsidR="00C41C20" w:rsidRPr="006C1597" w:rsidRDefault="00C41C20" w:rsidP="00C41C20">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50965DAB" w14:textId="77777777" w:rsidR="00C41C20" w:rsidRDefault="00C41C20" w:rsidP="00C41C20">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0A68F5E6" wp14:editId="77AE2BCD">
            <wp:extent cx="518160" cy="182880"/>
            <wp:effectExtent l="0" t="0" r="0" b="7620"/>
            <wp:docPr id="5" name="Picture 5" descr="https://ssl.microsofttranslator.com/static/26105338/img/tooltip_logo.gif">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6FD360F7" wp14:editId="1B3BC990">
            <wp:extent cx="76200" cy="76200"/>
            <wp:effectExtent l="0" t="0" r="0" b="0"/>
            <wp:docPr id="6" name="Picture 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3943D91" w14:textId="77777777" w:rsidR="00C41C20" w:rsidRPr="006C1597" w:rsidRDefault="00C41C20" w:rsidP="00C41C20">
      <w:pPr>
        <w:spacing w:before="120" w:after="120"/>
        <w:ind w:left="360" w:hanging="360"/>
        <w:jc w:val="left"/>
        <w:rPr>
          <w:sz w:val="20"/>
        </w:rPr>
      </w:pPr>
      <w:r>
        <w:rPr>
          <w:i/>
          <w:iCs/>
          <w:spacing w:val="-2"/>
          <w:szCs w:val="24"/>
        </w:rPr>
        <w:t>4. …</w:t>
      </w:r>
    </w:p>
    <w:p w14:paraId="6621F407" w14:textId="590AB259" w:rsidR="00245679" w:rsidRDefault="00245679">
      <w:pPr>
        <w:rPr>
          <w:b/>
        </w:rPr>
      </w:pPr>
    </w:p>
    <w:p w14:paraId="3E590BC6" w14:textId="13E0F431" w:rsidR="00630B13" w:rsidRDefault="00630B13">
      <w:r>
        <w:br w:type="page"/>
      </w:r>
    </w:p>
    <w:p w14:paraId="6373A13B" w14:textId="77777777" w:rsidR="00630B13" w:rsidRPr="006C1597" w:rsidRDefault="00630B13" w:rsidP="00630B13">
      <w:pPr>
        <w:pStyle w:val="Sec4head1"/>
      </w:pPr>
      <w:bookmarkStart w:id="539" w:name="_Toc138939262"/>
      <w:r w:rsidRPr="006C1597">
        <w:t xml:space="preserve">Modèle de </w:t>
      </w:r>
      <w:r>
        <w:t>G</w:t>
      </w:r>
      <w:r w:rsidRPr="006C1597">
        <w:t>arantie d’</w:t>
      </w:r>
      <w:r>
        <w:t>O</w:t>
      </w:r>
      <w:r w:rsidRPr="006C1597">
        <w:t xml:space="preserve">ffre </w:t>
      </w:r>
      <w:r>
        <w:br/>
      </w:r>
      <w:r w:rsidRPr="006C1597">
        <w:t>(</w:t>
      </w:r>
      <w:r>
        <w:t>G</w:t>
      </w:r>
      <w:r w:rsidRPr="006C1597">
        <w:t xml:space="preserve">arantie </w:t>
      </w:r>
      <w:r>
        <w:t>B</w:t>
      </w:r>
      <w:r w:rsidRPr="006C1597">
        <w:t>ancaire)</w:t>
      </w:r>
      <w:bookmarkEnd w:id="539"/>
    </w:p>
    <w:p w14:paraId="65FD5323" w14:textId="77777777" w:rsidR="00630B13" w:rsidRPr="006C1597" w:rsidRDefault="00630B13" w:rsidP="00630B13">
      <w:pPr>
        <w:tabs>
          <w:tab w:val="right" w:pos="9000"/>
        </w:tabs>
        <w:ind w:left="0" w:firstLine="0"/>
        <w:rPr>
          <w:b/>
        </w:rPr>
      </w:pPr>
      <w:r w:rsidRPr="006C1597">
        <w:rPr>
          <w:i/>
          <w:iCs/>
        </w:rPr>
        <w:t>[La banque remplit ce modèle de garantie d’offre conformément aux indications entre crochets]</w:t>
      </w:r>
      <w:r w:rsidRPr="006C1597">
        <w:rPr>
          <w:b/>
        </w:rPr>
        <w:t xml:space="preserve"> </w:t>
      </w:r>
    </w:p>
    <w:p w14:paraId="426B4579" w14:textId="77777777" w:rsidR="00630B13" w:rsidRPr="006C1597" w:rsidRDefault="00630B13" w:rsidP="00630B13">
      <w:pPr>
        <w:rPr>
          <w:rFonts w:ascii="Arial" w:hAnsi="Arial" w:cs="Arial"/>
          <w:b/>
          <w:sz w:val="22"/>
        </w:rPr>
      </w:pPr>
    </w:p>
    <w:p w14:paraId="2855120B" w14:textId="77777777" w:rsidR="00630B13" w:rsidRPr="006C1597" w:rsidRDefault="00630B13" w:rsidP="00B05533">
      <w:pPr>
        <w:tabs>
          <w:tab w:val="left" w:leader="underscore" w:pos="9356"/>
        </w:tabs>
        <w:ind w:left="0" w:firstLine="0"/>
        <w:jc w:val="left"/>
        <w:rPr>
          <w:bCs/>
          <w:i/>
          <w:iCs/>
        </w:rPr>
      </w:pPr>
      <w:r w:rsidRPr="006C1597">
        <w:rPr>
          <w:bCs/>
          <w:i/>
          <w:iCs/>
        </w:rPr>
        <w:t>[</w:t>
      </w:r>
      <w:r w:rsidRPr="006C1597">
        <w:rPr>
          <w:bCs/>
          <w:i/>
          <w:iCs/>
          <w:szCs w:val="24"/>
        </w:rPr>
        <w:t>insérer le nom de la banque, et l’adresse de l’agence émettrice]</w:t>
      </w:r>
      <w:r w:rsidRPr="006C1597">
        <w:rPr>
          <w:bCs/>
          <w:i/>
          <w:iCs/>
          <w:szCs w:val="24"/>
        </w:rPr>
        <w:tab/>
      </w:r>
    </w:p>
    <w:p w14:paraId="62A1F6BA" w14:textId="77777777" w:rsidR="00630B13" w:rsidRPr="006C1597" w:rsidRDefault="00630B13" w:rsidP="00B05533">
      <w:pPr>
        <w:tabs>
          <w:tab w:val="left" w:leader="underscore" w:pos="9356"/>
        </w:tabs>
        <w:ind w:left="0" w:firstLine="0"/>
        <w:jc w:val="left"/>
        <w:rPr>
          <w:bCs/>
          <w:i/>
          <w:iCs/>
        </w:rPr>
      </w:pPr>
      <w:r w:rsidRPr="006C1597">
        <w:rPr>
          <w:b/>
          <w:bCs/>
        </w:rPr>
        <w:t>Bénéficiaire :</w:t>
      </w:r>
      <w:r w:rsidRPr="006C1597">
        <w:rPr>
          <w:bCs/>
          <w:i/>
          <w:iCs/>
        </w:rPr>
        <w:t xml:space="preserve"> </w:t>
      </w:r>
      <w:r w:rsidRPr="006C1597">
        <w:rPr>
          <w:bCs/>
          <w:i/>
          <w:iCs/>
          <w:szCs w:val="24"/>
        </w:rPr>
        <w:t>[insérer nom et adresse du Maître d’Ouvrage]</w:t>
      </w:r>
      <w:r w:rsidRPr="006C1597">
        <w:rPr>
          <w:bCs/>
          <w:i/>
          <w:iCs/>
          <w:szCs w:val="24"/>
        </w:rPr>
        <w:tab/>
      </w:r>
    </w:p>
    <w:p w14:paraId="7A832964" w14:textId="2B2D21E7" w:rsidR="00630B13" w:rsidRPr="006C1597" w:rsidRDefault="00630B13" w:rsidP="00B05533">
      <w:pPr>
        <w:tabs>
          <w:tab w:val="left" w:leader="underscore" w:pos="9281"/>
        </w:tabs>
        <w:ind w:left="0" w:right="72" w:firstLine="0"/>
        <w:jc w:val="left"/>
        <w:rPr>
          <w:b/>
          <w:sz w:val="18"/>
          <w:szCs w:val="16"/>
        </w:rPr>
      </w:pPr>
      <w:r w:rsidRPr="006C1597">
        <w:rPr>
          <w:b/>
          <w:bCs/>
        </w:rPr>
        <w:t xml:space="preserve">Avis </w:t>
      </w:r>
      <w:r w:rsidR="00CC1719">
        <w:rPr>
          <w:b/>
          <w:bCs/>
        </w:rPr>
        <w:t>d’Appel d’Offres</w:t>
      </w:r>
      <w:r w:rsidRPr="006C1597">
        <w:rPr>
          <w:b/>
          <w:bCs/>
        </w:rPr>
        <w:t xml:space="preserve"> No</w:t>
      </w:r>
      <w:r w:rsidRPr="006C1597">
        <w:rPr>
          <w:sz w:val="18"/>
          <w:szCs w:val="16"/>
        </w:rPr>
        <w:t>. :</w:t>
      </w:r>
      <w:r w:rsidRPr="006C1597">
        <w:rPr>
          <w:b/>
          <w:sz w:val="18"/>
          <w:szCs w:val="16"/>
        </w:rPr>
        <w:t xml:space="preserve"> </w:t>
      </w:r>
      <w:r w:rsidRPr="006C1597">
        <w:rPr>
          <w:bCs/>
          <w:i/>
          <w:iCs/>
          <w:szCs w:val="24"/>
        </w:rPr>
        <w:t>[insérer le numéro de l’avis d’Appel d’Offres]</w:t>
      </w:r>
      <w:r w:rsidRPr="006C1597">
        <w:rPr>
          <w:bCs/>
          <w:i/>
          <w:iCs/>
          <w:szCs w:val="24"/>
        </w:rPr>
        <w:tab/>
      </w:r>
    </w:p>
    <w:p w14:paraId="14D7C9C8" w14:textId="77777777" w:rsidR="00630B13" w:rsidRPr="006C1597" w:rsidRDefault="00630B13" w:rsidP="00B05533">
      <w:pPr>
        <w:tabs>
          <w:tab w:val="left" w:leader="underscore" w:pos="9356"/>
        </w:tabs>
        <w:ind w:left="0" w:firstLine="0"/>
        <w:jc w:val="left"/>
        <w:rPr>
          <w:szCs w:val="24"/>
        </w:rPr>
      </w:pPr>
      <w:r w:rsidRPr="006C1597">
        <w:rPr>
          <w:b/>
          <w:bCs/>
        </w:rPr>
        <w:t>Date :</w:t>
      </w:r>
      <w:r w:rsidRPr="006C1597">
        <w:t xml:space="preserve"> </w:t>
      </w:r>
      <w:r w:rsidRPr="006C1597">
        <w:rPr>
          <w:i/>
          <w:iCs/>
          <w:szCs w:val="24"/>
        </w:rPr>
        <w:t>[insérer date]</w:t>
      </w:r>
      <w:r w:rsidRPr="006C1597">
        <w:rPr>
          <w:i/>
          <w:iCs/>
          <w:szCs w:val="24"/>
        </w:rPr>
        <w:tab/>
      </w:r>
    </w:p>
    <w:p w14:paraId="3564B93A" w14:textId="77777777" w:rsidR="00630B13" w:rsidRPr="006C1597" w:rsidRDefault="00630B13" w:rsidP="00B05533">
      <w:pPr>
        <w:tabs>
          <w:tab w:val="left" w:leader="underscore" w:pos="9356"/>
        </w:tabs>
        <w:ind w:left="0" w:firstLine="0"/>
        <w:jc w:val="left"/>
      </w:pPr>
      <w:r w:rsidRPr="006C1597">
        <w:rPr>
          <w:b/>
          <w:bCs/>
        </w:rPr>
        <w:t>Garantie d’offre no. :</w:t>
      </w:r>
      <w:r w:rsidRPr="006C1597">
        <w:t xml:space="preserve"> </w:t>
      </w:r>
      <w:r w:rsidRPr="006C1597">
        <w:rPr>
          <w:bCs/>
          <w:i/>
          <w:iCs/>
          <w:szCs w:val="24"/>
        </w:rPr>
        <w:t>[insérer No de garantie]</w:t>
      </w:r>
      <w:r w:rsidRPr="006C1597">
        <w:rPr>
          <w:bCs/>
          <w:i/>
          <w:iCs/>
          <w:szCs w:val="24"/>
        </w:rPr>
        <w:tab/>
      </w:r>
    </w:p>
    <w:p w14:paraId="7422A90E" w14:textId="77777777" w:rsidR="00630B13" w:rsidRPr="006C1597" w:rsidRDefault="00630B13" w:rsidP="00B05533">
      <w:pPr>
        <w:ind w:left="0" w:firstLine="0"/>
        <w:jc w:val="left"/>
      </w:pPr>
      <w:r w:rsidRPr="006C1597">
        <w:rPr>
          <w:b/>
          <w:bCs/>
        </w:rPr>
        <w:t>Garant :</w:t>
      </w:r>
      <w:r w:rsidRPr="006C1597">
        <w:t xml:space="preserve"> </w:t>
      </w:r>
      <w:r w:rsidRPr="006C1597">
        <w:rPr>
          <w:bCs/>
          <w:i/>
          <w:iCs/>
          <w:szCs w:val="24"/>
        </w:rPr>
        <w:t>[insérer le nom de la banque, et l’adresse de l’agence émettrice, sauf si cela figure à l’en-tête]</w:t>
      </w:r>
    </w:p>
    <w:p w14:paraId="6DB61512" w14:textId="77777777" w:rsidR="009E2A76" w:rsidRPr="00B4328A" w:rsidRDefault="00630B13" w:rsidP="009E2A76">
      <w:pPr>
        <w:spacing w:before="120" w:after="120"/>
        <w:rPr>
          <w:szCs w:val="24"/>
        </w:rPr>
      </w:pPr>
      <w:r w:rsidRPr="006C1597">
        <w:t xml:space="preserve">Nous avons été informés que </w:t>
      </w:r>
    </w:p>
    <w:p w14:paraId="4C47FE5B" w14:textId="016C5FD9" w:rsidR="009E2A76" w:rsidRPr="00B4328A" w:rsidRDefault="009E2A76" w:rsidP="00A76396">
      <w:pPr>
        <w:spacing w:before="120" w:after="120"/>
        <w:ind w:left="0" w:firstLine="0"/>
        <w:rPr>
          <w:szCs w:val="24"/>
        </w:rPr>
      </w:pPr>
      <w:r w:rsidRPr="00B4328A">
        <w:rPr>
          <w:szCs w:val="24"/>
        </w:rPr>
        <w:t>Nous avons été informés que ____________________ [</w:t>
      </w:r>
      <w:r w:rsidRPr="00B4328A">
        <w:rPr>
          <w:i/>
          <w:szCs w:val="24"/>
        </w:rPr>
        <w:t xml:space="preserve">nom du </w:t>
      </w:r>
      <w:r>
        <w:rPr>
          <w:i/>
          <w:szCs w:val="24"/>
        </w:rPr>
        <w:t>Soumissionnaire</w:t>
      </w:r>
      <w:r w:rsidRPr="00B4328A">
        <w:rPr>
          <w:szCs w:val="24"/>
        </w:rPr>
        <w:t xml:space="preserve">] (ci-après dénommé « le </w:t>
      </w:r>
      <w:r>
        <w:rPr>
          <w:szCs w:val="24"/>
        </w:rPr>
        <w:t>Soumissionnaire</w:t>
      </w:r>
      <w:r w:rsidRPr="00B4328A">
        <w:rPr>
          <w:szCs w:val="24"/>
        </w:rPr>
        <w:t xml:space="preserve"> »)  vous a soumis ou a l’intention de vous soumettre </w:t>
      </w:r>
      <w:r w:rsidR="00CF1D33">
        <w:rPr>
          <w:szCs w:val="24"/>
        </w:rPr>
        <w:t>son Offre</w:t>
      </w:r>
      <w:r w:rsidRPr="00B4328A">
        <w:rPr>
          <w:szCs w:val="24"/>
        </w:rPr>
        <w:t xml:space="preserve"> pour l’exécution de __________________  (ci-après dénommée « </w:t>
      </w:r>
      <w:r w:rsidR="00CF1D33">
        <w:rPr>
          <w:szCs w:val="24"/>
        </w:rPr>
        <w:t>l’Offre</w:t>
      </w:r>
      <w:r w:rsidRPr="00B4328A">
        <w:rPr>
          <w:szCs w:val="24"/>
        </w:rPr>
        <w:t xml:space="preserve"> ») en réponse à l’Avis d’Appel </w:t>
      </w:r>
      <w:r w:rsidR="00CF1D33">
        <w:rPr>
          <w:szCs w:val="24"/>
        </w:rPr>
        <w:t>d’Offres</w:t>
      </w:r>
      <w:r w:rsidRPr="00B4328A">
        <w:rPr>
          <w:szCs w:val="24"/>
        </w:rPr>
        <w:t xml:space="preserve"> No                     (« l’A</w:t>
      </w:r>
      <w:r w:rsidR="00CF1D33">
        <w:rPr>
          <w:szCs w:val="24"/>
        </w:rPr>
        <w:t>O</w:t>
      </w:r>
      <w:r w:rsidRPr="00B4328A">
        <w:rPr>
          <w:szCs w:val="24"/>
        </w:rPr>
        <w:t> »).</w:t>
      </w:r>
    </w:p>
    <w:p w14:paraId="70BC66C2" w14:textId="7C607D44" w:rsidR="00630B13" w:rsidRPr="006C1597" w:rsidRDefault="00630B13" w:rsidP="00630B13">
      <w:pPr>
        <w:ind w:left="0" w:firstLine="0"/>
      </w:pPr>
      <w:r w:rsidRPr="006C1597">
        <w:t>.</w:t>
      </w:r>
    </w:p>
    <w:p w14:paraId="06BF173E" w14:textId="0B204719" w:rsidR="00630B13" w:rsidRPr="006C1597" w:rsidRDefault="00630B13" w:rsidP="00630B13">
      <w:pPr>
        <w:pStyle w:val="BodyText2"/>
        <w:ind w:left="0" w:firstLine="0"/>
        <w:rPr>
          <w:lang w:val="fr-FR"/>
        </w:rPr>
      </w:pPr>
      <w:r w:rsidRPr="006C1597">
        <w:rPr>
          <w:lang w:val="fr-FR"/>
        </w:rPr>
        <w:t xml:space="preserve">En vertu des dispositions du </w:t>
      </w:r>
      <w:r w:rsidR="009E2A76">
        <w:rPr>
          <w:lang w:val="fr-FR"/>
        </w:rPr>
        <w:t>D</w:t>
      </w:r>
      <w:r w:rsidRPr="006C1597">
        <w:rPr>
          <w:lang w:val="fr-FR"/>
        </w:rPr>
        <w:t>ossier d’Appel d’</w:t>
      </w:r>
      <w:r w:rsidR="009E2A76">
        <w:rPr>
          <w:lang w:val="fr-FR"/>
        </w:rPr>
        <w:t>O</w:t>
      </w:r>
      <w:r w:rsidRPr="006C1597">
        <w:rPr>
          <w:lang w:val="fr-FR"/>
        </w:rPr>
        <w:t xml:space="preserve">ffres, l’Offre doit être accompagnée d’une </w:t>
      </w:r>
      <w:r>
        <w:rPr>
          <w:lang w:val="fr-FR"/>
        </w:rPr>
        <w:t>G</w:t>
      </w:r>
      <w:r w:rsidRPr="006C1597">
        <w:rPr>
          <w:lang w:val="fr-FR"/>
        </w:rPr>
        <w:t>arantie d’</w:t>
      </w:r>
      <w:r>
        <w:rPr>
          <w:lang w:val="fr-FR"/>
        </w:rPr>
        <w:t>O</w:t>
      </w:r>
      <w:r w:rsidRPr="006C1597">
        <w:rPr>
          <w:lang w:val="fr-FR"/>
        </w:rPr>
        <w:t>ffre.</w:t>
      </w:r>
    </w:p>
    <w:p w14:paraId="6BEB5540" w14:textId="77777777" w:rsidR="00630B13" w:rsidRPr="006C1597" w:rsidRDefault="00630B13" w:rsidP="00630B1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insérer la somme en chiffres dans la monnaie du pays du Maître d’Ouvrage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E326D23" w14:textId="77777777" w:rsidR="00630B13" w:rsidRPr="006C1597" w:rsidRDefault="00630B13" w:rsidP="00630B1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 :</w:t>
      </w:r>
    </w:p>
    <w:p w14:paraId="2F91BF58" w14:textId="592DA47B" w:rsidR="00630B13" w:rsidRPr="006C1597" w:rsidRDefault="00630B13" w:rsidP="00AE5014">
      <w:pPr>
        <w:pStyle w:val="BodyText2"/>
        <w:numPr>
          <w:ilvl w:val="0"/>
          <w:numId w:val="25"/>
        </w:numPr>
        <w:tabs>
          <w:tab w:val="clear" w:pos="360"/>
        </w:tabs>
        <w:spacing w:line="240" w:lineRule="atLeast"/>
        <w:ind w:left="540" w:hanging="540"/>
        <w:rPr>
          <w:lang w:val="fr-FR"/>
        </w:rPr>
      </w:pPr>
      <w:r w:rsidRPr="006C1597">
        <w:rPr>
          <w:lang w:val="fr-FR"/>
        </w:rPr>
        <w:t xml:space="preserve">s’il retire l’Offre </w:t>
      </w:r>
      <w:r w:rsidR="00CF1D33" w:rsidRPr="00B4328A">
        <w:rPr>
          <w:szCs w:val="24"/>
          <w:lang w:val="fr-FR"/>
        </w:rPr>
        <w:t xml:space="preserve">pendant la période de validité </w:t>
      </w:r>
      <w:r w:rsidRPr="006C1597">
        <w:rPr>
          <w:lang w:val="fr-FR"/>
        </w:rPr>
        <w:t xml:space="preserve">qu’il a spécifiée dans la </w:t>
      </w:r>
      <w:r w:rsidR="009E2A76">
        <w:rPr>
          <w:lang w:val="fr-FR"/>
        </w:rPr>
        <w:t>L</w:t>
      </w:r>
      <w:r w:rsidRPr="006C1597">
        <w:rPr>
          <w:lang w:val="fr-FR"/>
        </w:rPr>
        <w:t xml:space="preserve">ettre de </w:t>
      </w:r>
      <w:r w:rsidR="009E2A76">
        <w:rPr>
          <w:lang w:val="fr-FR"/>
        </w:rPr>
        <w:t>S</w:t>
      </w:r>
      <w:r w:rsidRPr="006C1597">
        <w:rPr>
          <w:lang w:val="fr-FR"/>
        </w:rPr>
        <w:t xml:space="preserve">oumission de l’Offre, ou </w:t>
      </w:r>
      <w:r w:rsidR="00C55A3D">
        <w:rPr>
          <w:lang w:val="fr-FR"/>
        </w:rPr>
        <w:t>prorogé</w:t>
      </w:r>
      <w:r w:rsidRPr="006C1597">
        <w:rPr>
          <w:lang w:val="fr-FR"/>
        </w:rPr>
        <w:t>e par le Soumissionnaire; ou</w:t>
      </w:r>
    </w:p>
    <w:p w14:paraId="05664E77" w14:textId="68B69C13" w:rsidR="00630B13" w:rsidRDefault="00630B13" w:rsidP="00A76396">
      <w:pPr>
        <w:pStyle w:val="BodyText2"/>
        <w:numPr>
          <w:ilvl w:val="0"/>
          <w:numId w:val="25"/>
        </w:numPr>
        <w:tabs>
          <w:tab w:val="clear" w:pos="360"/>
        </w:tabs>
        <w:spacing w:line="240" w:lineRule="atLeast"/>
        <w:ind w:left="540" w:hanging="540"/>
        <w:rPr>
          <w:lang w:val="fr-FR"/>
        </w:rPr>
      </w:pPr>
      <w:r w:rsidRPr="002F08FE">
        <w:rPr>
          <w:lang w:val="fr-FR"/>
        </w:rPr>
        <w:t>s</w:t>
      </w:r>
      <w:r>
        <w:rPr>
          <w:lang w:val="fr-FR"/>
        </w:rPr>
        <w:t>i s</w:t>
      </w:r>
      <w:r w:rsidRPr="002F08FE">
        <w:rPr>
          <w:lang w:val="fr-FR"/>
        </w:rPr>
        <w:t xml:space="preserve">’étant vu notifier l’acceptation de </w:t>
      </w:r>
      <w:r w:rsidR="009E2A76">
        <w:rPr>
          <w:lang w:val="fr-FR"/>
        </w:rPr>
        <w:t xml:space="preserve">son </w:t>
      </w:r>
      <w:r w:rsidRPr="002F08FE">
        <w:rPr>
          <w:lang w:val="fr-FR"/>
        </w:rPr>
        <w:t xml:space="preserve">Offre par le Maître d’Ouvrage </w:t>
      </w:r>
      <w:r w:rsidR="00C55A3D">
        <w:rPr>
          <w:lang w:val="fr-FR"/>
        </w:rPr>
        <w:t>pend</w:t>
      </w:r>
      <w:r w:rsidR="00C55A3D" w:rsidRPr="002F08FE">
        <w:rPr>
          <w:lang w:val="fr-FR"/>
        </w:rPr>
        <w:t xml:space="preserve">ant </w:t>
      </w:r>
      <w:r w:rsidRPr="002F08FE">
        <w:rPr>
          <w:lang w:val="fr-FR"/>
        </w:rPr>
        <w:t xml:space="preserve">la </w:t>
      </w:r>
      <w:r w:rsidR="00C55A3D">
        <w:rPr>
          <w:lang w:val="fr-FR"/>
        </w:rPr>
        <w:t>période de</w:t>
      </w:r>
      <w:r w:rsidRPr="002F08FE">
        <w:rPr>
          <w:lang w:val="fr-FR"/>
        </w:rPr>
        <w:t xml:space="preserve"> validité</w:t>
      </w:r>
      <w:r>
        <w:rPr>
          <w:lang w:val="fr-FR"/>
        </w:rPr>
        <w:t xml:space="preserve">: </w:t>
      </w:r>
    </w:p>
    <w:p w14:paraId="40DCE740" w14:textId="1CFD8852" w:rsidR="00630B13" w:rsidRPr="002F08FE" w:rsidRDefault="00C55A3D" w:rsidP="00AE5014">
      <w:pPr>
        <w:pStyle w:val="BodyText2"/>
        <w:numPr>
          <w:ilvl w:val="0"/>
          <w:numId w:val="51"/>
        </w:numPr>
        <w:ind w:left="1080"/>
        <w:rPr>
          <w:lang w:val="fr-FR"/>
        </w:rPr>
      </w:pPr>
      <w:r>
        <w:rPr>
          <w:lang w:val="fr-FR"/>
        </w:rPr>
        <w:t xml:space="preserve">il </w:t>
      </w:r>
      <w:r w:rsidR="00630B13" w:rsidRPr="002F08FE">
        <w:rPr>
          <w:lang w:val="fr-FR"/>
        </w:rPr>
        <w:t>ne signe pas le Marché ; ou</w:t>
      </w:r>
    </w:p>
    <w:p w14:paraId="75A048AE" w14:textId="714BF64D" w:rsidR="00630B13" w:rsidRPr="006C1597" w:rsidRDefault="00C55A3D" w:rsidP="00AE5014">
      <w:pPr>
        <w:pStyle w:val="BodyText2"/>
        <w:numPr>
          <w:ilvl w:val="0"/>
          <w:numId w:val="26"/>
        </w:numPr>
        <w:tabs>
          <w:tab w:val="clear" w:pos="144"/>
        </w:tabs>
        <w:ind w:left="1080" w:hanging="540"/>
        <w:rPr>
          <w:lang w:val="fr-FR"/>
        </w:rPr>
      </w:pPr>
      <w:r>
        <w:rPr>
          <w:lang w:val="fr-FR"/>
        </w:rPr>
        <w:t xml:space="preserve">il </w:t>
      </w:r>
      <w:r w:rsidR="00630B13" w:rsidRPr="006C1597">
        <w:rPr>
          <w:lang w:val="fr-FR"/>
        </w:rPr>
        <w:t xml:space="preserve">ne fournit pas la </w:t>
      </w:r>
      <w:r w:rsidR="00630B13">
        <w:rPr>
          <w:lang w:val="fr-FR"/>
        </w:rPr>
        <w:t>G</w:t>
      </w:r>
      <w:r w:rsidR="00630B13" w:rsidRPr="006C1597">
        <w:rPr>
          <w:lang w:val="fr-FR"/>
        </w:rPr>
        <w:t xml:space="preserve">arantie </w:t>
      </w:r>
      <w:r w:rsidR="00EB24CC">
        <w:rPr>
          <w:lang w:val="fr-FR"/>
        </w:rPr>
        <w:t>de Bonne Exécution</w:t>
      </w:r>
      <w:r w:rsidR="00630B13" w:rsidRPr="006C1597">
        <w:rPr>
          <w:lang w:val="fr-FR"/>
        </w:rPr>
        <w:t xml:space="preserve">, et s’il est tenu de le faire la </w:t>
      </w:r>
      <w:r w:rsidR="00630B13">
        <w:rPr>
          <w:lang w:val="fr-FR"/>
        </w:rPr>
        <w:t>G</w:t>
      </w:r>
      <w:r w:rsidR="00630B13" w:rsidRPr="006C1597">
        <w:rPr>
          <w:lang w:val="fr-FR"/>
        </w:rPr>
        <w:t xml:space="preserve">arantie de </w:t>
      </w:r>
      <w:r w:rsidR="00630B13">
        <w:rPr>
          <w:lang w:val="fr-FR"/>
        </w:rPr>
        <w:t>P</w:t>
      </w:r>
      <w:r w:rsidR="00630B13" w:rsidRPr="006C1597">
        <w:rPr>
          <w:lang w:val="fr-FR"/>
        </w:rPr>
        <w:t xml:space="preserve">erformance </w:t>
      </w:r>
      <w:r w:rsidR="00630B13">
        <w:rPr>
          <w:lang w:val="fr-FR"/>
        </w:rPr>
        <w:t>E</w:t>
      </w:r>
      <w:r w:rsidR="00630B13" w:rsidRPr="006C1597">
        <w:rPr>
          <w:lang w:val="fr-FR"/>
        </w:rPr>
        <w:t xml:space="preserve">nvironnementale et </w:t>
      </w:r>
      <w:r w:rsidR="00630B13">
        <w:rPr>
          <w:lang w:val="fr-FR"/>
        </w:rPr>
        <w:t>S</w:t>
      </w:r>
      <w:r w:rsidR="00630B13" w:rsidRPr="006C1597">
        <w:rPr>
          <w:lang w:val="fr-FR"/>
        </w:rPr>
        <w:t>ociale (ES)</w:t>
      </w:r>
      <w:r w:rsidR="00630B13" w:rsidRPr="006C1597">
        <w:rPr>
          <w:i/>
          <w:lang w:val="fr-FR"/>
        </w:rPr>
        <w:t xml:space="preserve"> </w:t>
      </w:r>
      <w:r w:rsidR="00630B13" w:rsidRPr="006C1597">
        <w:rPr>
          <w:lang w:val="fr-FR"/>
        </w:rPr>
        <w:t xml:space="preserve">ainsi qu’il est prévu dans les Instructions aux </w:t>
      </w:r>
      <w:r w:rsidR="00630B13">
        <w:rPr>
          <w:lang w:val="fr-FR"/>
        </w:rPr>
        <w:t>S</w:t>
      </w:r>
      <w:r w:rsidR="00630B13" w:rsidRPr="006C1597">
        <w:rPr>
          <w:lang w:val="fr-FR"/>
        </w:rPr>
        <w:t>oumissionnaires</w:t>
      </w:r>
      <w:r w:rsidR="00630B13">
        <w:rPr>
          <w:lang w:val="fr-FR"/>
        </w:rPr>
        <w:t xml:space="preserve"> (« IS ») du </w:t>
      </w:r>
      <w:r w:rsidR="00CC1719">
        <w:rPr>
          <w:lang w:val="fr-FR"/>
        </w:rPr>
        <w:t>Dossier d’Appel d’Offres</w:t>
      </w:r>
      <w:r w:rsidR="00630B13" w:rsidRPr="006C1597">
        <w:rPr>
          <w:lang w:val="fr-FR"/>
        </w:rPr>
        <w:t>.</w:t>
      </w:r>
    </w:p>
    <w:p w14:paraId="3E5BE8C9" w14:textId="77777777" w:rsidR="00C55A3D" w:rsidRDefault="00630B13" w:rsidP="00630B13">
      <w:pPr>
        <w:pStyle w:val="BodyText2"/>
        <w:ind w:left="0" w:firstLine="0"/>
        <w:rPr>
          <w:lang w:val="fr-FR"/>
        </w:rPr>
      </w:pPr>
      <w:r w:rsidRPr="006C1597">
        <w:rPr>
          <w:lang w:val="fr-FR"/>
        </w:rPr>
        <w:t xml:space="preserve">La présente </w:t>
      </w:r>
      <w:r>
        <w:rPr>
          <w:lang w:val="fr-FR"/>
        </w:rPr>
        <w:t>G</w:t>
      </w:r>
      <w:r w:rsidRPr="006C1597">
        <w:rPr>
          <w:lang w:val="fr-FR"/>
        </w:rPr>
        <w:t xml:space="preserve">arantie expirera: </w:t>
      </w:r>
    </w:p>
    <w:p w14:paraId="7058D73D" w14:textId="2FA55063" w:rsidR="00C55A3D" w:rsidRDefault="00630B13" w:rsidP="00630B13">
      <w:pPr>
        <w:pStyle w:val="BodyText2"/>
        <w:ind w:left="0" w:firstLine="0"/>
        <w:rPr>
          <w:lang w:val="fr-FR"/>
        </w:rPr>
      </w:pPr>
      <w:r w:rsidRPr="006C1597">
        <w:rPr>
          <w:lang w:val="fr-FR"/>
        </w:rPr>
        <w:t xml:space="preserve">(a) si le marché est octroyé au Soumissionnaire, lorsque nous recevrons une copie du Marché et de la </w:t>
      </w:r>
      <w:r>
        <w:rPr>
          <w:lang w:val="fr-FR"/>
        </w:rPr>
        <w:t>G</w:t>
      </w:r>
      <w:r w:rsidRPr="006C1597">
        <w:rPr>
          <w:lang w:val="fr-FR"/>
        </w:rPr>
        <w:t xml:space="preserve">arantie </w:t>
      </w:r>
      <w:r w:rsidR="00EB24CC">
        <w:rPr>
          <w:lang w:val="fr-FR"/>
        </w:rPr>
        <w:t>de Bonne Exécution</w:t>
      </w:r>
      <w:r w:rsidRPr="006C1597">
        <w:rPr>
          <w:lang w:val="fr-FR"/>
        </w:rPr>
        <w:t xml:space="preserve">, et si cela est exigé, la </w:t>
      </w:r>
      <w:r>
        <w:rPr>
          <w:lang w:val="fr-FR"/>
        </w:rPr>
        <w:t>G</w:t>
      </w:r>
      <w:r w:rsidRPr="006C1597">
        <w:rPr>
          <w:lang w:val="fr-FR"/>
        </w:rPr>
        <w:t xml:space="preserve">arantie de </w:t>
      </w:r>
      <w:r>
        <w:rPr>
          <w:lang w:val="fr-FR"/>
        </w:rPr>
        <w:t>P</w:t>
      </w:r>
      <w:r w:rsidRPr="006C1597">
        <w:rPr>
          <w:lang w:val="fr-FR"/>
        </w:rPr>
        <w:t xml:space="preserve">erformance </w:t>
      </w:r>
      <w:r>
        <w:rPr>
          <w:lang w:val="fr-FR"/>
        </w:rPr>
        <w:t>E</w:t>
      </w:r>
      <w:r w:rsidRPr="006C1597">
        <w:rPr>
          <w:lang w:val="fr-FR"/>
        </w:rPr>
        <w:t xml:space="preserve">nvironnementale et </w:t>
      </w:r>
      <w:r>
        <w:rPr>
          <w:lang w:val="fr-FR"/>
        </w:rPr>
        <w:t>S</w:t>
      </w:r>
      <w:r w:rsidRPr="006C1597">
        <w:rPr>
          <w:lang w:val="fr-FR"/>
        </w:rPr>
        <w:t>ociale (ES)</w:t>
      </w:r>
      <w:r w:rsidRPr="006C1597">
        <w:rPr>
          <w:i/>
          <w:lang w:val="fr-FR"/>
        </w:rPr>
        <w:t xml:space="preserve"> </w:t>
      </w:r>
      <w:r w:rsidRPr="006C1597">
        <w:rPr>
          <w:lang w:val="fr-FR"/>
        </w:rPr>
        <w:t>émise</w:t>
      </w:r>
      <w:r w:rsidR="00C55A3D">
        <w:rPr>
          <w:lang w:val="fr-FR"/>
        </w:rPr>
        <w:t>(s)</w:t>
      </w:r>
      <w:r w:rsidRPr="006C1597">
        <w:rPr>
          <w:lang w:val="fr-FR"/>
        </w:rPr>
        <w:t xml:space="preserve"> à votre nom, selon les instructions du Soumissionnaire ; ou </w:t>
      </w:r>
    </w:p>
    <w:p w14:paraId="5029956C" w14:textId="77777777" w:rsidR="00C55A3D" w:rsidRDefault="00630B13" w:rsidP="00630B13">
      <w:pPr>
        <w:pStyle w:val="BodyText2"/>
        <w:ind w:left="0" w:firstLine="0"/>
        <w:rPr>
          <w:lang w:val="fr-FR"/>
        </w:rPr>
      </w:pPr>
      <w:r w:rsidRPr="006C1597">
        <w:rPr>
          <w:lang w:val="fr-FR"/>
        </w:rPr>
        <w:t>(b) si le Marché n’est pas octroyé au Soumissionnaire, à la première des dates suivantes : </w:t>
      </w:r>
    </w:p>
    <w:p w14:paraId="7E98060C" w14:textId="77777777" w:rsidR="00C55A3D" w:rsidRDefault="00630B13" w:rsidP="002C1446">
      <w:pPr>
        <w:pStyle w:val="BodyText2"/>
        <w:ind w:left="0" w:firstLine="720"/>
        <w:rPr>
          <w:lang w:val="fr-FR"/>
        </w:rPr>
      </w:pPr>
      <w:r w:rsidRPr="006C1597">
        <w:rPr>
          <w:lang w:val="fr-FR"/>
        </w:rPr>
        <w:t xml:space="preserve">(i) lorsque nous recevrons copie de votre notification au Soumissionnaire du nom du soumissionnaire retenu, ou </w:t>
      </w:r>
    </w:p>
    <w:p w14:paraId="21113186" w14:textId="3630862C" w:rsidR="00630B13" w:rsidRPr="006C1597" w:rsidRDefault="00630B13" w:rsidP="00A76396">
      <w:pPr>
        <w:pStyle w:val="BodyText2"/>
        <w:ind w:left="0" w:firstLine="720"/>
        <w:rPr>
          <w:lang w:val="fr-FR"/>
        </w:rPr>
      </w:pPr>
      <w:r w:rsidRPr="006C1597">
        <w:rPr>
          <w:lang w:val="fr-FR"/>
        </w:rPr>
        <w:t>(ii) vingt-huit (28) jours après l’expiration de la validité de l’Offre.</w:t>
      </w:r>
    </w:p>
    <w:p w14:paraId="2BA5B454" w14:textId="77777777" w:rsidR="00630B13" w:rsidRPr="006C1597" w:rsidRDefault="00630B13" w:rsidP="00630B13">
      <w:pPr>
        <w:ind w:left="0" w:firstLine="0"/>
      </w:pPr>
      <w:r w:rsidRPr="006C1597">
        <w:t>Toute demande de paiement au titre de la présente garantie doit être reçue à cette date au plus tard.</w:t>
      </w:r>
    </w:p>
    <w:p w14:paraId="0F03BB68" w14:textId="35916DB0" w:rsidR="00630B13" w:rsidRPr="006C1597" w:rsidRDefault="00630B13" w:rsidP="00630B13">
      <w:pPr>
        <w:pStyle w:val="BodyText2"/>
        <w:ind w:left="0" w:firstLine="0"/>
        <w:rPr>
          <w:lang w:val="fr-FR"/>
        </w:rPr>
      </w:pPr>
      <w:r w:rsidRPr="006C1597">
        <w:rPr>
          <w:lang w:val="fr-FR"/>
        </w:rPr>
        <w:t xml:space="preserve">La présente </w:t>
      </w:r>
      <w:r>
        <w:rPr>
          <w:lang w:val="fr-FR"/>
        </w:rPr>
        <w:t>G</w:t>
      </w:r>
      <w:r w:rsidRPr="006C1597">
        <w:rPr>
          <w:lang w:val="fr-FR"/>
        </w:rPr>
        <w:t>arantie est régie par les Règles uniformes relatives aux garanties sur demande, Publication CCI no : 758.</w:t>
      </w:r>
    </w:p>
    <w:p w14:paraId="1D3943CC" w14:textId="77777777" w:rsidR="00630B13" w:rsidRDefault="00630B13" w:rsidP="00630B13">
      <w:pPr>
        <w:tabs>
          <w:tab w:val="left" w:pos="1188"/>
          <w:tab w:val="left" w:pos="2394"/>
          <w:tab w:val="left" w:pos="4209"/>
          <w:tab w:val="left" w:pos="5238"/>
          <w:tab w:val="left" w:pos="7632"/>
          <w:tab w:val="left" w:pos="7868"/>
          <w:tab w:val="left" w:pos="9468"/>
        </w:tabs>
        <w:ind w:left="0" w:firstLine="0"/>
        <w:rPr>
          <w:b/>
          <w:bCs/>
        </w:rPr>
      </w:pPr>
    </w:p>
    <w:p w14:paraId="38EAB9BC"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r w:rsidRPr="006C1597">
        <w:rPr>
          <w:b/>
          <w:bCs/>
        </w:rPr>
        <w:t>Nom :</w:t>
      </w:r>
      <w:r w:rsidRPr="006C1597">
        <w:t xml:space="preserve"> </w:t>
      </w:r>
      <w:r w:rsidRPr="006C1597">
        <w:rPr>
          <w:i/>
          <w:iCs/>
        </w:rPr>
        <w:t>[nom complet de la personne signataire]</w:t>
      </w:r>
      <w:r w:rsidRPr="006C1597">
        <w:t xml:space="preserve"> </w:t>
      </w:r>
    </w:p>
    <w:p w14:paraId="1FE425DC"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r w:rsidRPr="006C1597">
        <w:rPr>
          <w:b/>
          <w:bCs/>
        </w:rPr>
        <w:t>Titre :</w:t>
      </w:r>
      <w:r w:rsidRPr="006C1597">
        <w:rPr>
          <w:b/>
          <w:bCs/>
          <w:i/>
          <w:iCs/>
        </w:rPr>
        <w:t xml:space="preserve"> </w:t>
      </w:r>
      <w:r w:rsidRPr="006C1597">
        <w:rPr>
          <w:i/>
          <w:iCs/>
        </w:rPr>
        <w:t>[capacité juridique de la personne signataire]</w:t>
      </w:r>
    </w:p>
    <w:p w14:paraId="0E8D241E"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p>
    <w:p w14:paraId="57AF5968" w14:textId="77777777" w:rsidR="00630B13" w:rsidRPr="006C1597" w:rsidRDefault="00630B13" w:rsidP="00630B13">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 xml:space="preserve">Signé : </w:t>
      </w:r>
      <w:r w:rsidRPr="006C1597">
        <w:rPr>
          <w:rFonts w:ascii="Times New Roman" w:hAnsi="Times New Roman"/>
          <w:i/>
          <w:iCs/>
          <w:lang w:val="fr-FR"/>
        </w:rPr>
        <w:t>[signature de la personne dont le nom et le titre figurent ci-dessus]</w:t>
      </w:r>
    </w:p>
    <w:p w14:paraId="7D05C1B2" w14:textId="77777777" w:rsidR="00630B13" w:rsidRPr="006C1597" w:rsidRDefault="00630B13" w:rsidP="00630B13">
      <w:pPr>
        <w:ind w:left="0" w:firstLine="0"/>
        <w:rPr>
          <w:rFonts w:ascii="Arial" w:hAnsi="Arial" w:cs="Arial"/>
          <w:b/>
          <w:bCs/>
          <w:i/>
          <w:sz w:val="22"/>
        </w:rPr>
      </w:pPr>
      <w:r w:rsidRPr="006C1597">
        <w:rPr>
          <w:b/>
          <w:bCs/>
          <w:i/>
        </w:rPr>
        <w:t>Note : le texte en italiques est pour l’usage lors de la préparation du formulaire et devra être supprimé de la version officielle finale.</w:t>
      </w:r>
    </w:p>
    <w:p w14:paraId="60E4BE7A" w14:textId="77777777" w:rsidR="00630B13" w:rsidRPr="006C1597" w:rsidRDefault="00630B13" w:rsidP="00630B13">
      <w:pPr>
        <w:rPr>
          <w:szCs w:val="24"/>
        </w:rPr>
      </w:pPr>
    </w:p>
    <w:p w14:paraId="426C2F0E" w14:textId="77777777" w:rsidR="00630B13" w:rsidRPr="006C1597" w:rsidRDefault="00630B13" w:rsidP="00630B13">
      <w:pPr>
        <w:jc w:val="left"/>
        <w:rPr>
          <w:szCs w:val="24"/>
        </w:rPr>
      </w:pPr>
      <w:r w:rsidRPr="006C1597">
        <w:rPr>
          <w:szCs w:val="24"/>
        </w:rPr>
        <w:br w:type="page"/>
      </w:r>
    </w:p>
    <w:p w14:paraId="4B55F2AB" w14:textId="77777777" w:rsidR="00630B13" w:rsidRPr="006C1597" w:rsidRDefault="00630B13" w:rsidP="00630B13">
      <w:pPr>
        <w:pStyle w:val="Sec4head1"/>
      </w:pPr>
      <w:bookmarkStart w:id="540" w:name="_Toc138939263"/>
      <w:r w:rsidRPr="006C1597">
        <w:t xml:space="preserve">Modèle de Déclaration de </w:t>
      </w:r>
      <w:r>
        <w:t>G</w:t>
      </w:r>
      <w:r w:rsidRPr="006C1597">
        <w:t>arantie d’</w:t>
      </w:r>
      <w:r>
        <w:t>O</w:t>
      </w:r>
      <w:r w:rsidRPr="006C1597">
        <w:t>ffre</w:t>
      </w:r>
      <w:bookmarkEnd w:id="540"/>
      <w:r w:rsidRPr="006C1597">
        <w:t xml:space="preserve"> </w:t>
      </w:r>
    </w:p>
    <w:p w14:paraId="3B4B6802" w14:textId="77777777" w:rsidR="00630B13" w:rsidRPr="006C1597" w:rsidRDefault="00630B13" w:rsidP="00630B13">
      <w:pPr>
        <w:tabs>
          <w:tab w:val="right" w:pos="9000"/>
        </w:tabs>
        <w:ind w:left="0" w:firstLine="0"/>
      </w:pPr>
      <w:r w:rsidRPr="006C1597">
        <w:rPr>
          <w:i/>
          <w:iCs/>
        </w:rPr>
        <w:t xml:space="preserve">[Le Soumissionnaire remplit ce formulaire de </w:t>
      </w:r>
      <w:r>
        <w:rPr>
          <w:i/>
          <w:iCs/>
        </w:rPr>
        <w:t>G</w:t>
      </w:r>
      <w:r w:rsidRPr="006C1597">
        <w:rPr>
          <w:i/>
          <w:iCs/>
        </w:rPr>
        <w:t>arantie d’</w:t>
      </w:r>
      <w:r>
        <w:rPr>
          <w:i/>
          <w:iCs/>
        </w:rPr>
        <w:t>O</w:t>
      </w:r>
      <w:r w:rsidRPr="006C1597">
        <w:rPr>
          <w:i/>
          <w:iCs/>
        </w:rPr>
        <w:t>ffre conformément aux indications entre crochets]</w:t>
      </w:r>
    </w:p>
    <w:p w14:paraId="56E1DF0E" w14:textId="77777777" w:rsidR="00630B13" w:rsidRPr="006C1597" w:rsidRDefault="00630B13" w:rsidP="00630B13">
      <w:pPr>
        <w:ind w:left="0" w:firstLine="0"/>
        <w:jc w:val="right"/>
      </w:pPr>
      <w:r w:rsidRPr="006C1597">
        <w:rPr>
          <w:b/>
          <w:bCs/>
        </w:rPr>
        <w:t>Date :</w:t>
      </w:r>
      <w:r w:rsidRPr="006C1597">
        <w:t xml:space="preserve"> </w:t>
      </w:r>
      <w:r w:rsidRPr="006C1597">
        <w:rPr>
          <w:i/>
          <w:iCs/>
        </w:rPr>
        <w:t>[insérer la date (jour, mois, année) de remise de l’offre]</w:t>
      </w:r>
    </w:p>
    <w:p w14:paraId="3236FD1F" w14:textId="2729D8C6" w:rsidR="00630B13" w:rsidRPr="006C1597" w:rsidRDefault="00630B13" w:rsidP="00630B13">
      <w:pPr>
        <w:ind w:left="0" w:right="72" w:firstLine="0"/>
        <w:jc w:val="right"/>
        <w:rPr>
          <w:b/>
        </w:rPr>
      </w:pPr>
      <w:r w:rsidRPr="006C1597">
        <w:rPr>
          <w:b/>
          <w:bCs/>
        </w:rPr>
        <w:t>AO No. :</w:t>
      </w:r>
      <w:r w:rsidRPr="006C1597">
        <w:t xml:space="preserve"> </w:t>
      </w:r>
      <w:r w:rsidRPr="006C1597">
        <w:rPr>
          <w:bCs/>
          <w:i/>
          <w:iCs/>
        </w:rPr>
        <w:t>[insérer le numéro de l’Appel d’Offres]</w:t>
      </w:r>
    </w:p>
    <w:p w14:paraId="02994A5C" w14:textId="77777777" w:rsidR="00630B13" w:rsidRPr="006C1597" w:rsidRDefault="00630B13" w:rsidP="00630B13">
      <w:pPr>
        <w:ind w:left="0" w:firstLine="0"/>
        <w:jc w:val="right"/>
        <w:rPr>
          <w:bCs/>
          <w:i/>
          <w:iCs/>
          <w:spacing w:val="-4"/>
          <w:sz w:val="28"/>
        </w:rPr>
      </w:pPr>
      <w:r w:rsidRPr="006C1597">
        <w:rPr>
          <w:b/>
          <w:bCs/>
        </w:rPr>
        <w:t>Variante No. :</w:t>
      </w:r>
      <w:r w:rsidRPr="006C1597">
        <w:t xml:space="preserve"> </w:t>
      </w:r>
      <w:r w:rsidRPr="006C1597">
        <w:rPr>
          <w:bCs/>
          <w:i/>
          <w:iCs/>
          <w:spacing w:val="-4"/>
        </w:rPr>
        <w:t>[insérer le numéro d’identification si cette offre est proposée pour une variante]</w:t>
      </w:r>
    </w:p>
    <w:p w14:paraId="4DC65276" w14:textId="77777777" w:rsidR="00630B13" w:rsidRPr="006C1597" w:rsidRDefault="00630B13" w:rsidP="00630B13">
      <w:pPr>
        <w:ind w:left="0" w:firstLine="0"/>
      </w:pPr>
    </w:p>
    <w:p w14:paraId="4C5644B2" w14:textId="77777777" w:rsidR="00630B13" w:rsidRPr="006C1597" w:rsidRDefault="00630B13" w:rsidP="00630B13">
      <w:pPr>
        <w:ind w:left="0" w:firstLine="0"/>
      </w:pPr>
      <w:r w:rsidRPr="006C1597">
        <w:t xml:space="preserve">A l’attention de </w:t>
      </w:r>
      <w:r w:rsidRPr="006C1597">
        <w:rPr>
          <w:bCs/>
          <w:i/>
          <w:iCs/>
          <w:szCs w:val="24"/>
        </w:rPr>
        <w:t>[insérer nom complet du Maître d’Ouvrage]</w:t>
      </w:r>
    </w:p>
    <w:p w14:paraId="24964A9D" w14:textId="77777777" w:rsidR="00630B13" w:rsidRPr="006C1597" w:rsidRDefault="00630B13" w:rsidP="00630B13">
      <w:pPr>
        <w:ind w:left="0" w:firstLine="0"/>
      </w:pPr>
      <w:r w:rsidRPr="006C1597">
        <w:t>Nous, soussignés, déclarons que :</w:t>
      </w:r>
    </w:p>
    <w:p w14:paraId="34B93CBB" w14:textId="77777777" w:rsidR="00630B13" w:rsidRPr="006C1597" w:rsidRDefault="00630B13" w:rsidP="00630B13">
      <w:pPr>
        <w:tabs>
          <w:tab w:val="left" w:pos="540"/>
        </w:tabs>
      </w:pPr>
      <w:r w:rsidRPr="006C1597">
        <w:t>1.</w:t>
      </w:r>
      <w:r w:rsidRPr="006C1597">
        <w:tab/>
        <w:t xml:space="preserve">Nous reconnaissons que les </w:t>
      </w:r>
      <w:r>
        <w:t>O</w:t>
      </w:r>
      <w:r w:rsidRPr="006C1597">
        <w:t xml:space="preserve">ffres doivent être accompagnées d’une </w:t>
      </w:r>
      <w:r>
        <w:t>D</w:t>
      </w:r>
      <w:r w:rsidRPr="006C1597">
        <w:t xml:space="preserve">éclaration de </w:t>
      </w:r>
      <w:r>
        <w:t>G</w:t>
      </w:r>
      <w:r w:rsidRPr="006C1597">
        <w:t>arantie d’</w:t>
      </w:r>
      <w:r>
        <w:t>O</w:t>
      </w:r>
      <w:r w:rsidRPr="006C1597">
        <w:t>ffre.</w:t>
      </w:r>
    </w:p>
    <w:p w14:paraId="415BA7A7" w14:textId="401523C0" w:rsidR="00630B13" w:rsidRPr="006C1597" w:rsidRDefault="00630B13" w:rsidP="00630B13">
      <w:pPr>
        <w:tabs>
          <w:tab w:val="left" w:pos="540"/>
        </w:tabs>
      </w:pPr>
      <w:r w:rsidRPr="006C1597">
        <w:t>2.</w:t>
      </w:r>
      <w:r w:rsidRPr="006C1597">
        <w:tab/>
        <w:t xml:space="preserve">Nous acceptons que nous </w:t>
      </w:r>
      <w:r w:rsidR="00C55A3D" w:rsidRPr="006C1597">
        <w:t>f</w:t>
      </w:r>
      <w:r w:rsidR="00C55A3D">
        <w:t>er</w:t>
      </w:r>
      <w:r w:rsidR="00C55A3D" w:rsidRPr="006C1597">
        <w:t xml:space="preserve">ions </w:t>
      </w:r>
      <w:r w:rsidRPr="006C1597">
        <w:t xml:space="preserve">l’objet d’une suspension du droit de participer à tout appel d’offres ou de propositions en vue d’obtenir un marché du Maître d’Ouvrage pour une </w:t>
      </w:r>
      <w:r w:rsidR="008A1AB5" w:rsidRPr="006C1597">
        <w:t>période</w:t>
      </w:r>
      <w:r w:rsidRPr="006C1597">
        <w:t xml:space="preserve"> </w:t>
      </w:r>
      <w:r w:rsidR="00C55A3D" w:rsidRPr="00B4328A">
        <w:rPr>
          <w:szCs w:val="24"/>
        </w:rPr>
        <w:t xml:space="preserve">de </w:t>
      </w:r>
      <w:r w:rsidR="00C55A3D" w:rsidRPr="00B4328A">
        <w:rPr>
          <w:bCs/>
          <w:i/>
          <w:iCs/>
          <w:szCs w:val="24"/>
        </w:rPr>
        <w:t>[insérer nombre de mois ou d’années]</w:t>
      </w:r>
      <w:r w:rsidR="00C55A3D" w:rsidRPr="00B4328A">
        <w:rPr>
          <w:szCs w:val="24"/>
        </w:rPr>
        <w:t xml:space="preserve"> commençant le </w:t>
      </w:r>
      <w:r w:rsidR="00C55A3D" w:rsidRPr="00B4328A">
        <w:rPr>
          <w:bCs/>
          <w:i/>
          <w:iCs/>
          <w:szCs w:val="24"/>
        </w:rPr>
        <w:t>[insérer date],</w:t>
      </w:r>
      <w:r w:rsidR="00C55A3D" w:rsidRPr="00B4328A">
        <w:rPr>
          <w:szCs w:val="24"/>
        </w:rPr>
        <w:t xml:space="preserve"> </w:t>
      </w:r>
      <w:r w:rsidR="00C55A3D">
        <w:rPr>
          <w:szCs w:val="24"/>
        </w:rPr>
        <w:t xml:space="preserve">comme </w:t>
      </w:r>
      <w:r w:rsidRPr="006C1597">
        <w:t xml:space="preserve">spécifiée à la Section II – Données </w:t>
      </w:r>
      <w:r>
        <w:t>P</w:t>
      </w:r>
      <w:r w:rsidRPr="006C1597">
        <w:t>articulières de l’</w:t>
      </w:r>
      <w:r w:rsidR="00C55A3D">
        <w:t>A</w:t>
      </w:r>
      <w:r w:rsidRPr="006C1597">
        <w:t>ppel d’</w:t>
      </w:r>
      <w:r w:rsidR="00C55A3D">
        <w:t>O</w:t>
      </w:r>
      <w:r w:rsidRPr="006C1597">
        <w:t>ffres,</w:t>
      </w:r>
      <w:r w:rsidRPr="006C1597">
        <w:rPr>
          <w:bCs/>
          <w:i/>
          <w:iCs/>
        </w:rPr>
        <w:t xml:space="preserve"> </w:t>
      </w:r>
      <w:r w:rsidRPr="006C1597">
        <w:t>si nous n’exécutons pas une des obligations auxquelles nous sommes tenus en vertu de l’Offre, à savoir :</w:t>
      </w:r>
    </w:p>
    <w:p w14:paraId="743B83B6" w14:textId="2FCFEA94" w:rsidR="00630B13" w:rsidRPr="006C1597" w:rsidRDefault="00630B13" w:rsidP="00630B13">
      <w:pPr>
        <w:ind w:left="1080" w:hanging="540"/>
      </w:pPr>
      <w:r w:rsidRPr="006C1597">
        <w:t>(a)</w:t>
      </w:r>
      <w:r w:rsidRPr="006C1597">
        <w:tab/>
        <w:t xml:space="preserve">si nous retirons </w:t>
      </w:r>
      <w:r w:rsidR="00C55A3D">
        <w:t xml:space="preserve">notre </w:t>
      </w:r>
      <w:r w:rsidRPr="006C1597">
        <w:t xml:space="preserve">Offre avant la date d’expiration de la validité de l’Offre que nous avons spécifiée dans </w:t>
      </w:r>
      <w:r w:rsidR="00C55A3D">
        <w:t>la Lettre de Soumission</w:t>
      </w:r>
      <w:r w:rsidRPr="006C1597">
        <w:t> ou de toute autre date prorogée par nous</w:t>
      </w:r>
      <w:r>
        <w:t xml:space="preserve"> </w:t>
      </w:r>
      <w:r w:rsidRPr="006C1597">
        <w:t>; ou</w:t>
      </w:r>
    </w:p>
    <w:p w14:paraId="2A38D95A" w14:textId="471173F3" w:rsidR="00630B13" w:rsidRPr="006C1597" w:rsidRDefault="00630B13" w:rsidP="00630B13">
      <w:pPr>
        <w:ind w:left="1080" w:hanging="540"/>
      </w:pPr>
      <w:r w:rsidRPr="006C1597">
        <w:t>(b)</w:t>
      </w:r>
      <w:r w:rsidRPr="006C1597">
        <w:tab/>
        <w:t xml:space="preserve">si nous étant vu notifier l’acceptation de l’Offre par le Maître d’Ouvrage pendant la période de validité, nous : (i) ne signons pas le Marché ; ou (ii) ne fournissons pas la </w:t>
      </w:r>
      <w:r>
        <w:t>G</w:t>
      </w:r>
      <w:r w:rsidRPr="006C1597">
        <w:t xml:space="preserve">arantie </w:t>
      </w:r>
      <w:r w:rsidR="00EB24CC">
        <w:t>de Bonne Exécution</w:t>
      </w:r>
      <w:r w:rsidRPr="006C1597">
        <w:t xml:space="preserve">, et la </w:t>
      </w:r>
      <w:r>
        <w:t>G</w:t>
      </w:r>
      <w:r w:rsidRPr="006C1597">
        <w:t xml:space="preserve">arantie de </w:t>
      </w:r>
      <w:r>
        <w:t>P</w:t>
      </w:r>
      <w:r w:rsidRPr="006C1597">
        <w:t xml:space="preserve">erformance </w:t>
      </w:r>
      <w:r>
        <w:t>E</w:t>
      </w:r>
      <w:r w:rsidRPr="006C1597">
        <w:t xml:space="preserve">nvironnementale et </w:t>
      </w:r>
      <w:r>
        <w:t>S</w:t>
      </w:r>
      <w:r w:rsidRPr="006C1597">
        <w:t xml:space="preserve">ociale (ES) </w:t>
      </w:r>
      <w:r w:rsidR="00AD3600" w:rsidRPr="006C1597">
        <w:t xml:space="preserve">si nous sommes tenus de le faire </w:t>
      </w:r>
      <w:r w:rsidRPr="006C1597">
        <w:t xml:space="preserve">ainsi qu’il est prévu </w:t>
      </w:r>
      <w:r>
        <w:t>à l’article 4</w:t>
      </w:r>
      <w:r w:rsidR="002C1446">
        <w:t>9</w:t>
      </w:r>
      <w:r>
        <w:t xml:space="preserve"> des </w:t>
      </w:r>
      <w:r w:rsidRPr="006C1597">
        <w:t xml:space="preserve">Instructions aux </w:t>
      </w:r>
      <w:r>
        <w:t>S</w:t>
      </w:r>
      <w:r w:rsidRPr="006C1597">
        <w:t>oumissionnaires.</w:t>
      </w:r>
    </w:p>
    <w:p w14:paraId="61F70B77" w14:textId="77777777" w:rsidR="00630B13" w:rsidRPr="006C1597" w:rsidRDefault="00630B13" w:rsidP="00630B13">
      <w:pPr>
        <w:tabs>
          <w:tab w:val="left" w:pos="540"/>
        </w:tabs>
      </w:pPr>
      <w:r w:rsidRPr="006C1597">
        <w:t>3.</w:t>
      </w:r>
      <w:r w:rsidRPr="006C1597">
        <w:tab/>
        <w:t xml:space="preserve">La présente </w:t>
      </w:r>
      <w:r>
        <w:t>G</w:t>
      </w:r>
      <w:r w:rsidRPr="006C1597">
        <w:t>arantie expirera si le marché ne nous est pas attribué, à la première des dates suivantes : (i) lorsque nous recevrons copie de votre notification du nom du soumissionnaire retenu, ou (ii) vingt-huit (28) jours suivant l’expiration de la validité de notre Offre.</w:t>
      </w:r>
    </w:p>
    <w:p w14:paraId="5D7FAFCB" w14:textId="246DCE35" w:rsidR="00630B13" w:rsidRPr="006C1597" w:rsidRDefault="00630B13" w:rsidP="00630B13">
      <w:pPr>
        <w:tabs>
          <w:tab w:val="left" w:pos="540"/>
        </w:tabs>
      </w:pPr>
      <w:r w:rsidRPr="006C1597">
        <w:t xml:space="preserve"> </w:t>
      </w:r>
    </w:p>
    <w:p w14:paraId="0687D73E"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2459067E" w14:textId="77777777" w:rsidR="00630B13" w:rsidRPr="006C1597" w:rsidRDefault="00630B13" w:rsidP="00630B13">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065AE69F"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684E02E1"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13D15685"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0F0EB8E" w14:textId="77777777" w:rsidR="00630B13" w:rsidRPr="006C1597" w:rsidRDefault="00630B13" w:rsidP="00630B13">
      <w:pPr>
        <w:tabs>
          <w:tab w:val="left" w:pos="6120"/>
        </w:tabs>
        <w:spacing w:before="240" w:after="120"/>
        <w:jc w:val="left"/>
        <w:rPr>
          <w:b/>
          <w:iCs/>
          <w:color w:val="000000" w:themeColor="text1"/>
          <w:sz w:val="20"/>
        </w:rPr>
      </w:pPr>
    </w:p>
    <w:p w14:paraId="15898C1E" w14:textId="77777777" w:rsidR="00630B13" w:rsidRPr="006C1597" w:rsidRDefault="00630B13" w:rsidP="00630B13">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Pr>
          <w:bCs/>
          <w:iCs/>
          <w:color w:val="000000" w:themeColor="text1"/>
          <w:sz w:val="20"/>
        </w:rPr>
        <w:t>’une O</w:t>
      </w:r>
      <w:r w:rsidRPr="006C1597">
        <w:rPr>
          <w:bCs/>
          <w:iCs/>
          <w:color w:val="000000" w:themeColor="text1"/>
          <w:sz w:val="20"/>
        </w:rPr>
        <w:t>ffre présentée par un GE, préciser le nom du GE en tant que soumissionnaire</w:t>
      </w:r>
    </w:p>
    <w:p w14:paraId="58D11318" w14:textId="77777777" w:rsidR="00630B13" w:rsidRPr="006C1597" w:rsidRDefault="00630B13" w:rsidP="00630B13">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67D66266" w14:textId="77777777" w:rsidR="00630B13" w:rsidRPr="006C1597" w:rsidRDefault="00630B13" w:rsidP="00630B13">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3804C72E" w14:textId="4E866585" w:rsidR="000F2E86" w:rsidRDefault="000F2E86">
      <w:r>
        <w:br w:type="page"/>
      </w:r>
    </w:p>
    <w:p w14:paraId="14F1787C" w14:textId="34EFEB20" w:rsidR="00245679" w:rsidRPr="007D1687" w:rsidRDefault="000F2E86" w:rsidP="00A76396">
      <w:pPr>
        <w:pStyle w:val="Sec4head1"/>
      </w:pPr>
      <w:bookmarkStart w:id="541" w:name="_Toc138939264"/>
      <w:r w:rsidRPr="007D1687">
        <w:t>Lettre de Soumission – Partie Financière</w:t>
      </w:r>
      <w:bookmarkEnd w:id="541"/>
    </w:p>
    <w:tbl>
      <w:tblPr>
        <w:tblStyle w:val="TableGrid"/>
        <w:tblW w:w="0" w:type="auto"/>
        <w:tblInd w:w="576" w:type="dxa"/>
        <w:tblLook w:val="04A0" w:firstRow="1" w:lastRow="0" w:firstColumn="1" w:lastColumn="0" w:noHBand="0" w:noVBand="1"/>
      </w:tblPr>
      <w:tblGrid>
        <w:gridCol w:w="8234"/>
      </w:tblGrid>
      <w:tr w:rsidR="00626221" w14:paraId="045E4502" w14:textId="77777777" w:rsidTr="00626221">
        <w:tc>
          <w:tcPr>
            <w:tcW w:w="8810" w:type="dxa"/>
          </w:tcPr>
          <w:p w14:paraId="02EB80ED" w14:textId="6113552C" w:rsidR="00626221" w:rsidRPr="00362819" w:rsidRDefault="00626221" w:rsidP="00626221">
            <w:pPr>
              <w:spacing w:before="120"/>
              <w:ind w:left="90" w:firstLine="0"/>
              <w:jc w:val="left"/>
              <w:rPr>
                <w:i/>
                <w:color w:val="000000" w:themeColor="text1"/>
              </w:rPr>
            </w:pPr>
            <w:r w:rsidRPr="00362819">
              <w:rPr>
                <w:i/>
                <w:color w:val="000000" w:themeColor="text1"/>
              </w:rPr>
              <w:t>INSTRUCTIONS AUX SOUMISSIONNAIRES</w:t>
            </w:r>
            <w:r>
              <w:rPr>
                <w:i/>
                <w:color w:val="000000" w:themeColor="text1"/>
              </w:rPr>
              <w:t xml:space="preserve"> </w:t>
            </w:r>
            <w:r w:rsidRPr="00362819">
              <w:rPr>
                <w:i/>
                <w:color w:val="000000" w:themeColor="text1"/>
              </w:rPr>
              <w:t xml:space="preserve">: </w:t>
            </w:r>
            <w:r w:rsidRPr="00424F7F">
              <w:rPr>
                <w:i/>
                <w:color w:val="000000" w:themeColor="text1"/>
              </w:rPr>
              <w:t>SUPPRIMER CE</w:t>
            </w:r>
            <w:r w:rsidR="004069C8">
              <w:rPr>
                <w:i/>
                <w:color w:val="000000" w:themeColor="text1"/>
              </w:rPr>
              <w:t xml:space="preserve"> CARTOUCHE</w:t>
            </w:r>
            <w:r w:rsidRPr="00424F7F">
              <w:rPr>
                <w:i/>
                <w:color w:val="000000" w:themeColor="text1"/>
              </w:rPr>
              <w:t xml:space="preserve"> </w:t>
            </w:r>
            <w:r w:rsidR="004069C8">
              <w:rPr>
                <w:i/>
                <w:color w:val="000000" w:themeColor="text1"/>
              </w:rPr>
              <w:t>APRES AVOIR</w:t>
            </w:r>
            <w:r w:rsidRPr="00424F7F">
              <w:rPr>
                <w:i/>
                <w:color w:val="000000" w:themeColor="text1"/>
              </w:rPr>
              <w:t xml:space="preserve"> REMPLI CE DOCUMENT</w:t>
            </w:r>
          </w:p>
          <w:p w14:paraId="1FBDB062" w14:textId="77777777" w:rsidR="00626221" w:rsidRPr="004103A7" w:rsidRDefault="00626221" w:rsidP="00626221">
            <w:pPr>
              <w:ind w:left="90" w:firstLine="0"/>
              <w:jc w:val="left"/>
              <w:rPr>
                <w:i/>
                <w:color w:val="000000" w:themeColor="text1"/>
              </w:rPr>
            </w:pPr>
            <w:r w:rsidRPr="00424F7F">
              <w:rPr>
                <w:i/>
                <w:color w:val="000000" w:themeColor="text1"/>
              </w:rPr>
              <w:t>Le Soumissionnaire doit préparer cette Lettre de Soumission sur son papier à entête montrant clairement le nom complet et l’adresse du Soumissionnaire.</w:t>
            </w:r>
          </w:p>
          <w:p w14:paraId="3525C0B2" w14:textId="3DB7536C" w:rsidR="00626221" w:rsidRPr="00626221" w:rsidRDefault="00626221" w:rsidP="00626221">
            <w:pPr>
              <w:ind w:left="90" w:firstLine="0"/>
              <w:jc w:val="left"/>
            </w:pPr>
            <w:r w:rsidRPr="004B4615">
              <w:rPr>
                <w:i/>
                <w:color w:val="000000" w:themeColor="text1"/>
                <w:u w:val="single"/>
              </w:rPr>
              <w:t>Note</w:t>
            </w:r>
            <w:r w:rsidRPr="004B4615">
              <w:rPr>
                <w:i/>
                <w:color w:val="000000" w:themeColor="text1"/>
              </w:rPr>
              <w:t xml:space="preserve">: </w:t>
            </w:r>
            <w:r w:rsidRPr="00424F7F">
              <w:rPr>
                <w:i/>
                <w:color w:val="000000" w:themeColor="text1"/>
              </w:rPr>
              <w:t>le texte en italique sert à aider les Soumissionnaires à préparer ce formulaire.</w:t>
            </w:r>
            <w:r w:rsidRPr="004B4615">
              <w:rPr>
                <w:i/>
                <w:color w:val="000000" w:themeColor="text1"/>
              </w:rPr>
              <w:t xml:space="preserve"> </w:t>
            </w:r>
          </w:p>
        </w:tc>
      </w:tr>
    </w:tbl>
    <w:p w14:paraId="10628AC9" w14:textId="77777777" w:rsidR="00626221" w:rsidRDefault="00626221" w:rsidP="00424F7F">
      <w:pPr>
        <w:tabs>
          <w:tab w:val="right" w:pos="9000"/>
        </w:tabs>
        <w:ind w:left="0" w:firstLine="0"/>
        <w:rPr>
          <w:b/>
        </w:rPr>
      </w:pPr>
    </w:p>
    <w:p w14:paraId="0C0EBA09" w14:textId="30177EA7" w:rsidR="00640A8C" w:rsidRPr="009B2DCD" w:rsidRDefault="00640A8C" w:rsidP="00424F7F">
      <w:pPr>
        <w:tabs>
          <w:tab w:val="right" w:pos="9000"/>
        </w:tabs>
        <w:ind w:left="0" w:firstLine="0"/>
      </w:pPr>
      <w:r w:rsidRPr="009B2DCD">
        <w:rPr>
          <w:b/>
        </w:rPr>
        <w:t xml:space="preserve">Date </w:t>
      </w:r>
      <w:r w:rsidR="004B4615" w:rsidRPr="00424F7F">
        <w:rPr>
          <w:b/>
        </w:rPr>
        <w:t>de remise de l’Offre</w:t>
      </w:r>
      <w:r w:rsidRPr="009B2DCD">
        <w:t>: [</w:t>
      </w:r>
      <w:r w:rsidRPr="009B2DCD">
        <w:rPr>
          <w:i/>
        </w:rPr>
        <w:t>ins</w:t>
      </w:r>
      <w:r w:rsidR="004B4615" w:rsidRPr="00424F7F">
        <w:rPr>
          <w:i/>
        </w:rPr>
        <w:t>érer la</w:t>
      </w:r>
      <w:r w:rsidRPr="009B2DCD">
        <w:rPr>
          <w:i/>
        </w:rPr>
        <w:t xml:space="preserve"> date (</w:t>
      </w:r>
      <w:r w:rsidR="009B2DCD" w:rsidRPr="00424F7F">
        <w:rPr>
          <w:i/>
        </w:rPr>
        <w:t>jour, mois et année) de la remise de l’Offre</w:t>
      </w:r>
      <w:r w:rsidRPr="009B2DCD">
        <w:t>]</w:t>
      </w:r>
    </w:p>
    <w:p w14:paraId="2C03A4F7" w14:textId="7DE2323D" w:rsidR="00640A8C" w:rsidRPr="009B2DCD" w:rsidRDefault="009B2DCD" w:rsidP="00640A8C">
      <w:pPr>
        <w:tabs>
          <w:tab w:val="right" w:pos="9000"/>
        </w:tabs>
      </w:pPr>
      <w:r>
        <w:rPr>
          <w:b/>
        </w:rPr>
        <w:t xml:space="preserve">Appel d’Offres </w:t>
      </w:r>
      <w:r w:rsidR="00640A8C" w:rsidRPr="009B2DCD">
        <w:rPr>
          <w:b/>
        </w:rPr>
        <w:t>No</w:t>
      </w:r>
      <w:r w:rsidR="00640A8C" w:rsidRPr="009B2DCD">
        <w:t>.: [</w:t>
      </w:r>
      <w:r w:rsidR="00640A8C" w:rsidRPr="009B2DCD">
        <w:rPr>
          <w:i/>
        </w:rPr>
        <w:t>ins</w:t>
      </w:r>
      <w:r w:rsidRPr="00424F7F">
        <w:rPr>
          <w:i/>
        </w:rPr>
        <w:t>érer l’</w:t>
      </w:r>
      <w:r w:rsidR="00640A8C" w:rsidRPr="009B2DCD">
        <w:rPr>
          <w:i/>
        </w:rPr>
        <w:t>identification</w:t>
      </w:r>
      <w:r w:rsidR="00640A8C" w:rsidRPr="009B2DCD">
        <w:t>]</w:t>
      </w:r>
    </w:p>
    <w:p w14:paraId="22DC6C54" w14:textId="22E688FF" w:rsidR="00640A8C" w:rsidRPr="003E4404" w:rsidRDefault="009B2DCD" w:rsidP="00640A8C">
      <w:r w:rsidRPr="00424F7F">
        <w:rPr>
          <w:b/>
        </w:rPr>
        <w:t xml:space="preserve">Variante </w:t>
      </w:r>
      <w:r w:rsidR="00640A8C" w:rsidRPr="003E4404">
        <w:rPr>
          <w:b/>
        </w:rPr>
        <w:t>No.</w:t>
      </w:r>
      <w:r w:rsidR="00640A8C" w:rsidRPr="003E4404">
        <w:rPr>
          <w:iCs/>
        </w:rPr>
        <w:t>:</w:t>
      </w:r>
      <w:r w:rsidR="00640A8C" w:rsidRPr="003E4404">
        <w:rPr>
          <w:i/>
          <w:iCs/>
        </w:rPr>
        <w:t xml:space="preserve"> </w:t>
      </w:r>
      <w:r w:rsidR="00640A8C" w:rsidRPr="003E4404">
        <w:t>[</w:t>
      </w:r>
      <w:r w:rsidR="00640A8C" w:rsidRPr="003E4404">
        <w:rPr>
          <w:i/>
        </w:rPr>
        <w:t>ins</w:t>
      </w:r>
      <w:r w:rsidRPr="00424F7F">
        <w:rPr>
          <w:i/>
        </w:rPr>
        <w:t>érer le No d’</w:t>
      </w:r>
      <w:r w:rsidR="00640A8C" w:rsidRPr="003E4404">
        <w:rPr>
          <w:i/>
        </w:rPr>
        <w:t xml:space="preserve">identification </w:t>
      </w:r>
      <w:r w:rsidR="003E4404" w:rsidRPr="00424F7F">
        <w:rPr>
          <w:i/>
        </w:rPr>
        <w:t>si c’est une Offre Variante</w:t>
      </w:r>
      <w:r w:rsidR="00640A8C" w:rsidRPr="003E4404">
        <w:t>]</w:t>
      </w:r>
    </w:p>
    <w:p w14:paraId="636F8E29" w14:textId="2A07442D" w:rsidR="00640A8C" w:rsidRPr="003E4404" w:rsidRDefault="003E4404" w:rsidP="00640A8C">
      <w:pPr>
        <w:rPr>
          <w:b/>
        </w:rPr>
      </w:pPr>
      <w:r w:rsidRPr="00424F7F">
        <w:t>A</w:t>
      </w:r>
      <w:r w:rsidR="00640A8C" w:rsidRPr="003E4404">
        <w:t xml:space="preserve">: </w:t>
      </w:r>
      <w:r w:rsidR="00640A8C" w:rsidRPr="003E4404">
        <w:rPr>
          <w:b/>
        </w:rPr>
        <w:t>[</w:t>
      </w:r>
      <w:r w:rsidR="00640A8C" w:rsidRPr="003E4404">
        <w:rPr>
          <w:b/>
          <w:i/>
        </w:rPr>
        <w:t>ins</w:t>
      </w:r>
      <w:r w:rsidRPr="00424F7F">
        <w:rPr>
          <w:b/>
          <w:i/>
        </w:rPr>
        <w:t>érer le nom complet du Maître d’Ouvrage</w:t>
      </w:r>
      <w:r w:rsidR="00640A8C" w:rsidRPr="003E4404">
        <w:rPr>
          <w:b/>
        </w:rPr>
        <w:t>]</w:t>
      </w:r>
    </w:p>
    <w:p w14:paraId="49AD9555" w14:textId="77777777" w:rsidR="00640A8C" w:rsidRPr="003E4404" w:rsidRDefault="00640A8C" w:rsidP="00640A8C"/>
    <w:p w14:paraId="6C2A8B1C" w14:textId="7F8AAAAA" w:rsidR="009134D9" w:rsidRPr="009134D9" w:rsidRDefault="003E4404" w:rsidP="00424F7F">
      <w:pPr>
        <w:ind w:left="0" w:firstLine="0"/>
      </w:pPr>
      <w:r w:rsidRPr="009134D9">
        <w:t xml:space="preserve">Nous, soussignés, soumettons ci-joint la seconde partie </w:t>
      </w:r>
      <w:r w:rsidRPr="00424F7F">
        <w:t>de notre Offre</w:t>
      </w:r>
      <w:r w:rsidR="009134D9" w:rsidRPr="00424F7F">
        <w:t xml:space="preserve">, </w:t>
      </w:r>
      <w:r w:rsidR="004069C8">
        <w:t>l</w:t>
      </w:r>
      <w:r w:rsidR="009134D9" w:rsidRPr="008B4186">
        <w:t>e prix de l’Offre</w:t>
      </w:r>
      <w:r w:rsidR="004069C8">
        <w:t>, le Bordereau des Prix</w:t>
      </w:r>
      <w:r w:rsidR="009134D9" w:rsidRPr="008B4186">
        <w:t xml:space="preserve"> et le </w:t>
      </w:r>
      <w:r w:rsidR="004069C8" w:rsidRPr="008B4186">
        <w:t>D</w:t>
      </w:r>
      <w:r w:rsidR="004069C8">
        <w:t>étail</w:t>
      </w:r>
      <w:r w:rsidR="004069C8" w:rsidRPr="008B4186">
        <w:t xml:space="preserve"> </w:t>
      </w:r>
      <w:r w:rsidR="009134D9" w:rsidRPr="008B4186">
        <w:t>Quantitatif</w:t>
      </w:r>
      <w:r w:rsidR="004069C8">
        <w:t xml:space="preserve"> et Estimatif</w:t>
      </w:r>
      <w:r w:rsidR="009134D9" w:rsidRPr="008B4186">
        <w:t xml:space="preserve">.  </w:t>
      </w:r>
      <w:r w:rsidR="00160259">
        <w:t>Ceci accompagne la Lettre de Soumission – Partie Technique.</w:t>
      </w:r>
    </w:p>
    <w:p w14:paraId="641A84E4" w14:textId="7EB787C3" w:rsidR="00640A8C" w:rsidRPr="00357352" w:rsidRDefault="00357352" w:rsidP="00640A8C">
      <w:r w:rsidRPr="00424F7F">
        <w:t xml:space="preserve">En soumettant notre Offre, nous faisons la </w:t>
      </w:r>
      <w:r w:rsidR="00626221" w:rsidRPr="00424F7F">
        <w:t>déclaration</w:t>
      </w:r>
      <w:r w:rsidRPr="00424F7F">
        <w:t xml:space="preserve"> suivante</w:t>
      </w:r>
      <w:r w:rsidR="00300FE3">
        <w:t xml:space="preserve"> </w:t>
      </w:r>
      <w:r w:rsidRPr="00424F7F">
        <w:t xml:space="preserve">: </w:t>
      </w:r>
    </w:p>
    <w:p w14:paraId="2342CE4E" w14:textId="06388CEA" w:rsidR="00640A8C" w:rsidRPr="004069C8" w:rsidRDefault="00640A8C" w:rsidP="00AE5014">
      <w:pPr>
        <w:numPr>
          <w:ilvl w:val="0"/>
          <w:numId w:val="161"/>
        </w:numPr>
        <w:tabs>
          <w:tab w:val="right" w:pos="9000"/>
        </w:tabs>
        <w:spacing w:before="60" w:after="60"/>
        <w:rPr>
          <w:iCs/>
        </w:rPr>
      </w:pPr>
      <w:r w:rsidRPr="002C116B">
        <w:rPr>
          <w:b/>
          <w:color w:val="000000" w:themeColor="text1"/>
        </w:rPr>
        <w:t>Validit</w:t>
      </w:r>
      <w:r w:rsidR="00357352" w:rsidRPr="00424F7F">
        <w:rPr>
          <w:b/>
          <w:color w:val="000000" w:themeColor="text1"/>
        </w:rPr>
        <w:t>é de l’Offre</w:t>
      </w:r>
      <w:r w:rsidR="00626221">
        <w:rPr>
          <w:b/>
          <w:color w:val="000000" w:themeColor="text1"/>
        </w:rPr>
        <w:t xml:space="preserve"> </w:t>
      </w:r>
      <w:r w:rsidRPr="002C116B">
        <w:rPr>
          <w:color w:val="000000" w:themeColor="text1"/>
        </w:rPr>
        <w:t xml:space="preserve">: </w:t>
      </w:r>
      <w:r w:rsidR="00FE16C4" w:rsidRPr="00424F7F">
        <w:rPr>
          <w:color w:val="000000" w:themeColor="text1"/>
        </w:rPr>
        <w:t>Notre Offre sera valable jusqu’</w:t>
      </w:r>
      <w:r w:rsidR="004069C8" w:rsidRPr="00424F7F">
        <w:rPr>
          <w:color w:val="000000" w:themeColor="text1"/>
        </w:rPr>
        <w:t>à</w:t>
      </w:r>
      <w:r w:rsidR="00FE16C4" w:rsidRPr="00424F7F">
        <w:rPr>
          <w:color w:val="000000" w:themeColor="text1"/>
        </w:rPr>
        <w:t xml:space="preserve"> _____ </w:t>
      </w:r>
      <w:r w:rsidRPr="002C116B">
        <w:t xml:space="preserve"> </w:t>
      </w:r>
      <w:r w:rsidRPr="002C116B">
        <w:rPr>
          <w:i/>
        </w:rPr>
        <w:t>[ins</w:t>
      </w:r>
      <w:r w:rsidR="00FE16C4" w:rsidRPr="00424F7F">
        <w:rPr>
          <w:i/>
        </w:rPr>
        <w:t>érer le jour, mois et année selon l’article 18.1 des IS</w:t>
      </w:r>
      <w:r w:rsidR="00FE16C4" w:rsidRPr="00A76396">
        <w:rPr>
          <w:iCs/>
        </w:rPr>
        <w:t xml:space="preserve">], et </w:t>
      </w:r>
      <w:r w:rsidR="009C52F2" w:rsidRPr="00A76396">
        <w:rPr>
          <w:iCs/>
        </w:rPr>
        <w:t xml:space="preserve">elle </w:t>
      </w:r>
      <w:r w:rsidR="00705082" w:rsidRPr="00A76396">
        <w:rPr>
          <w:iCs/>
        </w:rPr>
        <w:t>nous li</w:t>
      </w:r>
      <w:r w:rsidR="004069C8" w:rsidRPr="00A76396">
        <w:rPr>
          <w:iCs/>
        </w:rPr>
        <w:t>e</w:t>
      </w:r>
      <w:r w:rsidR="00705082" w:rsidRPr="00A76396">
        <w:rPr>
          <w:iCs/>
        </w:rPr>
        <w:t xml:space="preserve">ra et pourra être acceptée </w:t>
      </w:r>
      <w:r w:rsidR="005F4810" w:rsidRPr="00A76396">
        <w:rPr>
          <w:iCs/>
        </w:rPr>
        <w:t xml:space="preserve">à </w:t>
      </w:r>
      <w:r w:rsidR="004069C8" w:rsidRPr="00A76396">
        <w:rPr>
          <w:iCs/>
        </w:rPr>
        <w:t>tout</w:t>
      </w:r>
      <w:r w:rsidR="005F4810" w:rsidRPr="00A76396">
        <w:rPr>
          <w:iCs/>
        </w:rPr>
        <w:t xml:space="preserve"> moment ou avant cette </w:t>
      </w:r>
      <w:r w:rsidR="00666253" w:rsidRPr="00A76396">
        <w:rPr>
          <w:iCs/>
        </w:rPr>
        <w:t>date</w:t>
      </w:r>
      <w:r w:rsidRPr="004069C8">
        <w:rPr>
          <w:iCs/>
        </w:rPr>
        <w:t>;</w:t>
      </w:r>
    </w:p>
    <w:p w14:paraId="54F14FD7" w14:textId="77777777" w:rsidR="00640A8C" w:rsidRPr="002C116B" w:rsidRDefault="00640A8C" w:rsidP="00640A8C">
      <w:pPr>
        <w:ind w:left="432"/>
        <w:contextualSpacing/>
      </w:pPr>
    </w:p>
    <w:p w14:paraId="4890CC36" w14:textId="4282AD99" w:rsidR="00640A8C" w:rsidRPr="002C116B" w:rsidRDefault="00666253" w:rsidP="00AE5014">
      <w:pPr>
        <w:numPr>
          <w:ilvl w:val="0"/>
          <w:numId w:val="161"/>
        </w:numPr>
        <w:jc w:val="left"/>
        <w:rPr>
          <w:bCs/>
        </w:rPr>
      </w:pPr>
      <w:r w:rsidRPr="00424F7F">
        <w:rPr>
          <w:b/>
          <w:bCs/>
        </w:rPr>
        <w:t xml:space="preserve">Prix </w:t>
      </w:r>
      <w:r w:rsidR="00640A8C" w:rsidRPr="002C116B">
        <w:rPr>
          <w:b/>
          <w:bCs/>
        </w:rPr>
        <w:t>Total</w:t>
      </w:r>
      <w:r w:rsidR="00626221">
        <w:rPr>
          <w:b/>
          <w:bCs/>
        </w:rPr>
        <w:t xml:space="preserve"> </w:t>
      </w:r>
      <w:r w:rsidR="00640A8C" w:rsidRPr="002C116B">
        <w:rPr>
          <w:bCs/>
        </w:rPr>
        <w:t xml:space="preserve">: </w:t>
      </w:r>
      <w:r w:rsidRPr="00424F7F">
        <w:rPr>
          <w:bCs/>
        </w:rPr>
        <w:t xml:space="preserve">Le prix </w:t>
      </w:r>
      <w:r w:rsidR="00640A8C" w:rsidRPr="002C116B">
        <w:rPr>
          <w:bCs/>
        </w:rPr>
        <w:t xml:space="preserve">total </w:t>
      </w:r>
      <w:r w:rsidR="002C116B" w:rsidRPr="00424F7F">
        <w:rPr>
          <w:bCs/>
        </w:rPr>
        <w:t>de notre Offre, à l’exclusion de tous rabais offerts en (</w:t>
      </w:r>
      <w:r w:rsidR="004069C8">
        <w:rPr>
          <w:bCs/>
        </w:rPr>
        <w:t>c</w:t>
      </w:r>
      <w:r w:rsidR="002C116B" w:rsidRPr="00424F7F">
        <w:rPr>
          <w:bCs/>
        </w:rPr>
        <w:t>) ci-dessous est: ___________</w:t>
      </w:r>
      <w:r w:rsidR="00640A8C" w:rsidRPr="002C116B">
        <w:rPr>
          <w:bCs/>
        </w:rPr>
        <w:t xml:space="preserve"> [Ins</w:t>
      </w:r>
      <w:r w:rsidR="002C116B">
        <w:rPr>
          <w:bCs/>
        </w:rPr>
        <w:t>érer l’une des options ci-dessous selon le cas</w:t>
      </w:r>
      <w:r w:rsidR="00640A8C" w:rsidRPr="002C116B">
        <w:rPr>
          <w:bCs/>
        </w:rPr>
        <w:t>]</w:t>
      </w:r>
    </w:p>
    <w:p w14:paraId="75F71D0A" w14:textId="2A4A9017" w:rsidR="00640A8C" w:rsidRPr="00885517" w:rsidRDefault="00640A8C" w:rsidP="00424F7F">
      <w:pPr>
        <w:ind w:left="720" w:firstLine="0"/>
        <w:rPr>
          <w:u w:val="single"/>
        </w:rPr>
      </w:pPr>
      <w:r w:rsidRPr="00885517">
        <w:rPr>
          <w:i/>
        </w:rPr>
        <w:t xml:space="preserve">[Option 1, </w:t>
      </w:r>
      <w:r w:rsidR="002509B6" w:rsidRPr="00424F7F">
        <w:rPr>
          <w:i/>
        </w:rPr>
        <w:t xml:space="preserve">dans le cas d’un seul lot </w:t>
      </w:r>
      <w:r w:rsidRPr="00885517">
        <w:rPr>
          <w:i/>
        </w:rPr>
        <w:t>:]</w:t>
      </w:r>
      <w:r w:rsidRPr="00885517">
        <w:t xml:space="preserve">  </w:t>
      </w:r>
      <w:r w:rsidR="002509B6" w:rsidRPr="00424F7F">
        <w:t>Prix t</w:t>
      </w:r>
      <w:r w:rsidRPr="00885517">
        <w:t xml:space="preserve">otal </w:t>
      </w:r>
      <w:r w:rsidR="00626221">
        <w:t xml:space="preserve">est </w:t>
      </w:r>
      <w:r w:rsidRPr="00885517">
        <w:t xml:space="preserve">: </w:t>
      </w:r>
      <w:r w:rsidRPr="00885517">
        <w:rPr>
          <w:u w:val="single"/>
        </w:rPr>
        <w:t>[</w:t>
      </w:r>
      <w:r w:rsidRPr="00885517">
        <w:rPr>
          <w:i/>
          <w:u w:val="single"/>
        </w:rPr>
        <w:t>ins</w:t>
      </w:r>
      <w:r w:rsidR="002509B6" w:rsidRPr="00424F7F">
        <w:rPr>
          <w:i/>
          <w:u w:val="single"/>
        </w:rPr>
        <w:t>érer le</w:t>
      </w:r>
      <w:r w:rsidRPr="00885517">
        <w:rPr>
          <w:i/>
          <w:u w:val="single"/>
        </w:rPr>
        <w:t xml:space="preserve"> </w:t>
      </w:r>
      <w:r w:rsidR="002509B6" w:rsidRPr="00424F7F">
        <w:rPr>
          <w:i/>
          <w:u w:val="single"/>
        </w:rPr>
        <w:t xml:space="preserve">prix </w:t>
      </w:r>
      <w:r w:rsidRPr="00885517">
        <w:rPr>
          <w:i/>
          <w:u w:val="single"/>
        </w:rPr>
        <w:t>total</w:t>
      </w:r>
      <w:r w:rsidR="002509B6" w:rsidRPr="00424F7F">
        <w:rPr>
          <w:i/>
          <w:u w:val="single"/>
        </w:rPr>
        <w:t xml:space="preserve"> en chiffres et en lettres</w:t>
      </w:r>
      <w:r w:rsidR="00A11CC4" w:rsidRPr="00424F7F">
        <w:rPr>
          <w:i/>
          <w:u w:val="single"/>
        </w:rPr>
        <w:t xml:space="preserve">, en indiquant les différents montants et les monnaies </w:t>
      </w:r>
      <w:r w:rsidR="004069C8" w:rsidRPr="00424F7F">
        <w:rPr>
          <w:i/>
          <w:u w:val="single"/>
        </w:rPr>
        <w:t>respectives</w:t>
      </w:r>
      <w:r w:rsidRPr="00885517">
        <w:rPr>
          <w:u w:val="single"/>
        </w:rPr>
        <w:t>];</w:t>
      </w:r>
    </w:p>
    <w:p w14:paraId="2421F847" w14:textId="75E7475E" w:rsidR="00640A8C" w:rsidRPr="00CF3EA2" w:rsidRDefault="00640A8C" w:rsidP="00424F7F">
      <w:pPr>
        <w:ind w:left="720" w:firstLine="0"/>
      </w:pPr>
      <w:r w:rsidRPr="00CF3EA2">
        <w:t>O</w:t>
      </w:r>
      <w:r w:rsidR="00885517" w:rsidRPr="00CF3EA2">
        <w:t>u</w:t>
      </w:r>
      <w:r w:rsidRPr="00CF3EA2">
        <w:t xml:space="preserve"> </w:t>
      </w:r>
    </w:p>
    <w:p w14:paraId="463E8825" w14:textId="07BAA70D" w:rsidR="00640A8C" w:rsidRPr="00CF3EA2" w:rsidRDefault="00640A8C" w:rsidP="00424F7F">
      <w:pPr>
        <w:ind w:left="720" w:firstLine="0"/>
      </w:pPr>
      <w:r w:rsidRPr="00CF3EA2">
        <w:rPr>
          <w:i/>
        </w:rPr>
        <w:t xml:space="preserve">[Option 2, </w:t>
      </w:r>
      <w:r w:rsidR="00885517" w:rsidRPr="00CF3EA2">
        <w:rPr>
          <w:i/>
        </w:rPr>
        <w:t xml:space="preserve">dans le cas de lots </w:t>
      </w:r>
      <w:r w:rsidRPr="00CF3EA2">
        <w:rPr>
          <w:i/>
        </w:rPr>
        <w:t>multiple</w:t>
      </w:r>
      <w:r w:rsidR="00885517" w:rsidRPr="00CF3EA2">
        <w:rPr>
          <w:i/>
        </w:rPr>
        <w:t>s</w:t>
      </w:r>
      <w:r w:rsidR="00626221">
        <w:rPr>
          <w:i/>
        </w:rPr>
        <w:t xml:space="preserve"> </w:t>
      </w:r>
      <w:r w:rsidRPr="00CF3EA2">
        <w:rPr>
          <w:i/>
        </w:rPr>
        <w:t>:]</w:t>
      </w:r>
      <w:r w:rsidRPr="00CF3EA2">
        <w:t xml:space="preserve"> (a) </w:t>
      </w:r>
      <w:r w:rsidR="00534FA3" w:rsidRPr="00CF3EA2">
        <w:t>Le prix t</w:t>
      </w:r>
      <w:r w:rsidRPr="00CF3EA2">
        <w:t xml:space="preserve">otal </w:t>
      </w:r>
      <w:r w:rsidR="00534FA3" w:rsidRPr="00CF3EA2">
        <w:t xml:space="preserve">de chaque </w:t>
      </w:r>
      <w:r w:rsidRPr="00CF3EA2">
        <w:t>lot [</w:t>
      </w:r>
      <w:r w:rsidRPr="00CF3EA2">
        <w:rPr>
          <w:i/>
        </w:rPr>
        <w:t>ins</w:t>
      </w:r>
      <w:r w:rsidR="00534FA3" w:rsidRPr="00CF3EA2">
        <w:rPr>
          <w:i/>
        </w:rPr>
        <w:t xml:space="preserve">érer </w:t>
      </w:r>
      <w:r w:rsidR="001309DF" w:rsidRPr="00CF3EA2">
        <w:rPr>
          <w:i/>
        </w:rPr>
        <w:t xml:space="preserve">le prix total de chaque lot en chiffres et en lettres, </w:t>
      </w:r>
      <w:r w:rsidR="001309DF" w:rsidRPr="00CF3EA2">
        <w:rPr>
          <w:i/>
          <w:u w:val="single"/>
        </w:rPr>
        <w:t>en indiquant les différents montants et les monnaies r</w:t>
      </w:r>
      <w:r w:rsidR="00626221">
        <w:rPr>
          <w:i/>
          <w:u w:val="single"/>
        </w:rPr>
        <w:t>e</w:t>
      </w:r>
      <w:r w:rsidR="001309DF" w:rsidRPr="00CF3EA2">
        <w:rPr>
          <w:i/>
          <w:u w:val="single"/>
        </w:rPr>
        <w:t xml:space="preserve">spectives]; </w:t>
      </w:r>
      <w:r w:rsidR="001309DF" w:rsidRPr="00CF3EA2">
        <w:rPr>
          <w:i/>
        </w:rPr>
        <w:t xml:space="preserve"> </w:t>
      </w:r>
    </w:p>
    <w:p w14:paraId="67F9D0CD" w14:textId="2E756794" w:rsidR="00640A8C" w:rsidRPr="00424F7F" w:rsidRDefault="00F152EA" w:rsidP="00AE5014">
      <w:pPr>
        <w:numPr>
          <w:ilvl w:val="0"/>
          <w:numId w:val="161"/>
        </w:numPr>
        <w:jc w:val="left"/>
      </w:pPr>
      <w:r w:rsidRPr="00424F7F">
        <w:rPr>
          <w:b/>
        </w:rPr>
        <w:t>Rabais</w:t>
      </w:r>
      <w:r w:rsidR="00626221">
        <w:rPr>
          <w:b/>
        </w:rPr>
        <w:t xml:space="preserve"> </w:t>
      </w:r>
      <w:r w:rsidR="00640A8C" w:rsidRPr="00424F7F">
        <w:rPr>
          <w:b/>
        </w:rPr>
        <w:t>:</w:t>
      </w:r>
      <w:r w:rsidR="00640A8C" w:rsidRPr="00424F7F">
        <w:t xml:space="preserve"> </w:t>
      </w:r>
      <w:r w:rsidRPr="00424F7F">
        <w:t>Les rabais offerts et la méthode de leur application sont</w:t>
      </w:r>
      <w:r w:rsidR="00626221">
        <w:t xml:space="preserve"> </w:t>
      </w:r>
      <w:r w:rsidRPr="00424F7F">
        <w:t xml:space="preserve">: </w:t>
      </w:r>
    </w:p>
    <w:p w14:paraId="75CC2EBF" w14:textId="79DA4267" w:rsidR="00640A8C" w:rsidRPr="00EA466C" w:rsidRDefault="00640A8C" w:rsidP="00640A8C">
      <w:pPr>
        <w:ind w:left="864" w:hanging="432"/>
      </w:pPr>
      <w:r w:rsidRPr="00424F7F">
        <w:t xml:space="preserve">(i) </w:t>
      </w:r>
      <w:r w:rsidR="00D41F93" w:rsidRPr="00424F7F">
        <w:t>Les rabais offerts sont</w:t>
      </w:r>
      <w:r w:rsidRPr="00424F7F">
        <w:t xml:space="preserve"> [</w:t>
      </w:r>
      <w:r w:rsidRPr="00424F7F">
        <w:rPr>
          <w:i/>
        </w:rPr>
        <w:t>Sp</w:t>
      </w:r>
      <w:r w:rsidR="00D41F93" w:rsidRPr="00424F7F">
        <w:rPr>
          <w:i/>
        </w:rPr>
        <w:t xml:space="preserve">écifier en </w:t>
      </w:r>
      <w:r w:rsidR="00626221" w:rsidRPr="00424F7F">
        <w:rPr>
          <w:i/>
        </w:rPr>
        <w:t>détail</w:t>
      </w:r>
      <w:r w:rsidR="00D41F93" w:rsidRPr="00424F7F">
        <w:rPr>
          <w:i/>
        </w:rPr>
        <w:t xml:space="preserve"> cha</w:t>
      </w:r>
      <w:r w:rsidR="00626221">
        <w:rPr>
          <w:i/>
        </w:rPr>
        <w:t>q</w:t>
      </w:r>
      <w:r w:rsidR="00D41F93" w:rsidRPr="00424F7F">
        <w:rPr>
          <w:i/>
        </w:rPr>
        <w:t>ue rabais offert</w:t>
      </w:r>
      <w:r w:rsidRPr="00EA466C">
        <w:t>]</w:t>
      </w:r>
    </w:p>
    <w:p w14:paraId="352A5344" w14:textId="7D92E726" w:rsidR="00640A8C" w:rsidRPr="00424F7F" w:rsidRDefault="00640A8C" w:rsidP="00424F7F">
      <w:pPr>
        <w:ind w:left="864" w:hanging="432"/>
      </w:pPr>
      <w:r w:rsidRPr="00424F7F">
        <w:t xml:space="preserve">(ii) </w:t>
      </w:r>
      <w:r w:rsidR="00EA466C" w:rsidRPr="00424F7F">
        <w:t xml:space="preserve">La </w:t>
      </w:r>
      <w:r w:rsidRPr="00424F7F">
        <w:t>m</w:t>
      </w:r>
      <w:r w:rsidR="00EA466C" w:rsidRPr="00424F7F">
        <w:t>é</w:t>
      </w:r>
      <w:r w:rsidRPr="00424F7F">
        <w:t>thod</w:t>
      </w:r>
      <w:r w:rsidR="00EA466C" w:rsidRPr="00424F7F">
        <w:t>e</w:t>
      </w:r>
      <w:r w:rsidRPr="00424F7F">
        <w:t xml:space="preserve"> </w:t>
      </w:r>
      <w:r w:rsidR="00EA466C" w:rsidRPr="00424F7F">
        <w:t xml:space="preserve">de </w:t>
      </w:r>
      <w:r w:rsidRPr="00424F7F">
        <w:t xml:space="preserve">calcul </w:t>
      </w:r>
      <w:r w:rsidR="00EA466C" w:rsidRPr="00424F7F">
        <w:t xml:space="preserve">pour </w:t>
      </w:r>
      <w:r w:rsidR="00626221" w:rsidRPr="00424F7F">
        <w:t>déterminer</w:t>
      </w:r>
      <w:r w:rsidRPr="00424F7F">
        <w:t xml:space="preserve"> </w:t>
      </w:r>
      <w:r w:rsidR="00981EC4" w:rsidRPr="00424F7F">
        <w:t xml:space="preserve">le prix </w:t>
      </w:r>
      <w:r w:rsidRPr="00424F7F">
        <w:t xml:space="preserve">net </w:t>
      </w:r>
      <w:r w:rsidR="00626221">
        <w:t xml:space="preserve">après </w:t>
      </w:r>
      <w:r w:rsidRPr="00424F7F">
        <w:t xml:space="preserve">application </w:t>
      </w:r>
      <w:r w:rsidR="00981EC4" w:rsidRPr="00424F7F">
        <w:t>des rabais</w:t>
      </w:r>
      <w:r w:rsidRPr="00424F7F">
        <w:t xml:space="preserve"> </w:t>
      </w:r>
      <w:r w:rsidR="00981EC4" w:rsidRPr="00424F7F">
        <w:t>est indiqué ci-dessous</w:t>
      </w:r>
      <w:r w:rsidRPr="00424F7F">
        <w:t>: [</w:t>
      </w:r>
      <w:r w:rsidRPr="00424F7F">
        <w:rPr>
          <w:i/>
        </w:rPr>
        <w:t>Sp</w:t>
      </w:r>
      <w:r w:rsidR="00981EC4" w:rsidRPr="00424F7F">
        <w:rPr>
          <w:i/>
        </w:rPr>
        <w:t>é</w:t>
      </w:r>
      <w:r w:rsidRPr="00424F7F">
        <w:rPr>
          <w:i/>
        </w:rPr>
        <w:t>cif</w:t>
      </w:r>
      <w:r w:rsidR="00981EC4" w:rsidRPr="00424F7F">
        <w:rPr>
          <w:i/>
        </w:rPr>
        <w:t>ier</w:t>
      </w:r>
      <w:r w:rsidRPr="00424F7F">
        <w:rPr>
          <w:i/>
        </w:rPr>
        <w:t xml:space="preserve"> </w:t>
      </w:r>
      <w:r w:rsidR="00981EC4" w:rsidRPr="00424F7F">
        <w:rPr>
          <w:i/>
        </w:rPr>
        <w:t xml:space="preserve">en </w:t>
      </w:r>
      <w:r w:rsidRPr="00424F7F">
        <w:rPr>
          <w:i/>
        </w:rPr>
        <w:t xml:space="preserve"> d</w:t>
      </w:r>
      <w:r w:rsidR="009B417E" w:rsidRPr="00424F7F">
        <w:rPr>
          <w:i/>
        </w:rPr>
        <w:t>é</w:t>
      </w:r>
      <w:r w:rsidRPr="00424F7F">
        <w:rPr>
          <w:i/>
        </w:rPr>
        <w:t xml:space="preserve">tail </w:t>
      </w:r>
      <w:r w:rsidR="009B417E" w:rsidRPr="00424F7F">
        <w:rPr>
          <w:i/>
        </w:rPr>
        <w:t xml:space="preserve">la </w:t>
      </w:r>
      <w:r w:rsidRPr="00424F7F">
        <w:rPr>
          <w:i/>
        </w:rPr>
        <w:t>m</w:t>
      </w:r>
      <w:r w:rsidR="009B417E" w:rsidRPr="00424F7F">
        <w:rPr>
          <w:i/>
        </w:rPr>
        <w:t>é</w:t>
      </w:r>
      <w:r w:rsidRPr="00424F7F">
        <w:rPr>
          <w:i/>
        </w:rPr>
        <w:t>thod</w:t>
      </w:r>
      <w:r w:rsidR="009B417E" w:rsidRPr="00424F7F">
        <w:rPr>
          <w:i/>
        </w:rPr>
        <w:t>e</w:t>
      </w:r>
      <w:r w:rsidRPr="00424F7F">
        <w:rPr>
          <w:i/>
        </w:rPr>
        <w:t xml:space="preserve"> </w:t>
      </w:r>
      <w:r w:rsidR="009B417E" w:rsidRPr="00424F7F">
        <w:rPr>
          <w:i/>
        </w:rPr>
        <w:t>qui sera utilisée pour appli</w:t>
      </w:r>
      <w:r w:rsidR="00626221">
        <w:rPr>
          <w:i/>
        </w:rPr>
        <w:t>q</w:t>
      </w:r>
      <w:r w:rsidR="009B417E" w:rsidRPr="00424F7F">
        <w:rPr>
          <w:i/>
        </w:rPr>
        <w:t>uer les rabais</w:t>
      </w:r>
      <w:r w:rsidRPr="00424F7F">
        <w:t>];</w:t>
      </w:r>
    </w:p>
    <w:p w14:paraId="33C9378A" w14:textId="22B80994" w:rsidR="00640A8C" w:rsidRPr="00C032E2" w:rsidRDefault="00640A8C" w:rsidP="00AE5014">
      <w:pPr>
        <w:numPr>
          <w:ilvl w:val="0"/>
          <w:numId w:val="161"/>
        </w:numPr>
      </w:pPr>
      <w:r w:rsidRPr="00C032E2">
        <w:rPr>
          <w:b/>
        </w:rPr>
        <w:t xml:space="preserve">Commissions, </w:t>
      </w:r>
      <w:r w:rsidR="004069C8">
        <w:rPr>
          <w:b/>
        </w:rPr>
        <w:t>gratification</w:t>
      </w:r>
      <w:r w:rsidR="004069C8" w:rsidRPr="00424F7F">
        <w:rPr>
          <w:b/>
        </w:rPr>
        <w:t xml:space="preserve">s </w:t>
      </w:r>
      <w:r w:rsidR="00D95C7D" w:rsidRPr="00424F7F">
        <w:rPr>
          <w:b/>
        </w:rPr>
        <w:t xml:space="preserve">et </w:t>
      </w:r>
      <w:r w:rsidR="00826356">
        <w:rPr>
          <w:b/>
        </w:rPr>
        <w:t>avantag</w:t>
      </w:r>
      <w:r w:rsidR="00826356" w:rsidRPr="00C032E2">
        <w:rPr>
          <w:b/>
        </w:rPr>
        <w:t>es</w:t>
      </w:r>
      <w:r w:rsidRPr="00C032E2">
        <w:rPr>
          <w:b/>
        </w:rPr>
        <w:t>:</w:t>
      </w:r>
      <w:r w:rsidRPr="00C032E2">
        <w:t xml:space="preserve"> </w:t>
      </w:r>
      <w:r w:rsidR="003F76C8" w:rsidRPr="00424F7F">
        <w:t>Nous avons payé</w:t>
      </w:r>
      <w:r w:rsidR="00C87297" w:rsidRPr="00424F7F">
        <w:t>, o</w:t>
      </w:r>
      <w:r w:rsidR="004069C8">
        <w:t>u</w:t>
      </w:r>
      <w:r w:rsidR="00C87297" w:rsidRPr="00424F7F">
        <w:t xml:space="preserve"> paierons les commissions, </w:t>
      </w:r>
      <w:r w:rsidR="004069C8">
        <w:t>gratification</w:t>
      </w:r>
      <w:r w:rsidR="00C87297" w:rsidRPr="00424F7F">
        <w:t xml:space="preserve">s, ou </w:t>
      </w:r>
      <w:r w:rsidR="00826356">
        <w:t>avantag</w:t>
      </w:r>
      <w:r w:rsidR="00C87297" w:rsidRPr="00424F7F">
        <w:t xml:space="preserve">es </w:t>
      </w:r>
      <w:r w:rsidR="00AD3D91" w:rsidRPr="00424F7F">
        <w:t>suivants dans le cadre d</w:t>
      </w:r>
      <w:r w:rsidR="00C032E2" w:rsidRPr="00424F7F">
        <w:t xml:space="preserve">u processus </w:t>
      </w:r>
      <w:r w:rsidR="00CC1719">
        <w:t>d’Appel d’Offres</w:t>
      </w:r>
      <w:r w:rsidR="00C032E2" w:rsidRPr="00424F7F">
        <w:t xml:space="preserve"> ou l’</w:t>
      </w:r>
      <w:r w:rsidRPr="00C032E2">
        <w:t>ex</w:t>
      </w:r>
      <w:r w:rsidR="00C032E2" w:rsidRPr="00424F7F">
        <w:t>é</w:t>
      </w:r>
      <w:r w:rsidRPr="00C032E2">
        <w:t xml:space="preserve">cution </w:t>
      </w:r>
      <w:r w:rsidR="00C032E2" w:rsidRPr="00424F7F">
        <w:t>du Marché</w:t>
      </w:r>
      <w:r w:rsidRPr="00C032E2">
        <w:t>: [</w:t>
      </w:r>
      <w:r w:rsidRPr="00C032E2">
        <w:rPr>
          <w:i/>
        </w:rPr>
        <w:t>ins</w:t>
      </w:r>
      <w:r w:rsidR="00C032E2">
        <w:rPr>
          <w:i/>
        </w:rPr>
        <w:t>ér</w:t>
      </w:r>
      <w:r w:rsidR="004F10B5">
        <w:rPr>
          <w:i/>
        </w:rPr>
        <w:t>er</w:t>
      </w:r>
      <w:r w:rsidRPr="00C032E2">
        <w:rPr>
          <w:i/>
        </w:rPr>
        <w:t xml:space="preserve"> </w:t>
      </w:r>
      <w:r w:rsidR="004F10B5">
        <w:rPr>
          <w:i/>
        </w:rPr>
        <w:t>le nom complet de chaque bénéficiaire</w:t>
      </w:r>
      <w:r w:rsidR="003C70C5">
        <w:rPr>
          <w:i/>
        </w:rPr>
        <w:t xml:space="preserve">, son adresse complète, la raison pour laquelle chaque </w:t>
      </w:r>
      <w:r w:rsidR="005230A0">
        <w:rPr>
          <w:i/>
        </w:rPr>
        <w:t xml:space="preserve">commission ou </w:t>
      </w:r>
      <w:r w:rsidR="004069C8">
        <w:rPr>
          <w:i/>
        </w:rPr>
        <w:t xml:space="preserve">gratification </w:t>
      </w:r>
      <w:r w:rsidR="005230A0">
        <w:rPr>
          <w:i/>
        </w:rPr>
        <w:t>a été payé</w:t>
      </w:r>
      <w:r w:rsidR="004069C8">
        <w:rPr>
          <w:i/>
        </w:rPr>
        <w:t>e</w:t>
      </w:r>
      <w:r w:rsidR="005230A0">
        <w:rPr>
          <w:i/>
        </w:rPr>
        <w:t xml:space="preserve"> et le montant et la monnaie de ces commissions </w:t>
      </w:r>
      <w:r w:rsidR="00AF7BF5">
        <w:rPr>
          <w:i/>
        </w:rPr>
        <w:t xml:space="preserve">ou </w:t>
      </w:r>
      <w:r w:rsidR="004069C8">
        <w:rPr>
          <w:i/>
        </w:rPr>
        <w:t>gratifications</w:t>
      </w:r>
      <w:r w:rsidRPr="00C032E2">
        <w:t>].</w:t>
      </w:r>
    </w:p>
    <w:p w14:paraId="496468D2" w14:textId="77777777" w:rsidR="00640A8C" w:rsidRPr="00C032E2" w:rsidRDefault="00640A8C" w:rsidP="00640A8C">
      <w:pPr>
        <w:ind w:left="432"/>
        <w:contextualSpacing/>
      </w:pPr>
      <w:r w:rsidRPr="00C032E2">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640A8C" w:rsidRPr="00753F5C" w14:paraId="2A6CDB54" w14:textId="77777777" w:rsidTr="008B4186">
        <w:tc>
          <w:tcPr>
            <w:tcW w:w="2520" w:type="dxa"/>
            <w:tcBorders>
              <w:top w:val="single" w:sz="4" w:space="0" w:color="auto"/>
              <w:left w:val="single" w:sz="4" w:space="0" w:color="auto"/>
              <w:bottom w:val="single" w:sz="4" w:space="0" w:color="auto"/>
              <w:right w:val="single" w:sz="4" w:space="0" w:color="auto"/>
            </w:tcBorders>
            <w:hideMark/>
          </w:tcPr>
          <w:p w14:paraId="2C162944" w14:textId="3524DC1B" w:rsidR="00640A8C" w:rsidRPr="00753F5C" w:rsidRDefault="00640A8C" w:rsidP="00424F7F">
            <w:pPr>
              <w:spacing w:line="256" w:lineRule="auto"/>
              <w:ind w:left="0" w:firstLine="0"/>
            </w:pPr>
            <w:r w:rsidRPr="00753F5C">
              <w:t>N</w:t>
            </w:r>
            <w:r w:rsidR="00AF7BF5">
              <w:t>om du Bénéficiaire</w:t>
            </w:r>
          </w:p>
        </w:tc>
        <w:tc>
          <w:tcPr>
            <w:tcW w:w="2520" w:type="dxa"/>
            <w:tcBorders>
              <w:top w:val="single" w:sz="4" w:space="0" w:color="auto"/>
              <w:left w:val="single" w:sz="4" w:space="0" w:color="auto"/>
              <w:bottom w:val="single" w:sz="4" w:space="0" w:color="auto"/>
              <w:right w:val="single" w:sz="4" w:space="0" w:color="auto"/>
            </w:tcBorders>
            <w:hideMark/>
          </w:tcPr>
          <w:p w14:paraId="6939DB89" w14:textId="1EA75625" w:rsidR="00640A8C" w:rsidRPr="00753F5C" w:rsidRDefault="00640A8C" w:rsidP="008B4186">
            <w:pPr>
              <w:spacing w:line="256" w:lineRule="auto"/>
            </w:pPr>
            <w:r w:rsidRPr="00753F5C">
              <w:t>Adress</w:t>
            </w:r>
            <w:r w:rsidR="00AF7BF5">
              <w:t>e</w:t>
            </w:r>
          </w:p>
        </w:tc>
        <w:tc>
          <w:tcPr>
            <w:tcW w:w="2070" w:type="dxa"/>
            <w:tcBorders>
              <w:top w:val="single" w:sz="4" w:space="0" w:color="auto"/>
              <w:left w:val="single" w:sz="4" w:space="0" w:color="auto"/>
              <w:bottom w:val="single" w:sz="4" w:space="0" w:color="auto"/>
              <w:right w:val="single" w:sz="4" w:space="0" w:color="auto"/>
            </w:tcBorders>
            <w:hideMark/>
          </w:tcPr>
          <w:p w14:paraId="6BA7FBB2" w14:textId="621CCD26" w:rsidR="00640A8C" w:rsidRPr="00753F5C" w:rsidRDefault="00AF7BF5" w:rsidP="008B4186">
            <w:pPr>
              <w:spacing w:line="256" w:lineRule="auto"/>
            </w:pPr>
            <w:r>
              <w:t>Motif</w:t>
            </w:r>
          </w:p>
        </w:tc>
        <w:tc>
          <w:tcPr>
            <w:tcW w:w="1548" w:type="dxa"/>
            <w:tcBorders>
              <w:top w:val="single" w:sz="4" w:space="0" w:color="auto"/>
              <w:left w:val="single" w:sz="4" w:space="0" w:color="auto"/>
              <w:bottom w:val="single" w:sz="4" w:space="0" w:color="auto"/>
              <w:right w:val="single" w:sz="4" w:space="0" w:color="auto"/>
            </w:tcBorders>
            <w:hideMark/>
          </w:tcPr>
          <w:p w14:paraId="266FCF35" w14:textId="05F726BD" w:rsidR="00640A8C" w:rsidRPr="00753F5C" w:rsidRDefault="00A83794" w:rsidP="008B4186">
            <w:pPr>
              <w:spacing w:line="256" w:lineRule="auto"/>
            </w:pPr>
            <w:r>
              <w:t>Montant</w:t>
            </w:r>
          </w:p>
        </w:tc>
      </w:tr>
      <w:tr w:rsidR="00640A8C" w:rsidRPr="00753F5C" w14:paraId="41D38CA3" w14:textId="77777777" w:rsidTr="008B4186">
        <w:tc>
          <w:tcPr>
            <w:tcW w:w="2520" w:type="dxa"/>
            <w:tcBorders>
              <w:top w:val="single" w:sz="4" w:space="0" w:color="auto"/>
              <w:left w:val="single" w:sz="4" w:space="0" w:color="auto"/>
              <w:bottom w:val="single" w:sz="4" w:space="0" w:color="auto"/>
              <w:right w:val="single" w:sz="4" w:space="0" w:color="auto"/>
            </w:tcBorders>
          </w:tcPr>
          <w:p w14:paraId="2D26EC66"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947D873"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44793FC"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29050D14" w14:textId="77777777" w:rsidR="00640A8C" w:rsidRPr="00753F5C" w:rsidRDefault="00640A8C" w:rsidP="008B4186">
            <w:pPr>
              <w:spacing w:line="256" w:lineRule="auto"/>
              <w:rPr>
                <w:u w:val="single"/>
              </w:rPr>
            </w:pPr>
          </w:p>
        </w:tc>
      </w:tr>
      <w:tr w:rsidR="00640A8C" w:rsidRPr="00753F5C" w14:paraId="31B6F7D5" w14:textId="77777777" w:rsidTr="008B4186">
        <w:tc>
          <w:tcPr>
            <w:tcW w:w="2520" w:type="dxa"/>
            <w:tcBorders>
              <w:top w:val="single" w:sz="4" w:space="0" w:color="auto"/>
              <w:left w:val="single" w:sz="4" w:space="0" w:color="auto"/>
              <w:bottom w:val="single" w:sz="4" w:space="0" w:color="auto"/>
              <w:right w:val="single" w:sz="4" w:space="0" w:color="auto"/>
            </w:tcBorders>
          </w:tcPr>
          <w:p w14:paraId="6BC710EB"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EE1010E"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8F24F54"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2DA09CD" w14:textId="77777777" w:rsidR="00640A8C" w:rsidRPr="00753F5C" w:rsidRDefault="00640A8C" w:rsidP="008B4186">
            <w:pPr>
              <w:spacing w:line="256" w:lineRule="auto"/>
              <w:rPr>
                <w:u w:val="single"/>
              </w:rPr>
            </w:pPr>
          </w:p>
        </w:tc>
      </w:tr>
      <w:tr w:rsidR="00640A8C" w:rsidRPr="00753F5C" w14:paraId="161E4ED6" w14:textId="77777777" w:rsidTr="008B4186">
        <w:tc>
          <w:tcPr>
            <w:tcW w:w="2520" w:type="dxa"/>
            <w:tcBorders>
              <w:top w:val="single" w:sz="4" w:space="0" w:color="auto"/>
              <w:left w:val="single" w:sz="4" w:space="0" w:color="auto"/>
              <w:bottom w:val="single" w:sz="4" w:space="0" w:color="auto"/>
              <w:right w:val="single" w:sz="4" w:space="0" w:color="auto"/>
            </w:tcBorders>
          </w:tcPr>
          <w:p w14:paraId="534E71AE"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36C0F1C"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38C520D"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934B55C" w14:textId="77777777" w:rsidR="00640A8C" w:rsidRPr="00753F5C" w:rsidRDefault="00640A8C" w:rsidP="008B4186">
            <w:pPr>
              <w:spacing w:line="256" w:lineRule="auto"/>
              <w:rPr>
                <w:u w:val="single"/>
              </w:rPr>
            </w:pPr>
          </w:p>
        </w:tc>
      </w:tr>
      <w:tr w:rsidR="00640A8C" w:rsidRPr="00753F5C" w14:paraId="6F6B3BCA" w14:textId="77777777" w:rsidTr="008B4186">
        <w:tc>
          <w:tcPr>
            <w:tcW w:w="2520" w:type="dxa"/>
            <w:tcBorders>
              <w:top w:val="single" w:sz="4" w:space="0" w:color="auto"/>
              <w:left w:val="single" w:sz="4" w:space="0" w:color="auto"/>
              <w:bottom w:val="single" w:sz="4" w:space="0" w:color="auto"/>
              <w:right w:val="single" w:sz="4" w:space="0" w:color="auto"/>
            </w:tcBorders>
          </w:tcPr>
          <w:p w14:paraId="23C31500"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E096FC1"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1B10EEEC"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3AA82DD" w14:textId="77777777" w:rsidR="00640A8C" w:rsidRPr="00753F5C" w:rsidRDefault="00640A8C" w:rsidP="008B4186">
            <w:pPr>
              <w:spacing w:line="256" w:lineRule="auto"/>
              <w:rPr>
                <w:u w:val="single"/>
              </w:rPr>
            </w:pPr>
          </w:p>
        </w:tc>
      </w:tr>
    </w:tbl>
    <w:p w14:paraId="7FE1969C" w14:textId="77777777" w:rsidR="00640A8C" w:rsidRPr="00753F5C" w:rsidRDefault="00640A8C" w:rsidP="00640A8C">
      <w:pPr>
        <w:ind w:left="540"/>
      </w:pPr>
    </w:p>
    <w:p w14:paraId="0C5BE3F9" w14:textId="6FCD604E" w:rsidR="00640A8C" w:rsidRPr="00424F7F" w:rsidRDefault="00640A8C" w:rsidP="00424F7F">
      <w:pPr>
        <w:ind w:left="540"/>
      </w:pPr>
      <w:r w:rsidRPr="00424F7F">
        <w:t>(</w:t>
      </w:r>
      <w:r w:rsidR="00A83794" w:rsidRPr="00424F7F">
        <w:t>Si aucun a été payé ou doit être payé</w:t>
      </w:r>
      <w:r w:rsidR="00F659E4" w:rsidRPr="00424F7F">
        <w:t>, indiquer “aucun”</w:t>
      </w:r>
      <w:r w:rsidRPr="00424F7F">
        <w:t>.”)</w:t>
      </w:r>
    </w:p>
    <w:p w14:paraId="3C458054" w14:textId="77777777" w:rsidR="00640A8C" w:rsidRPr="00C96435" w:rsidRDefault="00640A8C" w:rsidP="00640A8C">
      <w:pPr>
        <w:ind w:left="864" w:hanging="432"/>
        <w:rPr>
          <w:u w:val="single"/>
        </w:rPr>
      </w:pPr>
    </w:p>
    <w:p w14:paraId="5158EB2F" w14:textId="14A09AAB" w:rsidR="00640A8C" w:rsidRPr="00C96435" w:rsidRDefault="00640A8C" w:rsidP="00D95C7D">
      <w:pPr>
        <w:spacing w:after="0"/>
        <w:ind w:left="0" w:firstLine="0"/>
      </w:pPr>
      <w:r w:rsidRPr="00C96435">
        <w:rPr>
          <w:b/>
        </w:rPr>
        <w:t>N</w:t>
      </w:r>
      <w:r w:rsidR="00C96435" w:rsidRPr="00424F7F">
        <w:rPr>
          <w:b/>
        </w:rPr>
        <w:t>om du Soumissionnaire</w:t>
      </w:r>
      <w:r w:rsidR="00626221">
        <w:rPr>
          <w:b/>
        </w:rPr>
        <w:t xml:space="preserve"> </w:t>
      </w:r>
      <w:r w:rsidRPr="00C96435">
        <w:t>:</w:t>
      </w:r>
      <w:r w:rsidRPr="00C96435">
        <w:rPr>
          <w:bCs/>
          <w:iCs/>
        </w:rPr>
        <w:t>*</w:t>
      </w:r>
      <w:r w:rsidRPr="00C96435">
        <w:t>[</w:t>
      </w:r>
      <w:r w:rsidRPr="00C96435">
        <w:rPr>
          <w:i/>
        </w:rPr>
        <w:t>ins</w:t>
      </w:r>
      <w:r w:rsidR="00C96435" w:rsidRPr="00424F7F">
        <w:rPr>
          <w:i/>
        </w:rPr>
        <w:t xml:space="preserve">érer le nom </w:t>
      </w:r>
      <w:r w:rsidRPr="00C96435">
        <w:rPr>
          <w:i/>
        </w:rPr>
        <w:t>complet</w:t>
      </w:r>
      <w:r w:rsidR="00C96435" w:rsidRPr="00424F7F">
        <w:rPr>
          <w:i/>
        </w:rPr>
        <w:t xml:space="preserve"> du Soumissionnaire</w:t>
      </w:r>
      <w:r w:rsidRPr="00C96435">
        <w:t>]</w:t>
      </w:r>
    </w:p>
    <w:p w14:paraId="5B434DA7" w14:textId="77777777" w:rsidR="00640A8C" w:rsidRPr="00C96435" w:rsidRDefault="00640A8C" w:rsidP="00D95C7D">
      <w:pPr>
        <w:spacing w:after="0"/>
        <w:ind w:left="0" w:firstLine="0"/>
      </w:pPr>
    </w:p>
    <w:p w14:paraId="4006E8DE" w14:textId="47C6956D" w:rsidR="00640A8C" w:rsidRPr="00FF143E" w:rsidRDefault="00640A8C" w:rsidP="00D95C7D">
      <w:pPr>
        <w:spacing w:after="0"/>
        <w:ind w:left="0" w:firstLine="0"/>
      </w:pPr>
      <w:r w:rsidRPr="00C96435">
        <w:rPr>
          <w:b/>
        </w:rPr>
        <w:t>N</w:t>
      </w:r>
      <w:r w:rsidR="00C96435" w:rsidRPr="00424F7F">
        <w:rPr>
          <w:b/>
        </w:rPr>
        <w:t xml:space="preserve">om de la personne dûment autorisée à signer l’Offre au nom du </w:t>
      </w:r>
      <w:r w:rsidR="00C96435" w:rsidRPr="00424F7F">
        <w:rPr>
          <w:bCs/>
          <w:iCs/>
        </w:rPr>
        <w:t>.</w:t>
      </w:r>
      <w:r w:rsidRPr="00C96435">
        <w:rPr>
          <w:bCs/>
          <w:iCs/>
        </w:rPr>
        <w:t xml:space="preserve">** </w:t>
      </w:r>
      <w:r w:rsidRPr="00FF143E">
        <w:rPr>
          <w:bCs/>
          <w:iCs/>
        </w:rPr>
        <w:t>[</w:t>
      </w:r>
      <w:r w:rsidRPr="00FF143E">
        <w:rPr>
          <w:bCs/>
          <w:i/>
          <w:iCs/>
        </w:rPr>
        <w:t>ins</w:t>
      </w:r>
      <w:r w:rsidR="00C96435" w:rsidRPr="00424F7F">
        <w:rPr>
          <w:bCs/>
          <w:i/>
          <w:iCs/>
        </w:rPr>
        <w:t xml:space="preserve">érer le nom </w:t>
      </w:r>
      <w:r w:rsidRPr="00FF143E">
        <w:rPr>
          <w:bCs/>
          <w:i/>
          <w:iCs/>
        </w:rPr>
        <w:t xml:space="preserve"> complet</w:t>
      </w:r>
      <w:r w:rsidR="00C96435" w:rsidRPr="00424F7F">
        <w:rPr>
          <w:bCs/>
          <w:i/>
          <w:iCs/>
        </w:rPr>
        <w:t xml:space="preserve"> de la personne dûment autorisée à signer</w:t>
      </w:r>
      <w:r w:rsidRPr="00FF143E">
        <w:rPr>
          <w:bCs/>
          <w:iCs/>
        </w:rPr>
        <w:t>]</w:t>
      </w:r>
    </w:p>
    <w:p w14:paraId="64206762" w14:textId="77777777" w:rsidR="00640A8C" w:rsidRPr="00FF143E" w:rsidRDefault="00640A8C" w:rsidP="00D95C7D">
      <w:pPr>
        <w:spacing w:after="0"/>
        <w:ind w:left="0" w:firstLine="0"/>
      </w:pPr>
    </w:p>
    <w:p w14:paraId="4A2B1988" w14:textId="0BC48156" w:rsidR="00640A8C" w:rsidRPr="00FF143E" w:rsidRDefault="00640A8C" w:rsidP="00D95C7D">
      <w:pPr>
        <w:spacing w:after="0"/>
        <w:ind w:left="0" w:firstLine="0"/>
      </w:pPr>
      <w:r w:rsidRPr="00FF143E">
        <w:rPr>
          <w:b/>
        </w:rPr>
        <w:t>Tit</w:t>
      </w:r>
      <w:r w:rsidR="00C96435" w:rsidRPr="00424F7F">
        <w:rPr>
          <w:b/>
        </w:rPr>
        <w:t xml:space="preserve">re de la </w:t>
      </w:r>
      <w:r w:rsidRPr="00FF143E">
        <w:rPr>
          <w:b/>
        </w:rPr>
        <w:t>person</w:t>
      </w:r>
      <w:r w:rsidR="00C96435" w:rsidRPr="00424F7F">
        <w:rPr>
          <w:b/>
        </w:rPr>
        <w:t>ne signataire de l’Offre</w:t>
      </w:r>
      <w:r w:rsidR="00D95C7D">
        <w:rPr>
          <w:b/>
        </w:rPr>
        <w:t xml:space="preserve"> </w:t>
      </w:r>
      <w:r w:rsidRPr="00FF143E">
        <w:t>: [</w:t>
      </w:r>
      <w:r w:rsidRPr="00FF143E">
        <w:rPr>
          <w:i/>
        </w:rPr>
        <w:t>ins</w:t>
      </w:r>
      <w:r w:rsidR="00C96435" w:rsidRPr="00424F7F">
        <w:rPr>
          <w:i/>
        </w:rPr>
        <w:t xml:space="preserve">érer le titre </w:t>
      </w:r>
      <w:r w:rsidR="00FF143E" w:rsidRPr="00424F7F">
        <w:rPr>
          <w:i/>
        </w:rPr>
        <w:t>de la personne signataire de l’Offre</w:t>
      </w:r>
      <w:r w:rsidRPr="00FF143E">
        <w:t>]</w:t>
      </w:r>
    </w:p>
    <w:p w14:paraId="727F44B4" w14:textId="77777777" w:rsidR="00640A8C" w:rsidRPr="00FF143E" w:rsidRDefault="00640A8C" w:rsidP="00D95C7D">
      <w:pPr>
        <w:spacing w:after="0"/>
      </w:pPr>
    </w:p>
    <w:p w14:paraId="177BA67A" w14:textId="519756FA" w:rsidR="00640A8C" w:rsidRPr="00F869C7" w:rsidRDefault="00640A8C" w:rsidP="00D95C7D">
      <w:pPr>
        <w:spacing w:after="0"/>
        <w:ind w:left="0" w:firstLine="0"/>
      </w:pPr>
      <w:r w:rsidRPr="00F869C7">
        <w:rPr>
          <w:b/>
        </w:rPr>
        <w:t xml:space="preserve">Signature </w:t>
      </w:r>
      <w:r w:rsidR="00FF143E" w:rsidRPr="00424F7F">
        <w:rPr>
          <w:b/>
        </w:rPr>
        <w:t xml:space="preserve">de la </w:t>
      </w:r>
      <w:r w:rsidRPr="00F869C7">
        <w:rPr>
          <w:b/>
        </w:rPr>
        <w:t>person</w:t>
      </w:r>
      <w:r w:rsidR="00FF143E" w:rsidRPr="00424F7F">
        <w:rPr>
          <w:b/>
        </w:rPr>
        <w:t>ne nommée ci-des</w:t>
      </w:r>
      <w:r w:rsidR="00626221">
        <w:rPr>
          <w:b/>
        </w:rPr>
        <w:t>s</w:t>
      </w:r>
      <w:r w:rsidR="00FF143E" w:rsidRPr="00424F7F">
        <w:rPr>
          <w:b/>
        </w:rPr>
        <w:t>us</w:t>
      </w:r>
      <w:r w:rsidR="00626221">
        <w:rPr>
          <w:b/>
        </w:rPr>
        <w:t xml:space="preserve"> </w:t>
      </w:r>
      <w:r w:rsidRPr="00F869C7">
        <w:t>: [</w:t>
      </w:r>
      <w:r w:rsidRPr="00F869C7">
        <w:rPr>
          <w:i/>
        </w:rPr>
        <w:t>ins</w:t>
      </w:r>
      <w:r w:rsidR="00BD36A4" w:rsidRPr="00424F7F">
        <w:rPr>
          <w:i/>
        </w:rPr>
        <w:t xml:space="preserve">érer la </w:t>
      </w:r>
      <w:r w:rsidRPr="00F869C7">
        <w:rPr>
          <w:i/>
        </w:rPr>
        <w:t xml:space="preserve">signature </w:t>
      </w:r>
      <w:r w:rsidR="00BD36A4" w:rsidRPr="00424F7F">
        <w:rPr>
          <w:i/>
        </w:rPr>
        <w:t xml:space="preserve">de la </w:t>
      </w:r>
      <w:r w:rsidRPr="00F869C7">
        <w:rPr>
          <w:i/>
        </w:rPr>
        <w:t>person</w:t>
      </w:r>
      <w:r w:rsidR="00BD36A4" w:rsidRPr="00424F7F">
        <w:rPr>
          <w:i/>
        </w:rPr>
        <w:t xml:space="preserve">ne dont le nom et </w:t>
      </w:r>
      <w:r w:rsidR="00F869C7">
        <w:rPr>
          <w:i/>
        </w:rPr>
        <w:t>la capacité sont indiqués ci-dessus</w:t>
      </w:r>
      <w:r w:rsidRPr="00F869C7">
        <w:t>]</w:t>
      </w:r>
    </w:p>
    <w:p w14:paraId="7DAE5E2C" w14:textId="77777777" w:rsidR="00640A8C" w:rsidRPr="00F869C7" w:rsidRDefault="00640A8C" w:rsidP="00D95C7D">
      <w:pPr>
        <w:spacing w:after="0"/>
      </w:pPr>
    </w:p>
    <w:p w14:paraId="255FC59B" w14:textId="1ECB8315" w:rsidR="00640A8C" w:rsidRPr="00DC15D8" w:rsidRDefault="00640A8C" w:rsidP="00D95C7D">
      <w:pPr>
        <w:spacing w:after="0"/>
      </w:pPr>
      <w:r w:rsidRPr="00DC15D8">
        <w:rPr>
          <w:b/>
        </w:rPr>
        <w:t xml:space="preserve">Date </w:t>
      </w:r>
      <w:r w:rsidR="00F869C7" w:rsidRPr="00424F7F">
        <w:rPr>
          <w:b/>
        </w:rPr>
        <w:t>de signature</w:t>
      </w:r>
      <w:r w:rsidRPr="00DC15D8">
        <w:t xml:space="preserve"> [</w:t>
      </w:r>
      <w:r w:rsidRPr="00DC15D8">
        <w:rPr>
          <w:i/>
        </w:rPr>
        <w:t>ins</w:t>
      </w:r>
      <w:r w:rsidR="00F869C7" w:rsidRPr="00424F7F">
        <w:rPr>
          <w:i/>
        </w:rPr>
        <w:t>érer la date de signatur</w:t>
      </w:r>
      <w:r w:rsidR="00DC15D8" w:rsidRPr="00424F7F">
        <w:rPr>
          <w:i/>
        </w:rPr>
        <w:t>e</w:t>
      </w:r>
      <w:r w:rsidRPr="00DC15D8">
        <w:t xml:space="preserve">] </w:t>
      </w:r>
      <w:r w:rsidR="00DC15D8" w:rsidRPr="00424F7F">
        <w:rPr>
          <w:b/>
          <w:bCs/>
        </w:rPr>
        <w:t xml:space="preserve">jour de </w:t>
      </w:r>
      <w:r w:rsidRPr="00DC15D8">
        <w:t>[</w:t>
      </w:r>
      <w:r w:rsidRPr="00DC15D8">
        <w:rPr>
          <w:i/>
        </w:rPr>
        <w:t>ins</w:t>
      </w:r>
      <w:r w:rsidR="00DC15D8">
        <w:rPr>
          <w:i/>
        </w:rPr>
        <w:t>érer</w:t>
      </w:r>
      <w:r w:rsidRPr="00DC15D8">
        <w:rPr>
          <w:i/>
        </w:rPr>
        <w:t xml:space="preserve"> </w:t>
      </w:r>
      <w:r w:rsidR="00EC48A8">
        <w:rPr>
          <w:i/>
        </w:rPr>
        <w:t>le mois</w:t>
      </w:r>
      <w:r w:rsidRPr="00DC15D8">
        <w:t>], [</w:t>
      </w:r>
      <w:r w:rsidRPr="00DC15D8">
        <w:rPr>
          <w:i/>
        </w:rPr>
        <w:t>ins</w:t>
      </w:r>
      <w:r w:rsidR="00EC48A8">
        <w:rPr>
          <w:i/>
        </w:rPr>
        <w:t>érer l’</w:t>
      </w:r>
      <w:r w:rsidR="00626221">
        <w:rPr>
          <w:i/>
        </w:rPr>
        <w:t>a</w:t>
      </w:r>
      <w:r w:rsidR="00EC48A8">
        <w:rPr>
          <w:i/>
        </w:rPr>
        <w:t>nnée</w:t>
      </w:r>
      <w:r w:rsidRPr="00DC15D8">
        <w:t>]</w:t>
      </w:r>
    </w:p>
    <w:p w14:paraId="662C9C74" w14:textId="77777777" w:rsidR="00640A8C" w:rsidRPr="00DC15D8" w:rsidRDefault="00640A8C" w:rsidP="00D95C7D">
      <w:pPr>
        <w:spacing w:after="0"/>
      </w:pPr>
    </w:p>
    <w:p w14:paraId="587B037A" w14:textId="0518A0BC" w:rsidR="00640A8C" w:rsidRPr="00626221" w:rsidRDefault="00640A8C" w:rsidP="00D95C7D">
      <w:pPr>
        <w:spacing w:after="0"/>
        <w:ind w:left="0" w:firstLine="0"/>
        <w:rPr>
          <w:szCs w:val="24"/>
        </w:rPr>
      </w:pPr>
      <w:r w:rsidRPr="00626221">
        <w:rPr>
          <w:b/>
          <w:bCs/>
          <w:iCs/>
          <w:szCs w:val="24"/>
        </w:rPr>
        <w:t>*</w:t>
      </w:r>
      <w:r w:rsidRPr="00626221">
        <w:rPr>
          <w:szCs w:val="24"/>
        </w:rPr>
        <w:t xml:space="preserve">: </w:t>
      </w:r>
      <w:r w:rsidR="00EC48A8" w:rsidRPr="00626221">
        <w:rPr>
          <w:szCs w:val="24"/>
        </w:rPr>
        <w:t>Dans le cas d’une Offre remise par un GE, sp</w:t>
      </w:r>
      <w:r w:rsidR="00261141" w:rsidRPr="00626221">
        <w:rPr>
          <w:szCs w:val="24"/>
        </w:rPr>
        <w:t>é</w:t>
      </w:r>
      <w:r w:rsidR="00EC48A8" w:rsidRPr="00626221">
        <w:rPr>
          <w:szCs w:val="24"/>
        </w:rPr>
        <w:t xml:space="preserve">cifier </w:t>
      </w:r>
      <w:r w:rsidR="00261141" w:rsidRPr="00626221">
        <w:rPr>
          <w:szCs w:val="24"/>
        </w:rPr>
        <w:t>le nom du GE en tant que Soumissionnaire</w:t>
      </w:r>
      <w:r w:rsidRPr="00626221">
        <w:rPr>
          <w:szCs w:val="24"/>
        </w:rPr>
        <w:t>.</w:t>
      </w:r>
    </w:p>
    <w:p w14:paraId="02414A66" w14:textId="77777777" w:rsidR="00640A8C" w:rsidRPr="00626221" w:rsidRDefault="00640A8C" w:rsidP="00D95C7D">
      <w:pPr>
        <w:spacing w:after="0"/>
        <w:ind w:left="0" w:firstLine="0"/>
        <w:rPr>
          <w:szCs w:val="24"/>
        </w:rPr>
      </w:pPr>
      <w:bookmarkStart w:id="542" w:name="_Hlt345681378"/>
      <w:bookmarkStart w:id="543" w:name="_Hlt345681560"/>
      <w:bookmarkEnd w:id="542"/>
      <w:bookmarkEnd w:id="543"/>
    </w:p>
    <w:p w14:paraId="1DCFCDD3" w14:textId="723721F9" w:rsidR="00640A8C" w:rsidRPr="00D24BCD" w:rsidRDefault="00640A8C" w:rsidP="00626221">
      <w:pPr>
        <w:tabs>
          <w:tab w:val="right" w:pos="9000"/>
        </w:tabs>
        <w:ind w:left="0" w:firstLine="0"/>
        <w:rPr>
          <w:szCs w:val="24"/>
        </w:rPr>
      </w:pPr>
      <w:r w:rsidRPr="00626221">
        <w:rPr>
          <w:szCs w:val="24"/>
        </w:rPr>
        <w:t xml:space="preserve">**: </w:t>
      </w:r>
      <w:r w:rsidR="004F17BC" w:rsidRPr="00626221">
        <w:rPr>
          <w:szCs w:val="24"/>
        </w:rPr>
        <w:t>La p</w:t>
      </w:r>
      <w:r w:rsidRPr="00626221">
        <w:rPr>
          <w:szCs w:val="24"/>
        </w:rPr>
        <w:t>erson</w:t>
      </w:r>
      <w:r w:rsidR="004F17BC" w:rsidRPr="00626221">
        <w:rPr>
          <w:szCs w:val="24"/>
        </w:rPr>
        <w:t xml:space="preserve">ne </w:t>
      </w:r>
      <w:r w:rsidRPr="00626221">
        <w:rPr>
          <w:szCs w:val="24"/>
        </w:rPr>
        <w:t>sign</w:t>
      </w:r>
      <w:r w:rsidR="004F17BC" w:rsidRPr="00626221">
        <w:rPr>
          <w:szCs w:val="24"/>
        </w:rPr>
        <w:t xml:space="preserve">ataire de l’Offre </w:t>
      </w:r>
      <w:r w:rsidR="000F40C0" w:rsidRPr="00626221">
        <w:rPr>
          <w:szCs w:val="24"/>
        </w:rPr>
        <w:t xml:space="preserve">devra avoir une </w:t>
      </w:r>
      <w:r w:rsidR="001E2DCB" w:rsidRPr="00626221">
        <w:rPr>
          <w:szCs w:val="24"/>
        </w:rPr>
        <w:t xml:space="preserve">procuration donnée par le Soumissionnaire. </w:t>
      </w:r>
      <w:r w:rsidR="000F40C0" w:rsidRPr="00626221">
        <w:rPr>
          <w:szCs w:val="24"/>
        </w:rPr>
        <w:t>La procuration devra être jointe aux annexes de l’Offre.</w:t>
      </w:r>
    </w:p>
    <w:p w14:paraId="3E3BBD25" w14:textId="6CF2EA11" w:rsidR="00FB6551" w:rsidRDefault="00FB6551">
      <w:r>
        <w:rPr>
          <w:b/>
        </w:rPr>
        <w:br w:type="page"/>
      </w:r>
    </w:p>
    <w:tbl>
      <w:tblPr>
        <w:tblW w:w="9198" w:type="dxa"/>
        <w:tblLayout w:type="fixed"/>
        <w:tblLook w:val="0000" w:firstRow="0" w:lastRow="0" w:firstColumn="0" w:lastColumn="0" w:noHBand="0" w:noVBand="0"/>
      </w:tblPr>
      <w:tblGrid>
        <w:gridCol w:w="9198"/>
      </w:tblGrid>
      <w:tr w:rsidR="007E57A6" w:rsidRPr="001A781C" w14:paraId="22003B43" w14:textId="77777777" w:rsidTr="00626221">
        <w:trPr>
          <w:trHeight w:val="900"/>
        </w:trPr>
        <w:tc>
          <w:tcPr>
            <w:tcW w:w="9198" w:type="dxa"/>
            <w:vAlign w:val="center"/>
          </w:tcPr>
          <w:p w14:paraId="0404386A" w14:textId="7421580C" w:rsidR="00F07310" w:rsidRPr="00D24BCD" w:rsidRDefault="007E57A6" w:rsidP="00AB561F">
            <w:pPr>
              <w:pStyle w:val="SectionVHeader"/>
              <w:rPr>
                <w:lang w:val="fr-FR"/>
              </w:rPr>
            </w:pPr>
            <w:r w:rsidRPr="00D24BCD">
              <w:rPr>
                <w:lang w:val="fr-FR"/>
              </w:rPr>
              <w:br w:type="page"/>
            </w:r>
            <w:bookmarkStart w:id="544" w:name="_Toc163966134"/>
            <w:bookmarkStart w:id="545" w:name="_Toc67047470"/>
          </w:p>
          <w:p w14:paraId="3ECEE3A6" w14:textId="3E0A8ADB" w:rsidR="007E57A6" w:rsidRPr="00A76396" w:rsidRDefault="007E57A6" w:rsidP="00A76396">
            <w:pPr>
              <w:pStyle w:val="Sec4head1"/>
            </w:pPr>
            <w:bookmarkStart w:id="546" w:name="_Toc138939265"/>
            <w:r w:rsidRPr="00A76396">
              <w:rPr>
                <w:sz w:val="28"/>
              </w:rPr>
              <w:t xml:space="preserve">Annexe </w:t>
            </w:r>
            <w:bookmarkEnd w:id="544"/>
            <w:bookmarkEnd w:id="545"/>
            <w:r w:rsidR="004069C8" w:rsidRPr="00A76396">
              <w:rPr>
                <w:sz w:val="28"/>
              </w:rPr>
              <w:t>de la Partie financière</w:t>
            </w:r>
            <w:bookmarkEnd w:id="546"/>
          </w:p>
        </w:tc>
      </w:tr>
    </w:tbl>
    <w:p w14:paraId="7DEE38A7" w14:textId="732CB07F" w:rsidR="007E57A6" w:rsidRPr="00A76396" w:rsidRDefault="00C4085F" w:rsidP="007E57A6">
      <w:pPr>
        <w:spacing w:before="120"/>
        <w:jc w:val="center"/>
        <w:rPr>
          <w:b/>
          <w:sz w:val="28"/>
        </w:rPr>
      </w:pPr>
      <w:bookmarkStart w:id="547" w:name="_Toc10109211"/>
      <w:r w:rsidRPr="00A76396">
        <w:rPr>
          <w:b/>
          <w:sz w:val="28"/>
        </w:rPr>
        <w:t>Révision des Prix</w:t>
      </w:r>
      <w:bookmarkEnd w:id="547"/>
    </w:p>
    <w:p w14:paraId="37004B2A" w14:textId="37AD832C"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w:t>
      </w:r>
      <w:r w:rsidRPr="00A76396">
        <w:rPr>
          <w:b/>
          <w:sz w:val="28"/>
        </w:rPr>
        <w:t>l’expérience</w:t>
      </w:r>
      <w:r w:rsidRPr="00AA1C0A">
        <w:rPr>
          <w:i/>
          <w:szCs w:val="24"/>
          <w:lang w:val="fr"/>
        </w:rPr>
        <w:t xml:space="preserve"> dans les coûts de construction et l’effet </w:t>
      </w:r>
      <w:r w:rsidR="00EA7B5B">
        <w:rPr>
          <w:i/>
          <w:szCs w:val="24"/>
          <w:lang w:val="fr"/>
        </w:rPr>
        <w:t>de l’</w:t>
      </w:r>
      <w:r w:rsidRPr="00AA1C0A">
        <w:rPr>
          <w:i/>
          <w:szCs w:val="24"/>
          <w:lang w:val="fr"/>
        </w:rPr>
        <w:t>inflation sur les coûts de construction</w:t>
      </w:r>
      <w:r w:rsidR="00F52828">
        <w:rPr>
          <w:i/>
          <w:szCs w:val="24"/>
          <w:lang w:val="fr"/>
        </w:rPr>
        <w:t>,</w:t>
      </w:r>
      <w:r w:rsidRPr="00AA1C0A">
        <w:rPr>
          <w:i/>
          <w:szCs w:val="24"/>
          <w:lang w:val="fr"/>
        </w:rPr>
        <w:t xml:space="preserve">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w:t>
      </w:r>
      <w:r w:rsidR="00F52828">
        <w:rPr>
          <w:i/>
          <w:iCs/>
          <w:noProof/>
          <w:color w:val="000000" w:themeColor="text1"/>
          <w:szCs w:val="24"/>
          <w:lang w:val="fr"/>
        </w:rPr>
        <w:t>de révision</w:t>
      </w:r>
      <w:r w:rsidR="00F52828" w:rsidRPr="00AA1C0A">
        <w:rPr>
          <w:i/>
          <w:iCs/>
          <w:noProof/>
          <w:color w:val="000000" w:themeColor="text1"/>
          <w:szCs w:val="24"/>
          <w:lang w:val="fr"/>
        </w:rPr>
        <w:t xml:space="preserve"> </w:t>
      </w:r>
      <w:r w:rsidRPr="00AA1C0A">
        <w:rPr>
          <w:i/>
          <w:iCs/>
          <w:noProof/>
          <w:color w:val="000000" w:themeColor="text1"/>
          <w:szCs w:val="24"/>
          <w:lang w:val="fr"/>
        </w:rPr>
        <w:t xml:space="preserve">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A74A47" w:rsidRDefault="007E57A6" w:rsidP="007E57A6">
      <w:pPr>
        <w:spacing w:after="240"/>
        <w:ind w:left="1440"/>
        <w:rPr>
          <w:b/>
          <w:szCs w:val="24"/>
          <w:lang w:val="es-ES"/>
        </w:rPr>
      </w:pPr>
      <w:r w:rsidRPr="00A74A47">
        <w:rPr>
          <w:b/>
          <w:szCs w:val="24"/>
          <w:lang w:val="es-ES"/>
        </w:rPr>
        <w:t>Pn= a + b Ln / Lo + c En/ Eo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168E11F8" w:rsidR="007E57A6" w:rsidRPr="00D0072E" w:rsidRDefault="007E57A6" w:rsidP="007E57A6">
      <w:pPr>
        <w:spacing w:after="240"/>
        <w:rPr>
          <w:szCs w:val="24"/>
        </w:rPr>
      </w:pPr>
      <w:r w:rsidRPr="00AA1C0A">
        <w:rPr>
          <w:szCs w:val="24"/>
          <w:lang w:val="fr"/>
        </w:rPr>
        <w:t xml:space="preserve">« Pn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w:t>
      </w:r>
      <w:r w:rsidR="00383F67">
        <w:rPr>
          <w:szCs w:val="24"/>
          <w:lang w:val="fr"/>
        </w:rPr>
        <w:t>monnaie</w:t>
      </w:r>
      <w:r w:rsidRPr="00AA1C0A">
        <w:rPr>
          <w:szCs w:val="24"/>
          <w:lang w:val="fr"/>
        </w:rPr>
        <w:t xml:space="preserv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354088B"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xml:space="preserve">; ces éléments de coûts compilés peuvent indiquer des ressources telles que la main-d’œuvre, </w:t>
      </w:r>
      <w:r w:rsidR="00980896" w:rsidRPr="00AA1C0A">
        <w:rPr>
          <w:szCs w:val="24"/>
          <w:lang w:val="fr"/>
        </w:rPr>
        <w:t>l</w:t>
      </w:r>
      <w:r w:rsidR="00980896">
        <w:rPr>
          <w:szCs w:val="24"/>
          <w:lang w:val="fr"/>
        </w:rPr>
        <w:t>e matériel</w:t>
      </w:r>
      <w:r w:rsidR="00980896" w:rsidRPr="00AA1C0A">
        <w:rPr>
          <w:szCs w:val="24"/>
          <w:lang w:val="fr"/>
        </w:rPr>
        <w:t xml:space="preserve"> </w:t>
      </w:r>
      <w:r w:rsidRPr="00AA1C0A">
        <w:rPr>
          <w:szCs w:val="24"/>
          <w:lang w:val="fr"/>
        </w:rPr>
        <w:t>et les matériaux;</w:t>
      </w:r>
    </w:p>
    <w:p w14:paraId="03A41FED" w14:textId="29D8B834" w:rsidR="007E57A6" w:rsidRPr="00D0072E" w:rsidRDefault="007E57A6" w:rsidP="007E57A6">
      <w:pPr>
        <w:spacing w:after="240"/>
        <w:rPr>
          <w:szCs w:val="24"/>
        </w:rPr>
      </w:pPr>
      <w:r w:rsidRPr="00AA1C0A">
        <w:rPr>
          <w:szCs w:val="24"/>
          <w:lang w:val="fr"/>
        </w:rPr>
        <w:t xml:space="preserve">« Ln », « En », « Mn », ... sont les indices de coûts actuels ou les prix de référence pour la période « n », exprimés dans la </w:t>
      </w:r>
      <w:r w:rsidR="00383F67">
        <w:rPr>
          <w:szCs w:val="24"/>
          <w:lang w:val="fr"/>
        </w:rPr>
        <w:t>monnaie</w:t>
      </w:r>
      <w:r w:rsidRPr="00AA1C0A">
        <w:rPr>
          <w:szCs w:val="24"/>
          <w:lang w:val="fr"/>
        </w:rPr>
        <w:t xml:space="preserve"> de paiement pertinente, chacun d’eux s’appliquant à l’élément de coût tabulé pertinent à la date 49 jours précédant le dernier jour de la période (à laquelle le certificat de paiement particulier se rapporte); et</w:t>
      </w:r>
    </w:p>
    <w:p w14:paraId="4A6981D7" w14:textId="7A1F7875" w:rsidR="007E57A6" w:rsidRPr="00D0072E" w:rsidRDefault="007E57A6" w:rsidP="007E57A6">
      <w:pPr>
        <w:spacing w:after="240"/>
        <w:rPr>
          <w:szCs w:val="24"/>
        </w:rPr>
      </w:pPr>
      <w:r w:rsidRPr="00AA1C0A">
        <w:rPr>
          <w:szCs w:val="24"/>
          <w:lang w:val="fr"/>
        </w:rPr>
        <w:t xml:space="preserve">« Lo », « Eo », « Mo », ... sont les indices de coût de base ou les prix de référence, exprimés dans la </w:t>
      </w:r>
      <w:r w:rsidR="00383F67">
        <w:rPr>
          <w:szCs w:val="24"/>
          <w:lang w:val="fr"/>
        </w:rPr>
        <w:t>monnaie</w:t>
      </w:r>
      <w:r w:rsidRPr="00AA1C0A">
        <w:rPr>
          <w:szCs w:val="24"/>
          <w:lang w:val="fr"/>
        </w:rPr>
        <w:t xml:space="preserve"> de paiement pertinente, qui s’appliquent chacun à l’élément de coût tabulé pertinent à la date de base.</w:t>
      </w:r>
    </w:p>
    <w:p w14:paraId="4CA6FE87" w14:textId="69425BA9"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dout</w:t>
      </w:r>
      <w:r w:rsidR="005C23D2">
        <w:rPr>
          <w:szCs w:val="24"/>
          <w:lang w:val="fr"/>
        </w:rPr>
        <w:t>eus</w:t>
      </w:r>
      <w:r w:rsidRPr="00AA1C0A">
        <w:rPr>
          <w:szCs w:val="24"/>
          <w:lang w:val="fr"/>
        </w:rPr>
        <w:t>e, elle sera déterminée par l</w:t>
      </w:r>
      <w:r w:rsidR="005C23D2">
        <w:rPr>
          <w:szCs w:val="24"/>
          <w:lang w:val="fr"/>
        </w:rPr>
        <w:t>e Maître d’</w:t>
      </w:r>
      <w:r w:rsidR="00313B56">
        <w:rPr>
          <w:szCs w:val="24"/>
          <w:lang w:val="fr"/>
        </w:rPr>
        <w:t>Œuvre</w:t>
      </w:r>
      <w:r w:rsidRPr="00AA1C0A">
        <w:rPr>
          <w:szCs w:val="24"/>
          <w:lang w:val="fr"/>
        </w:rPr>
        <w:t>. À cette fin, il est fait référence aux valeurs des indices aux dates indiquées (citées respectivement dans les quatrième et cinquième colonnes du tableau).</w:t>
      </w:r>
    </w:p>
    <w:p w14:paraId="3D7F70B0" w14:textId="708ED639"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5E629A">
        <w:rPr>
          <w:noProof/>
          <w:szCs w:val="24"/>
          <w:lang w:val="fr"/>
        </w:rPr>
        <w:t>M</w:t>
      </w:r>
      <w:r w:rsidR="00F65797">
        <w:rPr>
          <w:noProof/>
          <w:szCs w:val="24"/>
          <w:lang w:val="fr"/>
        </w:rPr>
        <w:t>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5E629A">
        <w:rPr>
          <w:noProof/>
          <w:szCs w:val="24"/>
          <w:lang w:val="fr"/>
        </w:rPr>
        <w:t>M</w:t>
      </w:r>
      <w:r w:rsidR="00F65797">
        <w:rPr>
          <w:noProof/>
          <w:szCs w:val="24"/>
          <w:lang w:val="fr"/>
        </w:rPr>
        <w:t>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8719FC6"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xml:space="preserve">= nombre d’unités de monnaie </w:t>
      </w:r>
      <w:r w:rsidR="005E629A">
        <w:rPr>
          <w:noProof/>
          <w:szCs w:val="24"/>
          <w:lang w:val="fr"/>
        </w:rPr>
        <w:t xml:space="preserve">du pays </w:t>
      </w:r>
      <w:r w:rsidRPr="00AA1C0A">
        <w:rPr>
          <w:noProof/>
          <w:szCs w:val="24"/>
          <w:lang w:val="fr"/>
        </w:rPr>
        <w:t xml:space="preserve">d’origine des indices qui égalent à une unité de la </w:t>
      </w:r>
      <w:r w:rsidR="00383F67">
        <w:rPr>
          <w:noProof/>
          <w:szCs w:val="24"/>
          <w:lang w:val="fr"/>
        </w:rPr>
        <w:t>monnaie</w:t>
      </w:r>
      <w:r w:rsidRPr="00AA1C0A">
        <w:rPr>
          <w:noProof/>
          <w:szCs w:val="24"/>
          <w:lang w:val="fr"/>
        </w:rPr>
        <w:t xml:space="preserve"> du prix du </w:t>
      </w:r>
      <w:r w:rsidR="00527121">
        <w:rPr>
          <w:noProof/>
          <w:szCs w:val="24"/>
          <w:lang w:val="fr"/>
        </w:rPr>
        <w:t>Marché</w:t>
      </w:r>
      <w:r w:rsidR="00527121" w:rsidRPr="00AA1C0A">
        <w:rPr>
          <w:noProof/>
          <w:szCs w:val="24"/>
          <w:lang w:val="fr"/>
        </w:rPr>
        <w:t xml:space="preserve"> </w:t>
      </w:r>
      <w:r w:rsidRPr="00AA1C0A">
        <w:rPr>
          <w:noProof/>
          <w:szCs w:val="24"/>
          <w:lang w:val="fr"/>
        </w:rPr>
        <w:t xml:space="preserve">à la date de </w:t>
      </w:r>
      <w:r w:rsidR="00527121">
        <w:rPr>
          <w:noProof/>
          <w:szCs w:val="24"/>
          <w:lang w:val="fr"/>
        </w:rPr>
        <w:t>Référence</w:t>
      </w:r>
      <w:r w:rsidR="00527121" w:rsidRPr="00AA1C0A">
        <w:rPr>
          <w:noProof/>
          <w:szCs w:val="24"/>
          <w:lang w:val="fr"/>
        </w:rPr>
        <w:t>e</w:t>
      </w:r>
      <w:r w:rsidRPr="00AA1C0A">
        <w:rPr>
          <w:noProof/>
          <w:szCs w:val="24"/>
          <w:lang w:val="fr"/>
        </w:rPr>
        <w:t>, et</w:t>
      </w:r>
    </w:p>
    <w:p w14:paraId="18F33F96" w14:textId="628E0A4A"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xml:space="preserve">= nombre d’unités de monnaie </w:t>
      </w:r>
      <w:r w:rsidR="00527121">
        <w:rPr>
          <w:noProof/>
          <w:szCs w:val="24"/>
          <w:lang w:val="fr"/>
        </w:rPr>
        <w:t xml:space="preserve">du pays </w:t>
      </w:r>
      <w:r w:rsidRPr="00AA1C0A">
        <w:rPr>
          <w:noProof/>
          <w:szCs w:val="24"/>
          <w:lang w:val="fr"/>
        </w:rPr>
        <w:t xml:space="preserve">d’origine des indices qui égalent à une unité de la </w:t>
      </w:r>
      <w:r w:rsidR="00383F67">
        <w:rPr>
          <w:noProof/>
          <w:szCs w:val="24"/>
          <w:lang w:val="fr"/>
        </w:rPr>
        <w:t>monnaie</w:t>
      </w:r>
      <w:r w:rsidRPr="00AA1C0A">
        <w:rPr>
          <w:noProof/>
          <w:szCs w:val="24"/>
          <w:lang w:val="fr"/>
        </w:rPr>
        <w:t xml:space="preserve"> du prix du </w:t>
      </w:r>
      <w:r w:rsidR="00527121">
        <w:rPr>
          <w:noProof/>
          <w:szCs w:val="24"/>
          <w:lang w:val="fr"/>
        </w:rPr>
        <w:t>Marché</w:t>
      </w:r>
      <w:r w:rsidR="00527121" w:rsidRPr="00AA1C0A">
        <w:rPr>
          <w:noProof/>
          <w:szCs w:val="24"/>
          <w:lang w:val="fr"/>
        </w:rPr>
        <w:t xml:space="preserve"> à la date </w:t>
      </w:r>
      <w:r w:rsidR="00527121">
        <w:rPr>
          <w:noProof/>
          <w:szCs w:val="24"/>
          <w:lang w:val="fr"/>
        </w:rPr>
        <w:t>de Révision.</w:t>
      </w:r>
      <w:r w:rsidRPr="00AA1C0A">
        <w:rPr>
          <w:noProof/>
          <w:szCs w:val="24"/>
          <w:lang w:val="fr"/>
        </w:rPr>
        <w: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548" w:name="_Toc327863858"/>
      <w:bookmarkStart w:id="549" w:name="_Toc479200519"/>
      <w:bookmarkStart w:id="550" w:name="_Toc82167729"/>
      <w:bookmarkStart w:id="551" w:name="_Toc138939266"/>
      <w:r w:rsidRPr="006C1597">
        <w:t xml:space="preserve">Données relatives à la </w:t>
      </w:r>
      <w:r w:rsidR="00A70E7F">
        <w:t>R</w:t>
      </w:r>
      <w:r w:rsidRPr="006C1597">
        <w:t xml:space="preserve">évision des </w:t>
      </w:r>
      <w:r w:rsidR="00A70E7F">
        <w:t>P</w:t>
      </w:r>
      <w:r w:rsidRPr="006C1597">
        <w:t>rix</w:t>
      </w:r>
      <w:bookmarkEnd w:id="548"/>
      <w:bookmarkEnd w:id="549"/>
      <w:bookmarkEnd w:id="550"/>
      <w:bookmarkEnd w:id="551"/>
    </w:p>
    <w:p w14:paraId="019C1D3E" w14:textId="7E2D9797" w:rsidR="007E57A6" w:rsidRPr="006C1597" w:rsidRDefault="007E57A6" w:rsidP="007E57A6">
      <w:pPr>
        <w:ind w:left="0" w:firstLine="0"/>
        <w:rPr>
          <w:szCs w:val="24"/>
        </w:rPr>
      </w:pPr>
      <w:r w:rsidRPr="006C1597">
        <w:rPr>
          <w:szCs w:val="24"/>
        </w:rPr>
        <w:t xml:space="preserve">[Le Soumissionnaire utilisera les </w:t>
      </w:r>
      <w:r w:rsidR="00527121">
        <w:rPr>
          <w:szCs w:val="24"/>
        </w:rPr>
        <w:t>T</w:t>
      </w:r>
      <w:r w:rsidRPr="006C1597">
        <w:rPr>
          <w:szCs w:val="24"/>
        </w:rPr>
        <w: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82293B" w:rsidRDefault="007E57A6" w:rsidP="0082293B">
      <w:pPr>
        <w:pStyle w:val="Sec4head2"/>
      </w:pPr>
      <w:bookmarkStart w:id="552" w:name="_Toc82167730"/>
      <w:bookmarkStart w:id="553" w:name="_Toc138939267"/>
      <w:r w:rsidRPr="006C1597">
        <w:t>Tableau A : Monnaie nationale</w:t>
      </w:r>
      <w:bookmarkEnd w:id="552"/>
      <w:bookmarkEnd w:id="553"/>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361D6C79" w:rsidR="007E57A6" w:rsidRPr="00F65797" w:rsidRDefault="007E57A6" w:rsidP="00F65797">
            <w:pPr>
              <w:ind w:left="0" w:firstLine="0"/>
              <w:jc w:val="center"/>
              <w:rPr>
                <w:b/>
                <w:bCs/>
              </w:rPr>
            </w:pPr>
            <w:r w:rsidRPr="00F65797">
              <w:rPr>
                <w:b/>
                <w:bCs/>
              </w:rPr>
              <w:t xml:space="preserve">Publication </w:t>
            </w:r>
            <w:r w:rsidR="002B5DFF">
              <w:rPr>
                <w:b/>
                <w:bCs/>
              </w:rPr>
              <w:t>sourc</w:t>
            </w:r>
            <w:r w:rsidR="002B5DFF" w:rsidRPr="00F65797">
              <w:rPr>
                <w:b/>
                <w:bCs/>
              </w:rPr>
              <w:t xml:space="preserve">e </w:t>
            </w:r>
            <w:r w:rsidRPr="00F65797">
              <w:rPr>
                <w:b/>
                <w:bCs/>
              </w:rPr>
              <w:t>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21D73819" w:rsidR="007E57A6" w:rsidRPr="00F65797" w:rsidRDefault="007E57A6" w:rsidP="00F65797">
            <w:pPr>
              <w:ind w:left="0" w:firstLine="0"/>
              <w:jc w:val="center"/>
              <w:rPr>
                <w:b/>
                <w:bCs/>
              </w:rPr>
            </w:pPr>
            <w:r w:rsidRPr="00F65797">
              <w:rPr>
                <w:b/>
                <w:bCs/>
              </w:rPr>
              <w:t xml:space="preserve">Valeur de </w:t>
            </w:r>
            <w:r w:rsidR="00C33637">
              <w:rPr>
                <w:b/>
                <w:bCs/>
              </w:rPr>
              <w:t>Référence</w:t>
            </w:r>
            <w:r w:rsidR="00C33637" w:rsidRPr="00F65797">
              <w:rPr>
                <w:b/>
                <w:bCs/>
              </w:rPr>
              <w:t xml:space="preserve"> </w:t>
            </w:r>
            <w:r w:rsidRPr="00F65797">
              <w:rPr>
                <w:b/>
                <w:bCs/>
              </w:rPr>
              <w:t>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AB561F"/>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AB561F">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AB561F"/>
        </w:tc>
        <w:tc>
          <w:tcPr>
            <w:tcW w:w="1350" w:type="dxa"/>
            <w:tcBorders>
              <w:top w:val="single" w:sz="12" w:space="0" w:color="auto"/>
              <w:left w:val="nil"/>
            </w:tcBorders>
          </w:tcPr>
          <w:p w14:paraId="6941653F" w14:textId="77777777" w:rsidR="007E57A6" w:rsidRPr="006C1597" w:rsidRDefault="007E57A6" w:rsidP="00AB561F"/>
        </w:tc>
        <w:tc>
          <w:tcPr>
            <w:tcW w:w="1530" w:type="dxa"/>
            <w:tcBorders>
              <w:top w:val="single" w:sz="12" w:space="0" w:color="auto"/>
              <w:left w:val="nil"/>
            </w:tcBorders>
          </w:tcPr>
          <w:p w14:paraId="0CD61D99" w14:textId="77777777" w:rsidR="007E57A6" w:rsidRPr="006C1597" w:rsidRDefault="007E57A6" w:rsidP="00AB561F"/>
        </w:tc>
        <w:tc>
          <w:tcPr>
            <w:tcW w:w="2070" w:type="dxa"/>
            <w:tcBorders>
              <w:top w:val="single" w:sz="12" w:space="0" w:color="auto"/>
              <w:left w:val="nil"/>
            </w:tcBorders>
          </w:tcPr>
          <w:p w14:paraId="0D3A3CCB"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AB561F"/>
        </w:tc>
        <w:tc>
          <w:tcPr>
            <w:tcW w:w="1800" w:type="dxa"/>
            <w:tcBorders>
              <w:left w:val="single" w:sz="6" w:space="0" w:color="auto"/>
              <w:right w:val="single" w:sz="6" w:space="0" w:color="auto"/>
            </w:tcBorders>
          </w:tcPr>
          <w:p w14:paraId="200F1896" w14:textId="77777777" w:rsidR="007E57A6" w:rsidRPr="006C1597" w:rsidRDefault="007E57A6" w:rsidP="00AB561F"/>
        </w:tc>
        <w:tc>
          <w:tcPr>
            <w:tcW w:w="1440" w:type="dxa"/>
            <w:tcBorders>
              <w:left w:val="single" w:sz="6" w:space="0" w:color="auto"/>
              <w:right w:val="single" w:sz="6" w:space="0" w:color="auto"/>
            </w:tcBorders>
          </w:tcPr>
          <w:p w14:paraId="7E2F0030" w14:textId="77777777" w:rsidR="007E57A6" w:rsidRPr="006C1597" w:rsidRDefault="007E57A6" w:rsidP="00AB561F"/>
        </w:tc>
        <w:tc>
          <w:tcPr>
            <w:tcW w:w="1350" w:type="dxa"/>
            <w:tcBorders>
              <w:left w:val="nil"/>
            </w:tcBorders>
          </w:tcPr>
          <w:p w14:paraId="6C273F80" w14:textId="77777777" w:rsidR="007E57A6" w:rsidRPr="006C1597" w:rsidRDefault="007E57A6" w:rsidP="00AB561F"/>
        </w:tc>
        <w:tc>
          <w:tcPr>
            <w:tcW w:w="1530" w:type="dxa"/>
            <w:tcBorders>
              <w:left w:val="nil"/>
            </w:tcBorders>
          </w:tcPr>
          <w:p w14:paraId="38BBFA53" w14:textId="77777777" w:rsidR="007E57A6" w:rsidRPr="006C1597" w:rsidRDefault="007E57A6" w:rsidP="00AB561F"/>
        </w:tc>
        <w:tc>
          <w:tcPr>
            <w:tcW w:w="2070" w:type="dxa"/>
            <w:tcBorders>
              <w:left w:val="nil"/>
            </w:tcBorders>
          </w:tcPr>
          <w:p w14:paraId="1E7F207D" w14:textId="77777777" w:rsidR="007E57A6" w:rsidRPr="006C1597" w:rsidRDefault="007E57A6" w:rsidP="00AB561F">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AB561F"/>
        </w:tc>
        <w:tc>
          <w:tcPr>
            <w:tcW w:w="1800" w:type="dxa"/>
            <w:tcBorders>
              <w:left w:val="single" w:sz="6" w:space="0" w:color="auto"/>
              <w:right w:val="single" w:sz="6" w:space="0" w:color="auto"/>
            </w:tcBorders>
          </w:tcPr>
          <w:p w14:paraId="7CC403B9" w14:textId="77777777" w:rsidR="007E57A6" w:rsidRPr="006C1597" w:rsidRDefault="007E57A6" w:rsidP="00AB561F"/>
        </w:tc>
        <w:tc>
          <w:tcPr>
            <w:tcW w:w="1440" w:type="dxa"/>
            <w:tcBorders>
              <w:left w:val="single" w:sz="6" w:space="0" w:color="auto"/>
              <w:right w:val="single" w:sz="6" w:space="0" w:color="auto"/>
            </w:tcBorders>
          </w:tcPr>
          <w:p w14:paraId="06CFD535" w14:textId="77777777" w:rsidR="007E57A6" w:rsidRPr="006C1597" w:rsidRDefault="007E57A6" w:rsidP="00AB561F"/>
        </w:tc>
        <w:tc>
          <w:tcPr>
            <w:tcW w:w="1350" w:type="dxa"/>
            <w:tcBorders>
              <w:left w:val="nil"/>
            </w:tcBorders>
          </w:tcPr>
          <w:p w14:paraId="6E33159D" w14:textId="77777777" w:rsidR="007E57A6" w:rsidRPr="006C1597" w:rsidRDefault="007E57A6" w:rsidP="00AB561F"/>
        </w:tc>
        <w:tc>
          <w:tcPr>
            <w:tcW w:w="1530" w:type="dxa"/>
            <w:tcBorders>
              <w:left w:val="nil"/>
            </w:tcBorders>
          </w:tcPr>
          <w:p w14:paraId="38D10D30" w14:textId="77777777" w:rsidR="007E57A6" w:rsidRPr="006C1597" w:rsidRDefault="007E57A6" w:rsidP="00AB561F"/>
        </w:tc>
        <w:tc>
          <w:tcPr>
            <w:tcW w:w="2070" w:type="dxa"/>
            <w:tcBorders>
              <w:left w:val="nil"/>
            </w:tcBorders>
          </w:tcPr>
          <w:p w14:paraId="46F3CCAB"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AB561F"/>
        </w:tc>
        <w:tc>
          <w:tcPr>
            <w:tcW w:w="1800" w:type="dxa"/>
            <w:tcBorders>
              <w:left w:val="single" w:sz="6" w:space="0" w:color="auto"/>
              <w:right w:val="single" w:sz="6" w:space="0" w:color="auto"/>
            </w:tcBorders>
          </w:tcPr>
          <w:p w14:paraId="362F9FB3" w14:textId="77777777" w:rsidR="007E57A6" w:rsidRPr="006C1597" w:rsidRDefault="007E57A6" w:rsidP="00AB561F"/>
        </w:tc>
        <w:tc>
          <w:tcPr>
            <w:tcW w:w="1440" w:type="dxa"/>
            <w:tcBorders>
              <w:left w:val="single" w:sz="6" w:space="0" w:color="auto"/>
              <w:right w:val="single" w:sz="6" w:space="0" w:color="auto"/>
            </w:tcBorders>
          </w:tcPr>
          <w:p w14:paraId="5C0E56FD" w14:textId="77777777" w:rsidR="007E57A6" w:rsidRPr="006C1597" w:rsidRDefault="007E57A6" w:rsidP="00AB561F"/>
        </w:tc>
        <w:tc>
          <w:tcPr>
            <w:tcW w:w="1350" w:type="dxa"/>
            <w:tcBorders>
              <w:left w:val="nil"/>
            </w:tcBorders>
          </w:tcPr>
          <w:p w14:paraId="2D2C1442" w14:textId="77777777" w:rsidR="007E57A6" w:rsidRPr="006C1597" w:rsidRDefault="007E57A6" w:rsidP="00AB561F"/>
        </w:tc>
        <w:tc>
          <w:tcPr>
            <w:tcW w:w="1530" w:type="dxa"/>
            <w:tcBorders>
              <w:left w:val="nil"/>
            </w:tcBorders>
          </w:tcPr>
          <w:p w14:paraId="0F11F47B" w14:textId="77777777" w:rsidR="007E57A6" w:rsidRPr="006C1597" w:rsidRDefault="007E57A6" w:rsidP="00AB561F"/>
        </w:tc>
        <w:tc>
          <w:tcPr>
            <w:tcW w:w="2070" w:type="dxa"/>
            <w:tcBorders>
              <w:left w:val="nil"/>
            </w:tcBorders>
          </w:tcPr>
          <w:p w14:paraId="3EDCD7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AB561F"/>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AB561F"/>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AB561F"/>
        </w:tc>
        <w:tc>
          <w:tcPr>
            <w:tcW w:w="1350" w:type="dxa"/>
            <w:tcBorders>
              <w:left w:val="nil"/>
              <w:bottom w:val="single" w:sz="4" w:space="0" w:color="auto"/>
            </w:tcBorders>
          </w:tcPr>
          <w:p w14:paraId="2F366A2A" w14:textId="77777777" w:rsidR="007E57A6" w:rsidRPr="006C1597" w:rsidRDefault="007E57A6" w:rsidP="00AB561F"/>
        </w:tc>
        <w:tc>
          <w:tcPr>
            <w:tcW w:w="1530" w:type="dxa"/>
            <w:tcBorders>
              <w:left w:val="nil"/>
              <w:bottom w:val="single" w:sz="12" w:space="0" w:color="auto"/>
            </w:tcBorders>
          </w:tcPr>
          <w:p w14:paraId="5593963D" w14:textId="77777777" w:rsidR="007E57A6" w:rsidRPr="006C1597" w:rsidRDefault="007E57A6" w:rsidP="00AB561F"/>
        </w:tc>
        <w:tc>
          <w:tcPr>
            <w:tcW w:w="2070" w:type="dxa"/>
            <w:tcBorders>
              <w:left w:val="nil"/>
              <w:bottom w:val="single" w:sz="12" w:space="0" w:color="auto"/>
            </w:tcBorders>
          </w:tcPr>
          <w:p w14:paraId="19F7873E"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AB561F"/>
        </w:tc>
        <w:tc>
          <w:tcPr>
            <w:tcW w:w="1800" w:type="dxa"/>
            <w:tcBorders>
              <w:top w:val="single" w:sz="4" w:space="0" w:color="auto"/>
              <w:left w:val="nil"/>
              <w:bottom w:val="nil"/>
              <w:right w:val="nil"/>
            </w:tcBorders>
          </w:tcPr>
          <w:p w14:paraId="5399A604" w14:textId="77777777" w:rsidR="007E57A6" w:rsidRPr="006C1597" w:rsidRDefault="007E57A6" w:rsidP="00AB561F"/>
        </w:tc>
        <w:tc>
          <w:tcPr>
            <w:tcW w:w="1440" w:type="dxa"/>
            <w:tcBorders>
              <w:top w:val="single" w:sz="4" w:space="0" w:color="auto"/>
              <w:left w:val="nil"/>
              <w:bottom w:val="nil"/>
              <w:right w:val="nil"/>
            </w:tcBorders>
          </w:tcPr>
          <w:p w14:paraId="4882BC0C" w14:textId="77777777" w:rsidR="007E57A6" w:rsidRPr="006C1597" w:rsidRDefault="007E57A6" w:rsidP="00AB561F"/>
        </w:tc>
        <w:tc>
          <w:tcPr>
            <w:tcW w:w="1350" w:type="dxa"/>
            <w:tcBorders>
              <w:top w:val="single" w:sz="4" w:space="0" w:color="auto"/>
              <w:left w:val="nil"/>
              <w:bottom w:val="nil"/>
              <w:right w:val="single" w:sz="12" w:space="0" w:color="auto"/>
            </w:tcBorders>
          </w:tcPr>
          <w:p w14:paraId="5A74F4F8" w14:textId="77777777" w:rsidR="007E57A6" w:rsidRPr="00C86E6A" w:rsidRDefault="007E57A6" w:rsidP="00AB561F">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AB561F">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AB561F">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0B57A92F"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w:t>
      </w:r>
      <w:r w:rsidR="00AC5429">
        <w:rPr>
          <w:szCs w:val="24"/>
        </w:rPr>
        <w:t xml:space="preserve"> acceptables</w:t>
      </w:r>
      <w:r w:rsidRPr="006C1597">
        <w:rPr>
          <w:szCs w:val="24"/>
        </w:rPr>
        <w:t>,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11FC66BE" w:rsidR="007E57A6" w:rsidRPr="0082293B" w:rsidRDefault="007E57A6" w:rsidP="0082293B">
      <w:pPr>
        <w:pStyle w:val="Sec4head2"/>
      </w:pPr>
      <w:bookmarkStart w:id="554" w:name="_Toc82167731"/>
      <w:bookmarkStart w:id="555" w:name="_Toc138939268"/>
      <w:r w:rsidRPr="006C1597">
        <w:t xml:space="preserve">Tableau B : Monnaie </w:t>
      </w:r>
      <w:r w:rsidR="003662D6">
        <w:t>E</w:t>
      </w:r>
      <w:r w:rsidRPr="006C1597">
        <w:t>trangère</w:t>
      </w:r>
      <w:bookmarkEnd w:id="554"/>
      <w:bookmarkEnd w:id="555"/>
    </w:p>
    <w:p w14:paraId="7A09C6BE" w14:textId="588FDE43"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w:t>
      </w:r>
      <w:r w:rsidR="00B127B5">
        <w:t>un</w:t>
      </w:r>
      <w:r w:rsidR="00B127B5" w:rsidRPr="006C1597">
        <w:t xml:space="preserve"> </w:t>
      </w:r>
      <w:r w:rsidRPr="006C1597">
        <w:t>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224E9F9C" w:rsidR="007E57A6" w:rsidRPr="00C86E6A" w:rsidRDefault="007E57A6" w:rsidP="00C86E6A">
            <w:pPr>
              <w:ind w:left="0" w:firstLine="0"/>
              <w:jc w:val="center"/>
              <w:rPr>
                <w:b/>
                <w:bCs/>
              </w:rPr>
            </w:pPr>
            <w:r w:rsidRPr="00C86E6A">
              <w:rPr>
                <w:b/>
                <w:bCs/>
              </w:rPr>
              <w:t xml:space="preserve">Publication </w:t>
            </w:r>
            <w:r w:rsidR="00C33637">
              <w:rPr>
                <w:b/>
                <w:bCs/>
              </w:rPr>
              <w:t>sourc</w:t>
            </w:r>
            <w:r w:rsidR="00C33637" w:rsidRPr="00C86E6A">
              <w:rPr>
                <w:b/>
                <w:bCs/>
              </w:rPr>
              <w:t xml:space="preserve">e </w:t>
            </w:r>
            <w:r w:rsidRPr="00C86E6A">
              <w:rPr>
                <w:b/>
                <w:bCs/>
              </w:rPr>
              <w:t>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3D4DF365" w:rsidR="007E57A6" w:rsidRPr="00C86E6A" w:rsidRDefault="007E57A6" w:rsidP="00C86E6A">
            <w:pPr>
              <w:ind w:left="0" w:firstLine="0"/>
              <w:jc w:val="center"/>
              <w:rPr>
                <w:b/>
                <w:bCs/>
              </w:rPr>
            </w:pPr>
            <w:r w:rsidRPr="00C86E6A">
              <w:rPr>
                <w:b/>
                <w:bCs/>
              </w:rPr>
              <w:t xml:space="preserve">Valeur de </w:t>
            </w:r>
            <w:r w:rsidR="00C33637">
              <w:rPr>
                <w:b/>
                <w:bCs/>
              </w:rPr>
              <w:t>Référenc</w:t>
            </w:r>
            <w:r w:rsidR="00C33637" w:rsidRPr="00C86E6A">
              <w:rPr>
                <w:b/>
                <w:bCs/>
              </w:rPr>
              <w:t xml:space="preserve">e </w:t>
            </w:r>
            <w:r w:rsidRPr="00C86E6A">
              <w:rPr>
                <w:b/>
                <w:bCs/>
              </w:rPr>
              <w:t>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41"/>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AB561F"/>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AB561F">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AB561F"/>
        </w:tc>
        <w:tc>
          <w:tcPr>
            <w:tcW w:w="1260" w:type="dxa"/>
            <w:tcBorders>
              <w:top w:val="single" w:sz="12" w:space="0" w:color="auto"/>
              <w:left w:val="nil"/>
            </w:tcBorders>
          </w:tcPr>
          <w:p w14:paraId="02875C96" w14:textId="77777777" w:rsidR="007E57A6" w:rsidRPr="006C1597" w:rsidRDefault="007E57A6" w:rsidP="00AB561F"/>
        </w:tc>
        <w:tc>
          <w:tcPr>
            <w:tcW w:w="1710" w:type="dxa"/>
            <w:tcBorders>
              <w:top w:val="single" w:sz="12" w:space="0" w:color="auto"/>
              <w:left w:val="nil"/>
            </w:tcBorders>
          </w:tcPr>
          <w:p w14:paraId="1DF7A24A" w14:textId="77777777" w:rsidR="007E57A6" w:rsidRPr="006C1597" w:rsidRDefault="007E57A6" w:rsidP="00AB561F"/>
        </w:tc>
        <w:tc>
          <w:tcPr>
            <w:tcW w:w="2160" w:type="dxa"/>
            <w:tcBorders>
              <w:top w:val="single" w:sz="12" w:space="0" w:color="auto"/>
              <w:left w:val="nil"/>
            </w:tcBorders>
          </w:tcPr>
          <w:p w14:paraId="4019A26A"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AB561F"/>
        </w:tc>
        <w:tc>
          <w:tcPr>
            <w:tcW w:w="1684" w:type="dxa"/>
            <w:tcBorders>
              <w:left w:val="single" w:sz="6" w:space="0" w:color="auto"/>
              <w:right w:val="single" w:sz="6" w:space="0" w:color="auto"/>
            </w:tcBorders>
          </w:tcPr>
          <w:p w14:paraId="4F9A288F" w14:textId="77777777" w:rsidR="007E57A6" w:rsidRPr="006C1597" w:rsidRDefault="007E57A6" w:rsidP="00AB561F"/>
        </w:tc>
        <w:tc>
          <w:tcPr>
            <w:tcW w:w="1530" w:type="dxa"/>
            <w:tcBorders>
              <w:left w:val="single" w:sz="6" w:space="0" w:color="auto"/>
              <w:right w:val="single" w:sz="6" w:space="0" w:color="auto"/>
            </w:tcBorders>
          </w:tcPr>
          <w:p w14:paraId="6812D076" w14:textId="77777777" w:rsidR="007E57A6" w:rsidRPr="006C1597" w:rsidRDefault="007E57A6" w:rsidP="00AB561F"/>
        </w:tc>
        <w:tc>
          <w:tcPr>
            <w:tcW w:w="1260" w:type="dxa"/>
            <w:tcBorders>
              <w:left w:val="nil"/>
            </w:tcBorders>
          </w:tcPr>
          <w:p w14:paraId="34D428E4" w14:textId="77777777" w:rsidR="007E57A6" w:rsidRPr="006C1597" w:rsidRDefault="007E57A6" w:rsidP="00AB561F"/>
        </w:tc>
        <w:tc>
          <w:tcPr>
            <w:tcW w:w="1710" w:type="dxa"/>
            <w:tcBorders>
              <w:left w:val="nil"/>
            </w:tcBorders>
          </w:tcPr>
          <w:p w14:paraId="4A318D7E" w14:textId="77777777" w:rsidR="007E57A6" w:rsidRPr="006C1597" w:rsidRDefault="007E57A6" w:rsidP="00AB561F"/>
        </w:tc>
        <w:tc>
          <w:tcPr>
            <w:tcW w:w="2160" w:type="dxa"/>
            <w:tcBorders>
              <w:left w:val="nil"/>
            </w:tcBorders>
          </w:tcPr>
          <w:p w14:paraId="6A0DEC5E" w14:textId="77777777" w:rsidR="007E57A6" w:rsidRPr="006C1597" w:rsidRDefault="007E57A6" w:rsidP="00AB561F">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AB561F"/>
        </w:tc>
        <w:tc>
          <w:tcPr>
            <w:tcW w:w="1684" w:type="dxa"/>
            <w:tcBorders>
              <w:left w:val="single" w:sz="6" w:space="0" w:color="auto"/>
              <w:right w:val="single" w:sz="6" w:space="0" w:color="auto"/>
            </w:tcBorders>
          </w:tcPr>
          <w:p w14:paraId="5E2A345C" w14:textId="77777777" w:rsidR="007E57A6" w:rsidRPr="006C1597" w:rsidRDefault="007E57A6" w:rsidP="00AB561F"/>
        </w:tc>
        <w:tc>
          <w:tcPr>
            <w:tcW w:w="1530" w:type="dxa"/>
            <w:tcBorders>
              <w:left w:val="single" w:sz="6" w:space="0" w:color="auto"/>
              <w:right w:val="single" w:sz="6" w:space="0" w:color="auto"/>
            </w:tcBorders>
          </w:tcPr>
          <w:p w14:paraId="1427A349" w14:textId="77777777" w:rsidR="007E57A6" w:rsidRPr="006C1597" w:rsidRDefault="007E57A6" w:rsidP="00AB561F"/>
        </w:tc>
        <w:tc>
          <w:tcPr>
            <w:tcW w:w="1260" w:type="dxa"/>
            <w:tcBorders>
              <w:left w:val="nil"/>
            </w:tcBorders>
          </w:tcPr>
          <w:p w14:paraId="4FAFF6A5" w14:textId="77777777" w:rsidR="007E57A6" w:rsidRPr="006C1597" w:rsidRDefault="007E57A6" w:rsidP="00AB561F"/>
        </w:tc>
        <w:tc>
          <w:tcPr>
            <w:tcW w:w="1710" w:type="dxa"/>
            <w:tcBorders>
              <w:left w:val="nil"/>
            </w:tcBorders>
          </w:tcPr>
          <w:p w14:paraId="2C95EA97" w14:textId="77777777" w:rsidR="007E57A6" w:rsidRPr="006C1597" w:rsidRDefault="007E57A6" w:rsidP="00AB561F"/>
        </w:tc>
        <w:tc>
          <w:tcPr>
            <w:tcW w:w="2160" w:type="dxa"/>
            <w:tcBorders>
              <w:left w:val="nil"/>
            </w:tcBorders>
          </w:tcPr>
          <w:p w14:paraId="0E5563BF"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AB561F"/>
        </w:tc>
        <w:tc>
          <w:tcPr>
            <w:tcW w:w="1684" w:type="dxa"/>
            <w:tcBorders>
              <w:left w:val="single" w:sz="6" w:space="0" w:color="auto"/>
              <w:right w:val="single" w:sz="6" w:space="0" w:color="auto"/>
            </w:tcBorders>
          </w:tcPr>
          <w:p w14:paraId="3BB5678E" w14:textId="77777777" w:rsidR="007E57A6" w:rsidRPr="006C1597" w:rsidRDefault="007E57A6" w:rsidP="00AB561F"/>
        </w:tc>
        <w:tc>
          <w:tcPr>
            <w:tcW w:w="1530" w:type="dxa"/>
            <w:tcBorders>
              <w:left w:val="single" w:sz="6" w:space="0" w:color="auto"/>
              <w:right w:val="single" w:sz="6" w:space="0" w:color="auto"/>
            </w:tcBorders>
          </w:tcPr>
          <w:p w14:paraId="39529425" w14:textId="77777777" w:rsidR="007E57A6" w:rsidRPr="006C1597" w:rsidRDefault="007E57A6" w:rsidP="00AB561F"/>
        </w:tc>
        <w:tc>
          <w:tcPr>
            <w:tcW w:w="1260" w:type="dxa"/>
            <w:tcBorders>
              <w:left w:val="nil"/>
            </w:tcBorders>
          </w:tcPr>
          <w:p w14:paraId="300A15F3" w14:textId="77777777" w:rsidR="007E57A6" w:rsidRPr="006C1597" w:rsidRDefault="007E57A6" w:rsidP="00AB561F"/>
        </w:tc>
        <w:tc>
          <w:tcPr>
            <w:tcW w:w="1710" w:type="dxa"/>
            <w:tcBorders>
              <w:left w:val="nil"/>
            </w:tcBorders>
          </w:tcPr>
          <w:p w14:paraId="0DF8E233" w14:textId="77777777" w:rsidR="007E57A6" w:rsidRPr="006C1597" w:rsidRDefault="007E57A6" w:rsidP="00AB561F"/>
        </w:tc>
        <w:tc>
          <w:tcPr>
            <w:tcW w:w="2160" w:type="dxa"/>
            <w:tcBorders>
              <w:left w:val="nil"/>
            </w:tcBorders>
          </w:tcPr>
          <w:p w14:paraId="200A66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AB561F"/>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AB561F"/>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AB561F"/>
        </w:tc>
        <w:tc>
          <w:tcPr>
            <w:tcW w:w="1260" w:type="dxa"/>
            <w:tcBorders>
              <w:left w:val="nil"/>
              <w:bottom w:val="single" w:sz="4" w:space="0" w:color="auto"/>
            </w:tcBorders>
          </w:tcPr>
          <w:p w14:paraId="73B68226" w14:textId="77777777" w:rsidR="007E57A6" w:rsidRPr="006C1597" w:rsidRDefault="007E57A6" w:rsidP="00AB561F"/>
        </w:tc>
        <w:tc>
          <w:tcPr>
            <w:tcW w:w="1710" w:type="dxa"/>
            <w:tcBorders>
              <w:left w:val="nil"/>
              <w:bottom w:val="single" w:sz="12" w:space="0" w:color="auto"/>
            </w:tcBorders>
          </w:tcPr>
          <w:p w14:paraId="3BABE2DE" w14:textId="77777777" w:rsidR="007E57A6" w:rsidRPr="006C1597" w:rsidRDefault="007E57A6" w:rsidP="00AB561F"/>
        </w:tc>
        <w:tc>
          <w:tcPr>
            <w:tcW w:w="2160" w:type="dxa"/>
            <w:tcBorders>
              <w:left w:val="nil"/>
              <w:bottom w:val="single" w:sz="12" w:space="0" w:color="auto"/>
            </w:tcBorders>
          </w:tcPr>
          <w:p w14:paraId="4C2B2A40"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AB561F"/>
        </w:tc>
        <w:tc>
          <w:tcPr>
            <w:tcW w:w="1684" w:type="dxa"/>
            <w:tcBorders>
              <w:top w:val="single" w:sz="4" w:space="0" w:color="auto"/>
              <w:left w:val="nil"/>
              <w:bottom w:val="nil"/>
              <w:right w:val="nil"/>
            </w:tcBorders>
          </w:tcPr>
          <w:p w14:paraId="0F8A7785" w14:textId="77777777" w:rsidR="007E57A6" w:rsidRPr="006C1597" w:rsidRDefault="007E57A6" w:rsidP="00AB561F"/>
        </w:tc>
        <w:tc>
          <w:tcPr>
            <w:tcW w:w="1530" w:type="dxa"/>
            <w:tcBorders>
              <w:top w:val="single" w:sz="4" w:space="0" w:color="auto"/>
              <w:left w:val="nil"/>
              <w:bottom w:val="nil"/>
              <w:right w:val="nil"/>
            </w:tcBorders>
          </w:tcPr>
          <w:p w14:paraId="4E17DFA4" w14:textId="77777777" w:rsidR="007E57A6" w:rsidRPr="006C1597" w:rsidRDefault="007E57A6" w:rsidP="00AB561F"/>
        </w:tc>
        <w:tc>
          <w:tcPr>
            <w:tcW w:w="1260" w:type="dxa"/>
            <w:tcBorders>
              <w:top w:val="single" w:sz="4" w:space="0" w:color="auto"/>
              <w:left w:val="nil"/>
              <w:bottom w:val="nil"/>
              <w:right w:val="single" w:sz="12" w:space="0" w:color="auto"/>
            </w:tcBorders>
          </w:tcPr>
          <w:p w14:paraId="04EB6482" w14:textId="77777777" w:rsidR="007E57A6" w:rsidRPr="00C86E6A" w:rsidRDefault="007E57A6" w:rsidP="00AB561F">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AB561F">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AB561F">
            <w:pPr>
              <w:jc w:val="center"/>
              <w:rPr>
                <w:b/>
                <w:bCs/>
                <w:u w:val="single"/>
              </w:rPr>
            </w:pPr>
            <w:r w:rsidRPr="00C86E6A">
              <w:rPr>
                <w:b/>
                <w:bCs/>
              </w:rPr>
              <w:t>1.00</w:t>
            </w:r>
          </w:p>
        </w:tc>
      </w:tr>
    </w:tbl>
    <w:p w14:paraId="0BC05F76" w14:textId="77777777" w:rsidR="007E57A6" w:rsidRPr="006C1597" w:rsidRDefault="007E57A6" w:rsidP="007E57A6"/>
    <w:p w14:paraId="6E1AEDE2" w14:textId="4DD5D3E4"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w:t>
      </w:r>
      <w:r w:rsidR="008F40C2">
        <w:rPr>
          <w:szCs w:val="24"/>
        </w:rPr>
        <w:t xml:space="preserve"> acceptables</w:t>
      </w:r>
      <w:r w:rsidRPr="006C1597">
        <w:rPr>
          <w:szCs w:val="24"/>
        </w:rPr>
        <w:t>,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500"/>
    <w:p w14:paraId="0266D3C0" w14:textId="44E8F82C" w:rsidR="000A450A" w:rsidRPr="006C1597" w:rsidRDefault="000A450A" w:rsidP="005A19A0">
      <w:pPr>
        <w:pStyle w:val="Sec4head2"/>
      </w:pPr>
      <w:r w:rsidRPr="006C1597">
        <w:br w:type="page"/>
      </w:r>
      <w:bookmarkStart w:id="556" w:name="_Toc327863857"/>
      <w:bookmarkStart w:id="557" w:name="_Toc479200518"/>
      <w:bookmarkStart w:id="558" w:name="_Toc82167732"/>
      <w:bookmarkStart w:id="559" w:name="_Toc138939269"/>
      <w:r w:rsidR="00A70E7F">
        <w:t>Tableau C. Récapitulatif des Monnaies de Paiement</w:t>
      </w:r>
      <w:bookmarkEnd w:id="556"/>
      <w:bookmarkEnd w:id="557"/>
      <w:bookmarkEnd w:id="558"/>
      <w:bookmarkEnd w:id="559"/>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18D5787E" w:rsidR="000A450A" w:rsidRPr="006C1597" w:rsidRDefault="000A450A" w:rsidP="00A42F4A">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A42F4A">
        <w:rPr>
          <w:szCs w:val="24"/>
        </w:rPr>
        <w:t xml:space="preserve">___________ </w:t>
      </w:r>
      <w:r w:rsidRPr="006C1597">
        <w:rPr>
          <w:b/>
          <w:szCs w:val="24"/>
        </w:rPr>
        <w:t xml:space="preserve"> </w:t>
      </w:r>
      <w:r w:rsidRPr="006C1597">
        <w:rPr>
          <w:i/>
          <w:szCs w:val="24"/>
        </w:rPr>
        <w:t xml:space="preserve">[insérer l’intitulé de la </w:t>
      </w:r>
      <w:r w:rsidR="0057041A">
        <w:rPr>
          <w:i/>
          <w:szCs w:val="24"/>
        </w:rPr>
        <w:t>Tranche</w:t>
      </w:r>
      <w:r w:rsidR="0057041A" w:rsidRPr="006C1597">
        <w:rPr>
          <w:i/>
          <w:szCs w:val="24"/>
        </w:rPr>
        <w:t xml:space="preserve"> </w:t>
      </w:r>
      <w:r w:rsidRPr="006C1597">
        <w:rPr>
          <w:i/>
          <w:szCs w:val="24"/>
        </w:rPr>
        <w:t>de Travaux]</w:t>
      </w:r>
      <w:r w:rsidRPr="006C1597">
        <w:rPr>
          <w:rStyle w:val="FootnoteReference"/>
          <w:iCs/>
          <w:szCs w:val="24"/>
        </w:rPr>
        <w:footnoteReference w:id="42"/>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9142893"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57041A">
              <w:rPr>
                <w:rFonts w:asciiTheme="majorBidi" w:hAnsiTheme="majorBidi" w:cstheme="majorBidi"/>
                <w:b/>
                <w:bCs/>
                <w:sz w:val="22"/>
                <w:szCs w:val="22"/>
              </w:rPr>
              <w:t>natio</w:t>
            </w:r>
            <w:r w:rsidR="007C2398">
              <w:rPr>
                <w:rFonts w:asciiTheme="majorBidi" w:hAnsiTheme="majorBidi" w:cstheme="majorBidi"/>
                <w:b/>
                <w:bCs/>
                <w:sz w:val="22"/>
                <w:szCs w:val="22"/>
              </w:rPr>
              <w:t>n</w:t>
            </w:r>
            <w:r w:rsidR="0057041A">
              <w:rPr>
                <w:rFonts w:asciiTheme="majorBidi" w:hAnsiTheme="majorBidi" w:cstheme="majorBidi"/>
                <w:b/>
                <w:bCs/>
                <w:sz w:val="22"/>
                <w:szCs w:val="22"/>
              </w:rPr>
              <w:t>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43"/>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Pr="00A42F4A" w:rsidRDefault="00487A5A" w:rsidP="00487A5A">
      <w:pPr>
        <w:tabs>
          <w:tab w:val="left" w:leader="underscore" w:pos="3969"/>
        </w:tabs>
        <w:spacing w:before="240" w:after="0"/>
        <w:ind w:left="0" w:firstLine="0"/>
        <w:jc w:val="center"/>
        <w:rPr>
          <w:rFonts w:asciiTheme="majorBidi" w:hAnsiTheme="majorBidi" w:cstheme="majorBidi"/>
          <w:b/>
          <w:bCs/>
          <w:sz w:val="28"/>
          <w:szCs w:val="28"/>
        </w:rPr>
      </w:pPr>
      <w:r w:rsidRPr="00A42F4A">
        <w:rPr>
          <w:rFonts w:asciiTheme="majorBidi" w:hAnsiTheme="majorBidi" w:cstheme="majorBidi"/>
          <w:b/>
          <w:bCs/>
          <w:sz w:val="28"/>
          <w:szCs w:val="28"/>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777C0C8F" w:rsidR="000A450A" w:rsidRPr="006C1597" w:rsidRDefault="000A450A" w:rsidP="00A42F4A">
      <w:pPr>
        <w:tabs>
          <w:tab w:val="left" w:leader="underscore" w:pos="9214"/>
        </w:tabs>
        <w:ind w:left="0" w:firstLine="0"/>
        <w:jc w:val="left"/>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A42F4A">
        <w:rPr>
          <w:szCs w:val="24"/>
        </w:rPr>
        <w:t xml:space="preserve">__________ </w:t>
      </w:r>
      <w:r w:rsidRPr="006C1597">
        <w:rPr>
          <w:b/>
          <w:szCs w:val="24"/>
        </w:rPr>
        <w:t xml:space="preserve"> </w:t>
      </w:r>
      <w:r w:rsidRPr="006C1597">
        <w:rPr>
          <w:i/>
          <w:szCs w:val="24"/>
        </w:rPr>
        <w:t>[insérer l’intitulé de la section de Travaux]</w:t>
      </w:r>
      <w:r w:rsidRPr="006C1597">
        <w:rPr>
          <w:rStyle w:val="FootnoteReference"/>
          <w:iCs/>
          <w:szCs w:val="24"/>
        </w:rPr>
        <w:footnoteReference w:id="44"/>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45"/>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AB561F">
        <w:trPr>
          <w:trHeight w:val="900"/>
        </w:trPr>
        <w:tc>
          <w:tcPr>
            <w:tcW w:w="9198" w:type="dxa"/>
            <w:vAlign w:val="center"/>
          </w:tcPr>
          <w:p w14:paraId="000DF13C" w14:textId="256566B2" w:rsidR="00A905BF" w:rsidRPr="00A76396" w:rsidRDefault="00675487" w:rsidP="00AB561F">
            <w:pPr>
              <w:pStyle w:val="SectionVHeader"/>
              <w:rPr>
                <w:i/>
                <w:lang w:val="fr-FR"/>
              </w:rPr>
            </w:pPr>
            <w:bookmarkStart w:id="560" w:name="_Toc163966135"/>
            <w:bookmarkStart w:id="561" w:name="_Toc67047474"/>
            <w:r w:rsidRPr="00A76396">
              <w:rPr>
                <w:lang w:val="fr-FR"/>
              </w:rPr>
              <w:t xml:space="preserve">Bordereau des Prix Unitaires et </w:t>
            </w:r>
            <w:r w:rsidR="00DF60E3" w:rsidRPr="00A76396">
              <w:rPr>
                <w:lang w:val="fr-FR"/>
              </w:rPr>
              <w:t xml:space="preserve">Détail </w:t>
            </w:r>
            <w:r w:rsidR="00A905BF" w:rsidRPr="00A76396">
              <w:rPr>
                <w:lang w:val="fr-FR"/>
              </w:rPr>
              <w:t>Quantitatif</w:t>
            </w:r>
            <w:bookmarkEnd w:id="560"/>
            <w:bookmarkEnd w:id="561"/>
            <w:r w:rsidR="00DF60E3" w:rsidRPr="00A76396">
              <w:rPr>
                <w:lang w:val="fr-FR"/>
              </w:rPr>
              <w:t xml:space="preserve"> et Estimatif</w:t>
            </w:r>
          </w:p>
        </w:tc>
      </w:tr>
    </w:tbl>
    <w:p w14:paraId="4FB34E61" w14:textId="77777777" w:rsidR="00A905BF" w:rsidRPr="001A781C" w:rsidRDefault="00A905BF" w:rsidP="00A905BF"/>
    <w:p w14:paraId="2CD2AFCA" w14:textId="3E218598" w:rsidR="00A905BF" w:rsidRPr="00FA4C6C" w:rsidRDefault="00A905BF" w:rsidP="00A905BF">
      <w:pPr>
        <w:jc w:val="center"/>
        <w:rPr>
          <w:i/>
          <w:sz w:val="28"/>
        </w:rPr>
      </w:pPr>
      <w:r w:rsidRPr="001660F5">
        <w:rPr>
          <w:i/>
          <w:sz w:val="28"/>
          <w:lang w:val="fr"/>
        </w:rPr>
        <w:t>Notes pour la préparation d</w:t>
      </w:r>
      <w:r>
        <w:rPr>
          <w:i/>
          <w:sz w:val="28"/>
          <w:lang w:val="fr"/>
        </w:rPr>
        <w:t xml:space="preserve">u </w:t>
      </w:r>
      <w:r w:rsidR="00675487">
        <w:rPr>
          <w:i/>
          <w:sz w:val="28"/>
          <w:lang w:val="fr"/>
        </w:rPr>
        <w:t xml:space="preserve">Bordereau des Prix unitaires et du </w:t>
      </w:r>
      <w:r w:rsidR="00DF60E3">
        <w:rPr>
          <w:i/>
          <w:sz w:val="28"/>
          <w:lang w:val="fr"/>
        </w:rPr>
        <w:t>Détail Quantitatif et Estimatif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067D182A" w:rsidR="00A905BF" w:rsidRPr="00FA4C6C" w:rsidRDefault="00A905BF" w:rsidP="00A905BF">
      <w:pPr>
        <w:suppressAutoHyphens/>
        <w:spacing w:after="120"/>
        <w:ind w:left="0" w:firstLine="0"/>
        <w:rPr>
          <w:b/>
          <w:i/>
        </w:rPr>
      </w:pPr>
      <w:r w:rsidRPr="001660F5">
        <w:rPr>
          <w:b/>
          <w:i/>
          <w:lang w:val="fr"/>
        </w:rPr>
        <w:t xml:space="preserve">Ces notes pour la préparation </w:t>
      </w:r>
      <w:r w:rsidR="00675487" w:rsidRPr="001660F5">
        <w:rPr>
          <w:b/>
          <w:i/>
          <w:lang w:val="fr"/>
        </w:rPr>
        <w:t>d</w:t>
      </w:r>
      <w:r w:rsidR="00675487">
        <w:rPr>
          <w:b/>
          <w:i/>
          <w:lang w:val="fr"/>
        </w:rPr>
        <w:t xml:space="preserve">un Bordereau des Prix unitaires et du </w:t>
      </w:r>
      <w:r w:rsidR="00DF60E3">
        <w:rPr>
          <w:b/>
          <w:i/>
          <w:lang w:val="fr"/>
        </w:rPr>
        <w:t>Détail Quantitatif et Estimatif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w:t>
      </w:r>
      <w:r w:rsidR="00CC1719">
        <w:rPr>
          <w:b/>
          <w:i/>
          <w:lang w:val="fr"/>
        </w:rPr>
        <w:t>d’Appel d’Offres</w:t>
      </w:r>
      <w:r w:rsidRPr="001660F5">
        <w:rPr>
          <w:b/>
          <w:i/>
          <w:lang w:val="fr"/>
        </w:rPr>
        <w:t xml:space="preserve">.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1E170896" w:rsidR="00A905BF" w:rsidRPr="00FA4C6C" w:rsidRDefault="00A905BF" w:rsidP="00A905BF">
      <w:pPr>
        <w:suppressAutoHyphens/>
        <w:spacing w:after="120"/>
        <w:rPr>
          <w:i/>
        </w:rPr>
      </w:pPr>
      <w:r w:rsidRPr="001660F5">
        <w:rPr>
          <w:i/>
          <w:lang w:val="fr"/>
        </w:rPr>
        <w:t xml:space="preserve">Les objectifs </w:t>
      </w:r>
      <w:r w:rsidR="00675487">
        <w:rPr>
          <w:i/>
          <w:lang w:val="fr"/>
        </w:rPr>
        <w:t xml:space="preserve">du </w:t>
      </w:r>
      <w:r w:rsidR="00675487" w:rsidRPr="00A76396">
        <w:rPr>
          <w:i/>
          <w:lang w:val="fr"/>
        </w:rPr>
        <w:t>Bordereau des Prix unitaires et</w:t>
      </w:r>
      <w:r w:rsidR="00675487">
        <w:rPr>
          <w:i/>
          <w:sz w:val="28"/>
          <w:lang w:val="fr"/>
        </w:rPr>
        <w:t xml:space="preserve"> </w:t>
      </w:r>
      <w:r w:rsidRPr="001660F5">
        <w:rPr>
          <w:i/>
          <w:lang w:val="fr"/>
        </w:rPr>
        <w:t>d</w:t>
      </w:r>
      <w:r>
        <w:rPr>
          <w:i/>
          <w:lang w:val="fr"/>
        </w:rPr>
        <w:t xml:space="preserve">u </w:t>
      </w:r>
      <w:r w:rsidR="00DF60E3">
        <w:rPr>
          <w:i/>
          <w:lang w:val="fr"/>
        </w:rPr>
        <w:t>Détail Quantitatif et Estimatif</w:t>
      </w:r>
      <w:r w:rsidRPr="001660F5">
        <w:rPr>
          <w:i/>
          <w:lang w:val="fr"/>
        </w:rPr>
        <w:t xml:space="preserve"> sont</w:t>
      </w:r>
      <w:r>
        <w:rPr>
          <w:i/>
          <w:lang w:val="fr"/>
        </w:rPr>
        <w:t> :</w:t>
      </w:r>
    </w:p>
    <w:p w14:paraId="6A6B941F" w14:textId="4D603641"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w:t>
      </w:r>
      <w:r w:rsidR="00DF60E3">
        <w:rPr>
          <w:i/>
          <w:lang w:val="fr"/>
        </w:rPr>
        <w:t>offre</w:t>
      </w:r>
      <w:r w:rsidR="00DF60E3" w:rsidRPr="001660F5">
        <w:rPr>
          <w:i/>
          <w:lang w:val="fr"/>
        </w:rPr>
        <w:t>s</w:t>
      </w:r>
      <w:r w:rsidR="00DF60E3">
        <w:rPr>
          <w:i/>
          <w:lang w:val="fr"/>
        </w:rPr>
        <w:t xml:space="preserve"> </w:t>
      </w:r>
      <w:r w:rsidRPr="001660F5">
        <w:rPr>
          <w:i/>
          <w:lang w:val="fr"/>
        </w:rPr>
        <w:t>; et</w:t>
      </w:r>
    </w:p>
    <w:p w14:paraId="3C1E480C" w14:textId="03183B72"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w:t>
      </w:r>
      <w:r w:rsidR="00675487" w:rsidRPr="00EA0CDF">
        <w:rPr>
          <w:i/>
          <w:lang w:val="fr"/>
        </w:rPr>
        <w:t>Bordereau des Prix unitaires et</w:t>
      </w:r>
      <w:r w:rsidR="00675487" w:rsidRPr="00A76396">
        <w:rPr>
          <w:i/>
          <w:lang w:val="fr"/>
        </w:rPr>
        <w:t xml:space="preserve"> </w:t>
      </w:r>
      <w:r w:rsidR="008A222C" w:rsidRPr="00A76396">
        <w:rPr>
          <w:i/>
          <w:lang w:val="fr"/>
        </w:rPr>
        <w:t>un</w:t>
      </w:r>
      <w:r w:rsidR="008A222C">
        <w:rPr>
          <w:i/>
          <w:sz w:val="28"/>
          <w:lang w:val="fr"/>
        </w:rPr>
        <w:t xml:space="preserve"> </w:t>
      </w:r>
      <w:r w:rsidR="00DF60E3">
        <w:rPr>
          <w:i/>
          <w:lang w:val="fr"/>
        </w:rPr>
        <w:t xml:space="preserve">Détail Quantitatif et </w:t>
      </w:r>
      <w:r w:rsidR="00313B56">
        <w:rPr>
          <w:i/>
          <w:lang w:val="fr"/>
        </w:rPr>
        <w:t xml:space="preserve">Estimatif </w:t>
      </w:r>
      <w:r w:rsidR="00313B56" w:rsidRPr="001660F5">
        <w:rPr>
          <w:i/>
          <w:lang w:val="fr"/>
        </w:rPr>
        <w:t>pour</w:t>
      </w:r>
      <w:r w:rsidRPr="001660F5">
        <w:rPr>
          <w:i/>
          <w:lang w:val="fr"/>
        </w:rPr>
        <w:t xml:space="preserve"> une utilisation dans l’évaluation périodique </w:t>
      </w:r>
      <w:r w:rsidR="00DF60E3">
        <w:rPr>
          <w:i/>
          <w:lang w:val="fr"/>
        </w:rPr>
        <w:t xml:space="preserve">du montant </w:t>
      </w:r>
      <w:r w:rsidRPr="001660F5">
        <w:rPr>
          <w:i/>
          <w:lang w:val="fr"/>
        </w:rPr>
        <w:t xml:space="preserve">des </w:t>
      </w:r>
      <w:r w:rsidR="00DF60E3">
        <w:rPr>
          <w:i/>
          <w:lang w:val="fr"/>
        </w:rPr>
        <w:t>Travaux</w:t>
      </w:r>
      <w:r w:rsidR="00DF60E3" w:rsidRPr="001660F5">
        <w:rPr>
          <w:i/>
          <w:lang w:val="fr"/>
        </w:rPr>
        <w:t xml:space="preserve"> </w:t>
      </w:r>
      <w:r w:rsidRPr="001660F5">
        <w:rPr>
          <w:i/>
          <w:lang w:val="fr"/>
        </w:rPr>
        <w:t>exécutés.</w:t>
      </w:r>
    </w:p>
    <w:p w14:paraId="70BEC594" w14:textId="5F01D055" w:rsidR="00A905BF" w:rsidRPr="00FA4C6C" w:rsidRDefault="00A905BF" w:rsidP="00A905BF">
      <w:pPr>
        <w:suppressAutoHyphens/>
        <w:spacing w:after="120"/>
        <w:ind w:left="0" w:firstLine="0"/>
        <w:rPr>
          <w:i/>
        </w:rPr>
      </w:pPr>
      <w:r w:rsidRPr="001660F5">
        <w:rPr>
          <w:i/>
          <w:lang w:val="fr"/>
        </w:rPr>
        <w:t xml:space="preserve">Pour atteindre ces objectifs, les travaux doivent être détaillés dans le </w:t>
      </w:r>
      <w:r w:rsidR="008A222C" w:rsidRPr="00EA0CDF">
        <w:rPr>
          <w:i/>
          <w:lang w:val="fr"/>
        </w:rPr>
        <w:t xml:space="preserve">Bordereau des Prix unitaires et </w:t>
      </w:r>
      <w:r w:rsidR="008A222C">
        <w:rPr>
          <w:i/>
          <w:lang w:val="fr"/>
        </w:rPr>
        <w:t xml:space="preserve">le </w:t>
      </w:r>
      <w:r w:rsidR="00DF60E3">
        <w:rPr>
          <w:i/>
          <w:lang w:val="fr"/>
        </w:rPr>
        <w:t>Détail Quantitatif et Estimatif</w:t>
      </w:r>
      <w:r w:rsidRPr="001660F5">
        <w:rPr>
          <w:i/>
          <w:lang w:val="fr"/>
        </w:rPr>
        <w:t xml:space="preserve"> suffisamment en détail pour faire la distinction entre les différentes catégories </w:t>
      </w:r>
      <w:r w:rsidR="00DF60E3">
        <w:rPr>
          <w:i/>
          <w:lang w:val="fr"/>
        </w:rPr>
        <w:t>de travaux</w:t>
      </w:r>
      <w:r w:rsidRPr="001660F5">
        <w:rPr>
          <w:i/>
          <w:lang w:val="fr"/>
        </w:rPr>
        <w:t xml:space="preserve">, ou entre les </w:t>
      </w:r>
      <w:r w:rsidR="00DF60E3">
        <w:rPr>
          <w:i/>
          <w:lang w:val="fr"/>
        </w:rPr>
        <w:t>travaux</w:t>
      </w:r>
      <w:r w:rsidR="00DF60E3" w:rsidRPr="001660F5">
        <w:rPr>
          <w:i/>
          <w:lang w:val="fr"/>
        </w:rPr>
        <w:t xml:space="preserve"> </w:t>
      </w:r>
      <w:r w:rsidRPr="001660F5">
        <w:rPr>
          <w:i/>
          <w:lang w:val="fr"/>
        </w:rPr>
        <w:t>de même nature réalisées à différents endroits ou dans d’autres circonstances qui peuvent donner lieu à des coût</w:t>
      </w:r>
      <w:r w:rsidR="00DF60E3">
        <w:rPr>
          <w:i/>
          <w:lang w:val="fr"/>
        </w:rPr>
        <w:t>s</w:t>
      </w:r>
      <w:r w:rsidRPr="001660F5">
        <w:rPr>
          <w:i/>
          <w:lang w:val="fr"/>
        </w:rPr>
        <w:t xml:space="preserve"> </w:t>
      </w:r>
      <w:r w:rsidR="00DF60E3" w:rsidRPr="001660F5">
        <w:rPr>
          <w:i/>
          <w:lang w:val="fr"/>
        </w:rPr>
        <w:t>différents</w:t>
      </w:r>
      <w:r w:rsidRPr="001660F5">
        <w:rPr>
          <w:i/>
          <w:lang w:val="fr"/>
        </w:rPr>
        <w:t xml:space="preserve">.  Conformément à ces exigences, la disposition et le contenu </w:t>
      </w:r>
      <w:r w:rsidR="00DF60E3">
        <w:rPr>
          <w:i/>
          <w:lang w:val="fr"/>
        </w:rPr>
        <w:t>du Détail Quantitatif et Estimatif</w:t>
      </w:r>
      <w:r w:rsidRPr="001660F5">
        <w:rPr>
          <w:i/>
          <w:lang w:val="fr"/>
        </w:rPr>
        <w:t xml:space="preserve">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5ED0F139" w:rsidR="00A905BF" w:rsidRPr="00FA4C6C" w:rsidRDefault="00A905BF" w:rsidP="00A905BF">
      <w:pPr>
        <w:suppressAutoHyphens/>
        <w:spacing w:after="120"/>
        <w:rPr>
          <w:i/>
        </w:rPr>
      </w:pPr>
      <w:r w:rsidRPr="001660F5">
        <w:rPr>
          <w:i/>
          <w:lang w:val="fr"/>
        </w:rPr>
        <w:t>L</w:t>
      </w:r>
      <w:r w:rsidR="00DF60E3">
        <w:rPr>
          <w:i/>
          <w:lang w:val="fr"/>
        </w:rPr>
        <w:t xml:space="preserve">e Détail Quantitatif et Estimatif </w:t>
      </w:r>
      <w:r w:rsidRPr="001660F5">
        <w:rPr>
          <w:i/>
          <w:lang w:val="fr"/>
        </w:rPr>
        <w:t>devrait être divisé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213ADF39" w:rsidR="00A905BF" w:rsidRPr="00FA4C6C" w:rsidRDefault="00A905BF" w:rsidP="00A905BF">
      <w:pPr>
        <w:suppressAutoHyphens/>
        <w:spacing w:after="120"/>
        <w:rPr>
          <w:i/>
        </w:rPr>
      </w:pPr>
      <w:r w:rsidRPr="001660F5">
        <w:rPr>
          <w:i/>
          <w:lang w:val="fr"/>
        </w:rPr>
        <w:t xml:space="preserve">b) </w:t>
      </w:r>
      <w:r w:rsidR="00DF60E3">
        <w:rPr>
          <w:i/>
          <w:lang w:val="fr"/>
        </w:rPr>
        <w:t>Postes de travaux</w:t>
      </w:r>
      <w:r w:rsidRPr="001660F5">
        <w:rPr>
          <w:i/>
          <w:lang w:val="fr"/>
        </w:rPr>
        <w:t xml:space="preserve"> (regroupés en </w:t>
      </w:r>
      <w:r w:rsidR="00DF60E3">
        <w:rPr>
          <w:i/>
          <w:lang w:val="fr"/>
        </w:rPr>
        <w:t>parties</w:t>
      </w:r>
      <w:r w:rsidRPr="001660F5">
        <w:rPr>
          <w:i/>
          <w:lang w:val="fr"/>
        </w:rPr>
        <w:t>);</w:t>
      </w:r>
    </w:p>
    <w:p w14:paraId="74749041" w14:textId="6A925C9B" w:rsidR="00A905BF" w:rsidRPr="00FA4C6C" w:rsidRDefault="00A905BF" w:rsidP="00A905BF">
      <w:pPr>
        <w:suppressAutoHyphens/>
        <w:spacing w:after="120"/>
        <w:rPr>
          <w:i/>
        </w:rPr>
      </w:pPr>
      <w:r w:rsidRPr="001660F5">
        <w:rPr>
          <w:i/>
          <w:lang w:val="fr"/>
        </w:rPr>
        <w:t xml:space="preserve">c) </w:t>
      </w:r>
      <w:r w:rsidR="00DF60E3">
        <w:rPr>
          <w:i/>
          <w:lang w:val="fr"/>
        </w:rPr>
        <w:t>Travaux en Régie</w:t>
      </w:r>
      <w:r w:rsidRPr="001660F5">
        <w:rPr>
          <w:i/>
          <w:lang w:val="fr"/>
        </w:rPr>
        <w:t>; et</w:t>
      </w:r>
    </w:p>
    <w:p w14:paraId="36CF00B4" w14:textId="0BF78A6B" w:rsidR="00A905BF" w:rsidRPr="00FA4C6C" w:rsidRDefault="00A905BF" w:rsidP="00A905BF">
      <w:pPr>
        <w:suppressAutoHyphens/>
        <w:spacing w:after="120"/>
        <w:rPr>
          <w:i/>
        </w:rPr>
      </w:pPr>
      <w:r w:rsidRPr="001660F5">
        <w:rPr>
          <w:i/>
          <w:lang w:val="fr"/>
        </w:rPr>
        <w:t xml:space="preserve">d) </w:t>
      </w:r>
      <w:r w:rsidR="00DF60E3">
        <w:rPr>
          <w:i/>
          <w:lang w:val="fr"/>
        </w:rPr>
        <w:t>Récapitulatif</w:t>
      </w:r>
      <w:r w:rsidRPr="001660F5">
        <w:rPr>
          <w:i/>
          <w:lang w:val="fr"/>
        </w:rPr>
        <w:t>.</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52CCE3BB" w:rsidR="00A905BF" w:rsidRPr="00FA4C6C" w:rsidRDefault="00A905BF" w:rsidP="00487A5A">
      <w:pPr>
        <w:suppressAutoHyphens/>
        <w:spacing w:after="120"/>
        <w:ind w:left="0" w:firstLine="0"/>
        <w:rPr>
          <w:i/>
        </w:rPr>
      </w:pPr>
      <w:r w:rsidRPr="001660F5">
        <w:rPr>
          <w:i/>
          <w:lang w:val="fr"/>
        </w:rPr>
        <w:t xml:space="preserve">Le préambule devrait indiquer l’inclusivité des prix unitaires et indiquer les méthodes de mesure qui ont été adoptées lors de la préparation </w:t>
      </w:r>
      <w:r w:rsidR="004C4FB9">
        <w:rPr>
          <w:i/>
          <w:lang w:val="fr"/>
        </w:rPr>
        <w:t>du Détail Quantitatif et Estimatif</w:t>
      </w:r>
      <w:r w:rsidRPr="001660F5">
        <w:rPr>
          <w:i/>
          <w:lang w:val="fr"/>
        </w:rPr>
        <w:t xml:space="preserve"> et qui doivent être utilisées pour la mesure de </w:t>
      </w:r>
      <w:r w:rsidR="004C4FB9">
        <w:rPr>
          <w:i/>
          <w:lang w:val="fr"/>
        </w:rPr>
        <w:t>toute</w:t>
      </w:r>
      <w:r w:rsidRPr="001660F5">
        <w:rPr>
          <w:i/>
          <w:lang w:val="fr"/>
        </w:rPr>
        <w:t xml:space="preserv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28F6411E"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 xml:space="preserve">ou </w:t>
      </w:r>
      <w:r w:rsidR="00DC761E">
        <w:rPr>
          <w:i/>
          <w:lang w:val="fr"/>
        </w:rPr>
        <w:t>le forage</w:t>
      </w:r>
      <w:r w:rsidR="00DC761E" w:rsidRPr="001660F5">
        <w:rPr>
          <w:i/>
          <w:lang w:val="fr"/>
        </w:rPr>
        <w:t xml:space="preserve"> </w:t>
      </w:r>
      <w:r w:rsidR="00DC761E">
        <w:rPr>
          <w:i/>
          <w:lang w:val="fr"/>
        </w:rPr>
        <w:t>font partie d</w:t>
      </w:r>
      <w:r w:rsidRPr="001660F5">
        <w:rPr>
          <w:i/>
          <w:lang w:val="fr"/>
        </w:rPr>
        <w:t xml:space="preserve">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0A2CF4FE" w:rsidR="00A905BF" w:rsidRPr="00FA4C6C" w:rsidRDefault="00BE619A" w:rsidP="00A905BF">
      <w:pPr>
        <w:suppressAutoHyphens/>
        <w:spacing w:after="120"/>
        <w:rPr>
          <w:b/>
          <w:i/>
        </w:rPr>
      </w:pPr>
      <w:r>
        <w:rPr>
          <w:b/>
          <w:i/>
          <w:lang w:val="fr"/>
        </w:rPr>
        <w:t>Poste</w:t>
      </w:r>
      <w:r w:rsidRPr="001660F5">
        <w:rPr>
          <w:b/>
          <w:i/>
          <w:lang w:val="fr"/>
        </w:rPr>
        <w:t xml:space="preserve">s </w:t>
      </w:r>
      <w:r w:rsidR="00A905BF" w:rsidRPr="001660F5">
        <w:rPr>
          <w:b/>
          <w:i/>
          <w:lang w:val="fr"/>
        </w:rPr>
        <w:t>de travail</w:t>
      </w:r>
    </w:p>
    <w:p w14:paraId="57AAD6A0" w14:textId="11C26F2F" w:rsidR="00A905BF" w:rsidRPr="00FA4C6C" w:rsidRDefault="00A905BF" w:rsidP="000B7764">
      <w:pPr>
        <w:suppressAutoHyphens/>
        <w:spacing w:after="120"/>
        <w:ind w:left="0" w:firstLine="0"/>
        <w:rPr>
          <w:i/>
        </w:rPr>
      </w:pPr>
      <w:r w:rsidRPr="001660F5">
        <w:rPr>
          <w:i/>
          <w:lang w:val="fr"/>
        </w:rPr>
        <w:t xml:space="preserve">Les éléments </w:t>
      </w:r>
      <w:r w:rsidR="00BE619A">
        <w:rPr>
          <w:i/>
          <w:lang w:val="fr"/>
        </w:rPr>
        <w:t>du Détail Quantitatif et Estimatif</w:t>
      </w:r>
      <w:r w:rsidRPr="001660F5">
        <w:rPr>
          <w:i/>
          <w:lang w:val="fr"/>
        </w:rPr>
        <w:t xml:space="preserve">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w:t>
      </w:r>
      <w:r w:rsidR="008A222C">
        <w:rPr>
          <w:i/>
          <w:lang w:val="fr"/>
        </w:rPr>
        <w:t>de révision</w:t>
      </w:r>
      <w:r w:rsidR="008A222C" w:rsidRPr="001660F5">
        <w:rPr>
          <w:i/>
          <w:lang w:val="fr"/>
        </w:rPr>
        <w:t xml:space="preserve"> </w:t>
      </w:r>
      <w:r w:rsidRPr="001660F5">
        <w:rPr>
          <w:i/>
          <w:lang w:val="fr"/>
        </w:rPr>
        <w:t xml:space="preserve">des prix est utilisée, elles devraient se rapporter aux </w:t>
      </w:r>
      <w:r w:rsidR="006C70C4">
        <w:rPr>
          <w:i/>
          <w:lang w:val="fr"/>
        </w:rPr>
        <w:t>post</w:t>
      </w:r>
      <w:r w:rsidR="006C70C4" w:rsidRPr="001660F5">
        <w:rPr>
          <w:i/>
          <w:lang w:val="fr"/>
        </w:rPr>
        <w:t xml:space="preserve">es </w:t>
      </w:r>
      <w:r w:rsidRPr="001660F5">
        <w:rPr>
          <w:i/>
          <w:lang w:val="fr"/>
        </w:rPr>
        <w:t xml:space="preserve">appropriés </w:t>
      </w:r>
      <w:r w:rsidR="006C70C4">
        <w:rPr>
          <w:i/>
          <w:lang w:val="fr"/>
        </w:rPr>
        <w:t>du Détail Quantitatif et Estimatif</w:t>
      </w:r>
      <w:r w:rsidRPr="001660F5">
        <w:rPr>
          <w:i/>
          <w:lang w:val="fr"/>
        </w:rPr>
        <w:t>.</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78692FB"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xml:space="preserve">, et aucune provision ne devrait être faite </w:t>
      </w:r>
      <w:r w:rsidR="006C70C4">
        <w:rPr>
          <w:i/>
          <w:lang w:val="fr"/>
        </w:rPr>
        <w:t>pour le foisonnement ou le tassement</w:t>
      </w:r>
      <w:r w:rsidRPr="001660F5">
        <w:rPr>
          <w:i/>
          <w:lang w:val="fr"/>
        </w:rPr>
        <w:t xml:space="preserve">. Les quantités doivent être arrondies vers le haut ou vers le bas lorsque </w:t>
      </w:r>
      <w:r w:rsidR="002B1C28">
        <w:rPr>
          <w:i/>
          <w:lang w:val="fr"/>
        </w:rPr>
        <w:t>la précision inutile</w:t>
      </w:r>
      <w:r w:rsidRPr="001660F5">
        <w:rPr>
          <w:i/>
          <w:lang w:val="fr"/>
        </w:rPr>
        <w:t xml:space="preserv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0C1715C" w:rsidR="00A905BF" w:rsidRPr="00FA4C6C" w:rsidRDefault="00A905BF" w:rsidP="000B7764">
      <w:pPr>
        <w:suppressAutoHyphens/>
        <w:spacing w:after="120"/>
        <w:ind w:left="0" w:firstLine="0"/>
        <w:rPr>
          <w:i/>
        </w:rPr>
      </w:pPr>
      <w:r w:rsidRPr="001660F5">
        <w:rPr>
          <w:i/>
          <w:lang w:val="fr"/>
        </w:rPr>
        <w:t xml:space="preserve">Les unités de mesure et d’abréviation suivantes sont recommandées pour utilisation (à moins que d’autres unités nationales ne soient obligatoires dans le pays </w:t>
      </w:r>
      <w:r w:rsidR="00C868DD">
        <w:rPr>
          <w:i/>
          <w:lang w:val="fr"/>
        </w:rPr>
        <w:t>du Maître d’Ouvrage</w:t>
      </w:r>
      <w:r w:rsidRPr="001660F5">
        <w:rPr>
          <w:i/>
          <w:lang w:val="fr"/>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BE66A3">
        <w:trPr>
          <w:jc w:val="center"/>
        </w:trPr>
        <w:tc>
          <w:tcPr>
            <w:tcW w:w="1952" w:type="dxa"/>
            <w:tcBorders>
              <w:top w:val="single" w:sz="18" w:space="0" w:color="auto"/>
              <w:left w:val="single" w:sz="18" w:space="0" w:color="auto"/>
              <w:bottom w:val="single" w:sz="6" w:space="0" w:color="auto"/>
              <w:right w:val="single" w:sz="6" w:space="0" w:color="auto"/>
            </w:tcBorders>
          </w:tcPr>
          <w:p w14:paraId="3E6CEF09" w14:textId="77777777" w:rsidR="00A905BF" w:rsidRPr="001660F5" w:rsidRDefault="00A905BF" w:rsidP="00AB561F">
            <w:pPr>
              <w:spacing w:after="80"/>
              <w:jc w:val="center"/>
              <w:rPr>
                <w:b/>
                <w:i/>
              </w:rPr>
            </w:pPr>
            <w:r w:rsidRPr="001660F5">
              <w:rPr>
                <w:b/>
                <w:i/>
                <w:lang w:val="fr"/>
              </w:rPr>
              <w:t>unité</w:t>
            </w:r>
          </w:p>
        </w:tc>
        <w:tc>
          <w:tcPr>
            <w:tcW w:w="1953" w:type="dxa"/>
            <w:tcBorders>
              <w:top w:val="single" w:sz="18" w:space="0" w:color="auto"/>
              <w:left w:val="single" w:sz="6" w:space="0" w:color="auto"/>
              <w:bottom w:val="single" w:sz="6" w:space="0" w:color="auto"/>
              <w:right w:val="single" w:sz="18" w:space="0" w:color="auto"/>
            </w:tcBorders>
          </w:tcPr>
          <w:p w14:paraId="741B0BE0" w14:textId="77777777" w:rsidR="00A905BF" w:rsidRPr="001660F5" w:rsidRDefault="00A905BF" w:rsidP="00AB561F">
            <w:pPr>
              <w:spacing w:after="80"/>
              <w:jc w:val="center"/>
              <w:rPr>
                <w:b/>
                <w:i/>
              </w:rPr>
            </w:pPr>
            <w:r w:rsidRPr="001660F5">
              <w:rPr>
                <w:b/>
                <w:i/>
                <w:lang w:val="fr"/>
              </w:rPr>
              <w:t>abréviation</w:t>
            </w:r>
          </w:p>
        </w:tc>
        <w:tc>
          <w:tcPr>
            <w:tcW w:w="1953" w:type="dxa"/>
            <w:tcBorders>
              <w:top w:val="single" w:sz="18" w:space="0" w:color="auto"/>
              <w:left w:val="single" w:sz="18" w:space="0" w:color="auto"/>
              <w:bottom w:val="single" w:sz="6" w:space="0" w:color="auto"/>
              <w:right w:val="single" w:sz="6" w:space="0" w:color="auto"/>
            </w:tcBorders>
          </w:tcPr>
          <w:p w14:paraId="4CA387E3" w14:textId="77777777" w:rsidR="00A905BF" w:rsidRPr="001660F5" w:rsidRDefault="00A905BF" w:rsidP="00AB561F">
            <w:pPr>
              <w:spacing w:after="80"/>
              <w:jc w:val="center"/>
              <w:rPr>
                <w:b/>
                <w:i/>
              </w:rPr>
            </w:pPr>
            <w:r w:rsidRPr="001660F5">
              <w:rPr>
                <w:b/>
                <w:i/>
                <w:lang w:val="fr"/>
              </w:rPr>
              <w:t>unité</w:t>
            </w:r>
          </w:p>
        </w:tc>
        <w:tc>
          <w:tcPr>
            <w:tcW w:w="1953" w:type="dxa"/>
            <w:tcBorders>
              <w:top w:val="single" w:sz="18" w:space="0" w:color="auto"/>
              <w:left w:val="single" w:sz="6" w:space="0" w:color="auto"/>
              <w:bottom w:val="single" w:sz="6" w:space="0" w:color="auto"/>
              <w:right w:val="single" w:sz="18" w:space="0" w:color="auto"/>
            </w:tcBorders>
          </w:tcPr>
          <w:p w14:paraId="38A0DE84" w14:textId="77777777" w:rsidR="00A905BF" w:rsidRPr="001660F5" w:rsidRDefault="00A905BF" w:rsidP="00AB561F">
            <w:pPr>
              <w:spacing w:after="80"/>
              <w:jc w:val="center"/>
              <w:rPr>
                <w:b/>
                <w:i/>
              </w:rPr>
            </w:pPr>
            <w:r w:rsidRPr="001660F5">
              <w:rPr>
                <w:b/>
                <w:i/>
                <w:lang w:val="fr"/>
              </w:rPr>
              <w:t>abréviation</w:t>
            </w:r>
          </w:p>
        </w:tc>
      </w:tr>
      <w:tr w:rsidR="00A905BF" w:rsidRPr="001660F5" w14:paraId="6948B4CB" w14:textId="77777777" w:rsidTr="00BE66A3">
        <w:trPr>
          <w:jc w:val="center"/>
        </w:trPr>
        <w:tc>
          <w:tcPr>
            <w:tcW w:w="1952" w:type="dxa"/>
            <w:tcBorders>
              <w:top w:val="single" w:sz="6" w:space="0" w:color="auto"/>
              <w:left w:val="single" w:sz="18" w:space="0" w:color="auto"/>
              <w:bottom w:val="single" w:sz="18" w:space="0" w:color="auto"/>
              <w:right w:val="single" w:sz="6" w:space="0" w:color="auto"/>
            </w:tcBorders>
          </w:tcPr>
          <w:p w14:paraId="2800C0DD" w14:textId="77777777" w:rsidR="00A905BF" w:rsidRPr="00FA4C6C" w:rsidRDefault="00A905BF" w:rsidP="00AB561F">
            <w:pPr>
              <w:spacing w:after="80"/>
              <w:rPr>
                <w:i/>
              </w:rPr>
            </w:pPr>
            <w:r w:rsidRPr="001660F5">
              <w:rPr>
                <w:i/>
                <w:lang w:val="fr"/>
              </w:rPr>
              <w:t>mètre cube</w:t>
            </w:r>
          </w:p>
          <w:p w14:paraId="3FF39CED" w14:textId="77777777" w:rsidR="00A905BF" w:rsidRPr="00FA4C6C" w:rsidRDefault="00A905BF" w:rsidP="00AB561F">
            <w:pPr>
              <w:spacing w:after="80"/>
              <w:rPr>
                <w:i/>
              </w:rPr>
            </w:pPr>
            <w:r w:rsidRPr="001660F5">
              <w:rPr>
                <w:i/>
                <w:lang w:val="fr"/>
              </w:rPr>
              <w:t>hectare</w:t>
            </w:r>
          </w:p>
          <w:p w14:paraId="7FD8043D" w14:textId="77777777" w:rsidR="00A905BF" w:rsidRPr="00FA4C6C" w:rsidRDefault="00A905BF" w:rsidP="00AB561F">
            <w:pPr>
              <w:spacing w:after="80"/>
              <w:rPr>
                <w:i/>
              </w:rPr>
            </w:pPr>
            <w:r w:rsidRPr="001660F5">
              <w:rPr>
                <w:i/>
                <w:lang w:val="fr"/>
              </w:rPr>
              <w:t>heure</w:t>
            </w:r>
          </w:p>
          <w:p w14:paraId="1D2797B1" w14:textId="77777777" w:rsidR="00A905BF" w:rsidRPr="00FA4C6C" w:rsidRDefault="00A905BF" w:rsidP="00AB561F">
            <w:pPr>
              <w:spacing w:after="80"/>
              <w:rPr>
                <w:i/>
              </w:rPr>
            </w:pPr>
            <w:r w:rsidRPr="001660F5">
              <w:rPr>
                <w:i/>
                <w:lang w:val="fr"/>
              </w:rPr>
              <w:t>kilogramme</w:t>
            </w:r>
          </w:p>
          <w:p w14:paraId="12F31AC6" w14:textId="77777777" w:rsidR="00A905BF" w:rsidRPr="00FA4C6C" w:rsidRDefault="00A905BF" w:rsidP="00AB561F">
            <w:pPr>
              <w:spacing w:after="80"/>
              <w:rPr>
                <w:i/>
              </w:rPr>
            </w:pPr>
            <w:r w:rsidRPr="001660F5">
              <w:rPr>
                <w:i/>
                <w:lang w:val="fr"/>
              </w:rPr>
              <w:t>somme forfaitaire</w:t>
            </w:r>
          </w:p>
          <w:p w14:paraId="1356DD9F" w14:textId="77777777" w:rsidR="00A905BF" w:rsidRPr="001660F5" w:rsidRDefault="00A905BF" w:rsidP="00AB561F">
            <w:pPr>
              <w:spacing w:after="80"/>
              <w:rPr>
                <w:i/>
              </w:rPr>
            </w:pPr>
            <w:r w:rsidRPr="001660F5">
              <w:rPr>
                <w:i/>
                <w:lang w:val="fr"/>
              </w:rPr>
              <w:t>mètre</w:t>
            </w:r>
          </w:p>
          <w:p w14:paraId="0680DF60" w14:textId="77777777" w:rsidR="00A905BF" w:rsidRPr="001660F5" w:rsidRDefault="00A905BF" w:rsidP="00AB561F">
            <w:pPr>
              <w:spacing w:after="80"/>
              <w:rPr>
                <w:i/>
              </w:rPr>
            </w:pPr>
            <w:r w:rsidRPr="001660F5">
              <w:rPr>
                <w:i/>
                <w:lang w:val="fr"/>
              </w:rPr>
              <w:t>tonne</w:t>
            </w:r>
          </w:p>
          <w:p w14:paraId="19062BB6" w14:textId="77777777" w:rsidR="00A905BF" w:rsidRPr="001660F5" w:rsidRDefault="00A905BF" w:rsidP="00AB561F">
            <w:pPr>
              <w:spacing w:after="80"/>
              <w:rPr>
                <w:i/>
              </w:rPr>
            </w:pPr>
            <w:r w:rsidRPr="001660F5">
              <w:rPr>
                <w:i/>
                <w:lang w:val="fr"/>
              </w:rPr>
              <w:t>(1 000 kg)</w:t>
            </w:r>
          </w:p>
        </w:tc>
        <w:tc>
          <w:tcPr>
            <w:tcW w:w="1953" w:type="dxa"/>
            <w:tcBorders>
              <w:top w:val="single" w:sz="6" w:space="0" w:color="auto"/>
              <w:left w:val="single" w:sz="6" w:space="0" w:color="auto"/>
              <w:bottom w:val="single" w:sz="18" w:space="0" w:color="auto"/>
              <w:right w:val="single" w:sz="18" w:space="0" w:color="auto"/>
            </w:tcBorders>
          </w:tcPr>
          <w:p w14:paraId="1CC7A3AF" w14:textId="458F0DE0" w:rsidR="00A905BF" w:rsidRPr="00E0063E" w:rsidRDefault="00A905BF" w:rsidP="00AB561F">
            <w:pPr>
              <w:spacing w:after="80"/>
              <w:rPr>
                <w:i/>
                <w:lang w:val="es-ES"/>
              </w:rPr>
            </w:pPr>
            <w:r w:rsidRPr="00E0063E">
              <w:rPr>
                <w:i/>
                <w:lang w:val="es-ES"/>
              </w:rPr>
              <w:t>m</w:t>
            </w:r>
            <w:r w:rsidRPr="00E0063E">
              <w:rPr>
                <w:i/>
                <w:vertAlign w:val="superscript"/>
                <w:lang w:val="es-ES"/>
              </w:rPr>
              <w:t>3</w:t>
            </w:r>
            <w:r w:rsidRPr="00E0063E">
              <w:rPr>
                <w:lang w:val="es-ES"/>
              </w:rPr>
              <w:t xml:space="preserve"> </w:t>
            </w:r>
            <w:r w:rsidRPr="00E0063E">
              <w:rPr>
                <w:i/>
                <w:lang w:val="es-ES"/>
              </w:rPr>
              <w:t xml:space="preserve"> </w:t>
            </w:r>
          </w:p>
          <w:p w14:paraId="31DF3DC0" w14:textId="77777777" w:rsidR="00A905BF" w:rsidRPr="00E0063E" w:rsidRDefault="00A905BF" w:rsidP="00AB561F">
            <w:pPr>
              <w:spacing w:after="80"/>
              <w:rPr>
                <w:i/>
                <w:lang w:val="es-ES"/>
              </w:rPr>
            </w:pPr>
            <w:r w:rsidRPr="00E0063E">
              <w:rPr>
                <w:i/>
                <w:lang w:val="es-ES"/>
              </w:rPr>
              <w:t>ha</w:t>
            </w:r>
          </w:p>
          <w:p w14:paraId="5C50CC09" w14:textId="417FE0B3" w:rsidR="00A905BF" w:rsidRPr="00E0063E" w:rsidRDefault="00A905BF" w:rsidP="00AB561F">
            <w:pPr>
              <w:spacing w:after="80"/>
              <w:rPr>
                <w:i/>
                <w:lang w:val="es-ES"/>
              </w:rPr>
            </w:pPr>
            <w:r w:rsidRPr="00E0063E">
              <w:rPr>
                <w:i/>
                <w:lang w:val="es-ES"/>
              </w:rPr>
              <w:t>h</w:t>
            </w:r>
          </w:p>
          <w:p w14:paraId="22B05495" w14:textId="77777777" w:rsidR="00A905BF" w:rsidRPr="00E0063E" w:rsidRDefault="00A905BF" w:rsidP="00AB561F">
            <w:pPr>
              <w:spacing w:after="80"/>
              <w:rPr>
                <w:i/>
                <w:lang w:val="es-ES"/>
              </w:rPr>
            </w:pPr>
            <w:r w:rsidRPr="00E0063E">
              <w:rPr>
                <w:i/>
                <w:lang w:val="es-ES"/>
              </w:rPr>
              <w:t>Kg</w:t>
            </w:r>
          </w:p>
          <w:p w14:paraId="61A98D67" w14:textId="1401D584" w:rsidR="00A905BF" w:rsidRPr="00E0063E" w:rsidRDefault="00373273" w:rsidP="00AB561F">
            <w:pPr>
              <w:spacing w:after="80"/>
              <w:rPr>
                <w:i/>
                <w:lang w:val="es-ES"/>
              </w:rPr>
            </w:pPr>
            <w:r>
              <w:rPr>
                <w:i/>
                <w:lang w:val="es-ES"/>
              </w:rPr>
              <w:t>f</w:t>
            </w:r>
            <w:r w:rsidR="00C868DD">
              <w:rPr>
                <w:i/>
                <w:lang w:val="es-ES"/>
              </w:rPr>
              <w:t>orfait</w:t>
            </w:r>
          </w:p>
          <w:p w14:paraId="40A287E0" w14:textId="4E7B8419" w:rsidR="00A905BF" w:rsidRPr="00E0063E" w:rsidRDefault="000B7764" w:rsidP="00AB561F">
            <w:pPr>
              <w:spacing w:after="80"/>
              <w:rPr>
                <w:i/>
                <w:lang w:val="es-ES"/>
              </w:rPr>
            </w:pPr>
            <w:r w:rsidRPr="00E0063E">
              <w:rPr>
                <w:i/>
                <w:lang w:val="es-ES"/>
              </w:rPr>
              <w:t>m</w:t>
            </w:r>
          </w:p>
          <w:p w14:paraId="364385F3" w14:textId="30EE5A27" w:rsidR="00A905BF" w:rsidRPr="001660F5" w:rsidRDefault="000B7764" w:rsidP="00AB561F">
            <w:pPr>
              <w:spacing w:after="80"/>
              <w:rPr>
                <w:i/>
              </w:rPr>
            </w:pPr>
            <w:r>
              <w:rPr>
                <w:i/>
                <w:lang w:val="fr"/>
              </w:rPr>
              <w:t>t</w:t>
            </w:r>
          </w:p>
        </w:tc>
        <w:tc>
          <w:tcPr>
            <w:tcW w:w="1953" w:type="dxa"/>
            <w:tcBorders>
              <w:top w:val="single" w:sz="6" w:space="0" w:color="auto"/>
              <w:left w:val="single" w:sz="18" w:space="0" w:color="auto"/>
              <w:bottom w:val="single" w:sz="18" w:space="0" w:color="auto"/>
              <w:right w:val="single" w:sz="6" w:space="0" w:color="auto"/>
            </w:tcBorders>
          </w:tcPr>
          <w:p w14:paraId="5776927E" w14:textId="77777777" w:rsidR="00A905BF" w:rsidRPr="00FA4C6C" w:rsidRDefault="00A905BF" w:rsidP="00AB561F">
            <w:pPr>
              <w:spacing w:after="80"/>
              <w:rPr>
                <w:i/>
              </w:rPr>
            </w:pPr>
            <w:r w:rsidRPr="001660F5">
              <w:rPr>
                <w:i/>
                <w:lang w:val="fr"/>
              </w:rPr>
              <w:t>millimètre</w:t>
            </w:r>
          </w:p>
          <w:p w14:paraId="7ADED618" w14:textId="77777777" w:rsidR="00A905BF" w:rsidRPr="00FA4C6C" w:rsidRDefault="00A905BF" w:rsidP="00AB561F">
            <w:pPr>
              <w:spacing w:after="80"/>
              <w:rPr>
                <w:i/>
              </w:rPr>
            </w:pPr>
            <w:r w:rsidRPr="001660F5">
              <w:rPr>
                <w:i/>
                <w:lang w:val="fr"/>
              </w:rPr>
              <w:t>mois</w:t>
            </w:r>
          </w:p>
          <w:p w14:paraId="51C84D41" w14:textId="77777777" w:rsidR="00A905BF" w:rsidRPr="00FA4C6C" w:rsidRDefault="00A905BF" w:rsidP="00AB561F">
            <w:pPr>
              <w:spacing w:after="80"/>
              <w:rPr>
                <w:i/>
              </w:rPr>
            </w:pPr>
            <w:r w:rsidRPr="001660F5">
              <w:rPr>
                <w:i/>
                <w:lang w:val="fr"/>
              </w:rPr>
              <w:t>nombre</w:t>
            </w:r>
          </w:p>
          <w:p w14:paraId="0C489E3E" w14:textId="77777777" w:rsidR="00A905BF" w:rsidRPr="00FA4C6C" w:rsidRDefault="00A905BF" w:rsidP="00AB561F">
            <w:pPr>
              <w:spacing w:after="80"/>
              <w:rPr>
                <w:i/>
              </w:rPr>
            </w:pPr>
            <w:r w:rsidRPr="001660F5">
              <w:rPr>
                <w:i/>
                <w:lang w:val="fr"/>
              </w:rPr>
              <w:t>mètre carré</w:t>
            </w:r>
          </w:p>
          <w:p w14:paraId="58EB6C04" w14:textId="77777777" w:rsidR="00A905BF" w:rsidRPr="00FA4C6C" w:rsidRDefault="00A905BF" w:rsidP="00AB561F">
            <w:pPr>
              <w:spacing w:after="80"/>
              <w:rPr>
                <w:i/>
              </w:rPr>
            </w:pPr>
            <w:r w:rsidRPr="001660F5">
              <w:rPr>
                <w:i/>
                <w:lang w:val="fr"/>
              </w:rPr>
              <w:t>millimètre carré</w:t>
            </w:r>
          </w:p>
          <w:p w14:paraId="5A9BB7D5" w14:textId="77777777" w:rsidR="00A905BF" w:rsidRPr="001660F5" w:rsidRDefault="00A905BF" w:rsidP="00AB561F">
            <w:pPr>
              <w:spacing w:after="80"/>
              <w:rPr>
                <w:i/>
              </w:rPr>
            </w:pPr>
            <w:r w:rsidRPr="001660F5">
              <w:rPr>
                <w:i/>
                <w:lang w:val="fr"/>
              </w:rPr>
              <w:t>semaine</w:t>
            </w:r>
          </w:p>
        </w:tc>
        <w:tc>
          <w:tcPr>
            <w:tcW w:w="1953" w:type="dxa"/>
            <w:tcBorders>
              <w:top w:val="single" w:sz="6" w:space="0" w:color="auto"/>
              <w:left w:val="single" w:sz="6" w:space="0" w:color="auto"/>
              <w:bottom w:val="single" w:sz="18" w:space="0" w:color="auto"/>
              <w:right w:val="single" w:sz="18" w:space="0" w:color="auto"/>
            </w:tcBorders>
          </w:tcPr>
          <w:p w14:paraId="22E8532D" w14:textId="77777777" w:rsidR="00A905BF" w:rsidRPr="001660F5" w:rsidRDefault="00A905BF" w:rsidP="00AB561F">
            <w:pPr>
              <w:spacing w:after="80"/>
              <w:rPr>
                <w:i/>
              </w:rPr>
            </w:pPr>
            <w:r w:rsidRPr="001660F5">
              <w:rPr>
                <w:i/>
                <w:lang w:val="fr"/>
              </w:rPr>
              <w:t>mm</w:t>
            </w:r>
          </w:p>
          <w:p w14:paraId="45CBB54C" w14:textId="27C8F342" w:rsidR="00A905BF" w:rsidRPr="001660F5" w:rsidRDefault="000B7764" w:rsidP="00AB561F">
            <w:pPr>
              <w:spacing w:after="80"/>
              <w:rPr>
                <w:i/>
              </w:rPr>
            </w:pPr>
            <w:r>
              <w:rPr>
                <w:i/>
                <w:lang w:val="fr"/>
              </w:rPr>
              <w:t>M</w:t>
            </w:r>
          </w:p>
          <w:p w14:paraId="32F6F72E" w14:textId="2568D636" w:rsidR="00A905BF" w:rsidRPr="001660F5" w:rsidRDefault="00A905BF" w:rsidP="00AB561F">
            <w:pPr>
              <w:spacing w:after="80"/>
              <w:rPr>
                <w:i/>
              </w:rPr>
            </w:pPr>
            <w:r w:rsidRPr="001660F5">
              <w:rPr>
                <w:i/>
                <w:lang w:val="fr"/>
              </w:rPr>
              <w:t>N</w:t>
            </w:r>
            <w:r w:rsidR="00C868DD">
              <w:rPr>
                <w:i/>
                <w:lang w:val="fr"/>
              </w:rPr>
              <w:t>b</w:t>
            </w:r>
          </w:p>
          <w:p w14:paraId="47757FFE" w14:textId="663D35C9" w:rsidR="00A905BF" w:rsidRPr="001660F5" w:rsidRDefault="00A905BF" w:rsidP="00AB561F">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AB561F">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AB561F">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41EEA45E" w:rsidR="00A905BF" w:rsidRPr="00FA4C6C" w:rsidRDefault="000143D3" w:rsidP="00A905BF">
      <w:pPr>
        <w:suppressAutoHyphens/>
        <w:spacing w:after="120"/>
        <w:rPr>
          <w:b/>
          <w:i/>
        </w:rPr>
      </w:pPr>
      <w:r>
        <w:rPr>
          <w:b/>
          <w:i/>
          <w:lang w:val="fr"/>
        </w:rPr>
        <w:t>Bordereau de Travaux en Régie</w:t>
      </w:r>
    </w:p>
    <w:p w14:paraId="7497A6FE" w14:textId="4A3AB2F3" w:rsidR="00A905BF" w:rsidRPr="00FA4C6C" w:rsidRDefault="00A905BF" w:rsidP="000B7764">
      <w:pPr>
        <w:suppressAutoHyphens/>
        <w:spacing w:after="120"/>
        <w:ind w:left="0" w:firstLine="0"/>
        <w:rPr>
          <w:i/>
        </w:rPr>
      </w:pPr>
      <w:r w:rsidRPr="001660F5">
        <w:rPr>
          <w:i/>
          <w:lang w:val="fr"/>
        </w:rPr>
        <w:t xml:space="preserve">Un </w:t>
      </w:r>
      <w:r w:rsidR="004723C8" w:rsidRPr="00A76396">
        <w:rPr>
          <w:i/>
          <w:lang w:val="fr"/>
        </w:rPr>
        <w:t>Bordereau de Travaux en Régie</w:t>
      </w:r>
      <w:r w:rsidR="004723C8" w:rsidRPr="001660F5" w:rsidDel="004723C8">
        <w:rPr>
          <w:i/>
          <w:lang w:val="fr"/>
        </w:rPr>
        <w:t xml:space="preserve"> </w:t>
      </w:r>
      <w:r w:rsidRPr="001660F5">
        <w:rPr>
          <w:i/>
          <w:lang w:val="fr"/>
        </w:rPr>
        <w:t xml:space="preserve">devrait être inclus si la probabilité de travaux imprévus, en dehors des éléments inclus dans </w:t>
      </w:r>
      <w:r w:rsidR="004723C8">
        <w:rPr>
          <w:i/>
          <w:lang w:val="fr"/>
        </w:rPr>
        <w:t>le Détail Quantitatif et Estimatif</w:t>
      </w:r>
      <w:r w:rsidRPr="001660F5">
        <w:rPr>
          <w:i/>
          <w:lang w:val="fr"/>
        </w:rPr>
        <w:t>,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 xml:space="preserve">oumissionnaires, </w:t>
      </w:r>
      <w:r w:rsidR="009C01C8">
        <w:rPr>
          <w:i/>
          <w:lang w:val="fr"/>
        </w:rPr>
        <w:t xml:space="preserve">le </w:t>
      </w:r>
      <w:r w:rsidR="009C01C8" w:rsidRPr="00EA0CDF">
        <w:rPr>
          <w:i/>
          <w:lang w:val="fr"/>
        </w:rPr>
        <w:t>Bordereau de Travaux en Régie</w:t>
      </w:r>
      <w:r w:rsidRPr="001660F5">
        <w:rPr>
          <w:i/>
          <w:lang w:val="fr"/>
        </w:rPr>
        <w:t xml:space="preserve"> devrait normalement comprendre :</w:t>
      </w:r>
    </w:p>
    <w:p w14:paraId="78EE53AF" w14:textId="49C77404" w:rsidR="00A905BF" w:rsidRPr="00FA4C6C" w:rsidRDefault="00A905BF" w:rsidP="000B7764">
      <w:pPr>
        <w:suppressAutoHyphens/>
        <w:spacing w:after="120"/>
        <w:ind w:left="0" w:firstLine="0"/>
        <w:rPr>
          <w:i/>
        </w:rPr>
      </w:pPr>
      <w:r w:rsidRPr="001660F5">
        <w:rPr>
          <w:i/>
          <w:lang w:val="fr"/>
        </w:rPr>
        <w:t xml:space="preserve">a) une liste des différentes catégories de main-d’œuvre, de matériaux et </w:t>
      </w:r>
      <w:r w:rsidR="009C01C8">
        <w:rPr>
          <w:i/>
          <w:lang w:val="fr"/>
        </w:rPr>
        <w:t xml:space="preserve">de matériels </w:t>
      </w:r>
      <w:r w:rsidRPr="001660F5">
        <w:rPr>
          <w:i/>
          <w:lang w:val="fr"/>
        </w:rPr>
        <w:t>de l’</w:t>
      </w:r>
      <w:r w:rsidR="000B7764">
        <w:rPr>
          <w:i/>
          <w:lang w:val="fr"/>
        </w:rPr>
        <w:t>E</w:t>
      </w:r>
      <w:r w:rsidRPr="001660F5">
        <w:rPr>
          <w:i/>
          <w:lang w:val="fr"/>
        </w:rPr>
        <w:t xml:space="preserve">ntrepreneur pour lesquelles les tarifs ou les prix de base </w:t>
      </w:r>
      <w:r w:rsidR="009C01C8">
        <w:rPr>
          <w:i/>
          <w:lang w:val="fr"/>
        </w:rPr>
        <w:t>du travail en régie</w:t>
      </w:r>
      <w:r w:rsidRPr="001660F5">
        <w:rPr>
          <w:i/>
          <w:lang w:val="fr"/>
        </w:rPr>
        <w:t xml:space="preserve"> doivent être 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 xml:space="preserve">ntrepreneur sera payé pour les travaux exécutés sur une base de travail </w:t>
      </w:r>
      <w:r w:rsidR="009C01C8">
        <w:rPr>
          <w:i/>
          <w:lang w:val="fr"/>
        </w:rPr>
        <w:t>en régie</w:t>
      </w:r>
      <w:r w:rsidR="00BE66A3">
        <w:rPr>
          <w:i/>
          <w:lang w:val="fr"/>
        </w:rPr>
        <w:t xml:space="preserve"> </w:t>
      </w:r>
      <w:r w:rsidRPr="001660F5">
        <w:rPr>
          <w:i/>
          <w:lang w:val="fr"/>
        </w:rPr>
        <w:t>; et</w:t>
      </w:r>
    </w:p>
    <w:p w14:paraId="6A0D52B0" w14:textId="03BA8BC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 xml:space="preserve">a main-d’œuvre, des matériaux et </w:t>
      </w:r>
      <w:r w:rsidR="00D25FD3">
        <w:rPr>
          <w:i/>
          <w:lang w:val="fr"/>
        </w:rPr>
        <w:t>de matériels</w:t>
      </w:r>
      <w:r w:rsidRPr="001660F5">
        <w:rPr>
          <w:i/>
          <w:lang w:val="fr"/>
        </w:rPr>
        <w:t xml:space="preserv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03D46838" w:rsidR="00A905BF" w:rsidRPr="00FA4C6C" w:rsidRDefault="00A905BF" w:rsidP="000B7764">
      <w:pPr>
        <w:suppressAutoHyphens/>
        <w:spacing w:after="120"/>
        <w:ind w:left="0" w:firstLine="0"/>
        <w:rPr>
          <w:i/>
        </w:rPr>
      </w:pPr>
      <w:r w:rsidRPr="001660F5">
        <w:rPr>
          <w:i/>
          <w:lang w:val="fr"/>
        </w:rPr>
        <w:t xml:space="preserve">Il convient de prévoir des </w:t>
      </w:r>
      <w:r w:rsidR="00F93C71">
        <w:rPr>
          <w:i/>
          <w:lang w:val="fr"/>
        </w:rPr>
        <w:t>provision</w:t>
      </w:r>
      <w:r w:rsidR="00F93C71" w:rsidRPr="001660F5">
        <w:rPr>
          <w:i/>
          <w:lang w:val="fr"/>
        </w:rPr>
        <w:t xml:space="preserve">s </w:t>
      </w:r>
      <w:r w:rsidRPr="001660F5">
        <w:rPr>
          <w:i/>
          <w:lang w:val="fr"/>
        </w:rPr>
        <w:t>quantitatives dans un poste ou une catégorie de travail particuli</w:t>
      </w:r>
      <w:r w:rsidR="00E7759D">
        <w:rPr>
          <w:i/>
          <w:lang w:val="fr"/>
        </w:rPr>
        <w:t>ère</w:t>
      </w:r>
      <w:r w:rsidRPr="001660F5">
        <w:rPr>
          <w:i/>
          <w:lang w:val="fr"/>
        </w:rPr>
        <w:t xml:space="preserve"> </w:t>
      </w:r>
      <w:r w:rsidR="008A58F9">
        <w:rPr>
          <w:i/>
          <w:lang w:val="fr"/>
        </w:rPr>
        <w:t>pour lequel le risque existe</w:t>
      </w:r>
      <w:r w:rsidRPr="001660F5">
        <w:rPr>
          <w:i/>
          <w:lang w:val="fr"/>
        </w:rPr>
        <w:t xml:space="preserv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DF60E3">
        <w:rPr>
          <w:i/>
          <w:lang w:val="fr"/>
        </w:rPr>
        <w:t>Détail Quantitatif et Estimatif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w:t>
      </w:r>
      <w:r w:rsidR="004A22C9" w:rsidRPr="001660F5">
        <w:rPr>
          <w:i/>
          <w:lang w:val="fr"/>
        </w:rPr>
        <w:t>provis</w:t>
      </w:r>
      <w:r w:rsidR="004A22C9">
        <w:rPr>
          <w:i/>
          <w:lang w:val="fr"/>
        </w:rPr>
        <w:t>ionnell</w:t>
      </w:r>
      <w:r w:rsidR="004A22C9" w:rsidRPr="001660F5">
        <w:rPr>
          <w:i/>
          <w:lang w:val="fr"/>
        </w:rPr>
        <w:t>e </w:t>
      </w:r>
      <w:r w:rsidRPr="001660F5">
        <w:rPr>
          <w:i/>
          <w:lang w:val="fr"/>
        </w:rPr>
        <w:t xml:space="preserve">» dans le </w:t>
      </w:r>
      <w:r w:rsidR="004A22C9" w:rsidRPr="001660F5">
        <w:rPr>
          <w:i/>
          <w:lang w:val="fr"/>
        </w:rPr>
        <w:t>ré</w:t>
      </w:r>
      <w:r w:rsidR="004A22C9">
        <w:rPr>
          <w:i/>
          <w:lang w:val="fr"/>
        </w:rPr>
        <w:t>capitulatif</w:t>
      </w:r>
      <w:r w:rsidR="004A22C9" w:rsidRPr="001660F5">
        <w:rPr>
          <w:i/>
          <w:lang w:val="fr"/>
        </w:rPr>
        <w:t xml:space="preserve"> </w:t>
      </w:r>
      <w:r w:rsidR="004A22C9">
        <w:rPr>
          <w:i/>
          <w:lang w:val="fr"/>
        </w:rPr>
        <w:t>du Détail Quantitatif et Estimatif</w:t>
      </w:r>
      <w:r w:rsidRPr="001660F5">
        <w:rPr>
          <w:i/>
          <w:lang w:val="fr"/>
        </w:rPr>
        <w:t xml:space="preserve">.  De même, une provision pour d’éventuelles </w:t>
      </w:r>
      <w:r w:rsidR="00286E67">
        <w:rPr>
          <w:i/>
          <w:lang w:val="fr"/>
        </w:rPr>
        <w:t>révis</w:t>
      </w:r>
      <w:r w:rsidR="00286E67" w:rsidRPr="001660F5">
        <w:rPr>
          <w:i/>
          <w:lang w:val="fr"/>
        </w:rPr>
        <w:t xml:space="preserve">ions </w:t>
      </w:r>
      <w:r w:rsidRPr="001660F5">
        <w:rPr>
          <w:i/>
          <w:lang w:val="fr"/>
        </w:rPr>
        <w:t xml:space="preserve">de prix devrait être fournie sous forme de « somme </w:t>
      </w:r>
      <w:r w:rsidR="00286E67" w:rsidRPr="001660F5">
        <w:rPr>
          <w:i/>
          <w:lang w:val="fr"/>
        </w:rPr>
        <w:t>provis</w:t>
      </w:r>
      <w:r w:rsidR="00286E67">
        <w:rPr>
          <w:i/>
          <w:lang w:val="fr"/>
        </w:rPr>
        <w:t>ionnell</w:t>
      </w:r>
      <w:r w:rsidR="00286E67" w:rsidRPr="001660F5">
        <w:rPr>
          <w:i/>
          <w:lang w:val="fr"/>
        </w:rPr>
        <w:t>e </w:t>
      </w:r>
      <w:r w:rsidRPr="001660F5">
        <w:rPr>
          <w:i/>
          <w:lang w:val="fr"/>
        </w:rPr>
        <w:t xml:space="preserve">» dans le </w:t>
      </w:r>
      <w:r w:rsidR="0098305C" w:rsidRPr="001660F5">
        <w:rPr>
          <w:i/>
          <w:lang w:val="fr"/>
        </w:rPr>
        <w:t>ré</w:t>
      </w:r>
      <w:r w:rsidR="0098305C">
        <w:rPr>
          <w:i/>
          <w:lang w:val="fr"/>
        </w:rPr>
        <w:t>capitulatif</w:t>
      </w:r>
      <w:r w:rsidR="0098305C" w:rsidRPr="001660F5">
        <w:rPr>
          <w:i/>
          <w:lang w:val="fr"/>
        </w:rPr>
        <w:t xml:space="preserve"> </w:t>
      </w:r>
      <w:r w:rsidR="0098305C">
        <w:rPr>
          <w:i/>
          <w:lang w:val="fr"/>
        </w:rPr>
        <w:t>du Détail Quantitatif et Estimatif</w:t>
      </w:r>
      <w:r w:rsidRPr="001660F5">
        <w:rPr>
          <w:i/>
          <w:lang w:val="fr"/>
        </w:rPr>
        <w:t xml:space="preserve">.  L’inclusion de ces sommes </w:t>
      </w:r>
      <w:r w:rsidR="0098305C" w:rsidRPr="001660F5">
        <w:rPr>
          <w:i/>
          <w:lang w:val="fr"/>
        </w:rPr>
        <w:t>provis</w:t>
      </w:r>
      <w:r w:rsidR="0098305C">
        <w:rPr>
          <w:i/>
          <w:lang w:val="fr"/>
        </w:rPr>
        <w:t>ionnell</w:t>
      </w:r>
      <w:r w:rsidR="0098305C" w:rsidRPr="001660F5">
        <w:rPr>
          <w:i/>
          <w:lang w:val="fr"/>
        </w:rPr>
        <w:t xml:space="preserve">es </w:t>
      </w:r>
      <w:r w:rsidRPr="001660F5">
        <w:rPr>
          <w:i/>
          <w:lang w:val="fr"/>
        </w:rPr>
        <w:t>facilite souvent l’approbation budgétaire en évitant la nécessité de demander des approbations supplémentaires périodiques au fur et à mesure que le besoin futur se fait sentir.</w:t>
      </w:r>
    </w:p>
    <w:p w14:paraId="60BE88FE" w14:textId="5F25C11C" w:rsidR="00A905BF" w:rsidRPr="00FA4C6C" w:rsidRDefault="00A905BF" w:rsidP="00E7759D">
      <w:pPr>
        <w:suppressAutoHyphens/>
        <w:spacing w:after="120"/>
        <w:ind w:left="0" w:firstLine="0"/>
        <w:rPr>
          <w:rFonts w:ascii="Arial" w:hAnsi="Arial"/>
          <w:b/>
          <w:i/>
        </w:rPr>
      </w:pPr>
      <w:r w:rsidRPr="001660F5">
        <w:rPr>
          <w:i/>
          <w:lang w:val="fr"/>
        </w:rPr>
        <w:t xml:space="preserve">Le coût estimatif des travaux spécialisés à faire, ou des </w:t>
      </w:r>
      <w:r w:rsidR="00DC704E">
        <w:rPr>
          <w:i/>
          <w:lang w:val="fr"/>
        </w:rPr>
        <w:t>fourniture</w:t>
      </w:r>
      <w:r w:rsidR="00DC704E" w:rsidRPr="001660F5">
        <w:rPr>
          <w:i/>
          <w:lang w:val="fr"/>
        </w:rPr>
        <w:t xml:space="preserve">s </w:t>
      </w:r>
      <w:r w:rsidRPr="001660F5">
        <w:rPr>
          <w:i/>
          <w:lang w:val="fr"/>
        </w:rPr>
        <w:t xml:space="preserve">spéciales à fournir, par un sous-traitant désigné devrait être précisé dans la partie pertinente </w:t>
      </w:r>
      <w:r w:rsidR="007A5A90">
        <w:rPr>
          <w:i/>
          <w:lang w:val="fr"/>
        </w:rPr>
        <w:t>du Détail Quantitatif et Estimatif</w:t>
      </w:r>
      <w:r w:rsidR="007A5A90" w:rsidRPr="001660F5" w:rsidDel="007A5A90">
        <w:rPr>
          <w:i/>
          <w:lang w:val="fr"/>
        </w:rPr>
        <w:t xml:space="preserve"> </w:t>
      </w:r>
      <w:r w:rsidRPr="001660F5">
        <w:rPr>
          <w:i/>
          <w:lang w:val="fr"/>
        </w:rPr>
        <w:t xml:space="preserve">comme une somme </w:t>
      </w:r>
      <w:r w:rsidR="007A5A90" w:rsidRPr="001660F5">
        <w:rPr>
          <w:i/>
          <w:lang w:val="fr"/>
        </w:rPr>
        <w:t>provis</w:t>
      </w:r>
      <w:r w:rsidR="007A5A90">
        <w:rPr>
          <w:i/>
          <w:lang w:val="fr"/>
        </w:rPr>
        <w:t>ionnell</w:t>
      </w:r>
      <w:r w:rsidR="007A5A90" w:rsidRPr="001660F5">
        <w:rPr>
          <w:i/>
          <w:lang w:val="fr"/>
        </w:rPr>
        <w:t xml:space="preserve">e </w:t>
      </w:r>
      <w:r w:rsidRPr="001660F5">
        <w:rPr>
          <w:i/>
          <w:lang w:val="fr"/>
        </w:rPr>
        <w:t xml:space="preserve">particulière avec une brève description appropriée.  Une procédure </w:t>
      </w:r>
      <w:r w:rsidR="00CC1719">
        <w:rPr>
          <w:i/>
          <w:lang w:val="fr"/>
        </w:rPr>
        <w:t>d’Appel d’Offres</w:t>
      </w:r>
      <w:r w:rsidRPr="001660F5">
        <w:rPr>
          <w:i/>
          <w:lang w:val="fr"/>
        </w:rPr>
        <w:t xml:space="preserve"> distincte est normalement effectuée par </w:t>
      </w:r>
      <w:r w:rsidR="005006AE">
        <w:rPr>
          <w:i/>
          <w:lang w:val="fr"/>
        </w:rPr>
        <w:t>le Maître d’Ouvrage</w:t>
      </w:r>
      <w:r w:rsidR="005006AE" w:rsidRPr="001660F5">
        <w:rPr>
          <w:i/>
          <w:lang w:val="fr"/>
        </w:rPr>
        <w:t xml:space="preserve"> </w:t>
      </w:r>
      <w:r w:rsidRPr="001660F5">
        <w:rPr>
          <w:i/>
          <w:lang w:val="fr"/>
        </w:rPr>
        <w:t xml:space="preserve">pour sélectionner les spécialistes, qui sont ensuite désignés comme sous-traitants de l’entrepreneur principal.  Afin de fournir un élément de </w:t>
      </w:r>
      <w:r w:rsidR="00AA1E73" w:rsidRPr="001660F5">
        <w:rPr>
          <w:i/>
          <w:lang w:val="fr"/>
        </w:rPr>
        <w:t>co</w:t>
      </w:r>
      <w:r w:rsidR="00AA1E73">
        <w:rPr>
          <w:i/>
          <w:lang w:val="fr"/>
        </w:rPr>
        <w:t>mpétition</w:t>
      </w:r>
      <w:r w:rsidR="00AA1E73" w:rsidRPr="001660F5">
        <w:rPr>
          <w:i/>
          <w:lang w:val="fr"/>
        </w:rPr>
        <w:t xml:space="preserve"> </w:t>
      </w:r>
      <w:r w:rsidRPr="001660F5">
        <w:rPr>
          <w:i/>
          <w:lang w:val="fr"/>
        </w:rPr>
        <w:t xml:space="preserve">entre les soumissionnaires (ou entrepreneurs principaux) </w:t>
      </w:r>
      <w:r w:rsidR="00D2591E">
        <w:rPr>
          <w:i/>
          <w:lang w:val="fr"/>
        </w:rPr>
        <w:t>pour</w:t>
      </w:r>
      <w:r w:rsidRPr="001660F5">
        <w:rPr>
          <w:i/>
          <w:lang w:val="fr"/>
        </w:rPr>
        <w:t xml:space="preserve"> toute installations, commodités, </w:t>
      </w:r>
      <w:r w:rsidR="0097369D">
        <w:rPr>
          <w:i/>
          <w:lang w:val="fr"/>
        </w:rPr>
        <w:t>prestation</w:t>
      </w:r>
      <w:r w:rsidRPr="001660F5">
        <w:rPr>
          <w:i/>
          <w:lang w:val="fr"/>
        </w:rPr>
        <w:t xml:space="preserve">, etc., qui sera fourni par le soumissionnaire retenu comme </w:t>
      </w:r>
      <w:r w:rsidR="0097369D">
        <w:rPr>
          <w:i/>
          <w:lang w:val="fr"/>
        </w:rPr>
        <w:t>entrepreneur</w:t>
      </w:r>
      <w:r w:rsidRPr="001660F5">
        <w:rPr>
          <w:i/>
          <w:lang w:val="fr"/>
        </w:rPr>
        <w:t xml:space="preserve"> pour l’utilisation et la commodité du spécialiste ou du sous-traitant désigné, chaque somme </w:t>
      </w:r>
      <w:r w:rsidR="00E029C7" w:rsidRPr="001660F5">
        <w:rPr>
          <w:i/>
          <w:lang w:val="fr"/>
        </w:rPr>
        <w:t>provis</w:t>
      </w:r>
      <w:r w:rsidR="00E029C7">
        <w:rPr>
          <w:i/>
          <w:lang w:val="fr"/>
        </w:rPr>
        <w:t>ionnell</w:t>
      </w:r>
      <w:r w:rsidR="00E029C7" w:rsidRPr="001660F5">
        <w:rPr>
          <w:i/>
          <w:lang w:val="fr"/>
        </w:rPr>
        <w:t xml:space="preserve">e </w:t>
      </w:r>
      <w:r w:rsidRPr="001660F5">
        <w:rPr>
          <w:i/>
          <w:lang w:val="fr"/>
        </w:rPr>
        <w:t xml:space="preserve">connexe devrait être suivie par un élément </w:t>
      </w:r>
      <w:r w:rsidR="00E029C7">
        <w:rPr>
          <w:i/>
          <w:lang w:val="fr"/>
        </w:rPr>
        <w:t>du Détail Quantitatif et Estimatif</w:t>
      </w:r>
      <w:r w:rsidR="00E029C7" w:rsidRPr="001660F5" w:rsidDel="007A5A90">
        <w:rPr>
          <w:i/>
          <w:lang w:val="fr"/>
        </w:rPr>
        <w:t xml:space="preserve"> </w:t>
      </w:r>
      <w:r w:rsidRPr="001660F5">
        <w:rPr>
          <w:i/>
          <w:lang w:val="fr"/>
        </w:rPr>
        <w:t xml:space="preserve">invitant un pourcentage (à </w:t>
      </w:r>
      <w:r w:rsidR="00E029C7">
        <w:rPr>
          <w:i/>
          <w:lang w:val="fr"/>
        </w:rPr>
        <w:t>indiqu</w:t>
      </w:r>
      <w:r w:rsidR="00E029C7" w:rsidRPr="001660F5">
        <w:rPr>
          <w:i/>
          <w:lang w:val="fr"/>
        </w:rPr>
        <w:t xml:space="preserve">er </w:t>
      </w:r>
      <w:r w:rsidRPr="001660F5">
        <w:rPr>
          <w:i/>
          <w:lang w:val="fr"/>
        </w:rPr>
        <w:t xml:space="preserve">par le soumissionnaire principal) payable sur les dépenses réelles de la somme </w:t>
      </w:r>
      <w:r w:rsidR="00AA1E73" w:rsidRPr="001660F5">
        <w:rPr>
          <w:i/>
          <w:lang w:val="fr"/>
        </w:rPr>
        <w:t>provis</w:t>
      </w:r>
      <w:r w:rsidR="00AA1E73">
        <w:rPr>
          <w:i/>
          <w:lang w:val="fr"/>
        </w:rPr>
        <w:t>ionnell</w:t>
      </w:r>
      <w:r w:rsidR="00AA1E73" w:rsidRPr="001660F5">
        <w:rPr>
          <w:i/>
          <w:lang w:val="fr"/>
        </w:rPr>
        <w:t>e</w:t>
      </w:r>
      <w:r w:rsidRPr="001660F5">
        <w:rPr>
          <w:i/>
          <w:lang w:val="fr"/>
        </w:rPr>
        <w:t>.</w:t>
      </w:r>
    </w:p>
    <w:p w14:paraId="089A6632" w14:textId="359DA1B8"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6F6B60">
        <w:rPr>
          <w:i/>
          <w:lang w:val="fr"/>
        </w:rPr>
        <w:t>CPRD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1ACCA7E9" w:rsidR="00A905BF" w:rsidRPr="00FA4C6C" w:rsidRDefault="00A905BF" w:rsidP="00E7759D">
      <w:pPr>
        <w:suppressAutoHyphens/>
        <w:spacing w:after="120"/>
        <w:ind w:left="0" w:firstLine="0"/>
      </w:pPr>
      <w:r w:rsidRPr="001660F5">
        <w:rPr>
          <w:i/>
          <w:lang w:val="fr"/>
        </w:rPr>
        <w:t xml:space="preserve">Le </w:t>
      </w:r>
      <w:r w:rsidR="00C93EA9">
        <w:rPr>
          <w:i/>
          <w:lang w:val="fr"/>
        </w:rPr>
        <w:t>R</w:t>
      </w:r>
      <w:r w:rsidR="00E7759D">
        <w:rPr>
          <w:i/>
          <w:lang w:val="fr"/>
        </w:rPr>
        <w:t xml:space="preserve">écapitulatif </w:t>
      </w:r>
      <w:r w:rsidRPr="001660F5">
        <w:rPr>
          <w:i/>
          <w:lang w:val="fr"/>
        </w:rPr>
        <w:t>devrait contenir une tabulation des parties distinctes d</w:t>
      </w:r>
      <w:r w:rsidR="00E7759D">
        <w:rPr>
          <w:i/>
          <w:lang w:val="fr"/>
        </w:rPr>
        <w:t xml:space="preserve">u </w:t>
      </w:r>
      <w:r w:rsidR="00DF60E3">
        <w:rPr>
          <w:i/>
          <w:lang w:val="fr"/>
        </w:rPr>
        <w:t>Détail Quantitatif et Estimatif</w:t>
      </w:r>
      <w:r w:rsidRPr="001660F5">
        <w:rPr>
          <w:i/>
          <w:lang w:val="fr"/>
        </w:rPr>
        <w:t xml:space="preserve">, avec des sommes </w:t>
      </w:r>
      <w:r w:rsidR="00C93EA9" w:rsidRPr="001660F5">
        <w:rPr>
          <w:i/>
          <w:lang w:val="fr"/>
        </w:rPr>
        <w:t>provis</w:t>
      </w:r>
      <w:r w:rsidR="00C93EA9">
        <w:rPr>
          <w:i/>
          <w:lang w:val="fr"/>
        </w:rPr>
        <w:t>ionnell</w:t>
      </w:r>
      <w:r w:rsidR="00C93EA9" w:rsidRPr="001660F5">
        <w:rPr>
          <w:i/>
          <w:lang w:val="fr"/>
        </w:rPr>
        <w:t xml:space="preserve">es </w:t>
      </w:r>
      <w:r w:rsidRPr="001660F5">
        <w:rPr>
          <w:i/>
          <w:lang w:val="fr"/>
        </w:rPr>
        <w:t>pour le</w:t>
      </w:r>
      <w:r w:rsidR="00E7759D">
        <w:rPr>
          <w:i/>
          <w:lang w:val="fr"/>
        </w:rPr>
        <w:t>s Travaux en Régie</w:t>
      </w:r>
      <w:r w:rsidRPr="001660F5">
        <w:rPr>
          <w:i/>
          <w:lang w:val="fr"/>
        </w:rPr>
        <w:t xml:space="preserve">, pour les </w:t>
      </w:r>
      <w:r w:rsidR="00C93EA9">
        <w:rPr>
          <w:i/>
          <w:lang w:val="fr"/>
        </w:rPr>
        <w:t>contingence</w:t>
      </w:r>
      <w:r w:rsidR="00C93EA9" w:rsidRPr="001660F5">
        <w:rPr>
          <w:i/>
          <w:lang w:val="fr"/>
        </w:rPr>
        <w:t xml:space="preserve">s </w:t>
      </w:r>
      <w:r w:rsidRPr="001660F5">
        <w:rPr>
          <w:i/>
          <w:lang w:val="fr"/>
        </w:rPr>
        <w:t xml:space="preserve">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w:t>
      </w:r>
      <w:r w:rsidR="006377EF">
        <w:rPr>
          <w:i/>
          <w:lang w:val="fr"/>
        </w:rPr>
        <w:t>PR</w:t>
      </w:r>
      <w:r w:rsidR="00914B00">
        <w:rPr>
          <w:i/>
          <w:lang w:val="fr"/>
        </w:rPr>
        <w:t>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28D784B9" w:rsidR="000A450A" w:rsidRPr="006C1597" w:rsidRDefault="000A450A" w:rsidP="00176058">
      <w:pPr>
        <w:pStyle w:val="Sec4head1"/>
      </w:pPr>
      <w:bookmarkStart w:id="562" w:name="_Toc82167733"/>
      <w:bookmarkStart w:id="563" w:name="_Toc327863859"/>
      <w:bookmarkStart w:id="564" w:name="_Toc479200520"/>
      <w:bookmarkStart w:id="565" w:name="_Toc138939270"/>
      <w:r w:rsidRPr="00A76396">
        <w:rPr>
          <w:sz w:val="28"/>
        </w:rPr>
        <w:t>Formulaire</w:t>
      </w:r>
      <w:r w:rsidR="0002704F" w:rsidRPr="00A76396">
        <w:rPr>
          <w:sz w:val="28"/>
        </w:rPr>
        <w:t>s</w:t>
      </w:r>
      <w:r w:rsidRPr="00A76396">
        <w:rPr>
          <w:sz w:val="28"/>
        </w:rPr>
        <w:t xml:space="preserve"> d</w:t>
      </w:r>
      <w:r w:rsidR="00E7759D" w:rsidRPr="00A76396">
        <w:rPr>
          <w:sz w:val="28"/>
        </w:rPr>
        <w:t>e</w:t>
      </w:r>
      <w:r w:rsidRPr="00A76396">
        <w:rPr>
          <w:sz w:val="28"/>
        </w:rPr>
        <w:t xml:space="preserve"> </w:t>
      </w:r>
      <w:r w:rsidR="0002704F" w:rsidRPr="00A76396">
        <w:rPr>
          <w:sz w:val="28"/>
        </w:rPr>
        <w:t xml:space="preserve">Bordereau des prix et de Détail </w:t>
      </w:r>
      <w:r w:rsidR="0002704F" w:rsidRPr="00A76396">
        <w:rPr>
          <w:sz w:val="28"/>
        </w:rPr>
        <w:br/>
        <w:t>Quantitatif et Estimatif</w:t>
      </w:r>
      <w:bookmarkEnd w:id="562"/>
      <w:bookmarkEnd w:id="563"/>
      <w:bookmarkEnd w:id="564"/>
      <w:bookmarkEnd w:id="565"/>
    </w:p>
    <w:p w14:paraId="66FD3CDA" w14:textId="77777777" w:rsidR="000A450A" w:rsidRPr="006C1597" w:rsidRDefault="000A450A" w:rsidP="009C7161">
      <w:pPr>
        <w:pStyle w:val="SectionIVHeader-2"/>
        <w:jc w:val="left"/>
      </w:pPr>
      <w:bookmarkStart w:id="566" w:name="_Toc327863860"/>
      <w:r w:rsidRPr="006C1597">
        <w:t>A.</w:t>
      </w:r>
      <w:r w:rsidRPr="006C1597">
        <w:tab/>
        <w:t>Préambule</w:t>
      </w:r>
      <w:bookmarkEnd w:id="566"/>
    </w:p>
    <w:p w14:paraId="57B6DB6A" w14:textId="24BC0BFF" w:rsidR="000A450A" w:rsidRPr="006C1597" w:rsidRDefault="000A450A" w:rsidP="00AE5014">
      <w:pPr>
        <w:numPr>
          <w:ilvl w:val="0"/>
          <w:numId w:val="18"/>
        </w:numPr>
        <w:spacing w:after="240"/>
        <w:rPr>
          <w:szCs w:val="24"/>
        </w:rPr>
      </w:pPr>
      <w:r w:rsidRPr="006C1597">
        <w:rPr>
          <w:szCs w:val="24"/>
        </w:rPr>
        <w:t xml:space="preserve">Le </w:t>
      </w:r>
      <w:r w:rsidR="0002704F">
        <w:rPr>
          <w:szCs w:val="24"/>
        </w:rPr>
        <w:t xml:space="preserve">Bordereau des Prix et le </w:t>
      </w:r>
      <w:r w:rsidR="00DF60E3">
        <w:rPr>
          <w:szCs w:val="24"/>
        </w:rPr>
        <w:t>Détail Quantitatif et Estimatif</w:t>
      </w:r>
      <w:r w:rsidRPr="006C1597">
        <w:rPr>
          <w:szCs w:val="24"/>
        </w:rPr>
        <w:t xml:space="preserve"> doi</w:t>
      </w:r>
      <w:r w:rsidR="0002704F">
        <w:rPr>
          <w:szCs w:val="24"/>
        </w:rPr>
        <w:t>ven</w:t>
      </w:r>
      <w:r w:rsidRPr="006C1597">
        <w:rPr>
          <w:szCs w:val="24"/>
        </w:rPr>
        <w:t xml:space="preserve">t être pris en compte par le Soumissionnaire conjointement avec les Instructions aux </w:t>
      </w:r>
      <w:r w:rsidR="00861253">
        <w:rPr>
          <w:szCs w:val="24"/>
        </w:rPr>
        <w:t>S</w:t>
      </w:r>
      <w:r w:rsidRPr="006C1597">
        <w:rPr>
          <w:szCs w:val="24"/>
        </w:rPr>
        <w:t xml:space="preserve">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73DEDCF8" w:rsidR="000A450A" w:rsidRPr="006C1597" w:rsidRDefault="000A450A" w:rsidP="00AE5014">
      <w:pPr>
        <w:numPr>
          <w:ilvl w:val="0"/>
          <w:numId w:val="18"/>
        </w:numPr>
        <w:spacing w:after="240"/>
        <w:rPr>
          <w:szCs w:val="24"/>
        </w:rPr>
      </w:pPr>
      <w:r w:rsidRPr="006C1597">
        <w:rPr>
          <w:szCs w:val="24"/>
        </w:rPr>
        <w:t xml:space="preserve">Les quantités spécifiées dans le </w:t>
      </w:r>
      <w:r w:rsidR="00DF60E3">
        <w:rPr>
          <w:szCs w:val="24"/>
        </w:rPr>
        <w:t>Détail Quantitatif et Estimatif</w:t>
      </w:r>
      <w:r w:rsidRPr="006C1597">
        <w:rPr>
          <w:szCs w:val="24"/>
        </w:rPr>
        <w:t xml:space="preserve">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AE5014">
      <w:pPr>
        <w:numPr>
          <w:ilvl w:val="0"/>
          <w:numId w:val="18"/>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45A04FA1" w:rsidR="000A450A" w:rsidRPr="006C1597" w:rsidRDefault="000A450A" w:rsidP="00AE5014">
      <w:pPr>
        <w:numPr>
          <w:ilvl w:val="0"/>
          <w:numId w:val="18"/>
        </w:numPr>
        <w:spacing w:after="240"/>
        <w:rPr>
          <w:szCs w:val="24"/>
        </w:rPr>
      </w:pPr>
      <w:r w:rsidRPr="006C1597">
        <w:rPr>
          <w:szCs w:val="24"/>
        </w:rPr>
        <w:t xml:space="preserve">Un prix devra être indiqué pour chaque poste dans le </w:t>
      </w:r>
      <w:r w:rsidR="00C9512E">
        <w:rPr>
          <w:szCs w:val="24"/>
        </w:rPr>
        <w:t>Détail Quantitatif et Estimatif</w:t>
      </w:r>
      <w:r w:rsidRPr="006C1597">
        <w:rPr>
          <w:szCs w:val="24"/>
        </w:rPr>
        <w:t xml:space="preserve">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C9512E">
        <w:rPr>
          <w:szCs w:val="24"/>
        </w:rPr>
        <w:t>Détail Quantitatif et Estimatif</w:t>
      </w:r>
      <w:r w:rsidRPr="006C1597">
        <w:rPr>
          <w:szCs w:val="24"/>
        </w:rPr>
        <w:t xml:space="preserve"> chiffré.</w:t>
      </w:r>
    </w:p>
    <w:p w14:paraId="7FBDE69F" w14:textId="6B0BDEBA" w:rsidR="000A450A" w:rsidRPr="006C1597" w:rsidRDefault="000A450A" w:rsidP="00AE5014">
      <w:pPr>
        <w:numPr>
          <w:ilvl w:val="0"/>
          <w:numId w:val="18"/>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C9512E">
        <w:rPr>
          <w:szCs w:val="24"/>
        </w:rPr>
        <w:t>Détail Quantitatif et Estimatif</w:t>
      </w:r>
      <w:r w:rsidRPr="006C1597">
        <w:rPr>
          <w:szCs w:val="24"/>
        </w:rPr>
        <w:t xml:space="preserve">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6F41325" w:rsidR="000A450A" w:rsidRPr="006C1597" w:rsidRDefault="000A450A" w:rsidP="00AE5014">
      <w:pPr>
        <w:numPr>
          <w:ilvl w:val="0"/>
          <w:numId w:val="18"/>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C9512E">
        <w:rPr>
          <w:szCs w:val="24"/>
        </w:rPr>
        <w:t>Détail Quantitatif et Estimatif</w:t>
      </w:r>
      <w:r w:rsidRPr="006C1597">
        <w:rPr>
          <w:szCs w:val="24"/>
        </w:rPr>
        <w:t xml:space="preserve">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C9512E">
        <w:rPr>
          <w:szCs w:val="24"/>
        </w:rPr>
        <w:t>Détail Quantitatif et Estimatif</w:t>
      </w:r>
      <w:r w:rsidRPr="006C1597">
        <w:rPr>
          <w:szCs w:val="24"/>
        </w:rPr>
        <w:t xml:space="preserve"> chiffrés soumis dans l’offre.</w:t>
      </w:r>
    </w:p>
    <w:p w14:paraId="2398093B" w14:textId="0689A680" w:rsidR="00222FC3" w:rsidRPr="0040503C" w:rsidRDefault="00222FC3" w:rsidP="00AE5014">
      <w:pPr>
        <w:pStyle w:val="ListParagraph"/>
        <w:numPr>
          <w:ilvl w:val="0"/>
          <w:numId w:val="18"/>
        </w:numPr>
        <w:tabs>
          <w:tab w:val="left" w:pos="540"/>
        </w:tabs>
        <w:spacing w:after="120"/>
      </w:pPr>
      <w:bookmarkStart w:id="567"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w:t>
      </w:r>
      <w:r w:rsidR="00DF60E3">
        <w:rPr>
          <w:lang w:val="fr"/>
        </w:rPr>
        <w:t>Détail Quantitatif et Estimatif</w:t>
      </w:r>
      <w:r w:rsidRPr="00222FC3">
        <w:rPr>
          <w:lang w:val="fr"/>
        </w:rPr>
        <w:t xml:space="preserve"> seront dépensées en tout ou en partie à la demande et à la discrétion </w:t>
      </w:r>
      <w:r w:rsidR="002C7E75">
        <w:rPr>
          <w:lang w:val="fr"/>
        </w:rPr>
        <w:t>du Maître d’</w:t>
      </w:r>
      <w:r w:rsidR="008005FD">
        <w:rPr>
          <w:lang w:val="fr"/>
        </w:rPr>
        <w:t>Œuvre</w:t>
      </w:r>
      <w:r w:rsidRPr="00222FC3">
        <w:rPr>
          <w:lang w:val="fr"/>
        </w:rPr>
        <w:t xml:space="preserve"> conformément aux </w:t>
      </w:r>
      <w:r>
        <w:rPr>
          <w:lang w:val="fr"/>
        </w:rPr>
        <w:t>S</w:t>
      </w:r>
      <w:r w:rsidRPr="00222FC3">
        <w:rPr>
          <w:lang w:val="fr"/>
        </w:rPr>
        <w:t>ous-</w:t>
      </w:r>
      <w:r w:rsidR="004E0F62">
        <w:rPr>
          <w:lang w:val="fr"/>
        </w:rPr>
        <w:t>C</w:t>
      </w:r>
      <w:r w:rsidRPr="00222FC3">
        <w:rPr>
          <w:lang w:val="fr"/>
        </w:rPr>
        <w:t xml:space="preserve">lauses 13.4 et 13.5 </w:t>
      </w:r>
      <w:r w:rsidR="004300A4">
        <w:rPr>
          <w:lang w:val="fr"/>
        </w:rPr>
        <w:t>des CG</w:t>
      </w:r>
      <w:r w:rsidRPr="00222FC3">
        <w:rPr>
          <w:lang w:val="fr"/>
        </w:rPr>
        <w:t>, sauf en ce qui concerne les honoraires et les dépenses d</w:t>
      </w:r>
      <w:r>
        <w:rPr>
          <w:lang w:val="fr"/>
        </w:rPr>
        <w:t xml:space="preserve">u </w:t>
      </w:r>
      <w:r w:rsidR="000B726A">
        <w:rPr>
          <w:lang w:val="fr"/>
        </w:rPr>
        <w:t>C</w:t>
      </w:r>
      <w:r w:rsidR="008005FD">
        <w:rPr>
          <w:lang w:val="fr"/>
        </w:rPr>
        <w:t>PRD</w:t>
      </w:r>
      <w:r w:rsidR="00914B00">
        <w:rPr>
          <w:lang w:val="fr"/>
        </w:rPr>
        <w:t>D</w:t>
      </w:r>
      <w:r w:rsidRPr="00222FC3">
        <w:rPr>
          <w:lang w:val="fr"/>
        </w:rPr>
        <w:t xml:space="preserve"> pour lesquels aucune instruction ne sera requise </w:t>
      </w:r>
      <w:r w:rsidR="008005FD">
        <w:rPr>
          <w:lang w:val="fr"/>
        </w:rPr>
        <w:t>du Maître d’Œuvre</w:t>
      </w:r>
      <w:r w:rsidRPr="00222FC3">
        <w:rPr>
          <w:lang w:val="fr"/>
        </w:rPr>
        <w:t>.</w:t>
      </w:r>
    </w:p>
    <w:bookmarkEnd w:id="567"/>
    <w:p w14:paraId="2F19ACB7" w14:textId="052F0C79" w:rsidR="00412BB8" w:rsidRPr="00222FC3" w:rsidRDefault="000A450A" w:rsidP="00AE5014">
      <w:pPr>
        <w:numPr>
          <w:ilvl w:val="0"/>
          <w:numId w:val="18"/>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46"/>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1843F3B2" w:rsidR="000A450A" w:rsidRPr="006C1597" w:rsidRDefault="000A450A" w:rsidP="00543ED0">
      <w:pPr>
        <w:pStyle w:val="SectionIVHeader-2"/>
      </w:pPr>
      <w:bookmarkStart w:id="568" w:name="_Toc327863861"/>
      <w:r w:rsidRPr="006C1597">
        <w:t>B.</w:t>
      </w:r>
      <w:r w:rsidRPr="006C1597">
        <w:tab/>
      </w:r>
      <w:r w:rsidR="001140BD">
        <w:t>Postes</w:t>
      </w:r>
      <w:r w:rsidR="004E0F62">
        <w:t xml:space="preserve"> des Travaux</w:t>
      </w:r>
      <w:bookmarkEnd w:id="568"/>
    </w:p>
    <w:p w14:paraId="0451EA72" w14:textId="69C526AF"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F60E3">
        <w:rPr>
          <w:iCs/>
          <w:szCs w:val="24"/>
        </w:rPr>
        <w:t>Détail Quantitatif et Estimatif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397D7FB9"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r>
      <w:r w:rsidR="00542BCB">
        <w:rPr>
          <w:iCs/>
          <w:szCs w:val="24"/>
        </w:rPr>
        <w:t>Buse</w:t>
      </w:r>
      <w:r w:rsidR="00542BCB" w:rsidRPr="00841C70">
        <w:rPr>
          <w:iCs/>
          <w:szCs w:val="24"/>
        </w:rPr>
        <w:t xml:space="preserve">s </w:t>
      </w:r>
      <w:r w:rsidRPr="00841C70">
        <w:rPr>
          <w:iCs/>
          <w:szCs w:val="24"/>
        </w:rPr>
        <w:t xml:space="preserve">et </w:t>
      </w:r>
      <w:r w:rsidR="006F40CF">
        <w:rPr>
          <w:iCs/>
          <w:szCs w:val="24"/>
        </w:rPr>
        <w:t>Pont</w:t>
      </w:r>
      <w:r w:rsidR="006F40CF" w:rsidRPr="00841C70">
        <w:rPr>
          <w:iCs/>
          <w:szCs w:val="24"/>
        </w:rPr>
        <w:t>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1E99A258"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pour les </w:t>
      </w:r>
      <w:r w:rsidR="006F40CF">
        <w:rPr>
          <w:iCs/>
          <w:szCs w:val="24"/>
        </w:rPr>
        <w:t>T</w:t>
      </w:r>
      <w:r w:rsidRPr="00841C70">
        <w:rPr>
          <w:iCs/>
          <w:szCs w:val="24"/>
        </w:rPr>
        <w: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3DE4C482"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F60E3">
        <w:rPr>
          <w:iCs/>
          <w:szCs w:val="24"/>
        </w:rPr>
        <w:t xml:space="preserve">Détail Quantitatif et </w:t>
      </w:r>
      <w:r w:rsidR="00116CEC">
        <w:rPr>
          <w:iCs/>
          <w:szCs w:val="24"/>
        </w:rPr>
        <w:t>E</w:t>
      </w:r>
      <w:r w:rsidRPr="00841C70">
        <w:rPr>
          <w:iCs/>
          <w:szCs w:val="24"/>
        </w:rPr>
        <w:t>stimatif</w:t>
      </w:r>
    </w:p>
    <w:p w14:paraId="6DB44C9D" w14:textId="4DE8AAD7"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F60E3">
        <w:rPr>
          <w:lang w:val="fr"/>
        </w:rPr>
        <w:t>Détail Quantitatif et Estimatif</w:t>
      </w:r>
      <w:r>
        <w:rPr>
          <w:lang w:val="fr"/>
        </w:rPr>
        <w:t xml:space="preserve"> </w:t>
      </w:r>
      <w:r w:rsidRPr="003261FD">
        <w:rPr>
          <w:lang w:val="fr"/>
        </w:rPr>
        <w:t xml:space="preserve">en </w:t>
      </w:r>
      <w:r w:rsidR="00F67D42">
        <w:rPr>
          <w:lang w:val="fr"/>
        </w:rPr>
        <w:t>monnaie nationale</w:t>
      </w:r>
      <w:r w:rsidRPr="003261FD">
        <w:rPr>
          <w:lang w:val="fr"/>
        </w:rPr>
        <w:t xml:space="preserv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F60E3">
        <w:rPr>
          <w:lang w:val="fr"/>
        </w:rPr>
        <w:t>Détail Quantitatif et Estimatif</w:t>
      </w:r>
      <w:r w:rsidRPr="003261FD">
        <w:rPr>
          <w:lang w:val="fr"/>
        </w:rPr>
        <w:t xml:space="preserve"> dans les </w:t>
      </w:r>
      <w:r>
        <w:rPr>
          <w:lang w:val="fr"/>
        </w:rPr>
        <w:t>monnaie/s</w:t>
      </w:r>
      <w:r w:rsidRPr="003261FD">
        <w:rPr>
          <w:lang w:val="fr"/>
        </w:rPr>
        <w:t xml:space="preserve"> applicables. </w:t>
      </w:r>
    </w:p>
    <w:p w14:paraId="55E86EB7" w14:textId="19BB6644"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F60E3">
        <w:rPr>
          <w:b/>
          <w:bCs/>
          <w:i/>
          <w:iCs/>
          <w:lang w:val="fr"/>
        </w:rPr>
        <w:t>Détail Quantitatif et Estimatif</w:t>
      </w:r>
      <w:r w:rsidRPr="003261FD">
        <w:rPr>
          <w:b/>
          <w:i/>
          <w:lang w:val="fr"/>
        </w:rPr>
        <w:t xml:space="preserve"> doivent être préparés conformément à</w:t>
      </w:r>
      <w:r w:rsidR="00313B56">
        <w:rPr>
          <w:b/>
          <w:i/>
          <w:lang w:val="fr"/>
        </w:rPr>
        <w:t xml:space="preserve"> </w:t>
      </w:r>
      <w:r w:rsidR="005E613F">
        <w:rPr>
          <w:b/>
          <w:i/>
          <w:lang w:val="fr"/>
        </w:rPr>
        <w:t>l’option</w:t>
      </w:r>
      <w:r w:rsidRPr="003261FD">
        <w:rPr>
          <w:b/>
          <w:i/>
          <w:lang w:val="fr"/>
        </w:rPr>
        <w:t xml:space="preserve"> </w:t>
      </w:r>
      <w:r w:rsidR="00313B56">
        <w:rPr>
          <w:b/>
          <w:i/>
          <w:lang w:val="fr"/>
        </w:rPr>
        <w:t xml:space="preserve">de </w:t>
      </w:r>
      <w:r w:rsidRPr="003261FD">
        <w:rPr>
          <w:b/>
          <w:i/>
          <w:lang w:val="fr"/>
        </w:rPr>
        <w:t>mon</w:t>
      </w:r>
      <w:r w:rsidR="00313B56">
        <w:rPr>
          <w:b/>
          <w:i/>
          <w:lang w:val="fr"/>
        </w:rPr>
        <w:t>nai</w:t>
      </w:r>
      <w:r w:rsidRPr="003261FD">
        <w:rPr>
          <w:b/>
          <w:i/>
          <w:lang w:val="fr"/>
        </w:rPr>
        <w:t xml:space="preserve">e </w:t>
      </w:r>
      <w:r w:rsidR="00313B56">
        <w:rPr>
          <w:b/>
          <w:i/>
          <w:lang w:val="fr"/>
        </w:rPr>
        <w:t xml:space="preserve">de l’offre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15120CE3"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569" w:name="_Toc327863862"/>
      <w:r w:rsidR="00DF60E3">
        <w:rPr>
          <w:b/>
          <w:bCs/>
          <w:sz w:val="32"/>
          <w:szCs w:val="32"/>
        </w:rPr>
        <w:t>Détail Quantitatif et Estimatif</w:t>
      </w:r>
    </w:p>
    <w:p w14:paraId="59AFDFC0" w14:textId="2B4B5896" w:rsidR="00841C70" w:rsidRPr="00841C70" w:rsidRDefault="00841C70" w:rsidP="0082293B">
      <w:pPr>
        <w:pStyle w:val="Sec4head2"/>
      </w:pPr>
      <w:bookmarkStart w:id="570" w:name="_Toc67047475"/>
      <w:bookmarkStart w:id="571" w:name="_Toc82167734"/>
      <w:bookmarkStart w:id="572" w:name="_Toc138939271"/>
      <w:r w:rsidRPr="00841C70">
        <w:t>Tableau No. 1</w:t>
      </w:r>
      <w:r w:rsidR="00116CEC">
        <w:t xml:space="preserve"> </w:t>
      </w:r>
      <w:r w:rsidRPr="00841C70">
        <w:t xml:space="preserve">: </w:t>
      </w:r>
      <w:r w:rsidR="00300E5F">
        <w:t xml:space="preserve">Postes </w:t>
      </w:r>
      <w:r>
        <w:t>Généra</w:t>
      </w:r>
      <w:r w:rsidR="00300E5F">
        <w:t>ux</w:t>
      </w:r>
      <w:bookmarkEnd w:id="570"/>
      <w:bookmarkEnd w:id="571"/>
      <w:bookmarkEnd w:id="572"/>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01E8B575"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E728B4">
            <w:pPr>
              <w:jc w:val="center"/>
              <w:rPr>
                <w:i/>
              </w:rPr>
            </w:pPr>
            <w:r w:rsidRPr="001A781C">
              <w:rPr>
                <w:i/>
              </w:rPr>
              <w:t>Description</w:t>
            </w:r>
          </w:p>
        </w:tc>
        <w:tc>
          <w:tcPr>
            <w:tcW w:w="810" w:type="dxa"/>
          </w:tcPr>
          <w:p w14:paraId="23D20C59" w14:textId="3FC98A0E" w:rsidR="00841C70" w:rsidRPr="001A781C" w:rsidRDefault="00841C70" w:rsidP="00E728B4">
            <w:pPr>
              <w:jc w:val="center"/>
              <w:rPr>
                <w:i/>
              </w:rPr>
            </w:pPr>
            <w:r w:rsidRPr="001A781C">
              <w:rPr>
                <w:i/>
              </w:rPr>
              <w:t>Unit</w:t>
            </w:r>
            <w:r w:rsidR="00300E5F">
              <w:rPr>
                <w:i/>
              </w:rPr>
              <w:t>é</w:t>
            </w:r>
          </w:p>
        </w:tc>
        <w:tc>
          <w:tcPr>
            <w:tcW w:w="1080" w:type="dxa"/>
          </w:tcPr>
          <w:p w14:paraId="4C3084AE" w14:textId="7E982F08" w:rsidR="00841C70" w:rsidRPr="001A781C" w:rsidRDefault="00841C70" w:rsidP="00E728B4">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E728B4">
            <w:pPr>
              <w:jc w:val="left"/>
            </w:pPr>
          </w:p>
        </w:tc>
        <w:tc>
          <w:tcPr>
            <w:tcW w:w="3690" w:type="dxa"/>
          </w:tcPr>
          <w:p w14:paraId="257A50FD" w14:textId="77777777" w:rsidR="00841C70" w:rsidRPr="001A781C" w:rsidRDefault="00841C70" w:rsidP="00E728B4">
            <w:pPr>
              <w:jc w:val="left"/>
            </w:pPr>
          </w:p>
        </w:tc>
        <w:tc>
          <w:tcPr>
            <w:tcW w:w="810" w:type="dxa"/>
          </w:tcPr>
          <w:p w14:paraId="6081B94D" w14:textId="77777777" w:rsidR="00841C70" w:rsidRPr="001A781C" w:rsidRDefault="00841C70" w:rsidP="00E728B4">
            <w:pPr>
              <w:jc w:val="left"/>
            </w:pPr>
          </w:p>
        </w:tc>
        <w:tc>
          <w:tcPr>
            <w:tcW w:w="1080" w:type="dxa"/>
          </w:tcPr>
          <w:p w14:paraId="6BAE9793" w14:textId="77777777" w:rsidR="00841C70" w:rsidRPr="001A781C" w:rsidRDefault="00841C70" w:rsidP="00E728B4">
            <w:pPr>
              <w:jc w:val="left"/>
            </w:pPr>
          </w:p>
        </w:tc>
        <w:tc>
          <w:tcPr>
            <w:tcW w:w="1254" w:type="dxa"/>
          </w:tcPr>
          <w:p w14:paraId="23F9C768" w14:textId="77777777" w:rsidR="00841C70" w:rsidRPr="001A781C" w:rsidRDefault="00841C70" w:rsidP="00E728B4">
            <w:pPr>
              <w:jc w:val="center"/>
            </w:pPr>
          </w:p>
        </w:tc>
        <w:tc>
          <w:tcPr>
            <w:tcW w:w="1356" w:type="dxa"/>
          </w:tcPr>
          <w:p w14:paraId="4063B4ED" w14:textId="77777777" w:rsidR="00841C70" w:rsidRPr="001A781C" w:rsidRDefault="00841C70" w:rsidP="00E728B4">
            <w:pPr>
              <w:jc w:val="center"/>
            </w:pPr>
          </w:p>
        </w:tc>
      </w:tr>
      <w:tr w:rsidR="00841C70" w:rsidRPr="001A781C" w14:paraId="78EEF1A7" w14:textId="77777777" w:rsidTr="00300E5F">
        <w:tc>
          <w:tcPr>
            <w:tcW w:w="1158" w:type="dxa"/>
          </w:tcPr>
          <w:p w14:paraId="1FA30707" w14:textId="77777777" w:rsidR="00841C70" w:rsidRPr="001A781C" w:rsidRDefault="00841C70" w:rsidP="00E728B4">
            <w:pPr>
              <w:jc w:val="left"/>
            </w:pPr>
          </w:p>
        </w:tc>
        <w:tc>
          <w:tcPr>
            <w:tcW w:w="3690" w:type="dxa"/>
          </w:tcPr>
          <w:p w14:paraId="4C51494C" w14:textId="77777777" w:rsidR="00841C70" w:rsidRPr="001A781C" w:rsidRDefault="00841C70" w:rsidP="00E728B4">
            <w:pPr>
              <w:jc w:val="left"/>
            </w:pPr>
          </w:p>
        </w:tc>
        <w:tc>
          <w:tcPr>
            <w:tcW w:w="810" w:type="dxa"/>
          </w:tcPr>
          <w:p w14:paraId="6575B376" w14:textId="77777777" w:rsidR="00841C70" w:rsidRPr="001A781C" w:rsidRDefault="00841C70" w:rsidP="00E728B4">
            <w:pPr>
              <w:jc w:val="left"/>
            </w:pPr>
          </w:p>
        </w:tc>
        <w:tc>
          <w:tcPr>
            <w:tcW w:w="1080" w:type="dxa"/>
          </w:tcPr>
          <w:p w14:paraId="6F72A150" w14:textId="77777777" w:rsidR="00841C70" w:rsidRPr="001A781C" w:rsidRDefault="00841C70" w:rsidP="00E728B4">
            <w:pPr>
              <w:jc w:val="left"/>
            </w:pPr>
          </w:p>
        </w:tc>
        <w:tc>
          <w:tcPr>
            <w:tcW w:w="1254" w:type="dxa"/>
          </w:tcPr>
          <w:p w14:paraId="1BA36609" w14:textId="77777777" w:rsidR="00841C70" w:rsidRPr="001A781C" w:rsidRDefault="00841C70" w:rsidP="00E728B4">
            <w:pPr>
              <w:jc w:val="center"/>
            </w:pPr>
          </w:p>
        </w:tc>
        <w:tc>
          <w:tcPr>
            <w:tcW w:w="1356" w:type="dxa"/>
          </w:tcPr>
          <w:p w14:paraId="668E375E" w14:textId="77777777" w:rsidR="00841C70" w:rsidRPr="001A781C" w:rsidRDefault="00841C70" w:rsidP="00E728B4">
            <w:pPr>
              <w:jc w:val="center"/>
            </w:pPr>
          </w:p>
        </w:tc>
      </w:tr>
      <w:tr w:rsidR="00841C70" w:rsidRPr="001A781C" w14:paraId="58EB169F" w14:textId="77777777" w:rsidTr="00300E5F">
        <w:tc>
          <w:tcPr>
            <w:tcW w:w="1158" w:type="dxa"/>
          </w:tcPr>
          <w:p w14:paraId="01B99213" w14:textId="77777777" w:rsidR="00841C70" w:rsidRPr="001A781C" w:rsidRDefault="00841C70" w:rsidP="00E728B4">
            <w:pPr>
              <w:jc w:val="left"/>
            </w:pPr>
          </w:p>
        </w:tc>
        <w:tc>
          <w:tcPr>
            <w:tcW w:w="3690" w:type="dxa"/>
          </w:tcPr>
          <w:p w14:paraId="4725A6DD" w14:textId="77777777" w:rsidR="00841C70" w:rsidRPr="001A781C" w:rsidRDefault="00841C70" w:rsidP="00E728B4">
            <w:pPr>
              <w:jc w:val="left"/>
            </w:pPr>
          </w:p>
        </w:tc>
        <w:tc>
          <w:tcPr>
            <w:tcW w:w="810" w:type="dxa"/>
          </w:tcPr>
          <w:p w14:paraId="0A7F3C77" w14:textId="77777777" w:rsidR="00841C70" w:rsidRPr="001A781C" w:rsidRDefault="00841C70" w:rsidP="00E728B4">
            <w:pPr>
              <w:jc w:val="left"/>
            </w:pPr>
          </w:p>
        </w:tc>
        <w:tc>
          <w:tcPr>
            <w:tcW w:w="1080" w:type="dxa"/>
          </w:tcPr>
          <w:p w14:paraId="4E3F52FB" w14:textId="77777777" w:rsidR="00841C70" w:rsidRPr="001A781C" w:rsidRDefault="00841C70" w:rsidP="00E728B4">
            <w:pPr>
              <w:jc w:val="left"/>
            </w:pPr>
          </w:p>
        </w:tc>
        <w:tc>
          <w:tcPr>
            <w:tcW w:w="1254" w:type="dxa"/>
          </w:tcPr>
          <w:p w14:paraId="6E5F5866" w14:textId="77777777" w:rsidR="00841C70" w:rsidRPr="001A781C" w:rsidRDefault="00841C70" w:rsidP="00E728B4">
            <w:pPr>
              <w:jc w:val="center"/>
            </w:pPr>
          </w:p>
        </w:tc>
        <w:tc>
          <w:tcPr>
            <w:tcW w:w="1356" w:type="dxa"/>
          </w:tcPr>
          <w:p w14:paraId="5ACF2C80" w14:textId="77777777" w:rsidR="00841C70" w:rsidRPr="001A781C" w:rsidRDefault="00841C70" w:rsidP="00E728B4">
            <w:pPr>
              <w:jc w:val="center"/>
            </w:pPr>
          </w:p>
        </w:tc>
      </w:tr>
      <w:tr w:rsidR="00841C70" w:rsidRPr="001A781C" w14:paraId="3F487C8B" w14:textId="77777777" w:rsidTr="00300E5F">
        <w:tc>
          <w:tcPr>
            <w:tcW w:w="1158" w:type="dxa"/>
          </w:tcPr>
          <w:p w14:paraId="4DCFAFB9" w14:textId="77777777" w:rsidR="00841C70" w:rsidRPr="001A781C" w:rsidRDefault="00841C70" w:rsidP="00E728B4">
            <w:pPr>
              <w:jc w:val="left"/>
            </w:pPr>
          </w:p>
        </w:tc>
        <w:tc>
          <w:tcPr>
            <w:tcW w:w="3690" w:type="dxa"/>
          </w:tcPr>
          <w:p w14:paraId="33951D81" w14:textId="77777777" w:rsidR="00841C70" w:rsidRPr="001A781C" w:rsidRDefault="00841C70" w:rsidP="00E728B4">
            <w:pPr>
              <w:jc w:val="left"/>
            </w:pPr>
          </w:p>
        </w:tc>
        <w:tc>
          <w:tcPr>
            <w:tcW w:w="810" w:type="dxa"/>
          </w:tcPr>
          <w:p w14:paraId="7A99BAC5" w14:textId="77777777" w:rsidR="00841C70" w:rsidRPr="001A781C" w:rsidRDefault="00841C70" w:rsidP="00E728B4">
            <w:pPr>
              <w:jc w:val="left"/>
            </w:pPr>
          </w:p>
        </w:tc>
        <w:tc>
          <w:tcPr>
            <w:tcW w:w="1080" w:type="dxa"/>
          </w:tcPr>
          <w:p w14:paraId="769F20C2" w14:textId="77777777" w:rsidR="00841C70" w:rsidRPr="001A781C" w:rsidRDefault="00841C70" w:rsidP="00E728B4">
            <w:pPr>
              <w:jc w:val="left"/>
            </w:pPr>
          </w:p>
        </w:tc>
        <w:tc>
          <w:tcPr>
            <w:tcW w:w="1254" w:type="dxa"/>
          </w:tcPr>
          <w:p w14:paraId="51B8A2CB" w14:textId="77777777" w:rsidR="00841C70" w:rsidRPr="001A781C" w:rsidRDefault="00841C70" w:rsidP="00E728B4">
            <w:pPr>
              <w:jc w:val="center"/>
            </w:pPr>
          </w:p>
        </w:tc>
        <w:tc>
          <w:tcPr>
            <w:tcW w:w="1356" w:type="dxa"/>
          </w:tcPr>
          <w:p w14:paraId="334A2A60" w14:textId="77777777" w:rsidR="00841C70" w:rsidRPr="001A781C" w:rsidRDefault="00841C70" w:rsidP="00E728B4">
            <w:pPr>
              <w:jc w:val="center"/>
            </w:pPr>
          </w:p>
        </w:tc>
      </w:tr>
      <w:tr w:rsidR="00841C70" w:rsidRPr="001A781C" w14:paraId="13B674A7" w14:textId="77777777" w:rsidTr="00300E5F">
        <w:tc>
          <w:tcPr>
            <w:tcW w:w="1158" w:type="dxa"/>
          </w:tcPr>
          <w:p w14:paraId="5ADEA7E7" w14:textId="77777777" w:rsidR="00841C70" w:rsidRPr="001A781C" w:rsidRDefault="00841C70" w:rsidP="00E728B4">
            <w:pPr>
              <w:jc w:val="left"/>
            </w:pPr>
          </w:p>
        </w:tc>
        <w:tc>
          <w:tcPr>
            <w:tcW w:w="3690" w:type="dxa"/>
          </w:tcPr>
          <w:p w14:paraId="2ADC26BB" w14:textId="77777777" w:rsidR="00841C70" w:rsidRPr="001A781C" w:rsidRDefault="00841C70" w:rsidP="00E728B4">
            <w:pPr>
              <w:jc w:val="left"/>
            </w:pPr>
          </w:p>
        </w:tc>
        <w:tc>
          <w:tcPr>
            <w:tcW w:w="810" w:type="dxa"/>
          </w:tcPr>
          <w:p w14:paraId="5AC6974B" w14:textId="77777777" w:rsidR="00841C70" w:rsidRPr="001A781C" w:rsidRDefault="00841C70" w:rsidP="00E728B4">
            <w:pPr>
              <w:jc w:val="left"/>
            </w:pPr>
          </w:p>
        </w:tc>
        <w:tc>
          <w:tcPr>
            <w:tcW w:w="1080" w:type="dxa"/>
          </w:tcPr>
          <w:p w14:paraId="0FA6FD67" w14:textId="77777777" w:rsidR="00841C70" w:rsidRPr="001A781C" w:rsidRDefault="00841C70" w:rsidP="00E728B4">
            <w:pPr>
              <w:jc w:val="left"/>
            </w:pPr>
          </w:p>
        </w:tc>
        <w:tc>
          <w:tcPr>
            <w:tcW w:w="1254" w:type="dxa"/>
          </w:tcPr>
          <w:p w14:paraId="14541424" w14:textId="77777777" w:rsidR="00841C70" w:rsidRPr="001A781C" w:rsidRDefault="00841C70" w:rsidP="00E728B4">
            <w:pPr>
              <w:jc w:val="center"/>
            </w:pPr>
          </w:p>
        </w:tc>
        <w:tc>
          <w:tcPr>
            <w:tcW w:w="1356" w:type="dxa"/>
          </w:tcPr>
          <w:p w14:paraId="789553A2" w14:textId="77777777" w:rsidR="00841C70" w:rsidRPr="001A781C" w:rsidRDefault="00841C70" w:rsidP="00E728B4">
            <w:pPr>
              <w:jc w:val="center"/>
            </w:pPr>
          </w:p>
        </w:tc>
      </w:tr>
      <w:tr w:rsidR="00841C70" w:rsidRPr="001A781C" w14:paraId="5155CEF2" w14:textId="77777777" w:rsidTr="00300E5F">
        <w:tc>
          <w:tcPr>
            <w:tcW w:w="1158" w:type="dxa"/>
          </w:tcPr>
          <w:p w14:paraId="59A5D573" w14:textId="77777777" w:rsidR="00841C70" w:rsidRPr="001A781C" w:rsidRDefault="00841C70" w:rsidP="00E728B4">
            <w:pPr>
              <w:jc w:val="left"/>
            </w:pPr>
          </w:p>
        </w:tc>
        <w:tc>
          <w:tcPr>
            <w:tcW w:w="3690" w:type="dxa"/>
          </w:tcPr>
          <w:p w14:paraId="49FA921D" w14:textId="77777777" w:rsidR="00841C70" w:rsidRPr="001A781C" w:rsidRDefault="00841C70" w:rsidP="00E728B4">
            <w:pPr>
              <w:jc w:val="left"/>
            </w:pPr>
          </w:p>
        </w:tc>
        <w:tc>
          <w:tcPr>
            <w:tcW w:w="810" w:type="dxa"/>
          </w:tcPr>
          <w:p w14:paraId="2CC44D9C" w14:textId="77777777" w:rsidR="00841C70" w:rsidRPr="001A781C" w:rsidRDefault="00841C70" w:rsidP="00E728B4">
            <w:pPr>
              <w:jc w:val="left"/>
            </w:pPr>
          </w:p>
        </w:tc>
        <w:tc>
          <w:tcPr>
            <w:tcW w:w="1080" w:type="dxa"/>
          </w:tcPr>
          <w:p w14:paraId="01E222CE" w14:textId="77777777" w:rsidR="00841C70" w:rsidRPr="001A781C" w:rsidRDefault="00841C70" w:rsidP="00E728B4">
            <w:pPr>
              <w:jc w:val="left"/>
            </w:pPr>
          </w:p>
        </w:tc>
        <w:tc>
          <w:tcPr>
            <w:tcW w:w="1254" w:type="dxa"/>
          </w:tcPr>
          <w:p w14:paraId="5B5DF71A" w14:textId="77777777" w:rsidR="00841C70" w:rsidRPr="001A781C" w:rsidRDefault="00841C70" w:rsidP="00E728B4">
            <w:pPr>
              <w:jc w:val="center"/>
            </w:pPr>
          </w:p>
        </w:tc>
        <w:tc>
          <w:tcPr>
            <w:tcW w:w="1356" w:type="dxa"/>
          </w:tcPr>
          <w:p w14:paraId="3EDD781D" w14:textId="77777777" w:rsidR="00841C70" w:rsidRPr="001A781C" w:rsidRDefault="00841C70" w:rsidP="00E728B4">
            <w:pPr>
              <w:jc w:val="center"/>
            </w:pPr>
          </w:p>
        </w:tc>
      </w:tr>
      <w:tr w:rsidR="00841C70" w:rsidRPr="001A781C" w14:paraId="72299B96" w14:textId="77777777" w:rsidTr="00300E5F">
        <w:tc>
          <w:tcPr>
            <w:tcW w:w="1158" w:type="dxa"/>
          </w:tcPr>
          <w:p w14:paraId="63F0EEA8" w14:textId="77777777" w:rsidR="00841C70" w:rsidRPr="001A781C" w:rsidRDefault="00841C70" w:rsidP="00E728B4">
            <w:pPr>
              <w:jc w:val="left"/>
            </w:pPr>
          </w:p>
        </w:tc>
        <w:tc>
          <w:tcPr>
            <w:tcW w:w="3690" w:type="dxa"/>
          </w:tcPr>
          <w:p w14:paraId="2D008D95" w14:textId="77777777" w:rsidR="00841C70" w:rsidRPr="001A781C" w:rsidRDefault="00841C70" w:rsidP="00E728B4">
            <w:pPr>
              <w:jc w:val="left"/>
            </w:pPr>
          </w:p>
        </w:tc>
        <w:tc>
          <w:tcPr>
            <w:tcW w:w="810" w:type="dxa"/>
          </w:tcPr>
          <w:p w14:paraId="09444BD9" w14:textId="77777777" w:rsidR="00841C70" w:rsidRPr="001A781C" w:rsidRDefault="00841C70" w:rsidP="00E728B4">
            <w:pPr>
              <w:jc w:val="left"/>
            </w:pPr>
          </w:p>
        </w:tc>
        <w:tc>
          <w:tcPr>
            <w:tcW w:w="1080" w:type="dxa"/>
          </w:tcPr>
          <w:p w14:paraId="1C1E7896" w14:textId="77777777" w:rsidR="00841C70" w:rsidRPr="001A781C" w:rsidRDefault="00841C70" w:rsidP="00E728B4">
            <w:pPr>
              <w:jc w:val="left"/>
            </w:pPr>
          </w:p>
        </w:tc>
        <w:tc>
          <w:tcPr>
            <w:tcW w:w="1254" w:type="dxa"/>
          </w:tcPr>
          <w:p w14:paraId="5804C12C" w14:textId="77777777" w:rsidR="00841C70" w:rsidRPr="001A781C" w:rsidRDefault="00841C70" w:rsidP="00E728B4">
            <w:pPr>
              <w:jc w:val="center"/>
            </w:pPr>
          </w:p>
        </w:tc>
        <w:tc>
          <w:tcPr>
            <w:tcW w:w="1356" w:type="dxa"/>
          </w:tcPr>
          <w:p w14:paraId="4973950B" w14:textId="77777777" w:rsidR="00841C70" w:rsidRPr="001A781C" w:rsidRDefault="00841C70" w:rsidP="00E728B4">
            <w:pPr>
              <w:jc w:val="center"/>
            </w:pPr>
          </w:p>
        </w:tc>
      </w:tr>
      <w:tr w:rsidR="00841C70" w:rsidRPr="001A781C" w14:paraId="3AB3206B" w14:textId="77777777" w:rsidTr="00300E5F">
        <w:tc>
          <w:tcPr>
            <w:tcW w:w="1158" w:type="dxa"/>
          </w:tcPr>
          <w:p w14:paraId="4142CC78" w14:textId="77777777" w:rsidR="00841C70" w:rsidRPr="001A781C" w:rsidRDefault="00841C70" w:rsidP="00E728B4">
            <w:pPr>
              <w:jc w:val="left"/>
            </w:pPr>
          </w:p>
        </w:tc>
        <w:tc>
          <w:tcPr>
            <w:tcW w:w="3690" w:type="dxa"/>
          </w:tcPr>
          <w:p w14:paraId="3AAADE8D" w14:textId="77777777" w:rsidR="00841C70" w:rsidRPr="001A781C" w:rsidRDefault="00841C70" w:rsidP="00E728B4">
            <w:pPr>
              <w:jc w:val="left"/>
            </w:pPr>
          </w:p>
        </w:tc>
        <w:tc>
          <w:tcPr>
            <w:tcW w:w="810" w:type="dxa"/>
          </w:tcPr>
          <w:p w14:paraId="4828A196" w14:textId="77777777" w:rsidR="00841C70" w:rsidRPr="001A781C" w:rsidRDefault="00841C70" w:rsidP="00E728B4">
            <w:pPr>
              <w:jc w:val="left"/>
            </w:pPr>
          </w:p>
        </w:tc>
        <w:tc>
          <w:tcPr>
            <w:tcW w:w="1080" w:type="dxa"/>
          </w:tcPr>
          <w:p w14:paraId="59CBD394" w14:textId="77777777" w:rsidR="00841C70" w:rsidRPr="001A781C" w:rsidRDefault="00841C70" w:rsidP="00E728B4">
            <w:pPr>
              <w:jc w:val="left"/>
            </w:pPr>
          </w:p>
        </w:tc>
        <w:tc>
          <w:tcPr>
            <w:tcW w:w="1254" w:type="dxa"/>
          </w:tcPr>
          <w:p w14:paraId="7B80B7AB" w14:textId="77777777" w:rsidR="00841C70" w:rsidRPr="001A781C" w:rsidRDefault="00841C70" w:rsidP="00E728B4">
            <w:pPr>
              <w:jc w:val="center"/>
            </w:pPr>
          </w:p>
        </w:tc>
        <w:tc>
          <w:tcPr>
            <w:tcW w:w="1356" w:type="dxa"/>
          </w:tcPr>
          <w:p w14:paraId="14131256" w14:textId="77777777" w:rsidR="00841C70" w:rsidRPr="001A781C" w:rsidRDefault="00841C70" w:rsidP="00E728B4">
            <w:pPr>
              <w:jc w:val="center"/>
            </w:pPr>
          </w:p>
        </w:tc>
      </w:tr>
      <w:tr w:rsidR="00841C70" w:rsidRPr="001A781C" w14:paraId="07C25AB4" w14:textId="77777777" w:rsidTr="00300E5F">
        <w:tc>
          <w:tcPr>
            <w:tcW w:w="1158" w:type="dxa"/>
          </w:tcPr>
          <w:p w14:paraId="04EF8509" w14:textId="77777777" w:rsidR="00841C70" w:rsidRPr="001A781C" w:rsidRDefault="00841C70" w:rsidP="00E728B4">
            <w:pPr>
              <w:jc w:val="left"/>
            </w:pPr>
          </w:p>
        </w:tc>
        <w:tc>
          <w:tcPr>
            <w:tcW w:w="3690" w:type="dxa"/>
          </w:tcPr>
          <w:p w14:paraId="73CF6DC7" w14:textId="77777777" w:rsidR="00841C70" w:rsidRPr="001A781C" w:rsidRDefault="00841C70" w:rsidP="00E728B4">
            <w:pPr>
              <w:jc w:val="left"/>
            </w:pPr>
          </w:p>
        </w:tc>
        <w:tc>
          <w:tcPr>
            <w:tcW w:w="810" w:type="dxa"/>
          </w:tcPr>
          <w:p w14:paraId="77B35E61" w14:textId="77777777" w:rsidR="00841C70" w:rsidRPr="001A781C" w:rsidRDefault="00841C70" w:rsidP="00E728B4">
            <w:pPr>
              <w:jc w:val="left"/>
            </w:pPr>
          </w:p>
        </w:tc>
        <w:tc>
          <w:tcPr>
            <w:tcW w:w="1080" w:type="dxa"/>
          </w:tcPr>
          <w:p w14:paraId="3738AF71" w14:textId="77777777" w:rsidR="00841C70" w:rsidRPr="001A781C" w:rsidRDefault="00841C70" w:rsidP="00E728B4">
            <w:pPr>
              <w:jc w:val="left"/>
            </w:pPr>
          </w:p>
        </w:tc>
        <w:tc>
          <w:tcPr>
            <w:tcW w:w="1254" w:type="dxa"/>
          </w:tcPr>
          <w:p w14:paraId="14AF53CD" w14:textId="77777777" w:rsidR="00841C70" w:rsidRPr="001A781C" w:rsidRDefault="00841C70" w:rsidP="00E728B4">
            <w:pPr>
              <w:jc w:val="center"/>
            </w:pPr>
          </w:p>
        </w:tc>
        <w:tc>
          <w:tcPr>
            <w:tcW w:w="1356" w:type="dxa"/>
          </w:tcPr>
          <w:p w14:paraId="252E9978" w14:textId="77777777" w:rsidR="00841C70" w:rsidRPr="001A781C" w:rsidRDefault="00841C70" w:rsidP="00E728B4">
            <w:pPr>
              <w:jc w:val="center"/>
            </w:pPr>
          </w:p>
        </w:tc>
      </w:tr>
      <w:tr w:rsidR="00841C70" w:rsidRPr="001A781C" w14:paraId="675F4FBC" w14:textId="77777777" w:rsidTr="00300E5F">
        <w:tc>
          <w:tcPr>
            <w:tcW w:w="1158" w:type="dxa"/>
          </w:tcPr>
          <w:p w14:paraId="461E5128" w14:textId="77777777" w:rsidR="00841C70" w:rsidRPr="001A781C" w:rsidRDefault="00841C70" w:rsidP="00E728B4">
            <w:pPr>
              <w:jc w:val="left"/>
            </w:pPr>
          </w:p>
        </w:tc>
        <w:tc>
          <w:tcPr>
            <w:tcW w:w="3690" w:type="dxa"/>
          </w:tcPr>
          <w:p w14:paraId="141C33FD" w14:textId="77777777" w:rsidR="00841C70" w:rsidRPr="001A781C" w:rsidRDefault="00841C70" w:rsidP="00E728B4">
            <w:pPr>
              <w:jc w:val="left"/>
            </w:pPr>
          </w:p>
        </w:tc>
        <w:tc>
          <w:tcPr>
            <w:tcW w:w="810" w:type="dxa"/>
          </w:tcPr>
          <w:p w14:paraId="19033D31" w14:textId="77777777" w:rsidR="00841C70" w:rsidRPr="001A781C" w:rsidRDefault="00841C70" w:rsidP="00E728B4">
            <w:pPr>
              <w:jc w:val="left"/>
            </w:pPr>
          </w:p>
        </w:tc>
        <w:tc>
          <w:tcPr>
            <w:tcW w:w="1080" w:type="dxa"/>
          </w:tcPr>
          <w:p w14:paraId="2C4F30D5" w14:textId="77777777" w:rsidR="00841C70" w:rsidRPr="001A781C" w:rsidRDefault="00841C70" w:rsidP="00E728B4">
            <w:pPr>
              <w:jc w:val="left"/>
            </w:pPr>
          </w:p>
        </w:tc>
        <w:tc>
          <w:tcPr>
            <w:tcW w:w="1254" w:type="dxa"/>
          </w:tcPr>
          <w:p w14:paraId="75111F69" w14:textId="77777777" w:rsidR="00841C70" w:rsidRPr="001A781C" w:rsidRDefault="00841C70" w:rsidP="00E728B4">
            <w:pPr>
              <w:jc w:val="center"/>
            </w:pPr>
          </w:p>
        </w:tc>
        <w:tc>
          <w:tcPr>
            <w:tcW w:w="1356" w:type="dxa"/>
          </w:tcPr>
          <w:p w14:paraId="2CEEFCA7" w14:textId="77777777" w:rsidR="00841C70" w:rsidRPr="001A781C" w:rsidRDefault="00841C70" w:rsidP="00E728B4">
            <w:pPr>
              <w:jc w:val="center"/>
            </w:pPr>
          </w:p>
        </w:tc>
      </w:tr>
      <w:tr w:rsidR="00841C70" w:rsidRPr="001A781C" w14:paraId="3106195C" w14:textId="77777777" w:rsidTr="00300E5F">
        <w:tc>
          <w:tcPr>
            <w:tcW w:w="1158" w:type="dxa"/>
          </w:tcPr>
          <w:p w14:paraId="4E82BA8F" w14:textId="77777777" w:rsidR="00841C70" w:rsidRPr="001A781C" w:rsidRDefault="00841C70" w:rsidP="00E728B4">
            <w:pPr>
              <w:jc w:val="left"/>
            </w:pPr>
          </w:p>
        </w:tc>
        <w:tc>
          <w:tcPr>
            <w:tcW w:w="3690" w:type="dxa"/>
          </w:tcPr>
          <w:p w14:paraId="083BE2EF" w14:textId="77777777" w:rsidR="00841C70" w:rsidRPr="001A781C" w:rsidRDefault="00841C70" w:rsidP="00E728B4">
            <w:pPr>
              <w:jc w:val="left"/>
            </w:pPr>
          </w:p>
        </w:tc>
        <w:tc>
          <w:tcPr>
            <w:tcW w:w="810" w:type="dxa"/>
          </w:tcPr>
          <w:p w14:paraId="7C7D9C46" w14:textId="77777777" w:rsidR="00841C70" w:rsidRPr="001A781C" w:rsidRDefault="00841C70" w:rsidP="00E728B4">
            <w:pPr>
              <w:jc w:val="left"/>
            </w:pPr>
          </w:p>
        </w:tc>
        <w:tc>
          <w:tcPr>
            <w:tcW w:w="1080" w:type="dxa"/>
          </w:tcPr>
          <w:p w14:paraId="79E12522" w14:textId="77777777" w:rsidR="00841C70" w:rsidRPr="001A781C" w:rsidRDefault="00841C70" w:rsidP="00E728B4">
            <w:pPr>
              <w:jc w:val="left"/>
            </w:pPr>
          </w:p>
        </w:tc>
        <w:tc>
          <w:tcPr>
            <w:tcW w:w="1254" w:type="dxa"/>
          </w:tcPr>
          <w:p w14:paraId="4D5A855B" w14:textId="77777777" w:rsidR="00841C70" w:rsidRPr="001A781C" w:rsidRDefault="00841C70" w:rsidP="00E728B4">
            <w:pPr>
              <w:jc w:val="center"/>
            </w:pPr>
          </w:p>
        </w:tc>
        <w:tc>
          <w:tcPr>
            <w:tcW w:w="1356" w:type="dxa"/>
          </w:tcPr>
          <w:p w14:paraId="24BAE594" w14:textId="77777777" w:rsidR="00841C70" w:rsidRPr="001A781C" w:rsidRDefault="00841C70" w:rsidP="00E728B4">
            <w:pPr>
              <w:jc w:val="center"/>
            </w:pPr>
          </w:p>
        </w:tc>
      </w:tr>
      <w:tr w:rsidR="00841C70" w:rsidRPr="001A781C" w14:paraId="26E1FA30" w14:textId="77777777" w:rsidTr="00300E5F">
        <w:tc>
          <w:tcPr>
            <w:tcW w:w="1158" w:type="dxa"/>
          </w:tcPr>
          <w:p w14:paraId="5207B9E9" w14:textId="77777777" w:rsidR="00841C70" w:rsidRPr="001A781C" w:rsidRDefault="00841C70" w:rsidP="00E728B4">
            <w:pPr>
              <w:jc w:val="left"/>
            </w:pPr>
          </w:p>
        </w:tc>
        <w:tc>
          <w:tcPr>
            <w:tcW w:w="3690" w:type="dxa"/>
          </w:tcPr>
          <w:p w14:paraId="0D73F12C" w14:textId="77777777" w:rsidR="00841C70" w:rsidRPr="001A781C" w:rsidRDefault="00841C70" w:rsidP="00E728B4">
            <w:pPr>
              <w:jc w:val="left"/>
            </w:pPr>
          </w:p>
        </w:tc>
        <w:tc>
          <w:tcPr>
            <w:tcW w:w="810" w:type="dxa"/>
          </w:tcPr>
          <w:p w14:paraId="33F7CA13" w14:textId="77777777" w:rsidR="00841C70" w:rsidRPr="001A781C" w:rsidRDefault="00841C70" w:rsidP="00E728B4">
            <w:pPr>
              <w:jc w:val="left"/>
            </w:pPr>
          </w:p>
        </w:tc>
        <w:tc>
          <w:tcPr>
            <w:tcW w:w="1080" w:type="dxa"/>
          </w:tcPr>
          <w:p w14:paraId="4410115F" w14:textId="77777777" w:rsidR="00841C70" w:rsidRPr="001A781C" w:rsidRDefault="00841C70" w:rsidP="00E728B4">
            <w:pPr>
              <w:jc w:val="left"/>
            </w:pPr>
          </w:p>
        </w:tc>
        <w:tc>
          <w:tcPr>
            <w:tcW w:w="1254" w:type="dxa"/>
          </w:tcPr>
          <w:p w14:paraId="37773484" w14:textId="77777777" w:rsidR="00841C70" w:rsidRPr="001A781C" w:rsidRDefault="00841C70" w:rsidP="00E728B4">
            <w:pPr>
              <w:jc w:val="center"/>
            </w:pPr>
          </w:p>
        </w:tc>
        <w:tc>
          <w:tcPr>
            <w:tcW w:w="1356" w:type="dxa"/>
          </w:tcPr>
          <w:p w14:paraId="73267EF9" w14:textId="77777777" w:rsidR="00841C70" w:rsidRPr="001A781C" w:rsidRDefault="00841C70" w:rsidP="00E728B4">
            <w:pPr>
              <w:jc w:val="center"/>
            </w:pPr>
          </w:p>
        </w:tc>
      </w:tr>
      <w:tr w:rsidR="00841C70" w:rsidRPr="001A781C" w14:paraId="44CA41A5" w14:textId="77777777" w:rsidTr="00300E5F">
        <w:tc>
          <w:tcPr>
            <w:tcW w:w="1158" w:type="dxa"/>
          </w:tcPr>
          <w:p w14:paraId="4647D449" w14:textId="77777777" w:rsidR="00841C70" w:rsidRPr="001A781C" w:rsidRDefault="00841C70" w:rsidP="00E728B4">
            <w:pPr>
              <w:jc w:val="left"/>
            </w:pPr>
          </w:p>
        </w:tc>
        <w:tc>
          <w:tcPr>
            <w:tcW w:w="3690" w:type="dxa"/>
          </w:tcPr>
          <w:p w14:paraId="4CA7CDFC" w14:textId="77777777" w:rsidR="00841C70" w:rsidRPr="001A781C" w:rsidRDefault="00841C70" w:rsidP="00E728B4">
            <w:pPr>
              <w:jc w:val="left"/>
            </w:pPr>
          </w:p>
        </w:tc>
        <w:tc>
          <w:tcPr>
            <w:tcW w:w="810" w:type="dxa"/>
          </w:tcPr>
          <w:p w14:paraId="5C9611BD" w14:textId="77777777" w:rsidR="00841C70" w:rsidRPr="001A781C" w:rsidRDefault="00841C70" w:rsidP="00E728B4">
            <w:pPr>
              <w:jc w:val="left"/>
            </w:pPr>
          </w:p>
        </w:tc>
        <w:tc>
          <w:tcPr>
            <w:tcW w:w="1080" w:type="dxa"/>
          </w:tcPr>
          <w:p w14:paraId="04336DA9" w14:textId="77777777" w:rsidR="00841C70" w:rsidRPr="001A781C" w:rsidRDefault="00841C70" w:rsidP="00E728B4">
            <w:pPr>
              <w:jc w:val="left"/>
            </w:pPr>
          </w:p>
        </w:tc>
        <w:tc>
          <w:tcPr>
            <w:tcW w:w="1254" w:type="dxa"/>
          </w:tcPr>
          <w:p w14:paraId="44029262" w14:textId="77777777" w:rsidR="00841C70" w:rsidRPr="001A781C" w:rsidRDefault="00841C70" w:rsidP="00E728B4">
            <w:pPr>
              <w:jc w:val="center"/>
            </w:pPr>
          </w:p>
        </w:tc>
        <w:tc>
          <w:tcPr>
            <w:tcW w:w="1356" w:type="dxa"/>
          </w:tcPr>
          <w:p w14:paraId="31B696F7" w14:textId="77777777" w:rsidR="00841C70" w:rsidRPr="001A781C" w:rsidRDefault="00841C70" w:rsidP="00E728B4">
            <w:pPr>
              <w:jc w:val="center"/>
            </w:pPr>
          </w:p>
        </w:tc>
      </w:tr>
      <w:tr w:rsidR="00841C70" w:rsidRPr="001A781C" w14:paraId="289C06FE" w14:textId="77777777" w:rsidTr="00300E5F">
        <w:tc>
          <w:tcPr>
            <w:tcW w:w="1158" w:type="dxa"/>
          </w:tcPr>
          <w:p w14:paraId="1E452E76" w14:textId="77777777" w:rsidR="00841C70" w:rsidRPr="001A781C" w:rsidRDefault="00841C70" w:rsidP="00E728B4">
            <w:pPr>
              <w:jc w:val="left"/>
            </w:pPr>
          </w:p>
        </w:tc>
        <w:tc>
          <w:tcPr>
            <w:tcW w:w="3690" w:type="dxa"/>
          </w:tcPr>
          <w:p w14:paraId="5F141E56" w14:textId="77777777" w:rsidR="00841C70" w:rsidRPr="001A781C" w:rsidRDefault="00841C70" w:rsidP="00E728B4">
            <w:pPr>
              <w:jc w:val="left"/>
            </w:pPr>
          </w:p>
        </w:tc>
        <w:tc>
          <w:tcPr>
            <w:tcW w:w="810" w:type="dxa"/>
          </w:tcPr>
          <w:p w14:paraId="21DCAF4C" w14:textId="77777777" w:rsidR="00841C70" w:rsidRPr="001A781C" w:rsidRDefault="00841C70" w:rsidP="00E728B4">
            <w:pPr>
              <w:jc w:val="left"/>
            </w:pPr>
          </w:p>
        </w:tc>
        <w:tc>
          <w:tcPr>
            <w:tcW w:w="1080" w:type="dxa"/>
          </w:tcPr>
          <w:p w14:paraId="2A3DB939" w14:textId="77777777" w:rsidR="00841C70" w:rsidRPr="001A781C" w:rsidRDefault="00841C70" w:rsidP="00E728B4">
            <w:pPr>
              <w:jc w:val="left"/>
            </w:pPr>
          </w:p>
        </w:tc>
        <w:tc>
          <w:tcPr>
            <w:tcW w:w="1254" w:type="dxa"/>
          </w:tcPr>
          <w:p w14:paraId="1CF7858B" w14:textId="77777777" w:rsidR="00841C70" w:rsidRPr="001A781C" w:rsidRDefault="00841C70" w:rsidP="00E728B4">
            <w:pPr>
              <w:jc w:val="center"/>
            </w:pPr>
          </w:p>
        </w:tc>
        <w:tc>
          <w:tcPr>
            <w:tcW w:w="1356" w:type="dxa"/>
          </w:tcPr>
          <w:p w14:paraId="5ECAE40F" w14:textId="77777777" w:rsidR="00841C70" w:rsidRPr="001A781C" w:rsidRDefault="00841C70" w:rsidP="00E728B4">
            <w:pPr>
              <w:jc w:val="center"/>
            </w:pPr>
          </w:p>
        </w:tc>
      </w:tr>
      <w:tr w:rsidR="00841C70" w:rsidRPr="001A781C" w14:paraId="7A514596" w14:textId="77777777" w:rsidTr="00300E5F">
        <w:tc>
          <w:tcPr>
            <w:tcW w:w="1158" w:type="dxa"/>
          </w:tcPr>
          <w:p w14:paraId="7178FA3C" w14:textId="77777777" w:rsidR="00841C70" w:rsidRPr="001A781C" w:rsidRDefault="00841C70" w:rsidP="00E728B4">
            <w:pPr>
              <w:jc w:val="left"/>
            </w:pPr>
          </w:p>
        </w:tc>
        <w:tc>
          <w:tcPr>
            <w:tcW w:w="3690" w:type="dxa"/>
          </w:tcPr>
          <w:p w14:paraId="4924C236" w14:textId="77777777" w:rsidR="00841C70" w:rsidRPr="001A781C" w:rsidRDefault="00841C70" w:rsidP="00E728B4">
            <w:pPr>
              <w:jc w:val="left"/>
            </w:pPr>
          </w:p>
        </w:tc>
        <w:tc>
          <w:tcPr>
            <w:tcW w:w="810" w:type="dxa"/>
          </w:tcPr>
          <w:p w14:paraId="223B798B" w14:textId="77777777" w:rsidR="00841C70" w:rsidRPr="001A781C" w:rsidRDefault="00841C70" w:rsidP="00E728B4">
            <w:pPr>
              <w:jc w:val="left"/>
            </w:pPr>
          </w:p>
        </w:tc>
        <w:tc>
          <w:tcPr>
            <w:tcW w:w="1080" w:type="dxa"/>
          </w:tcPr>
          <w:p w14:paraId="5EB2A0DC" w14:textId="77777777" w:rsidR="00841C70" w:rsidRPr="001A781C" w:rsidRDefault="00841C70" w:rsidP="00E728B4">
            <w:pPr>
              <w:jc w:val="left"/>
            </w:pPr>
          </w:p>
        </w:tc>
        <w:tc>
          <w:tcPr>
            <w:tcW w:w="1254" w:type="dxa"/>
          </w:tcPr>
          <w:p w14:paraId="05D21030" w14:textId="77777777" w:rsidR="00841C70" w:rsidRPr="001A781C" w:rsidRDefault="00841C70" w:rsidP="00E728B4">
            <w:pPr>
              <w:jc w:val="center"/>
            </w:pPr>
          </w:p>
        </w:tc>
        <w:tc>
          <w:tcPr>
            <w:tcW w:w="1356" w:type="dxa"/>
          </w:tcPr>
          <w:p w14:paraId="66C3A301" w14:textId="77777777" w:rsidR="00841C70" w:rsidRPr="001A781C" w:rsidRDefault="00841C70" w:rsidP="00E728B4">
            <w:pPr>
              <w:jc w:val="center"/>
            </w:pPr>
          </w:p>
        </w:tc>
      </w:tr>
      <w:tr w:rsidR="00841C70" w:rsidRPr="001A781C" w14:paraId="7C12D100" w14:textId="77777777" w:rsidTr="00DB6A64">
        <w:tc>
          <w:tcPr>
            <w:tcW w:w="1158" w:type="dxa"/>
          </w:tcPr>
          <w:p w14:paraId="40B04B03" w14:textId="77777777" w:rsidR="00841C70" w:rsidRPr="001A781C" w:rsidRDefault="00841C70" w:rsidP="00E728B4">
            <w:pPr>
              <w:jc w:val="left"/>
            </w:pPr>
          </w:p>
        </w:tc>
        <w:tc>
          <w:tcPr>
            <w:tcW w:w="3690" w:type="dxa"/>
          </w:tcPr>
          <w:p w14:paraId="463A8DCD" w14:textId="77777777" w:rsidR="00841C70" w:rsidRPr="001A781C" w:rsidRDefault="00841C70" w:rsidP="00E728B4">
            <w:pPr>
              <w:jc w:val="left"/>
            </w:pPr>
          </w:p>
        </w:tc>
        <w:tc>
          <w:tcPr>
            <w:tcW w:w="810" w:type="dxa"/>
          </w:tcPr>
          <w:p w14:paraId="4F5ED7E6" w14:textId="77777777" w:rsidR="00841C70" w:rsidRPr="001A781C" w:rsidRDefault="00841C70" w:rsidP="00E728B4">
            <w:pPr>
              <w:jc w:val="left"/>
            </w:pPr>
          </w:p>
        </w:tc>
        <w:tc>
          <w:tcPr>
            <w:tcW w:w="1080" w:type="dxa"/>
          </w:tcPr>
          <w:p w14:paraId="048D7803" w14:textId="77777777" w:rsidR="00841C70" w:rsidRPr="001A781C" w:rsidRDefault="00841C70" w:rsidP="00E728B4">
            <w:pPr>
              <w:jc w:val="left"/>
            </w:pPr>
          </w:p>
        </w:tc>
        <w:tc>
          <w:tcPr>
            <w:tcW w:w="1254" w:type="dxa"/>
          </w:tcPr>
          <w:p w14:paraId="4241BC51" w14:textId="77777777" w:rsidR="00841C70" w:rsidRPr="001A781C" w:rsidRDefault="00841C70" w:rsidP="00E728B4">
            <w:pPr>
              <w:jc w:val="center"/>
            </w:pPr>
          </w:p>
        </w:tc>
        <w:tc>
          <w:tcPr>
            <w:tcW w:w="1356" w:type="dxa"/>
            <w:tcBorders>
              <w:bottom w:val="double" w:sz="6" w:space="0" w:color="auto"/>
            </w:tcBorders>
          </w:tcPr>
          <w:p w14:paraId="6EE2563A" w14:textId="77777777" w:rsidR="00841C70" w:rsidRPr="001A781C" w:rsidRDefault="00841C70" w:rsidP="00E728B4">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E728B4">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E728B4">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E728B4">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B28BE08" w:rsidR="00300E5F" w:rsidRPr="0082293B" w:rsidRDefault="00300E5F" w:rsidP="0082293B">
      <w:pPr>
        <w:pStyle w:val="Sec4head2"/>
      </w:pPr>
      <w:bookmarkStart w:id="573" w:name="_Toc67047476"/>
      <w:bookmarkStart w:id="574" w:name="_Toc82167735"/>
      <w:bookmarkStart w:id="575" w:name="_Toc138939272"/>
      <w:r w:rsidRPr="0082293B">
        <w:t>Tableau No. 2</w:t>
      </w:r>
      <w:r w:rsidR="00BE66A3">
        <w:t xml:space="preserve"> </w:t>
      </w:r>
      <w:r w:rsidRPr="0082293B">
        <w:t xml:space="preserve">:  </w:t>
      </w:r>
      <w:bookmarkEnd w:id="573"/>
      <w:r w:rsidRPr="0082293B">
        <w:t>Terrassements</w:t>
      </w:r>
      <w:bookmarkEnd w:id="574"/>
      <w:bookmarkEnd w:id="575"/>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5786000D"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E728B4">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E728B4">
            <w:pPr>
              <w:jc w:val="left"/>
            </w:pPr>
          </w:p>
        </w:tc>
        <w:tc>
          <w:tcPr>
            <w:tcW w:w="864" w:type="dxa"/>
            <w:tcBorders>
              <w:top w:val="single" w:sz="6" w:space="0" w:color="auto"/>
              <w:left w:val="nil"/>
            </w:tcBorders>
          </w:tcPr>
          <w:p w14:paraId="71823EE2" w14:textId="77777777" w:rsidR="00300E5F" w:rsidRPr="001A781C" w:rsidRDefault="00300E5F" w:rsidP="00E728B4">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E728B4">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E728B4">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E728B4">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E728B4">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E728B4">
            <w:pPr>
              <w:jc w:val="left"/>
            </w:pPr>
          </w:p>
        </w:tc>
        <w:tc>
          <w:tcPr>
            <w:tcW w:w="2880" w:type="dxa"/>
            <w:tcBorders>
              <w:left w:val="dotted" w:sz="4" w:space="0" w:color="auto"/>
              <w:right w:val="dotted" w:sz="4" w:space="0" w:color="auto"/>
            </w:tcBorders>
          </w:tcPr>
          <w:p w14:paraId="637E4736" w14:textId="77777777" w:rsidR="00300E5F" w:rsidRPr="001A781C" w:rsidRDefault="00300E5F" w:rsidP="00E728B4">
            <w:pPr>
              <w:jc w:val="left"/>
            </w:pPr>
          </w:p>
        </w:tc>
        <w:tc>
          <w:tcPr>
            <w:tcW w:w="864" w:type="dxa"/>
            <w:tcBorders>
              <w:left w:val="nil"/>
            </w:tcBorders>
          </w:tcPr>
          <w:p w14:paraId="7E7EC598" w14:textId="77777777" w:rsidR="00300E5F" w:rsidRPr="001A781C" w:rsidRDefault="00300E5F" w:rsidP="00E728B4">
            <w:pPr>
              <w:jc w:val="left"/>
            </w:pPr>
          </w:p>
        </w:tc>
        <w:tc>
          <w:tcPr>
            <w:tcW w:w="1080" w:type="dxa"/>
            <w:tcBorders>
              <w:left w:val="dotted" w:sz="4" w:space="0" w:color="auto"/>
              <w:right w:val="dotted" w:sz="4" w:space="0" w:color="auto"/>
            </w:tcBorders>
          </w:tcPr>
          <w:p w14:paraId="606F5665" w14:textId="77777777" w:rsidR="00300E5F" w:rsidRPr="001A781C" w:rsidRDefault="00300E5F" w:rsidP="00E728B4">
            <w:pPr>
              <w:jc w:val="left"/>
            </w:pPr>
          </w:p>
        </w:tc>
        <w:tc>
          <w:tcPr>
            <w:tcW w:w="1476" w:type="dxa"/>
            <w:tcBorders>
              <w:left w:val="nil"/>
              <w:right w:val="dotted" w:sz="4" w:space="0" w:color="auto"/>
            </w:tcBorders>
          </w:tcPr>
          <w:p w14:paraId="2A525C66" w14:textId="77777777" w:rsidR="00300E5F" w:rsidRPr="001A781C" w:rsidRDefault="00300E5F" w:rsidP="00E728B4">
            <w:pPr>
              <w:jc w:val="center"/>
            </w:pPr>
          </w:p>
        </w:tc>
        <w:tc>
          <w:tcPr>
            <w:tcW w:w="1980" w:type="dxa"/>
            <w:tcBorders>
              <w:left w:val="nil"/>
              <w:right w:val="double" w:sz="6" w:space="0" w:color="auto"/>
            </w:tcBorders>
          </w:tcPr>
          <w:p w14:paraId="34AF8AA0" w14:textId="77777777" w:rsidR="00300E5F" w:rsidRPr="001A781C" w:rsidRDefault="00300E5F" w:rsidP="00E728B4">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E728B4">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E728B4">
            <w:pPr>
              <w:jc w:val="left"/>
            </w:pPr>
          </w:p>
        </w:tc>
        <w:tc>
          <w:tcPr>
            <w:tcW w:w="864" w:type="dxa"/>
            <w:tcBorders>
              <w:top w:val="dotted" w:sz="4" w:space="0" w:color="auto"/>
              <w:left w:val="nil"/>
            </w:tcBorders>
          </w:tcPr>
          <w:p w14:paraId="137626A0" w14:textId="77777777" w:rsidR="00300E5F" w:rsidRPr="001A781C" w:rsidRDefault="00300E5F" w:rsidP="00E728B4">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E728B4">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E728B4">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E728B4">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E728B4">
            <w:pPr>
              <w:jc w:val="left"/>
            </w:pPr>
          </w:p>
        </w:tc>
        <w:tc>
          <w:tcPr>
            <w:tcW w:w="2880" w:type="dxa"/>
            <w:tcBorders>
              <w:left w:val="dotted" w:sz="4" w:space="0" w:color="auto"/>
              <w:right w:val="dotted" w:sz="4" w:space="0" w:color="auto"/>
            </w:tcBorders>
          </w:tcPr>
          <w:p w14:paraId="7AD35EC6" w14:textId="77777777" w:rsidR="00300E5F" w:rsidRPr="001A781C" w:rsidRDefault="00300E5F" w:rsidP="00E728B4">
            <w:pPr>
              <w:jc w:val="left"/>
            </w:pPr>
          </w:p>
        </w:tc>
        <w:tc>
          <w:tcPr>
            <w:tcW w:w="864" w:type="dxa"/>
            <w:tcBorders>
              <w:left w:val="nil"/>
            </w:tcBorders>
          </w:tcPr>
          <w:p w14:paraId="19E7C551" w14:textId="77777777" w:rsidR="00300E5F" w:rsidRPr="001A781C" w:rsidRDefault="00300E5F" w:rsidP="00E728B4">
            <w:pPr>
              <w:jc w:val="left"/>
            </w:pPr>
          </w:p>
        </w:tc>
        <w:tc>
          <w:tcPr>
            <w:tcW w:w="1080" w:type="dxa"/>
            <w:tcBorders>
              <w:left w:val="dotted" w:sz="4" w:space="0" w:color="auto"/>
              <w:right w:val="dotted" w:sz="4" w:space="0" w:color="auto"/>
            </w:tcBorders>
          </w:tcPr>
          <w:p w14:paraId="6B8970BE" w14:textId="77777777" w:rsidR="00300E5F" w:rsidRPr="001A781C" w:rsidRDefault="00300E5F" w:rsidP="00E728B4">
            <w:pPr>
              <w:jc w:val="left"/>
            </w:pPr>
          </w:p>
        </w:tc>
        <w:tc>
          <w:tcPr>
            <w:tcW w:w="1476" w:type="dxa"/>
            <w:tcBorders>
              <w:left w:val="nil"/>
              <w:right w:val="dotted" w:sz="4" w:space="0" w:color="auto"/>
            </w:tcBorders>
          </w:tcPr>
          <w:p w14:paraId="12B70B55" w14:textId="77777777" w:rsidR="00300E5F" w:rsidRPr="001A781C" w:rsidRDefault="00300E5F" w:rsidP="00E728B4">
            <w:pPr>
              <w:jc w:val="center"/>
            </w:pPr>
          </w:p>
        </w:tc>
        <w:tc>
          <w:tcPr>
            <w:tcW w:w="1980" w:type="dxa"/>
            <w:tcBorders>
              <w:left w:val="nil"/>
              <w:right w:val="double" w:sz="6" w:space="0" w:color="auto"/>
            </w:tcBorders>
          </w:tcPr>
          <w:p w14:paraId="133A7B59" w14:textId="77777777" w:rsidR="00300E5F" w:rsidRPr="001A781C" w:rsidRDefault="00300E5F" w:rsidP="00E728B4">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E728B4">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E728B4">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E728B4">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E728B4">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E728B4">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E728B4">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E728B4">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E728B4">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E728B4">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E728B4">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E728B4">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E728B4">
            <w:pPr>
              <w:jc w:val="left"/>
            </w:pPr>
          </w:p>
        </w:tc>
        <w:tc>
          <w:tcPr>
            <w:tcW w:w="2880" w:type="dxa"/>
            <w:tcBorders>
              <w:left w:val="dotted" w:sz="4" w:space="0" w:color="auto"/>
              <w:right w:val="dotted" w:sz="4" w:space="0" w:color="auto"/>
            </w:tcBorders>
          </w:tcPr>
          <w:p w14:paraId="44C56058" w14:textId="77777777" w:rsidR="00300E5F" w:rsidRPr="001A781C" w:rsidRDefault="00300E5F" w:rsidP="00E728B4">
            <w:pPr>
              <w:jc w:val="left"/>
            </w:pPr>
          </w:p>
        </w:tc>
        <w:tc>
          <w:tcPr>
            <w:tcW w:w="864" w:type="dxa"/>
            <w:tcBorders>
              <w:left w:val="nil"/>
            </w:tcBorders>
          </w:tcPr>
          <w:p w14:paraId="630DE755" w14:textId="77777777" w:rsidR="00300E5F" w:rsidRPr="001A781C" w:rsidRDefault="00300E5F" w:rsidP="00E728B4">
            <w:pPr>
              <w:jc w:val="left"/>
            </w:pPr>
          </w:p>
        </w:tc>
        <w:tc>
          <w:tcPr>
            <w:tcW w:w="1080" w:type="dxa"/>
            <w:tcBorders>
              <w:left w:val="dotted" w:sz="4" w:space="0" w:color="auto"/>
              <w:right w:val="dotted" w:sz="4" w:space="0" w:color="auto"/>
            </w:tcBorders>
          </w:tcPr>
          <w:p w14:paraId="2770A024" w14:textId="77777777" w:rsidR="00300E5F" w:rsidRPr="001A781C" w:rsidRDefault="00300E5F" w:rsidP="00E728B4">
            <w:pPr>
              <w:jc w:val="left"/>
            </w:pPr>
          </w:p>
        </w:tc>
        <w:tc>
          <w:tcPr>
            <w:tcW w:w="1476" w:type="dxa"/>
            <w:tcBorders>
              <w:left w:val="nil"/>
              <w:right w:val="dotted" w:sz="4" w:space="0" w:color="auto"/>
            </w:tcBorders>
          </w:tcPr>
          <w:p w14:paraId="26BC4D03" w14:textId="77777777" w:rsidR="00300E5F" w:rsidRPr="001A781C" w:rsidRDefault="00300E5F" w:rsidP="00E728B4">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E728B4">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E728B4">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E728B4">
            <w:pPr>
              <w:jc w:val="left"/>
            </w:pPr>
            <w:r w:rsidRPr="001A781C">
              <w:rPr>
                <w:u w:val="single"/>
              </w:rPr>
              <w:tab/>
            </w:r>
          </w:p>
        </w:tc>
      </w:tr>
    </w:tbl>
    <w:p w14:paraId="2D8C0B10" w14:textId="77777777" w:rsidR="00300E5F" w:rsidRPr="001A781C" w:rsidRDefault="00300E5F" w:rsidP="00300E5F"/>
    <w:p w14:paraId="7A9D7533" w14:textId="0E66C264" w:rsidR="00DB6A64" w:rsidRPr="00DB6A64" w:rsidRDefault="00300E5F" w:rsidP="0082293B">
      <w:pPr>
        <w:pStyle w:val="Sec4head2"/>
        <w:rPr>
          <w:b w:val="0"/>
          <w:bCs/>
          <w:iCs/>
          <w:sz w:val="32"/>
          <w:szCs w:val="32"/>
        </w:rPr>
      </w:pPr>
      <w:r w:rsidRPr="001A781C">
        <w:br w:type="page"/>
      </w:r>
      <w:bookmarkStart w:id="576" w:name="_Toc82167736"/>
      <w:bookmarkStart w:id="577" w:name="_Toc138939273"/>
      <w:r w:rsidR="00DB6A64" w:rsidRPr="0082293B">
        <w:t xml:space="preserve">Tableau No. 3:  </w:t>
      </w:r>
      <w:r w:rsidR="003877F2">
        <w:t>Buses</w:t>
      </w:r>
      <w:r w:rsidR="003877F2" w:rsidRPr="0082293B">
        <w:t xml:space="preserve"> </w:t>
      </w:r>
      <w:r w:rsidR="00DB6A64" w:rsidRPr="0082293B">
        <w:t xml:space="preserve">et </w:t>
      </w:r>
      <w:r w:rsidR="00313B56">
        <w:t>ouvrages d’art</w:t>
      </w:r>
      <w:bookmarkEnd w:id="576"/>
      <w:bookmarkEnd w:id="577"/>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E728B4">
        <w:tc>
          <w:tcPr>
            <w:tcW w:w="1248" w:type="dxa"/>
            <w:tcBorders>
              <w:top w:val="double" w:sz="6" w:space="0" w:color="auto"/>
              <w:left w:val="double" w:sz="6" w:space="0" w:color="auto"/>
            </w:tcBorders>
          </w:tcPr>
          <w:p w14:paraId="05A61BFE" w14:textId="4ABCD58E" w:rsidR="00DB6A64" w:rsidRPr="001A781C" w:rsidRDefault="000B726A" w:rsidP="00E728B4">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E728B4">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E728B4">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E728B4">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E728B4">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E728B4">
            <w:pPr>
              <w:ind w:left="0" w:firstLine="0"/>
              <w:jc w:val="center"/>
              <w:rPr>
                <w:i/>
              </w:rPr>
            </w:pPr>
            <w:r>
              <w:rPr>
                <w:i/>
              </w:rPr>
              <w:t>Montant</w:t>
            </w:r>
          </w:p>
        </w:tc>
      </w:tr>
      <w:tr w:rsidR="00DB6A64" w:rsidRPr="001A781C" w14:paraId="2C077C16" w14:textId="77777777" w:rsidTr="00E728B4">
        <w:tc>
          <w:tcPr>
            <w:tcW w:w="1248" w:type="dxa"/>
            <w:tcBorders>
              <w:top w:val="single" w:sz="6" w:space="0" w:color="auto"/>
              <w:left w:val="double" w:sz="6" w:space="0" w:color="auto"/>
            </w:tcBorders>
          </w:tcPr>
          <w:p w14:paraId="43D4EAE6" w14:textId="77777777" w:rsidR="00DB6A64" w:rsidRPr="001A781C" w:rsidRDefault="00DB6A64" w:rsidP="00E728B4">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E728B4">
            <w:pPr>
              <w:jc w:val="left"/>
            </w:pPr>
          </w:p>
        </w:tc>
        <w:tc>
          <w:tcPr>
            <w:tcW w:w="864" w:type="dxa"/>
            <w:tcBorders>
              <w:top w:val="single" w:sz="6" w:space="0" w:color="auto"/>
              <w:left w:val="nil"/>
            </w:tcBorders>
          </w:tcPr>
          <w:p w14:paraId="07ADD8FC" w14:textId="77777777" w:rsidR="00DB6A64" w:rsidRPr="001A781C" w:rsidRDefault="00DB6A64" w:rsidP="00E728B4">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E728B4">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E728B4">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E728B4">
            <w:pPr>
              <w:jc w:val="center"/>
            </w:pPr>
          </w:p>
        </w:tc>
      </w:tr>
      <w:tr w:rsidR="00DB6A64" w:rsidRPr="001A781C" w14:paraId="7BB71447" w14:textId="77777777" w:rsidTr="00E728B4">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E728B4">
            <w:pPr>
              <w:jc w:val="center"/>
            </w:pPr>
          </w:p>
        </w:tc>
      </w:tr>
      <w:tr w:rsidR="00DB6A64" w:rsidRPr="001A781C" w14:paraId="76D38B3D" w14:textId="77777777" w:rsidTr="00E728B4">
        <w:tc>
          <w:tcPr>
            <w:tcW w:w="1248" w:type="dxa"/>
            <w:tcBorders>
              <w:left w:val="double" w:sz="6" w:space="0" w:color="auto"/>
            </w:tcBorders>
          </w:tcPr>
          <w:p w14:paraId="3991DB09" w14:textId="77777777" w:rsidR="00DB6A64" w:rsidRPr="001A781C" w:rsidRDefault="00DB6A64" w:rsidP="00E728B4">
            <w:pPr>
              <w:jc w:val="left"/>
            </w:pPr>
          </w:p>
        </w:tc>
        <w:tc>
          <w:tcPr>
            <w:tcW w:w="2880" w:type="dxa"/>
            <w:tcBorders>
              <w:left w:val="dotted" w:sz="4" w:space="0" w:color="auto"/>
              <w:right w:val="dotted" w:sz="4" w:space="0" w:color="auto"/>
            </w:tcBorders>
          </w:tcPr>
          <w:p w14:paraId="2B8CA9D5" w14:textId="77777777" w:rsidR="00DB6A64" w:rsidRPr="001A781C" w:rsidRDefault="00DB6A64" w:rsidP="00E728B4">
            <w:pPr>
              <w:jc w:val="left"/>
            </w:pPr>
          </w:p>
        </w:tc>
        <w:tc>
          <w:tcPr>
            <w:tcW w:w="864" w:type="dxa"/>
            <w:tcBorders>
              <w:left w:val="nil"/>
            </w:tcBorders>
          </w:tcPr>
          <w:p w14:paraId="4E5C27BF" w14:textId="77777777" w:rsidR="00DB6A64" w:rsidRPr="001A781C" w:rsidRDefault="00DB6A64" w:rsidP="00E728B4">
            <w:pPr>
              <w:jc w:val="left"/>
            </w:pPr>
          </w:p>
        </w:tc>
        <w:tc>
          <w:tcPr>
            <w:tcW w:w="1080" w:type="dxa"/>
            <w:tcBorders>
              <w:left w:val="dotted" w:sz="4" w:space="0" w:color="auto"/>
              <w:right w:val="dotted" w:sz="4" w:space="0" w:color="auto"/>
            </w:tcBorders>
          </w:tcPr>
          <w:p w14:paraId="406D9C49" w14:textId="77777777" w:rsidR="00DB6A64" w:rsidRPr="001A781C" w:rsidRDefault="00DB6A64" w:rsidP="00E728B4">
            <w:pPr>
              <w:jc w:val="left"/>
            </w:pPr>
          </w:p>
        </w:tc>
        <w:tc>
          <w:tcPr>
            <w:tcW w:w="1476" w:type="dxa"/>
            <w:tcBorders>
              <w:left w:val="nil"/>
              <w:right w:val="dotted" w:sz="4" w:space="0" w:color="auto"/>
            </w:tcBorders>
          </w:tcPr>
          <w:p w14:paraId="48116473" w14:textId="77777777" w:rsidR="00DB6A64" w:rsidRPr="001A781C" w:rsidRDefault="00DB6A64" w:rsidP="00E728B4">
            <w:pPr>
              <w:jc w:val="center"/>
            </w:pPr>
          </w:p>
        </w:tc>
        <w:tc>
          <w:tcPr>
            <w:tcW w:w="1980" w:type="dxa"/>
            <w:tcBorders>
              <w:left w:val="nil"/>
              <w:right w:val="double" w:sz="6" w:space="0" w:color="auto"/>
            </w:tcBorders>
          </w:tcPr>
          <w:p w14:paraId="5E477800" w14:textId="77777777" w:rsidR="00DB6A64" w:rsidRPr="001A781C" w:rsidRDefault="00DB6A64" w:rsidP="00E728B4">
            <w:pPr>
              <w:jc w:val="center"/>
            </w:pPr>
          </w:p>
        </w:tc>
      </w:tr>
      <w:tr w:rsidR="00DB6A64" w:rsidRPr="001A781C" w14:paraId="62121CE1" w14:textId="77777777" w:rsidTr="00E728B4">
        <w:tc>
          <w:tcPr>
            <w:tcW w:w="1248" w:type="dxa"/>
            <w:tcBorders>
              <w:top w:val="dotted" w:sz="4" w:space="0" w:color="auto"/>
              <w:left w:val="double" w:sz="6" w:space="0" w:color="auto"/>
            </w:tcBorders>
          </w:tcPr>
          <w:p w14:paraId="2C918AF0" w14:textId="77777777" w:rsidR="00DB6A64" w:rsidRPr="001A781C" w:rsidRDefault="00DB6A64" w:rsidP="00E728B4">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E728B4">
            <w:pPr>
              <w:jc w:val="left"/>
            </w:pPr>
          </w:p>
        </w:tc>
        <w:tc>
          <w:tcPr>
            <w:tcW w:w="864" w:type="dxa"/>
            <w:tcBorders>
              <w:top w:val="dotted" w:sz="4" w:space="0" w:color="auto"/>
              <w:left w:val="nil"/>
            </w:tcBorders>
          </w:tcPr>
          <w:p w14:paraId="1F848169" w14:textId="77777777" w:rsidR="00DB6A64" w:rsidRPr="001A781C" w:rsidRDefault="00DB6A64" w:rsidP="00E728B4">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E728B4">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E728B4">
            <w:pPr>
              <w:jc w:val="center"/>
            </w:pPr>
          </w:p>
        </w:tc>
      </w:tr>
      <w:tr w:rsidR="00DB6A64" w:rsidRPr="001A781C" w14:paraId="0E70FE3C" w14:textId="77777777" w:rsidTr="00E728B4">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E728B4">
            <w:pPr>
              <w:jc w:val="center"/>
            </w:pPr>
          </w:p>
        </w:tc>
      </w:tr>
      <w:tr w:rsidR="00DB6A64" w:rsidRPr="001A781C" w14:paraId="0B9F3499" w14:textId="77777777" w:rsidTr="00E728B4">
        <w:tc>
          <w:tcPr>
            <w:tcW w:w="1248" w:type="dxa"/>
            <w:tcBorders>
              <w:left w:val="double" w:sz="6" w:space="0" w:color="auto"/>
            </w:tcBorders>
          </w:tcPr>
          <w:p w14:paraId="1FD5EAE9" w14:textId="77777777" w:rsidR="00DB6A64" w:rsidRPr="001A781C" w:rsidRDefault="00DB6A64" w:rsidP="00E728B4">
            <w:pPr>
              <w:jc w:val="left"/>
            </w:pPr>
          </w:p>
        </w:tc>
        <w:tc>
          <w:tcPr>
            <w:tcW w:w="2880" w:type="dxa"/>
            <w:tcBorders>
              <w:left w:val="dotted" w:sz="4" w:space="0" w:color="auto"/>
              <w:right w:val="dotted" w:sz="4" w:space="0" w:color="auto"/>
            </w:tcBorders>
          </w:tcPr>
          <w:p w14:paraId="6CA1BF70" w14:textId="77777777" w:rsidR="00DB6A64" w:rsidRPr="001A781C" w:rsidRDefault="00DB6A64" w:rsidP="00E728B4">
            <w:pPr>
              <w:jc w:val="left"/>
            </w:pPr>
          </w:p>
        </w:tc>
        <w:tc>
          <w:tcPr>
            <w:tcW w:w="864" w:type="dxa"/>
            <w:tcBorders>
              <w:left w:val="nil"/>
            </w:tcBorders>
          </w:tcPr>
          <w:p w14:paraId="143A20E1" w14:textId="77777777" w:rsidR="00DB6A64" w:rsidRPr="001A781C" w:rsidRDefault="00DB6A64" w:rsidP="00E728B4">
            <w:pPr>
              <w:jc w:val="left"/>
            </w:pPr>
          </w:p>
        </w:tc>
        <w:tc>
          <w:tcPr>
            <w:tcW w:w="1080" w:type="dxa"/>
            <w:tcBorders>
              <w:left w:val="dotted" w:sz="4" w:space="0" w:color="auto"/>
              <w:right w:val="dotted" w:sz="4" w:space="0" w:color="auto"/>
            </w:tcBorders>
          </w:tcPr>
          <w:p w14:paraId="150C0E84" w14:textId="77777777" w:rsidR="00DB6A64" w:rsidRPr="001A781C" w:rsidRDefault="00DB6A64" w:rsidP="00E728B4">
            <w:pPr>
              <w:jc w:val="left"/>
            </w:pPr>
          </w:p>
        </w:tc>
        <w:tc>
          <w:tcPr>
            <w:tcW w:w="1476" w:type="dxa"/>
            <w:tcBorders>
              <w:left w:val="nil"/>
              <w:right w:val="dotted" w:sz="4" w:space="0" w:color="auto"/>
            </w:tcBorders>
          </w:tcPr>
          <w:p w14:paraId="0A9588F7" w14:textId="77777777" w:rsidR="00DB6A64" w:rsidRPr="001A781C" w:rsidRDefault="00DB6A64" w:rsidP="00E728B4">
            <w:pPr>
              <w:jc w:val="center"/>
            </w:pPr>
          </w:p>
        </w:tc>
        <w:tc>
          <w:tcPr>
            <w:tcW w:w="1980" w:type="dxa"/>
            <w:tcBorders>
              <w:left w:val="nil"/>
              <w:right w:val="double" w:sz="6" w:space="0" w:color="auto"/>
            </w:tcBorders>
          </w:tcPr>
          <w:p w14:paraId="25B42940" w14:textId="77777777" w:rsidR="00DB6A64" w:rsidRPr="001A781C" w:rsidRDefault="00DB6A64" w:rsidP="00E728B4">
            <w:pPr>
              <w:jc w:val="center"/>
            </w:pPr>
          </w:p>
        </w:tc>
      </w:tr>
      <w:tr w:rsidR="00DB6A64" w:rsidRPr="001A781C" w14:paraId="30F61468" w14:textId="77777777" w:rsidTr="00E728B4">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E728B4">
            <w:pPr>
              <w:jc w:val="center"/>
            </w:pPr>
          </w:p>
        </w:tc>
      </w:tr>
      <w:tr w:rsidR="00DB6A64" w:rsidRPr="001A781C" w14:paraId="6EDE1DFC" w14:textId="77777777" w:rsidTr="00E728B4">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E728B4">
            <w:pPr>
              <w:jc w:val="center"/>
            </w:pPr>
          </w:p>
        </w:tc>
      </w:tr>
      <w:tr w:rsidR="00DB6A64" w:rsidRPr="001A781C" w14:paraId="24F52B5E" w14:textId="77777777" w:rsidTr="00E728B4">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E728B4">
            <w:pPr>
              <w:jc w:val="center"/>
            </w:pPr>
          </w:p>
        </w:tc>
      </w:tr>
      <w:tr w:rsidR="00DB6A64" w:rsidRPr="001A781C" w14:paraId="441D91C7" w14:textId="77777777" w:rsidTr="00E728B4">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E728B4">
            <w:pPr>
              <w:jc w:val="center"/>
            </w:pPr>
          </w:p>
        </w:tc>
      </w:tr>
      <w:tr w:rsidR="00DB6A64" w:rsidRPr="001A781C" w14:paraId="190139D6" w14:textId="77777777" w:rsidTr="00E728B4">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E728B4">
            <w:pPr>
              <w:jc w:val="center"/>
            </w:pPr>
          </w:p>
        </w:tc>
      </w:tr>
      <w:tr w:rsidR="00DB6A64" w:rsidRPr="001A781C" w14:paraId="4B8AA632" w14:textId="77777777" w:rsidTr="00E728B4">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E728B4">
            <w:pPr>
              <w:jc w:val="center"/>
            </w:pPr>
          </w:p>
        </w:tc>
      </w:tr>
      <w:tr w:rsidR="00DB6A64" w:rsidRPr="001A781C" w14:paraId="3DE5536D" w14:textId="77777777" w:rsidTr="00E728B4">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E728B4">
            <w:pPr>
              <w:jc w:val="center"/>
            </w:pPr>
          </w:p>
        </w:tc>
      </w:tr>
      <w:tr w:rsidR="00DB6A64" w:rsidRPr="001A781C" w14:paraId="1438CA8A" w14:textId="77777777" w:rsidTr="00E728B4">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E728B4">
            <w:pPr>
              <w:jc w:val="center"/>
            </w:pPr>
          </w:p>
        </w:tc>
      </w:tr>
      <w:tr w:rsidR="00DB6A64" w:rsidRPr="001A781C" w14:paraId="2CF6A2F3" w14:textId="77777777" w:rsidTr="00E728B4">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E728B4">
            <w:pPr>
              <w:jc w:val="center"/>
            </w:pPr>
          </w:p>
        </w:tc>
      </w:tr>
      <w:tr w:rsidR="00DB6A64" w:rsidRPr="001A781C" w14:paraId="4F9AFE25" w14:textId="77777777" w:rsidTr="00E728B4">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E728B4">
            <w:pPr>
              <w:jc w:val="center"/>
            </w:pPr>
          </w:p>
        </w:tc>
      </w:tr>
      <w:tr w:rsidR="00DB6A64" w:rsidRPr="001A781C" w14:paraId="4F08D0CC" w14:textId="77777777" w:rsidTr="00E728B4">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E728B4">
            <w:pPr>
              <w:jc w:val="center"/>
            </w:pPr>
          </w:p>
        </w:tc>
      </w:tr>
      <w:tr w:rsidR="00DB6A64" w:rsidRPr="001A781C" w14:paraId="512D3C94" w14:textId="77777777" w:rsidTr="00E728B4">
        <w:tc>
          <w:tcPr>
            <w:tcW w:w="1248" w:type="dxa"/>
            <w:tcBorders>
              <w:left w:val="double" w:sz="6" w:space="0" w:color="auto"/>
            </w:tcBorders>
          </w:tcPr>
          <w:p w14:paraId="203EF116" w14:textId="77777777" w:rsidR="00DB6A64" w:rsidRPr="001A781C" w:rsidRDefault="00DB6A64" w:rsidP="00E728B4">
            <w:pPr>
              <w:jc w:val="left"/>
            </w:pPr>
          </w:p>
        </w:tc>
        <w:tc>
          <w:tcPr>
            <w:tcW w:w="2880" w:type="dxa"/>
            <w:tcBorders>
              <w:left w:val="dotted" w:sz="4" w:space="0" w:color="auto"/>
              <w:right w:val="dotted" w:sz="4" w:space="0" w:color="auto"/>
            </w:tcBorders>
          </w:tcPr>
          <w:p w14:paraId="29B39DB4" w14:textId="77777777" w:rsidR="00DB6A64" w:rsidRPr="001A781C" w:rsidRDefault="00DB6A64" w:rsidP="00E728B4">
            <w:pPr>
              <w:jc w:val="left"/>
            </w:pPr>
          </w:p>
        </w:tc>
        <w:tc>
          <w:tcPr>
            <w:tcW w:w="864" w:type="dxa"/>
            <w:tcBorders>
              <w:left w:val="nil"/>
            </w:tcBorders>
          </w:tcPr>
          <w:p w14:paraId="6AB5CB85" w14:textId="77777777" w:rsidR="00DB6A64" w:rsidRPr="001A781C" w:rsidRDefault="00DB6A64" w:rsidP="00E728B4">
            <w:pPr>
              <w:jc w:val="left"/>
            </w:pPr>
          </w:p>
        </w:tc>
        <w:tc>
          <w:tcPr>
            <w:tcW w:w="1080" w:type="dxa"/>
            <w:tcBorders>
              <w:left w:val="dotted" w:sz="4" w:space="0" w:color="auto"/>
              <w:right w:val="dotted" w:sz="4" w:space="0" w:color="auto"/>
            </w:tcBorders>
          </w:tcPr>
          <w:p w14:paraId="5B4D91F2" w14:textId="77777777" w:rsidR="00DB6A64" w:rsidRPr="001A781C" w:rsidRDefault="00DB6A64" w:rsidP="00E728B4">
            <w:pPr>
              <w:jc w:val="left"/>
            </w:pPr>
          </w:p>
        </w:tc>
        <w:tc>
          <w:tcPr>
            <w:tcW w:w="1476" w:type="dxa"/>
            <w:tcBorders>
              <w:left w:val="nil"/>
              <w:right w:val="dotted" w:sz="4" w:space="0" w:color="auto"/>
            </w:tcBorders>
          </w:tcPr>
          <w:p w14:paraId="49E4C894" w14:textId="77777777" w:rsidR="00DB6A64" w:rsidRPr="001A781C" w:rsidRDefault="00DB6A64" w:rsidP="00E728B4">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E728B4">
            <w:pPr>
              <w:jc w:val="center"/>
            </w:pPr>
          </w:p>
        </w:tc>
      </w:tr>
      <w:tr w:rsidR="00DB6A64" w:rsidRPr="001A781C" w14:paraId="78D2E09C" w14:textId="77777777" w:rsidTr="00E728B4">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E728B4">
            <w:pPr>
              <w:jc w:val="right"/>
            </w:pPr>
            <w:r w:rsidRPr="00DB6A64">
              <w:t xml:space="preserve">Total Tableau No. </w:t>
            </w:r>
            <w:r>
              <w:t>3</w:t>
            </w:r>
          </w:p>
          <w:p w14:paraId="12191791" w14:textId="77777777" w:rsidR="00DB6A64"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E728B4">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82293B" w:rsidRDefault="00DB6A64" w:rsidP="0082293B">
      <w:pPr>
        <w:pStyle w:val="Sec4head2"/>
      </w:pPr>
      <w:bookmarkStart w:id="578" w:name="_Toc67047478"/>
      <w:bookmarkStart w:id="579" w:name="_Toc82167737"/>
      <w:bookmarkStart w:id="580" w:name="_Toc138939274"/>
      <w:r w:rsidRPr="0082293B">
        <w:t>Travail en Régie</w:t>
      </w:r>
      <w:bookmarkEnd w:id="578"/>
      <w:bookmarkEnd w:id="579"/>
      <w:bookmarkEnd w:id="580"/>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482CAB24"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w:t>
      </w:r>
      <w:r w:rsidR="00DF60E3">
        <w:rPr>
          <w:i/>
          <w:spacing w:val="-2"/>
          <w:szCs w:val="24"/>
          <w:lang w:val="fr"/>
        </w:rPr>
        <w:t>Détail Quantitatif et Estimatif</w:t>
      </w:r>
      <w:r w:rsidRPr="00867FA9">
        <w:rPr>
          <w:i/>
          <w:spacing w:val="-2"/>
          <w:szCs w:val="24"/>
          <w:lang w:val="fr"/>
        </w:rPr>
        <w:t xml:space="preserve">.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w:t>
      </w:r>
      <w:r w:rsidR="003877F2">
        <w:rPr>
          <w:i/>
          <w:spacing w:val="-2"/>
          <w:szCs w:val="24"/>
          <w:lang w:val="fr"/>
        </w:rPr>
        <w:t>gonfl</w:t>
      </w:r>
      <w:r w:rsidR="003877F2" w:rsidRPr="00867FA9">
        <w:rPr>
          <w:i/>
          <w:spacing w:val="-2"/>
          <w:szCs w:val="24"/>
          <w:lang w:val="fr"/>
        </w:rPr>
        <w:t xml:space="preserve">er </w:t>
      </w:r>
      <w:r w:rsidRPr="00867FA9">
        <w:rPr>
          <w:i/>
          <w:spacing w:val="-2"/>
          <w:szCs w:val="24"/>
          <w:lang w:val="fr"/>
        </w:rPr>
        <w:t xml:space="preserve">les </w:t>
      </w:r>
      <w:r w:rsidR="00753A85">
        <w:rPr>
          <w:i/>
          <w:spacing w:val="-2"/>
          <w:szCs w:val="24"/>
          <w:lang w:val="fr"/>
        </w:rPr>
        <w:t>prix</w:t>
      </w:r>
      <w:r w:rsidR="00753A85" w:rsidRPr="00867FA9">
        <w:rPr>
          <w:i/>
          <w:spacing w:val="-2"/>
          <w:szCs w:val="24"/>
          <w:lang w:val="fr"/>
        </w:rPr>
        <w:t xml:space="preserve"> </w:t>
      </w:r>
      <w:r w:rsidRPr="00867FA9">
        <w:rPr>
          <w:i/>
          <w:spacing w:val="-2"/>
          <w:szCs w:val="24"/>
          <w:lang w:val="fr"/>
        </w:rPr>
        <w:t xml:space="preserve">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w:t>
      </w:r>
      <w:r w:rsidR="00CC1719">
        <w:rPr>
          <w:i/>
          <w:spacing w:val="-2"/>
          <w:szCs w:val="24"/>
          <w:lang w:val="fr"/>
        </w:rPr>
        <w:t>d’Appel d’Offres</w:t>
      </w:r>
      <w:r w:rsidRPr="00867FA9">
        <w:rPr>
          <w:i/>
          <w:spacing w:val="-2"/>
          <w:szCs w:val="24"/>
          <w:lang w:val="fr"/>
        </w:rPr>
        <w:t xml:space="preserve">, il est préférable d’inclure des quantités nominales </w:t>
      </w:r>
      <w:r w:rsidR="00753A85">
        <w:rPr>
          <w:i/>
          <w:spacing w:val="-2"/>
          <w:szCs w:val="24"/>
          <w:lang w:val="fr"/>
        </w:rPr>
        <w:t>pour les</w:t>
      </w:r>
      <w:r w:rsidRPr="00867FA9">
        <w:rPr>
          <w:i/>
          <w:spacing w:val="-2"/>
          <w:szCs w:val="24"/>
          <w:lang w:val="fr"/>
        </w:rPr>
        <w:t xml:space="preserve"> articles les plus susceptibles d’être utilisés et de reporter la somme des </w:t>
      </w:r>
      <w:r w:rsidR="00AD2867">
        <w:rPr>
          <w:i/>
          <w:spacing w:val="-2"/>
          <w:szCs w:val="24"/>
          <w:lang w:val="fr"/>
        </w:rPr>
        <w:t>postes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w:t>
      </w:r>
      <w:r w:rsidR="00AD2867">
        <w:rPr>
          <w:i/>
          <w:spacing w:val="-2"/>
          <w:szCs w:val="24"/>
          <w:lang w:val="fr"/>
        </w:rPr>
        <w:t>a fixation d</w:t>
      </w:r>
      <w:r w:rsidRPr="00867FA9">
        <w:rPr>
          <w:i/>
          <w:spacing w:val="-2"/>
          <w:szCs w:val="24"/>
          <w:lang w:val="fr"/>
        </w:rPr>
        <w:t>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5CD0474F"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00C765A7">
        <w:rPr>
          <w:i/>
          <w:spacing w:val="-2"/>
          <w:szCs w:val="24"/>
          <w:lang w:val="fr"/>
        </w:rPr>
        <w:t>réservé</w:t>
      </w:r>
      <w:r w:rsidR="00DB6A64" w:rsidRPr="00867FA9">
        <w:rPr>
          <w:i/>
          <w:spacing w:val="-2"/>
          <w:szCs w:val="24"/>
          <w:lang w:val="fr"/>
        </w:rPr>
        <w:t xml:space="preserve">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w:t>
      </w:r>
      <w:r w:rsidR="00C765A7">
        <w:rPr>
          <w:i/>
          <w:spacing w:val="-2"/>
          <w:szCs w:val="24"/>
          <w:lang w:val="fr"/>
        </w:rPr>
        <w:t>à utiliser</w:t>
      </w:r>
      <w:r w:rsidR="00DB6A64" w:rsidRPr="00867FA9">
        <w:rPr>
          <w:i/>
          <w:spacing w:val="-2"/>
          <w:szCs w:val="24"/>
          <w:lang w:val="fr"/>
        </w:rPr>
        <w:t xml:space="preserv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2612B1">
      <w:pPr>
        <w:spacing w:after="0"/>
        <w:rPr>
          <w:b/>
        </w:rPr>
      </w:pPr>
    </w:p>
    <w:p w14:paraId="3556F01F" w14:textId="77777777" w:rsidR="00DB6A64" w:rsidRPr="004C193D" w:rsidRDefault="00DB6A64" w:rsidP="00DB6A64">
      <w:r w:rsidRPr="00867FA9">
        <w:rPr>
          <w:b/>
          <w:lang w:val="fr"/>
        </w:rPr>
        <w:t>Généralités</w:t>
      </w:r>
    </w:p>
    <w:p w14:paraId="2922D0D8" w14:textId="36DB385E"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w:t>
      </w:r>
      <w:r w:rsidR="007B69DC">
        <w:rPr>
          <w:lang w:val="fr"/>
        </w:rPr>
        <w:t>du CCAG</w:t>
      </w:r>
      <w:r w:rsidRPr="00867FA9">
        <w:rPr>
          <w:lang w:val="fr"/>
        </w:rPr>
        <w:t xml:space="preserve">.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8E32D3">
        <w:rPr>
          <w:lang w:val="fr"/>
        </w:rPr>
        <w:t>P</w:t>
      </w:r>
      <w:r w:rsidR="008E32D3" w:rsidRPr="00867FA9">
        <w:rPr>
          <w:lang w:val="fr"/>
        </w:rPr>
        <w:t>rovis</w:t>
      </w:r>
      <w:r w:rsidR="008E32D3">
        <w:rPr>
          <w:lang w:val="fr"/>
        </w:rPr>
        <w:t>ionnell</w:t>
      </w:r>
      <w:r w:rsidR="008E32D3" w:rsidRPr="00867FA9">
        <w:rPr>
          <w:lang w:val="fr"/>
        </w:rPr>
        <w:t xml:space="preserve">e </w:t>
      </w:r>
      <w:r w:rsidRPr="00867FA9">
        <w:rPr>
          <w:lang w:val="fr"/>
        </w:rPr>
        <w:t xml:space="preserve">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w:t>
      </w:r>
      <w:r w:rsidR="000326CD">
        <w:rPr>
          <w:lang w:val="fr"/>
        </w:rPr>
        <w:t>l’Offre</w:t>
      </w:r>
      <w:r w:rsidRPr="00867FA9">
        <w:rPr>
          <w:lang w:val="fr"/>
        </w:rPr>
        <w:t xml:space="preserve">.  Sauf </w:t>
      </w:r>
      <w:r w:rsidR="000326CD">
        <w:rPr>
          <w:lang w:val="fr"/>
        </w:rPr>
        <w:t>indication</w:t>
      </w:r>
      <w:r w:rsidR="000326CD" w:rsidRPr="00867FA9">
        <w:rPr>
          <w:lang w:val="fr"/>
        </w:rPr>
        <w:t xml:space="preserve"> </w:t>
      </w:r>
      <w:r w:rsidRPr="00867FA9">
        <w:rPr>
          <w:lang w:val="fr"/>
        </w:rPr>
        <w:t xml:space="preserve">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w:t>
      </w:r>
      <w:r w:rsidR="000326CD">
        <w:rPr>
          <w:lang w:val="fr"/>
        </w:rPr>
        <w:t xml:space="preserve">révision </w:t>
      </w:r>
      <w:r w:rsidRPr="00867FA9">
        <w:rPr>
          <w:lang w:val="fr"/>
        </w:rPr>
        <w:t xml:space="preserve">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767153DC"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y compris (mais sans s’y limiter) le montant des salaires versés à cette main-d’œuvre, le temps de transport, les</w:t>
      </w:r>
      <w:r w:rsidR="00221C8C">
        <w:rPr>
          <w:lang w:val="fr"/>
        </w:rPr>
        <w:t xml:space="preserve"> </w:t>
      </w:r>
      <w:r w:rsidR="00D119D9">
        <w:rPr>
          <w:lang w:val="fr"/>
        </w:rPr>
        <w:t>sur</w:t>
      </w:r>
      <w:r w:rsidR="00221C8C">
        <w:rPr>
          <w:lang w:val="fr"/>
        </w:rPr>
        <w:t>coû</w:t>
      </w:r>
      <w:r w:rsidR="00D119D9">
        <w:rPr>
          <w:lang w:val="fr"/>
        </w:rPr>
        <w:t>ts des</w:t>
      </w:r>
      <w:r w:rsidRPr="00867FA9">
        <w:rPr>
          <w:lang w:val="fr"/>
        </w:rPr>
        <w:t xml:space="preserve">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 xml:space="preserve">en </w:t>
      </w:r>
      <w:r w:rsidR="00F67D42">
        <w:rPr>
          <w:lang w:val="fr"/>
        </w:rPr>
        <w:t>monnaie nationale</w:t>
      </w:r>
      <w:r w:rsidRPr="00867FA9">
        <w:rPr>
          <w:lang w:val="fr"/>
        </w:rPr>
        <w:t>.</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47"/>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DB6A64">
      <w:pPr>
        <w:tabs>
          <w:tab w:val="left" w:pos="1620"/>
        </w:tabs>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45973795"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w:t>
      </w:r>
      <w:r w:rsidR="0034125F" w:rsidRPr="00867FA9">
        <w:rPr>
          <w:lang w:val="fr"/>
        </w:rPr>
        <w:t>in</w:t>
      </w:r>
      <w:r w:rsidR="0034125F">
        <w:rPr>
          <w:lang w:val="fr"/>
        </w:rPr>
        <w:t>diqué</w:t>
      </w:r>
      <w:r w:rsidR="0034125F" w:rsidRPr="00867FA9">
        <w:rPr>
          <w:lang w:val="fr"/>
        </w:rPr>
        <w:t xml:space="preserve">s </w:t>
      </w:r>
      <w:r w:rsidRPr="00867FA9">
        <w:rPr>
          <w:lang w:val="fr"/>
        </w:rPr>
        <w:t>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0C7E8BE7"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w:t>
      </w:r>
      <w:r w:rsidR="002611C7">
        <w:rPr>
          <w:lang w:val="fr"/>
        </w:rPr>
        <w:t>prix</w:t>
      </w:r>
      <w:r w:rsidR="002611C7" w:rsidRPr="00867FA9">
        <w:rPr>
          <w:lang w:val="fr"/>
        </w:rPr>
        <w:t xml:space="preserve"> </w:t>
      </w:r>
      <w:r w:rsidRPr="00867FA9">
        <w:rPr>
          <w:lang w:val="fr"/>
        </w:rPr>
        <w:t>de base pour les matériaux seront calculés sur la base du prix facturé</w:t>
      </w:r>
      <w:r w:rsidR="002611C7">
        <w:rPr>
          <w:lang w:val="fr"/>
        </w:rPr>
        <w:t xml:space="preserve"> à </w:t>
      </w:r>
      <w:r w:rsidR="00B931CC">
        <w:rPr>
          <w:lang w:val="fr"/>
        </w:rPr>
        <w:t>l’Entrepreneur</w:t>
      </w:r>
      <w:r w:rsidRPr="00867FA9">
        <w:rPr>
          <w:lang w:val="fr"/>
        </w:rPr>
        <w:t xml:space="preserve">, du fret, de l’assurance, des frais de manutention, des dommages, des pertes, etc., et prévoiront la livraison au </w:t>
      </w:r>
      <w:r w:rsidR="0070256A">
        <w:rPr>
          <w:lang w:val="fr"/>
        </w:rPr>
        <w:t xml:space="preserve">lieu de </w:t>
      </w:r>
      <w:r w:rsidRPr="00867FA9">
        <w:rPr>
          <w:lang w:val="fr"/>
        </w:rPr>
        <w:t xml:space="preserve">stockage sur le </w:t>
      </w:r>
      <w:r w:rsidR="00B931CC">
        <w:rPr>
          <w:lang w:val="fr"/>
        </w:rPr>
        <w:t>Chantier</w:t>
      </w:r>
      <w:r w:rsidRPr="00867FA9">
        <w:rPr>
          <w:lang w:val="fr"/>
        </w:rPr>
        <w:t xml:space="preserve">.  Les </w:t>
      </w:r>
      <w:r w:rsidR="00B931CC">
        <w:rPr>
          <w:lang w:val="fr"/>
        </w:rPr>
        <w:t>pri</w:t>
      </w:r>
      <w:r w:rsidR="00B931CC" w:rsidRPr="00867FA9">
        <w:rPr>
          <w:lang w:val="fr"/>
        </w:rPr>
        <w:t xml:space="preserve">x </w:t>
      </w:r>
      <w:r w:rsidRPr="00867FA9">
        <w:rPr>
          <w:lang w:val="fr"/>
        </w:rPr>
        <w:t xml:space="preserve">de base seront indiqués dans la </w:t>
      </w:r>
      <w:r w:rsidR="00F67D42">
        <w:rPr>
          <w:lang w:val="fr"/>
        </w:rPr>
        <w:t>monnaie nationale</w:t>
      </w:r>
      <w:r w:rsidRPr="00867FA9">
        <w:rPr>
          <w:lang w:val="fr"/>
        </w:rPr>
        <w:t>, mais le paiement sera effectué dans la ou les monnaies dépensées sur présentation des pièces justificatives.</w:t>
      </w:r>
    </w:p>
    <w:p w14:paraId="7B31757E" w14:textId="2FB15E2A"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w:t>
      </w:r>
      <w:r w:rsidR="00F67D42">
        <w:rPr>
          <w:lang w:val="fr"/>
        </w:rPr>
        <w:t>monnaie nationale</w:t>
      </w:r>
      <w:r w:rsidRPr="00867FA9">
        <w:rPr>
          <w:lang w:val="fr"/>
        </w:rPr>
        <w:t xml:space="preserv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48"/>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6F8965CB" w:rsidR="00DB6A64" w:rsidRPr="004C193D" w:rsidRDefault="00DB6A64" w:rsidP="00AE5014">
      <w:pPr>
        <w:pStyle w:val="ListParagraph"/>
        <w:numPr>
          <w:ilvl w:val="0"/>
          <w:numId w:val="20"/>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w:t>
      </w:r>
      <w:r w:rsidR="00D84ADC">
        <w:rPr>
          <w:lang w:val="fr"/>
        </w:rPr>
        <w:t>du dépôt</w:t>
      </w:r>
      <w:r w:rsidRPr="0070256A">
        <w:rPr>
          <w:lang w:val="fr"/>
        </w:rPr>
        <w:t xml:space="preserve"> sur le </w:t>
      </w:r>
      <w:r w:rsidR="00D84ADC">
        <w:rPr>
          <w:lang w:val="fr"/>
        </w:rPr>
        <w:t>Chantier</w:t>
      </w:r>
      <w:r w:rsidR="00D84ADC" w:rsidRPr="0070256A">
        <w:rPr>
          <w:lang w:val="fr"/>
        </w:rPr>
        <w:t xml:space="preserve"> </w:t>
      </w:r>
      <w:r w:rsidRPr="0070256A">
        <w:rPr>
          <w:lang w:val="fr"/>
        </w:rPr>
        <w:t xml:space="preserve">jusqu’à l’endroit où ils doivent être utilisés sera payé conformément aux conditions de </w:t>
      </w:r>
      <w:r w:rsidR="00D84ADC">
        <w:rPr>
          <w:lang w:val="fr"/>
        </w:rPr>
        <w:t xml:space="preserve">prix pour la </w:t>
      </w:r>
      <w:r w:rsidRPr="0070256A">
        <w:rPr>
          <w:lang w:val="fr"/>
        </w:rPr>
        <w:t xml:space="preserve">main-d’œuvre et </w:t>
      </w:r>
      <w:r w:rsidR="00D84ADC">
        <w:rPr>
          <w:lang w:val="fr"/>
        </w:rPr>
        <w:t>le matériel</w:t>
      </w:r>
      <w:r w:rsidRPr="0070256A">
        <w:rPr>
          <w:lang w:val="fr"/>
        </w:rPr>
        <w:t xml:space="preserve">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051320A0" w:rsidR="00DB6A64" w:rsidRPr="00867FA9" w:rsidRDefault="00D84ADC" w:rsidP="00DB6A64">
      <w:r>
        <w:rPr>
          <w:b/>
          <w:lang w:val="fr"/>
        </w:rPr>
        <w:t>Matériel</w:t>
      </w:r>
      <w:r w:rsidRPr="00867FA9">
        <w:rPr>
          <w:b/>
          <w:lang w:val="fr"/>
        </w:rPr>
        <w:t xml:space="preserve"> </w:t>
      </w:r>
      <w:r w:rsidR="00DB6A64" w:rsidRPr="00867FA9">
        <w:rPr>
          <w:b/>
          <w:lang w:val="fr"/>
        </w:rPr>
        <w:t>de l’</w:t>
      </w:r>
      <w:r w:rsidR="0070256A">
        <w:rPr>
          <w:b/>
          <w:lang w:val="fr"/>
        </w:rPr>
        <w:t>E</w:t>
      </w:r>
      <w:r w:rsidR="00DB6A64" w:rsidRPr="00867FA9">
        <w:rPr>
          <w:b/>
          <w:lang w:val="fr"/>
        </w:rPr>
        <w:t xml:space="preserve">ntrepreneur </w:t>
      </w:r>
      <w:r w:rsidR="0070256A">
        <w:rPr>
          <w:b/>
          <w:lang w:val="fr"/>
        </w:rPr>
        <w:t>pour les Travaux en Régie</w:t>
      </w:r>
    </w:p>
    <w:p w14:paraId="0EEE2879" w14:textId="6F6E138B"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L’</w:t>
      </w:r>
      <w:r w:rsidR="00D84ADC">
        <w:rPr>
          <w:szCs w:val="24"/>
          <w:lang w:val="fr"/>
        </w:rPr>
        <w:t>E</w:t>
      </w:r>
      <w:r w:rsidRPr="00867FA9">
        <w:rPr>
          <w:szCs w:val="24"/>
          <w:lang w:val="fr"/>
        </w:rPr>
        <w:t xml:space="preserve">ntrepreneur a droit à des paiements </w:t>
      </w:r>
      <w:r w:rsidR="0070256A">
        <w:rPr>
          <w:szCs w:val="24"/>
          <w:lang w:val="fr"/>
        </w:rPr>
        <w:t>pour</w:t>
      </w:r>
      <w:r w:rsidRPr="00867FA9">
        <w:rPr>
          <w:szCs w:val="24"/>
          <w:lang w:val="fr"/>
        </w:rPr>
        <w:t xml:space="preserve"> </w:t>
      </w:r>
      <w:r w:rsidR="00D84ADC">
        <w:rPr>
          <w:szCs w:val="24"/>
          <w:lang w:val="fr"/>
        </w:rPr>
        <w:t>le Matériel</w:t>
      </w:r>
      <w:r w:rsidR="00D84ADC" w:rsidRPr="00867FA9">
        <w:rPr>
          <w:szCs w:val="24"/>
          <w:lang w:val="fr"/>
        </w:rPr>
        <w:t xml:space="preserve"> </w:t>
      </w:r>
      <w:r w:rsidRPr="00867FA9">
        <w:rPr>
          <w:szCs w:val="24"/>
          <w:lang w:val="fr"/>
        </w:rPr>
        <w:t>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w:t>
      </w:r>
      <w:r w:rsidR="00D84ADC">
        <w:rPr>
          <w:b/>
          <w:szCs w:val="24"/>
          <w:lang w:val="fr"/>
        </w:rPr>
        <w:t>Matériel</w:t>
      </w:r>
      <w:r w:rsidR="00D84ADC" w:rsidRPr="00867FA9">
        <w:rPr>
          <w:b/>
          <w:szCs w:val="24"/>
          <w:lang w:val="fr"/>
        </w:rPr>
        <w:t xml:space="preserve"> </w:t>
      </w:r>
      <w:r w:rsidRPr="00867FA9">
        <w:rPr>
          <w:b/>
          <w:szCs w:val="24"/>
          <w:lang w:val="fr"/>
        </w:rPr>
        <w:t>de l’</w:t>
      </w:r>
      <w:r w:rsidR="0070256A">
        <w:rPr>
          <w:b/>
          <w:szCs w:val="24"/>
          <w:lang w:val="fr"/>
        </w:rPr>
        <w:t>E</w:t>
      </w:r>
      <w:r w:rsidRPr="00867FA9">
        <w:rPr>
          <w:b/>
          <w:szCs w:val="24"/>
          <w:lang w:val="fr"/>
        </w:rPr>
        <w:t>ntrepreneur.</w:t>
      </w:r>
      <w:r>
        <w:rPr>
          <w:lang w:val="fr"/>
        </w:rPr>
        <w:t xml:space="preserve"> </w:t>
      </w:r>
      <w:r w:rsidRPr="00867FA9">
        <w:rPr>
          <w:szCs w:val="24"/>
          <w:lang w:val="fr"/>
        </w:rPr>
        <w:t xml:space="preserve">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w:t>
      </w:r>
      <w:r w:rsidR="003D0765">
        <w:rPr>
          <w:szCs w:val="24"/>
          <w:lang w:val="fr"/>
        </w:rPr>
        <w:t>ce matériel</w:t>
      </w:r>
      <w:r w:rsidRPr="00867FA9">
        <w:rPr>
          <w:szCs w:val="24"/>
          <w:lang w:val="fr"/>
        </w:rPr>
        <w: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003D0765">
        <w:rPr>
          <w:szCs w:val="24"/>
          <w:lang w:val="fr"/>
        </w:rPr>
        <w:t xml:space="preserve"> – Main d’Oeuvre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w:t>
      </w:r>
      <w:r w:rsidR="003D0765">
        <w:rPr>
          <w:i/>
          <w:spacing w:val="-2"/>
          <w:szCs w:val="24"/>
          <w:lang w:val="fr"/>
        </w:rPr>
        <w:t>du Matériel</w:t>
      </w:r>
      <w:r w:rsidRPr="00867FA9">
        <w:rPr>
          <w:i/>
          <w:szCs w:val="24"/>
          <w:lang w:val="fr"/>
        </w:rPr>
        <w:t xml:space="preserve">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2082D6C" w:rsidR="00DB6A64" w:rsidRPr="004C193D" w:rsidRDefault="00DB6A64" w:rsidP="00DB6A64">
      <w:pPr>
        <w:ind w:left="450" w:hanging="366"/>
        <w:contextualSpacing/>
      </w:pPr>
      <w:r w:rsidRPr="00867FA9">
        <w:rPr>
          <w:lang w:val="fr"/>
        </w:rPr>
        <w:t>6.</w:t>
      </w:r>
      <w:r w:rsidR="0070256A">
        <w:rPr>
          <w:lang w:val="fr"/>
        </w:rPr>
        <w:t xml:space="preserve">   Pour le</w:t>
      </w:r>
      <w:r w:rsidRPr="00867FA9">
        <w:rPr>
          <w:lang w:val="fr"/>
        </w:rPr>
        <w:t xml:space="preserve"> calcul du paiement dû à l’</w:t>
      </w:r>
      <w:r w:rsidR="00514413">
        <w:rPr>
          <w:lang w:val="fr"/>
        </w:rPr>
        <w:t>E</w:t>
      </w:r>
      <w:r w:rsidRPr="00867FA9">
        <w:rPr>
          <w:lang w:val="fr"/>
        </w:rPr>
        <w:t xml:space="preserve">ntrepreneur pour </w:t>
      </w:r>
      <w:r w:rsidR="00514413" w:rsidRPr="00867FA9">
        <w:rPr>
          <w:lang w:val="fr"/>
        </w:rPr>
        <w:t>l</w:t>
      </w:r>
      <w:r w:rsidR="00514413">
        <w:rPr>
          <w:lang w:val="fr"/>
        </w:rPr>
        <w:t>e Matériel</w:t>
      </w:r>
      <w:r w:rsidR="00514413" w:rsidRPr="00867FA9">
        <w:rPr>
          <w:lang w:val="fr"/>
        </w:rPr>
        <w:t xml:space="preserve"> </w:t>
      </w:r>
      <w:r w:rsidRPr="00867FA9">
        <w:rPr>
          <w:lang w:val="fr"/>
        </w:rPr>
        <w:t>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xml:space="preserve">, le temps de déplacement à partir de la partie du </w:t>
      </w:r>
      <w:r w:rsidR="00514413">
        <w:rPr>
          <w:lang w:val="fr"/>
        </w:rPr>
        <w:t>Chantier</w:t>
      </w:r>
      <w:r w:rsidR="00514413" w:rsidRPr="00867FA9">
        <w:rPr>
          <w:lang w:val="fr"/>
        </w:rPr>
        <w:t xml:space="preserve"> </w:t>
      </w:r>
      <w:r w:rsidRPr="00867FA9">
        <w:rPr>
          <w:lang w:val="fr"/>
        </w:rPr>
        <w:t xml:space="preserve">où se trouvait </w:t>
      </w:r>
      <w:r w:rsidR="00514413">
        <w:rPr>
          <w:lang w:val="fr"/>
        </w:rPr>
        <w:t>le Matériel</w:t>
      </w:r>
      <w:r w:rsidR="00514413" w:rsidRPr="00867FA9">
        <w:rPr>
          <w:lang w:val="fr"/>
        </w:rPr>
        <w:t xml:space="preserve"> </w:t>
      </w:r>
      <w:r w:rsidRPr="00867FA9">
        <w:rPr>
          <w:lang w:val="fr"/>
        </w:rPr>
        <w:t>de l’</w:t>
      </w:r>
      <w:r w:rsidR="00CF6640">
        <w:rPr>
          <w:lang w:val="fr"/>
        </w:rPr>
        <w:t>E</w:t>
      </w:r>
      <w:r w:rsidRPr="00867FA9">
        <w:rPr>
          <w:lang w:val="fr"/>
        </w:rPr>
        <w:t>ntrepreneur lorsque l</w:t>
      </w:r>
      <w:r w:rsidR="00CF6640">
        <w:rPr>
          <w:lang w:val="fr"/>
        </w:rPr>
        <w:t>e Maître d’Œuvre</w:t>
      </w:r>
      <w:r w:rsidRPr="00867FA9">
        <w:rPr>
          <w:lang w:val="fr"/>
        </w:rPr>
        <w:t xml:space="preserve"> a ordonné </w:t>
      </w:r>
      <w:r w:rsidR="00514413">
        <w:rPr>
          <w:lang w:val="fr"/>
        </w:rPr>
        <w:t>qu’il soit</w:t>
      </w:r>
      <w:r w:rsidRPr="00867FA9">
        <w:rPr>
          <w:lang w:val="fr"/>
        </w:rPr>
        <w:t xml:space="preserv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5980A6D4"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w:t>
      </w:r>
      <w:r w:rsidR="00514413">
        <w:rPr>
          <w:lang w:val="fr"/>
        </w:rPr>
        <w:t>du Matériel</w:t>
      </w:r>
      <w:r w:rsidRPr="00867FA9">
        <w:rPr>
          <w:lang w:val="fr"/>
        </w:rPr>
        <w:t xml:space="preserve">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w:t>
      </w:r>
      <w:r w:rsidR="00F67D42">
        <w:rPr>
          <w:lang w:val="fr"/>
        </w:rPr>
        <w:t>monnaie nationale</w:t>
      </w:r>
      <w:r w:rsidRPr="00867FA9">
        <w:rPr>
          <w:lang w:val="fr"/>
        </w:rPr>
        <w:t>,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AE5014">
      <w:pPr>
        <w:pStyle w:val="ListParagraph"/>
        <w:numPr>
          <w:ilvl w:val="0"/>
          <w:numId w:val="98"/>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49"/>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AE5014">
      <w:pPr>
        <w:pStyle w:val="ListParagraph"/>
        <w:numPr>
          <w:ilvl w:val="0"/>
          <w:numId w:val="98"/>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49598978" w:rsidR="00CF6640" w:rsidRPr="00CF6640" w:rsidRDefault="00CF6640" w:rsidP="0082293B">
      <w:pPr>
        <w:pStyle w:val="Sec4head2"/>
      </w:pPr>
      <w:bookmarkStart w:id="581" w:name="_Toc67047479"/>
      <w:bookmarkStart w:id="582" w:name="_Toc82167738"/>
      <w:bookmarkStart w:id="583" w:name="_Toc138939275"/>
      <w:r w:rsidRPr="00CF6640">
        <w:t xml:space="preserve">Tarifs des </w:t>
      </w:r>
      <w:r w:rsidR="00C65778">
        <w:t>T</w:t>
      </w:r>
      <w:r w:rsidRPr="00CF6640">
        <w:t>ravaux en Régie</w:t>
      </w:r>
      <w:r>
        <w:t xml:space="preserve"> </w:t>
      </w:r>
      <w:r w:rsidRPr="00CF6640">
        <w:t xml:space="preserve">:  1. </w:t>
      </w:r>
      <w:r>
        <w:t>Main d’</w:t>
      </w:r>
      <w:bookmarkEnd w:id="581"/>
      <w:r>
        <w:t>Œuvre</w:t>
      </w:r>
      <w:bookmarkEnd w:id="582"/>
      <w:bookmarkEnd w:id="583"/>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0AFB951E" w:rsidR="00CF6640" w:rsidRPr="001A781C" w:rsidRDefault="00C65778" w:rsidP="00E728B4">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E728B4">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E728B4">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E728B4">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E728B4">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E728B4">
            <w:pPr>
              <w:jc w:val="left"/>
            </w:pPr>
          </w:p>
        </w:tc>
        <w:tc>
          <w:tcPr>
            <w:tcW w:w="864" w:type="dxa"/>
            <w:tcBorders>
              <w:top w:val="single" w:sz="6" w:space="0" w:color="auto"/>
              <w:left w:val="nil"/>
            </w:tcBorders>
          </w:tcPr>
          <w:p w14:paraId="0FCD0BE7" w14:textId="77777777" w:rsidR="00CF6640" w:rsidRPr="001A781C" w:rsidRDefault="00CF6640" w:rsidP="00E728B4">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E728B4">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E728B4">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E728B4">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E728B4">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E728B4">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E728B4">
            <w:pPr>
              <w:jc w:val="left"/>
            </w:pPr>
          </w:p>
        </w:tc>
        <w:tc>
          <w:tcPr>
            <w:tcW w:w="2880" w:type="dxa"/>
            <w:tcBorders>
              <w:left w:val="dotted" w:sz="4" w:space="0" w:color="auto"/>
              <w:right w:val="dotted" w:sz="4" w:space="0" w:color="auto"/>
            </w:tcBorders>
          </w:tcPr>
          <w:p w14:paraId="352859CF" w14:textId="77777777" w:rsidR="00CF6640" w:rsidRPr="001A781C" w:rsidRDefault="00CF6640" w:rsidP="00E728B4">
            <w:pPr>
              <w:jc w:val="left"/>
            </w:pPr>
          </w:p>
        </w:tc>
        <w:tc>
          <w:tcPr>
            <w:tcW w:w="864" w:type="dxa"/>
            <w:tcBorders>
              <w:left w:val="nil"/>
            </w:tcBorders>
          </w:tcPr>
          <w:p w14:paraId="680A1876" w14:textId="77777777" w:rsidR="00CF6640" w:rsidRPr="001A781C" w:rsidRDefault="00CF6640" w:rsidP="00E728B4">
            <w:pPr>
              <w:jc w:val="left"/>
            </w:pPr>
          </w:p>
        </w:tc>
        <w:tc>
          <w:tcPr>
            <w:tcW w:w="1080" w:type="dxa"/>
            <w:tcBorders>
              <w:left w:val="dotted" w:sz="4" w:space="0" w:color="auto"/>
              <w:right w:val="dotted" w:sz="4" w:space="0" w:color="auto"/>
            </w:tcBorders>
          </w:tcPr>
          <w:p w14:paraId="665964E5" w14:textId="77777777" w:rsidR="00CF6640" w:rsidRPr="001A781C" w:rsidRDefault="00CF6640" w:rsidP="00E728B4">
            <w:pPr>
              <w:jc w:val="left"/>
            </w:pPr>
          </w:p>
        </w:tc>
        <w:tc>
          <w:tcPr>
            <w:tcW w:w="1476" w:type="dxa"/>
            <w:gridSpan w:val="2"/>
            <w:tcBorders>
              <w:left w:val="nil"/>
              <w:right w:val="dotted" w:sz="4" w:space="0" w:color="auto"/>
            </w:tcBorders>
          </w:tcPr>
          <w:p w14:paraId="0E8092F7" w14:textId="77777777" w:rsidR="00CF6640" w:rsidRPr="001A781C" w:rsidRDefault="00CF6640" w:rsidP="00E728B4">
            <w:pPr>
              <w:jc w:val="center"/>
            </w:pPr>
          </w:p>
        </w:tc>
        <w:tc>
          <w:tcPr>
            <w:tcW w:w="1980" w:type="dxa"/>
            <w:gridSpan w:val="2"/>
            <w:tcBorders>
              <w:left w:val="nil"/>
              <w:right w:val="double" w:sz="6" w:space="0" w:color="auto"/>
            </w:tcBorders>
          </w:tcPr>
          <w:p w14:paraId="7592C52D" w14:textId="77777777" w:rsidR="00CF6640" w:rsidRPr="001A781C" w:rsidRDefault="00CF6640" w:rsidP="00E728B4">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E728B4">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E728B4">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E728B4">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E728B4">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E728B4">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E728B4">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E728B4">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E728B4">
            <w:pPr>
              <w:jc w:val="left"/>
            </w:pPr>
          </w:p>
        </w:tc>
        <w:tc>
          <w:tcPr>
            <w:tcW w:w="2880" w:type="dxa"/>
            <w:tcBorders>
              <w:left w:val="dotted" w:sz="4" w:space="0" w:color="auto"/>
              <w:right w:val="dotted" w:sz="4" w:space="0" w:color="auto"/>
            </w:tcBorders>
          </w:tcPr>
          <w:p w14:paraId="5730C409" w14:textId="77777777" w:rsidR="00CF6640" w:rsidRPr="001A781C" w:rsidRDefault="00CF6640" w:rsidP="00E728B4">
            <w:pPr>
              <w:jc w:val="left"/>
            </w:pPr>
          </w:p>
        </w:tc>
        <w:tc>
          <w:tcPr>
            <w:tcW w:w="864" w:type="dxa"/>
            <w:tcBorders>
              <w:left w:val="nil"/>
            </w:tcBorders>
          </w:tcPr>
          <w:p w14:paraId="04DD8083" w14:textId="77777777" w:rsidR="00CF6640" w:rsidRPr="001A781C" w:rsidRDefault="00CF6640" w:rsidP="00E728B4">
            <w:pPr>
              <w:jc w:val="left"/>
            </w:pPr>
          </w:p>
        </w:tc>
        <w:tc>
          <w:tcPr>
            <w:tcW w:w="1080" w:type="dxa"/>
            <w:tcBorders>
              <w:left w:val="dotted" w:sz="4" w:space="0" w:color="auto"/>
              <w:right w:val="dotted" w:sz="4" w:space="0" w:color="auto"/>
            </w:tcBorders>
          </w:tcPr>
          <w:p w14:paraId="4097E301" w14:textId="77777777" w:rsidR="00CF6640" w:rsidRPr="001A781C" w:rsidRDefault="00CF6640" w:rsidP="00E728B4">
            <w:pPr>
              <w:jc w:val="left"/>
            </w:pPr>
          </w:p>
        </w:tc>
        <w:tc>
          <w:tcPr>
            <w:tcW w:w="1476" w:type="dxa"/>
            <w:gridSpan w:val="2"/>
            <w:tcBorders>
              <w:left w:val="nil"/>
              <w:right w:val="dotted" w:sz="4" w:space="0" w:color="auto"/>
            </w:tcBorders>
          </w:tcPr>
          <w:p w14:paraId="1DEC66CC" w14:textId="77777777" w:rsidR="00CF6640" w:rsidRPr="001A781C" w:rsidRDefault="00CF6640" w:rsidP="00E728B4">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E728B4">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E728B4">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E728B4">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E728B4">
            <w:pPr>
              <w:jc w:val="center"/>
            </w:pPr>
          </w:p>
        </w:tc>
      </w:tr>
      <w:tr w:rsidR="004D494A" w:rsidRPr="004D494A" w14:paraId="29C42DFA" w14:textId="77777777" w:rsidTr="00304F1A">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E728B4">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E728B4">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E728B4">
            <w:pPr>
              <w:jc w:val="left"/>
              <w:rPr>
                <w:lang w:val="en-US"/>
              </w:rPr>
            </w:pPr>
            <w:r w:rsidRPr="004D494A">
              <w:rPr>
                <w:u w:val="single"/>
                <w:lang w:val="en-US"/>
              </w:rPr>
              <w:tab/>
            </w:r>
          </w:p>
        </w:tc>
      </w:tr>
    </w:tbl>
    <w:p w14:paraId="41863807" w14:textId="02492892" w:rsidR="00300E5F" w:rsidRPr="004D494A" w:rsidRDefault="004D494A" w:rsidP="00AE5014">
      <w:pPr>
        <w:pStyle w:val="ListParagraph"/>
        <w:numPr>
          <w:ilvl w:val="0"/>
          <w:numId w:val="99"/>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82293B">
      <w:pPr>
        <w:pStyle w:val="Sec4head2"/>
      </w:pPr>
      <w:r w:rsidRPr="004D494A">
        <w:br w:type="page"/>
      </w:r>
      <w:bookmarkStart w:id="584" w:name="_Toc82167739"/>
      <w:bookmarkStart w:id="585" w:name="_Toc138939276"/>
      <w:r w:rsidR="004D494A" w:rsidRPr="00CF6640">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584"/>
      <w:bookmarkEnd w:id="585"/>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E728B4">
        <w:trPr>
          <w:gridBefore w:val="1"/>
          <w:wBefore w:w="12" w:type="dxa"/>
        </w:trPr>
        <w:tc>
          <w:tcPr>
            <w:tcW w:w="1248" w:type="dxa"/>
            <w:gridSpan w:val="2"/>
            <w:tcBorders>
              <w:top w:val="double" w:sz="6" w:space="0" w:color="auto"/>
              <w:left w:val="double" w:sz="6" w:space="0" w:color="auto"/>
            </w:tcBorders>
          </w:tcPr>
          <w:p w14:paraId="1489D57A" w14:textId="70944F2D" w:rsidR="004D494A" w:rsidRPr="001A781C" w:rsidRDefault="00C65778" w:rsidP="00E728B4">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E728B4">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E728B4">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E728B4">
            <w:pPr>
              <w:ind w:left="0" w:firstLine="0"/>
              <w:jc w:val="center"/>
              <w:rPr>
                <w:i/>
              </w:rPr>
            </w:pPr>
            <w:r>
              <w:rPr>
                <w:i/>
              </w:rPr>
              <w:t>Montant</w:t>
            </w:r>
          </w:p>
        </w:tc>
      </w:tr>
      <w:tr w:rsidR="004D494A" w:rsidRPr="001A781C" w14:paraId="4CC44CDB" w14:textId="77777777" w:rsidTr="00E728B4">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E728B4">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E728B4">
            <w:pPr>
              <w:jc w:val="left"/>
            </w:pPr>
          </w:p>
        </w:tc>
        <w:tc>
          <w:tcPr>
            <w:tcW w:w="864" w:type="dxa"/>
            <w:tcBorders>
              <w:top w:val="single" w:sz="6" w:space="0" w:color="auto"/>
              <w:left w:val="nil"/>
            </w:tcBorders>
          </w:tcPr>
          <w:p w14:paraId="5B26E2A3" w14:textId="77777777" w:rsidR="004D494A" w:rsidRPr="001A781C" w:rsidRDefault="004D494A" w:rsidP="00E728B4">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E728B4">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E728B4">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E728B4">
            <w:pPr>
              <w:jc w:val="center"/>
            </w:pPr>
          </w:p>
        </w:tc>
      </w:tr>
      <w:tr w:rsidR="004D494A" w:rsidRPr="001A781C" w14:paraId="7C5B6C9A"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E728B4">
            <w:pPr>
              <w:jc w:val="center"/>
            </w:pPr>
          </w:p>
        </w:tc>
      </w:tr>
      <w:tr w:rsidR="004D494A" w:rsidRPr="001A781C" w14:paraId="49BFF572"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E728B4">
            <w:pPr>
              <w:jc w:val="center"/>
            </w:pPr>
          </w:p>
        </w:tc>
      </w:tr>
      <w:tr w:rsidR="004D494A" w:rsidRPr="001A781C" w14:paraId="73AC573D" w14:textId="77777777" w:rsidTr="00E728B4">
        <w:trPr>
          <w:gridBefore w:val="1"/>
          <w:wBefore w:w="12" w:type="dxa"/>
        </w:trPr>
        <w:tc>
          <w:tcPr>
            <w:tcW w:w="1248" w:type="dxa"/>
            <w:gridSpan w:val="2"/>
            <w:tcBorders>
              <w:left w:val="double" w:sz="6" w:space="0" w:color="auto"/>
            </w:tcBorders>
          </w:tcPr>
          <w:p w14:paraId="64380408" w14:textId="77777777" w:rsidR="004D494A" w:rsidRPr="001A781C" w:rsidRDefault="004D494A" w:rsidP="00E728B4">
            <w:pPr>
              <w:jc w:val="left"/>
            </w:pPr>
          </w:p>
        </w:tc>
        <w:tc>
          <w:tcPr>
            <w:tcW w:w="2880" w:type="dxa"/>
            <w:tcBorders>
              <w:left w:val="dotted" w:sz="4" w:space="0" w:color="auto"/>
              <w:right w:val="dotted" w:sz="4" w:space="0" w:color="auto"/>
            </w:tcBorders>
          </w:tcPr>
          <w:p w14:paraId="53FF9D24" w14:textId="77777777" w:rsidR="004D494A" w:rsidRPr="001A781C" w:rsidRDefault="004D494A" w:rsidP="00E728B4">
            <w:pPr>
              <w:jc w:val="left"/>
            </w:pPr>
          </w:p>
        </w:tc>
        <w:tc>
          <w:tcPr>
            <w:tcW w:w="864" w:type="dxa"/>
            <w:tcBorders>
              <w:left w:val="nil"/>
            </w:tcBorders>
          </w:tcPr>
          <w:p w14:paraId="103C600C" w14:textId="77777777" w:rsidR="004D494A" w:rsidRPr="001A781C" w:rsidRDefault="004D494A" w:rsidP="00E728B4">
            <w:pPr>
              <w:jc w:val="left"/>
            </w:pPr>
          </w:p>
        </w:tc>
        <w:tc>
          <w:tcPr>
            <w:tcW w:w="1080" w:type="dxa"/>
            <w:tcBorders>
              <w:left w:val="dotted" w:sz="4" w:space="0" w:color="auto"/>
              <w:right w:val="dotted" w:sz="4" w:space="0" w:color="auto"/>
            </w:tcBorders>
          </w:tcPr>
          <w:p w14:paraId="773D6A66" w14:textId="77777777" w:rsidR="004D494A" w:rsidRPr="001A781C" w:rsidRDefault="004D494A" w:rsidP="00E728B4">
            <w:pPr>
              <w:jc w:val="left"/>
            </w:pPr>
          </w:p>
        </w:tc>
        <w:tc>
          <w:tcPr>
            <w:tcW w:w="1476" w:type="dxa"/>
            <w:gridSpan w:val="2"/>
            <w:tcBorders>
              <w:left w:val="nil"/>
              <w:right w:val="dotted" w:sz="4" w:space="0" w:color="auto"/>
            </w:tcBorders>
          </w:tcPr>
          <w:p w14:paraId="0A27B42F" w14:textId="77777777" w:rsidR="004D494A" w:rsidRPr="001A781C" w:rsidRDefault="004D494A" w:rsidP="00E728B4">
            <w:pPr>
              <w:jc w:val="center"/>
            </w:pPr>
          </w:p>
        </w:tc>
        <w:tc>
          <w:tcPr>
            <w:tcW w:w="1980" w:type="dxa"/>
            <w:gridSpan w:val="2"/>
            <w:tcBorders>
              <w:left w:val="nil"/>
              <w:right w:val="double" w:sz="6" w:space="0" w:color="auto"/>
            </w:tcBorders>
          </w:tcPr>
          <w:p w14:paraId="30381C8F" w14:textId="77777777" w:rsidR="004D494A" w:rsidRPr="001A781C" w:rsidRDefault="004D494A" w:rsidP="00E728B4">
            <w:pPr>
              <w:jc w:val="center"/>
            </w:pPr>
          </w:p>
        </w:tc>
      </w:tr>
      <w:tr w:rsidR="004D494A" w:rsidRPr="001A781C" w14:paraId="5FE2EA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E728B4">
            <w:pPr>
              <w:jc w:val="center"/>
            </w:pPr>
          </w:p>
        </w:tc>
      </w:tr>
      <w:tr w:rsidR="004D494A" w:rsidRPr="001A781C" w14:paraId="4C2A708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E728B4">
            <w:pPr>
              <w:jc w:val="center"/>
            </w:pPr>
          </w:p>
        </w:tc>
      </w:tr>
      <w:tr w:rsidR="004D494A" w:rsidRPr="001A781C" w14:paraId="19F7E89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E728B4">
            <w:pPr>
              <w:jc w:val="center"/>
            </w:pPr>
          </w:p>
        </w:tc>
      </w:tr>
      <w:tr w:rsidR="004D494A" w:rsidRPr="001A781C" w14:paraId="558178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E728B4">
            <w:pPr>
              <w:jc w:val="center"/>
            </w:pPr>
          </w:p>
        </w:tc>
      </w:tr>
      <w:tr w:rsidR="004D494A" w:rsidRPr="001A781C" w14:paraId="5233FB2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E728B4">
            <w:pPr>
              <w:jc w:val="center"/>
            </w:pPr>
          </w:p>
        </w:tc>
      </w:tr>
      <w:tr w:rsidR="004D494A" w:rsidRPr="001A781C" w14:paraId="7F2EEDA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E728B4">
            <w:pPr>
              <w:jc w:val="center"/>
            </w:pPr>
          </w:p>
        </w:tc>
      </w:tr>
      <w:tr w:rsidR="004D494A" w:rsidRPr="001A781C" w14:paraId="0871C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E728B4">
            <w:pPr>
              <w:jc w:val="center"/>
            </w:pPr>
          </w:p>
        </w:tc>
      </w:tr>
      <w:tr w:rsidR="004D494A" w:rsidRPr="001A781C" w14:paraId="1C741BCC" w14:textId="77777777" w:rsidTr="00E728B4">
        <w:trPr>
          <w:gridBefore w:val="1"/>
          <w:wBefore w:w="12" w:type="dxa"/>
        </w:trPr>
        <w:tc>
          <w:tcPr>
            <w:tcW w:w="1248" w:type="dxa"/>
            <w:gridSpan w:val="2"/>
            <w:tcBorders>
              <w:left w:val="double" w:sz="6" w:space="0" w:color="auto"/>
            </w:tcBorders>
          </w:tcPr>
          <w:p w14:paraId="10DC2BBB" w14:textId="77777777" w:rsidR="004D494A" w:rsidRPr="001A781C" w:rsidRDefault="004D494A" w:rsidP="00E728B4">
            <w:pPr>
              <w:jc w:val="left"/>
            </w:pPr>
          </w:p>
        </w:tc>
        <w:tc>
          <w:tcPr>
            <w:tcW w:w="2880" w:type="dxa"/>
            <w:tcBorders>
              <w:left w:val="dotted" w:sz="4" w:space="0" w:color="auto"/>
              <w:right w:val="dotted" w:sz="4" w:space="0" w:color="auto"/>
            </w:tcBorders>
          </w:tcPr>
          <w:p w14:paraId="698654BC" w14:textId="77777777" w:rsidR="004D494A" w:rsidRPr="001A781C" w:rsidRDefault="004D494A" w:rsidP="00E728B4">
            <w:pPr>
              <w:jc w:val="left"/>
            </w:pPr>
          </w:p>
        </w:tc>
        <w:tc>
          <w:tcPr>
            <w:tcW w:w="864" w:type="dxa"/>
            <w:tcBorders>
              <w:left w:val="nil"/>
            </w:tcBorders>
          </w:tcPr>
          <w:p w14:paraId="616DAC27" w14:textId="77777777" w:rsidR="004D494A" w:rsidRPr="001A781C" w:rsidRDefault="004D494A" w:rsidP="00E728B4">
            <w:pPr>
              <w:jc w:val="left"/>
            </w:pPr>
          </w:p>
        </w:tc>
        <w:tc>
          <w:tcPr>
            <w:tcW w:w="1080" w:type="dxa"/>
            <w:tcBorders>
              <w:left w:val="dotted" w:sz="4" w:space="0" w:color="auto"/>
              <w:right w:val="dotted" w:sz="4" w:space="0" w:color="auto"/>
            </w:tcBorders>
          </w:tcPr>
          <w:p w14:paraId="477237AC" w14:textId="77777777" w:rsidR="004D494A" w:rsidRPr="001A781C" w:rsidRDefault="004D494A" w:rsidP="00E728B4">
            <w:pPr>
              <w:jc w:val="left"/>
            </w:pPr>
          </w:p>
        </w:tc>
        <w:tc>
          <w:tcPr>
            <w:tcW w:w="1476" w:type="dxa"/>
            <w:gridSpan w:val="2"/>
            <w:tcBorders>
              <w:left w:val="nil"/>
              <w:right w:val="dotted" w:sz="4" w:space="0" w:color="auto"/>
            </w:tcBorders>
          </w:tcPr>
          <w:p w14:paraId="03CEA3B8" w14:textId="77777777" w:rsidR="004D494A" w:rsidRPr="001A781C" w:rsidRDefault="004D494A" w:rsidP="00E728B4">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E728B4">
            <w:pPr>
              <w:jc w:val="center"/>
            </w:pPr>
          </w:p>
        </w:tc>
      </w:tr>
      <w:tr w:rsidR="004D494A" w:rsidRPr="001A781C" w14:paraId="1866B4A7" w14:textId="77777777" w:rsidTr="00E728B4">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E728B4">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E728B4">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E728B4">
            <w:pPr>
              <w:jc w:val="center"/>
            </w:pPr>
          </w:p>
        </w:tc>
      </w:tr>
      <w:tr w:rsidR="004D494A" w:rsidRPr="004D494A" w14:paraId="41DC09C5"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E728B4">
            <w:pPr>
              <w:jc w:val="center"/>
            </w:pPr>
          </w:p>
        </w:tc>
      </w:tr>
      <w:tr w:rsidR="004D494A" w:rsidRPr="004D494A" w14:paraId="7AE2AD1F"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E728B4">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E728B4">
            <w:pPr>
              <w:jc w:val="left"/>
              <w:rPr>
                <w:lang w:val="en-US"/>
              </w:rPr>
            </w:pPr>
            <w:r w:rsidRPr="004D494A">
              <w:rPr>
                <w:u w:val="single"/>
                <w:lang w:val="en-US"/>
              </w:rPr>
              <w:tab/>
            </w:r>
          </w:p>
        </w:tc>
      </w:tr>
    </w:tbl>
    <w:p w14:paraId="651871E0" w14:textId="00A7E1CB" w:rsidR="004D494A" w:rsidRDefault="004D494A" w:rsidP="00AE5014">
      <w:pPr>
        <w:pStyle w:val="ListParagraph"/>
        <w:numPr>
          <w:ilvl w:val="0"/>
          <w:numId w:val="100"/>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586" w:name="_Toc67047481"/>
      <w:r>
        <w:br w:type="page"/>
      </w:r>
    </w:p>
    <w:p w14:paraId="081A9DC3" w14:textId="1F56512E" w:rsidR="00B953A3" w:rsidRDefault="00B953A3" w:rsidP="0082293B">
      <w:pPr>
        <w:pStyle w:val="Sec4head2"/>
      </w:pPr>
      <w:bookmarkStart w:id="587" w:name="_Toc82167740"/>
      <w:bookmarkStart w:id="588" w:name="_Toc138939277"/>
      <w:r w:rsidRPr="00B953A3">
        <w:t xml:space="preserve">Annexe Travaux en Régie :  3. </w:t>
      </w:r>
      <w:bookmarkEnd w:id="586"/>
      <w:r w:rsidR="002B16CB">
        <w:t xml:space="preserve">Matériel </w:t>
      </w:r>
      <w:r w:rsidRPr="00B953A3">
        <w:t>d</w:t>
      </w:r>
      <w:r>
        <w:t>e l’Entrepreneur</w:t>
      </w:r>
      <w:bookmarkEnd w:id="587"/>
      <w:bookmarkEnd w:id="588"/>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E728B4">
        <w:trPr>
          <w:gridBefore w:val="1"/>
          <w:wBefore w:w="12" w:type="dxa"/>
        </w:trPr>
        <w:tc>
          <w:tcPr>
            <w:tcW w:w="1248" w:type="dxa"/>
            <w:gridSpan w:val="2"/>
            <w:tcBorders>
              <w:top w:val="double" w:sz="6" w:space="0" w:color="auto"/>
              <w:left w:val="double" w:sz="6" w:space="0" w:color="auto"/>
            </w:tcBorders>
          </w:tcPr>
          <w:p w14:paraId="248F1D18" w14:textId="04AE62CB" w:rsidR="00B953A3" w:rsidRPr="001A781C" w:rsidRDefault="00C65778" w:rsidP="00E728B4">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E728B4">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E728B4">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E728B4">
            <w:pPr>
              <w:ind w:left="0" w:firstLine="0"/>
              <w:jc w:val="center"/>
              <w:rPr>
                <w:i/>
              </w:rPr>
            </w:pPr>
            <w:r>
              <w:rPr>
                <w:i/>
              </w:rPr>
              <w:t>Montant</w:t>
            </w:r>
          </w:p>
        </w:tc>
      </w:tr>
      <w:tr w:rsidR="00B953A3" w:rsidRPr="001A781C" w14:paraId="50F842EA" w14:textId="77777777" w:rsidTr="00E728B4">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E728B4">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E728B4">
            <w:pPr>
              <w:jc w:val="left"/>
            </w:pPr>
          </w:p>
        </w:tc>
        <w:tc>
          <w:tcPr>
            <w:tcW w:w="864" w:type="dxa"/>
            <w:tcBorders>
              <w:top w:val="single" w:sz="6" w:space="0" w:color="auto"/>
              <w:left w:val="nil"/>
            </w:tcBorders>
          </w:tcPr>
          <w:p w14:paraId="3A9C2B95" w14:textId="77777777" w:rsidR="00B953A3" w:rsidRPr="001A781C" w:rsidRDefault="00B953A3" w:rsidP="00E728B4">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E728B4">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E728B4">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E728B4">
            <w:pPr>
              <w:jc w:val="center"/>
            </w:pPr>
          </w:p>
        </w:tc>
      </w:tr>
      <w:tr w:rsidR="00B953A3" w:rsidRPr="001A781C" w14:paraId="76996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E728B4">
            <w:pPr>
              <w:jc w:val="center"/>
            </w:pPr>
          </w:p>
        </w:tc>
      </w:tr>
      <w:tr w:rsidR="00B953A3" w:rsidRPr="001A781C" w14:paraId="2AA49F5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E728B4">
            <w:pPr>
              <w:jc w:val="center"/>
            </w:pPr>
          </w:p>
        </w:tc>
      </w:tr>
      <w:tr w:rsidR="00B953A3" w:rsidRPr="001A781C" w14:paraId="51DCB29C" w14:textId="77777777" w:rsidTr="00E728B4">
        <w:trPr>
          <w:gridBefore w:val="1"/>
          <w:wBefore w:w="12" w:type="dxa"/>
        </w:trPr>
        <w:tc>
          <w:tcPr>
            <w:tcW w:w="1248" w:type="dxa"/>
            <w:gridSpan w:val="2"/>
            <w:tcBorders>
              <w:left w:val="double" w:sz="6" w:space="0" w:color="auto"/>
            </w:tcBorders>
          </w:tcPr>
          <w:p w14:paraId="08810FB1" w14:textId="77777777" w:rsidR="00B953A3" w:rsidRPr="001A781C" w:rsidRDefault="00B953A3" w:rsidP="00E728B4">
            <w:pPr>
              <w:jc w:val="left"/>
            </w:pPr>
          </w:p>
        </w:tc>
        <w:tc>
          <w:tcPr>
            <w:tcW w:w="2880" w:type="dxa"/>
            <w:tcBorders>
              <w:left w:val="dotted" w:sz="4" w:space="0" w:color="auto"/>
              <w:right w:val="dotted" w:sz="4" w:space="0" w:color="auto"/>
            </w:tcBorders>
          </w:tcPr>
          <w:p w14:paraId="5A43B94A" w14:textId="77777777" w:rsidR="00B953A3" w:rsidRPr="001A781C" w:rsidRDefault="00B953A3" w:rsidP="00E728B4">
            <w:pPr>
              <w:jc w:val="left"/>
            </w:pPr>
          </w:p>
        </w:tc>
        <w:tc>
          <w:tcPr>
            <w:tcW w:w="864" w:type="dxa"/>
            <w:tcBorders>
              <w:left w:val="nil"/>
            </w:tcBorders>
          </w:tcPr>
          <w:p w14:paraId="73282A5D" w14:textId="77777777" w:rsidR="00B953A3" w:rsidRPr="001A781C" w:rsidRDefault="00B953A3" w:rsidP="00E728B4">
            <w:pPr>
              <w:jc w:val="left"/>
            </w:pPr>
          </w:p>
        </w:tc>
        <w:tc>
          <w:tcPr>
            <w:tcW w:w="1080" w:type="dxa"/>
            <w:tcBorders>
              <w:left w:val="dotted" w:sz="4" w:space="0" w:color="auto"/>
              <w:right w:val="dotted" w:sz="4" w:space="0" w:color="auto"/>
            </w:tcBorders>
          </w:tcPr>
          <w:p w14:paraId="66EE33DC" w14:textId="77777777" w:rsidR="00B953A3" w:rsidRPr="001A781C" w:rsidRDefault="00B953A3" w:rsidP="00E728B4">
            <w:pPr>
              <w:jc w:val="left"/>
            </w:pPr>
          </w:p>
        </w:tc>
        <w:tc>
          <w:tcPr>
            <w:tcW w:w="1476" w:type="dxa"/>
            <w:gridSpan w:val="2"/>
            <w:tcBorders>
              <w:left w:val="nil"/>
              <w:right w:val="dotted" w:sz="4" w:space="0" w:color="auto"/>
            </w:tcBorders>
          </w:tcPr>
          <w:p w14:paraId="5B486559" w14:textId="77777777" w:rsidR="00B953A3" w:rsidRPr="001A781C" w:rsidRDefault="00B953A3" w:rsidP="00E728B4">
            <w:pPr>
              <w:jc w:val="center"/>
            </w:pPr>
          </w:p>
        </w:tc>
        <w:tc>
          <w:tcPr>
            <w:tcW w:w="1980" w:type="dxa"/>
            <w:gridSpan w:val="2"/>
            <w:tcBorders>
              <w:left w:val="nil"/>
              <w:right w:val="double" w:sz="6" w:space="0" w:color="auto"/>
            </w:tcBorders>
          </w:tcPr>
          <w:p w14:paraId="0364ECCA" w14:textId="77777777" w:rsidR="00B953A3" w:rsidRPr="001A781C" w:rsidRDefault="00B953A3" w:rsidP="00E728B4">
            <w:pPr>
              <w:jc w:val="center"/>
            </w:pPr>
          </w:p>
        </w:tc>
      </w:tr>
      <w:tr w:rsidR="00B953A3" w:rsidRPr="001A781C" w14:paraId="0B04A3C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E728B4">
            <w:pPr>
              <w:jc w:val="center"/>
            </w:pPr>
          </w:p>
        </w:tc>
      </w:tr>
      <w:tr w:rsidR="00B953A3" w:rsidRPr="001A781C" w14:paraId="6837A2F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E728B4">
            <w:pPr>
              <w:jc w:val="center"/>
            </w:pPr>
          </w:p>
        </w:tc>
      </w:tr>
      <w:tr w:rsidR="00B953A3" w:rsidRPr="001A781C" w14:paraId="3785F6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E728B4">
            <w:pPr>
              <w:jc w:val="center"/>
            </w:pPr>
          </w:p>
        </w:tc>
      </w:tr>
      <w:tr w:rsidR="00B953A3" w:rsidRPr="001A781C" w14:paraId="467DB5F8"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E728B4">
            <w:pPr>
              <w:jc w:val="center"/>
            </w:pPr>
          </w:p>
        </w:tc>
      </w:tr>
      <w:tr w:rsidR="00B953A3" w:rsidRPr="001A781C" w14:paraId="2E44CAE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E728B4">
            <w:pPr>
              <w:jc w:val="center"/>
            </w:pPr>
          </w:p>
        </w:tc>
      </w:tr>
      <w:tr w:rsidR="00B953A3" w:rsidRPr="001A781C" w14:paraId="496D491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E728B4">
            <w:pPr>
              <w:jc w:val="center"/>
            </w:pPr>
          </w:p>
        </w:tc>
      </w:tr>
      <w:tr w:rsidR="00B953A3" w:rsidRPr="001A781C" w14:paraId="722740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E728B4">
            <w:pPr>
              <w:jc w:val="center"/>
            </w:pPr>
          </w:p>
        </w:tc>
      </w:tr>
      <w:tr w:rsidR="00B953A3" w:rsidRPr="001A781C" w14:paraId="042206AF" w14:textId="77777777" w:rsidTr="00E728B4">
        <w:trPr>
          <w:gridBefore w:val="1"/>
          <w:wBefore w:w="12" w:type="dxa"/>
        </w:trPr>
        <w:tc>
          <w:tcPr>
            <w:tcW w:w="1248" w:type="dxa"/>
            <w:gridSpan w:val="2"/>
            <w:tcBorders>
              <w:left w:val="double" w:sz="6" w:space="0" w:color="auto"/>
            </w:tcBorders>
          </w:tcPr>
          <w:p w14:paraId="66E3479E" w14:textId="77777777" w:rsidR="00B953A3" w:rsidRPr="001A781C" w:rsidRDefault="00B953A3" w:rsidP="00E728B4">
            <w:pPr>
              <w:jc w:val="left"/>
            </w:pPr>
          </w:p>
        </w:tc>
        <w:tc>
          <w:tcPr>
            <w:tcW w:w="2880" w:type="dxa"/>
            <w:tcBorders>
              <w:left w:val="dotted" w:sz="4" w:space="0" w:color="auto"/>
              <w:right w:val="dotted" w:sz="4" w:space="0" w:color="auto"/>
            </w:tcBorders>
          </w:tcPr>
          <w:p w14:paraId="383F6AD1" w14:textId="77777777" w:rsidR="00B953A3" w:rsidRPr="001A781C" w:rsidRDefault="00B953A3" w:rsidP="00E728B4">
            <w:pPr>
              <w:jc w:val="left"/>
            </w:pPr>
          </w:p>
        </w:tc>
        <w:tc>
          <w:tcPr>
            <w:tcW w:w="864" w:type="dxa"/>
            <w:tcBorders>
              <w:left w:val="nil"/>
            </w:tcBorders>
          </w:tcPr>
          <w:p w14:paraId="73F19569" w14:textId="77777777" w:rsidR="00B953A3" w:rsidRPr="001A781C" w:rsidRDefault="00B953A3" w:rsidP="00E728B4">
            <w:pPr>
              <w:jc w:val="left"/>
            </w:pPr>
          </w:p>
        </w:tc>
        <w:tc>
          <w:tcPr>
            <w:tcW w:w="1080" w:type="dxa"/>
            <w:tcBorders>
              <w:left w:val="dotted" w:sz="4" w:space="0" w:color="auto"/>
              <w:right w:val="dotted" w:sz="4" w:space="0" w:color="auto"/>
            </w:tcBorders>
          </w:tcPr>
          <w:p w14:paraId="15FDD3E9" w14:textId="77777777" w:rsidR="00B953A3" w:rsidRPr="001A781C" w:rsidRDefault="00B953A3" w:rsidP="00E728B4">
            <w:pPr>
              <w:jc w:val="left"/>
            </w:pPr>
          </w:p>
        </w:tc>
        <w:tc>
          <w:tcPr>
            <w:tcW w:w="1476" w:type="dxa"/>
            <w:gridSpan w:val="2"/>
            <w:tcBorders>
              <w:left w:val="nil"/>
              <w:right w:val="dotted" w:sz="4" w:space="0" w:color="auto"/>
            </w:tcBorders>
          </w:tcPr>
          <w:p w14:paraId="45B74160" w14:textId="77777777" w:rsidR="00B953A3" w:rsidRPr="001A781C" w:rsidRDefault="00B953A3" w:rsidP="00E728B4">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E728B4">
            <w:pPr>
              <w:jc w:val="center"/>
            </w:pPr>
          </w:p>
        </w:tc>
      </w:tr>
      <w:tr w:rsidR="00B953A3" w:rsidRPr="001A781C" w14:paraId="75EF708C" w14:textId="77777777" w:rsidTr="00E728B4">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E728B4">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E728B4">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E728B4">
            <w:pPr>
              <w:jc w:val="center"/>
            </w:pPr>
          </w:p>
        </w:tc>
      </w:tr>
      <w:tr w:rsidR="00B953A3" w:rsidRPr="004D494A" w14:paraId="535B62F8"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E728B4">
            <w:pPr>
              <w:jc w:val="center"/>
            </w:pPr>
          </w:p>
        </w:tc>
      </w:tr>
      <w:tr w:rsidR="00B953A3" w:rsidRPr="004D494A" w14:paraId="7FE96DC3"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4D751D2A" w:rsidR="00B953A3" w:rsidRPr="004D494A" w:rsidRDefault="00B953A3" w:rsidP="00E728B4">
            <w:pPr>
              <w:tabs>
                <w:tab w:val="left" w:pos="4470"/>
              </w:tabs>
              <w:spacing w:after="0"/>
              <w:jc w:val="right"/>
            </w:pPr>
            <w:r w:rsidRPr="004D494A">
              <w:t>Total for Travail en Régie</w:t>
            </w:r>
            <w:r>
              <w:t xml:space="preserve"> </w:t>
            </w:r>
            <w:r w:rsidRPr="004D494A">
              <w:t xml:space="preserve">:  </w:t>
            </w:r>
            <w:r w:rsidR="002B16CB">
              <w:t xml:space="preserve">Matériel </w:t>
            </w:r>
            <w:r>
              <w:t>de l’Entrepreneur</w:t>
            </w:r>
          </w:p>
          <w:p w14:paraId="25829B4A" w14:textId="77777777" w:rsidR="00B953A3" w:rsidRPr="004D494A" w:rsidRDefault="00B953A3"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E728B4">
            <w:pPr>
              <w:jc w:val="left"/>
              <w:rPr>
                <w:lang w:val="en-US"/>
              </w:rPr>
            </w:pPr>
            <w:r w:rsidRPr="004D494A">
              <w:rPr>
                <w:u w:val="single"/>
                <w:lang w:val="en-US"/>
              </w:rPr>
              <w:tab/>
            </w:r>
          </w:p>
        </w:tc>
      </w:tr>
    </w:tbl>
    <w:p w14:paraId="3924D424" w14:textId="77777777" w:rsidR="00B953A3" w:rsidRDefault="00B953A3" w:rsidP="00AE5014">
      <w:pPr>
        <w:pStyle w:val="ListParagraph"/>
        <w:numPr>
          <w:ilvl w:val="0"/>
          <w:numId w:val="101"/>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82293B">
      <w:pPr>
        <w:pStyle w:val="Sec4head2"/>
      </w:pPr>
      <w:bookmarkStart w:id="589" w:name="_Toc67047482"/>
      <w:bookmarkStart w:id="590" w:name="_Toc82167741"/>
      <w:bookmarkStart w:id="591" w:name="_Toc138939278"/>
      <w:r>
        <w:t>Récapitulatif des Travaux en Régie</w:t>
      </w:r>
      <w:bookmarkEnd w:id="589"/>
      <w:bookmarkEnd w:id="590"/>
      <w:bookmarkEnd w:id="591"/>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E728B4">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E728B4">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E728B4">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79D23C72" w:rsidR="00B953A3" w:rsidRPr="001A781C" w:rsidRDefault="00B953A3" w:rsidP="00E728B4">
            <w:pPr>
              <w:tabs>
                <w:tab w:val="left" w:pos="330"/>
              </w:tabs>
              <w:jc w:val="left"/>
            </w:pPr>
            <w:r w:rsidRPr="001A781C">
              <w:t>1.</w:t>
            </w:r>
            <w:r w:rsidRPr="001A781C">
              <w:tab/>
              <w:t xml:space="preserve">Total </w:t>
            </w:r>
            <w:r>
              <w:t>pour T</w:t>
            </w:r>
            <w:r w:rsidR="00F67D42">
              <w:t>r</w:t>
            </w:r>
            <w:r>
              <w:t xml:space="preserve">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E728B4">
            <w:pPr>
              <w:jc w:val="center"/>
            </w:pPr>
          </w:p>
        </w:tc>
        <w:tc>
          <w:tcPr>
            <w:tcW w:w="1272" w:type="dxa"/>
            <w:tcBorders>
              <w:left w:val="nil"/>
              <w:right w:val="double" w:sz="6" w:space="0" w:color="auto"/>
            </w:tcBorders>
          </w:tcPr>
          <w:p w14:paraId="1F1E8A63" w14:textId="77777777" w:rsidR="00B953A3" w:rsidRPr="001A781C" w:rsidRDefault="00B953A3" w:rsidP="00E728B4">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E728B4">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E728B4">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E728B4">
            <w:pPr>
              <w:jc w:val="center"/>
            </w:pPr>
          </w:p>
        </w:tc>
      </w:tr>
      <w:tr w:rsidR="00B953A3" w:rsidRPr="00B953A3" w14:paraId="127EC985" w14:textId="77777777" w:rsidTr="00007B9A">
        <w:tc>
          <w:tcPr>
            <w:tcW w:w="6378" w:type="dxa"/>
            <w:tcBorders>
              <w:left w:val="double" w:sz="6" w:space="0" w:color="auto"/>
            </w:tcBorders>
          </w:tcPr>
          <w:p w14:paraId="1BCFDF84" w14:textId="20ECAABA" w:rsidR="00B953A3" w:rsidRPr="00B953A3" w:rsidRDefault="00B953A3" w:rsidP="00E728B4">
            <w:pPr>
              <w:tabs>
                <w:tab w:val="left" w:pos="330"/>
              </w:tabs>
              <w:jc w:val="left"/>
            </w:pPr>
            <w:r w:rsidRPr="00B953A3">
              <w:t>3.</w:t>
            </w:r>
            <w:r w:rsidRPr="00B953A3">
              <w:tab/>
              <w:t xml:space="preserve">Total pour Travaux en Régie :  </w:t>
            </w:r>
            <w:r w:rsidR="002B16CB">
              <w:t>Matériel</w:t>
            </w:r>
            <w:r w:rsidR="002B16CB" w:rsidRPr="00B953A3">
              <w:t xml:space="preserve">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E728B4">
            <w:pPr>
              <w:jc w:val="center"/>
            </w:pPr>
          </w:p>
        </w:tc>
        <w:tc>
          <w:tcPr>
            <w:tcW w:w="1272" w:type="dxa"/>
            <w:tcBorders>
              <w:left w:val="nil"/>
              <w:right w:val="double" w:sz="6" w:space="0" w:color="auto"/>
            </w:tcBorders>
          </w:tcPr>
          <w:p w14:paraId="7974D791" w14:textId="77777777" w:rsidR="00B953A3" w:rsidRPr="00B953A3" w:rsidRDefault="00B953A3" w:rsidP="00E728B4">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E728B4">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E728B4">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E728B4">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E728B4">
            <w:pPr>
              <w:jc w:val="center"/>
            </w:pPr>
            <w:r w:rsidRPr="001A781C">
              <w:rPr>
                <w:u w:val="single"/>
              </w:rPr>
              <w:tab/>
            </w:r>
          </w:p>
        </w:tc>
      </w:tr>
      <w:tr w:rsidR="00B953A3" w:rsidRPr="00B94400" w14:paraId="10BD5C23" w14:textId="77777777" w:rsidTr="00E728B4">
        <w:tc>
          <w:tcPr>
            <w:tcW w:w="9000" w:type="dxa"/>
            <w:gridSpan w:val="3"/>
            <w:tcBorders>
              <w:top w:val="double" w:sz="6" w:space="0" w:color="auto"/>
            </w:tcBorders>
          </w:tcPr>
          <w:p w14:paraId="10E733DD" w14:textId="711BD05C" w:rsidR="00B953A3" w:rsidRPr="002612B1" w:rsidRDefault="00007B9A" w:rsidP="00E728B4">
            <w:pPr>
              <w:jc w:val="left"/>
              <w:rPr>
                <w:sz w:val="20"/>
              </w:rPr>
            </w:pPr>
            <w:r w:rsidRPr="002612B1">
              <w:rPr>
                <w:sz w:val="20"/>
              </w:rPr>
              <w:t>(</w:t>
            </w:r>
            <w:r w:rsidR="00B953A3" w:rsidRPr="002612B1">
              <w:rPr>
                <w:sz w:val="20"/>
              </w:rPr>
              <w:t>a</w:t>
            </w:r>
            <w:r w:rsidRPr="002612B1">
              <w:rPr>
                <w:sz w:val="20"/>
              </w:rPr>
              <w:t>):</w:t>
            </w:r>
            <w:r w:rsidR="00B953A3" w:rsidRPr="002612B1">
              <w:rPr>
                <w:sz w:val="20"/>
              </w:rPr>
              <w:t xml:space="preserve"> </w:t>
            </w:r>
            <w:r w:rsidR="00C65778" w:rsidRPr="002612B1">
              <w:rPr>
                <w:sz w:val="20"/>
              </w:rPr>
              <w:t>Le Maître d’Ouvrage devrait</w:t>
            </w:r>
            <w:r w:rsidR="00C65778">
              <w:rPr>
                <w:sz w:val="20"/>
              </w:rPr>
              <w:t xml:space="preserve"> insérer l’unité de la </w:t>
            </w:r>
            <w:r w:rsidR="00F67D42">
              <w:rPr>
                <w:sz w:val="20"/>
              </w:rPr>
              <w:t>monnaie nationale</w:t>
            </w:r>
            <w:r w:rsidR="00C65778">
              <w:rPr>
                <w:sz w:val="20"/>
              </w:rPr>
              <w:t>.</w:t>
            </w:r>
          </w:p>
        </w:tc>
      </w:tr>
    </w:tbl>
    <w:p w14:paraId="4B845CB1" w14:textId="77777777" w:rsidR="00B953A3" w:rsidRPr="002612B1" w:rsidRDefault="00B953A3" w:rsidP="00B953A3"/>
    <w:p w14:paraId="6A24E5C1" w14:textId="066D1065" w:rsidR="00007B9A" w:rsidRPr="002612B1" w:rsidRDefault="00007B9A">
      <w:pPr>
        <w:rPr>
          <w:b/>
          <w:sz w:val="28"/>
          <w:lang w:eastAsia="en-US"/>
        </w:rPr>
      </w:pPr>
      <w:r w:rsidRPr="002612B1">
        <w:rPr>
          <w:b/>
          <w:sz w:val="28"/>
          <w:lang w:eastAsia="en-US"/>
        </w:rPr>
        <w:br w:type="page"/>
      </w:r>
    </w:p>
    <w:p w14:paraId="2ABE18FD" w14:textId="56B94BFB" w:rsidR="00007B9A" w:rsidRPr="00F643A1" w:rsidRDefault="00007B9A" w:rsidP="0082293B">
      <w:pPr>
        <w:pStyle w:val="Sec4head2"/>
      </w:pPr>
      <w:bookmarkStart w:id="592" w:name="_Toc67047483"/>
      <w:bookmarkStart w:id="593" w:name="_Toc82167742"/>
      <w:bookmarkStart w:id="594" w:name="_Toc138939279"/>
      <w:r w:rsidRPr="00F643A1">
        <w:t>Récapitulatif des Sommes Provisionnelles</w:t>
      </w:r>
      <w:bookmarkEnd w:id="592"/>
      <w:bookmarkEnd w:id="593"/>
      <w:r w:rsidR="002B16CB">
        <w:t xml:space="preserve"> dans le Détail Quantitatif et Estimatif</w:t>
      </w:r>
      <w:bookmarkEnd w:id="594"/>
    </w:p>
    <w:p w14:paraId="59D170CF" w14:textId="77777777" w:rsidR="00007B9A" w:rsidRPr="00F643A1"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E728B4">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E728B4">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E728B4">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E728B4">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E728B4">
            <w:pPr>
              <w:jc w:val="left"/>
            </w:pPr>
          </w:p>
        </w:tc>
        <w:tc>
          <w:tcPr>
            <w:tcW w:w="1440" w:type="dxa"/>
            <w:tcBorders>
              <w:left w:val="nil"/>
              <w:right w:val="double" w:sz="6" w:space="0" w:color="auto"/>
            </w:tcBorders>
          </w:tcPr>
          <w:p w14:paraId="470D8DE8" w14:textId="77777777" w:rsidR="00007B9A" w:rsidRPr="001A781C" w:rsidRDefault="00007B9A" w:rsidP="00E728B4">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E728B4">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E728B4">
            <w:pPr>
              <w:jc w:val="left"/>
            </w:pPr>
          </w:p>
        </w:tc>
        <w:tc>
          <w:tcPr>
            <w:tcW w:w="1440" w:type="dxa"/>
            <w:tcBorders>
              <w:left w:val="nil"/>
              <w:right w:val="double" w:sz="6" w:space="0" w:color="auto"/>
            </w:tcBorders>
          </w:tcPr>
          <w:p w14:paraId="37100154" w14:textId="77777777" w:rsidR="00007B9A" w:rsidRPr="001A781C" w:rsidRDefault="00007B9A" w:rsidP="00E728B4">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E728B4">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E728B4">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E728B4">
            <w:pPr>
              <w:jc w:val="left"/>
            </w:pPr>
          </w:p>
        </w:tc>
        <w:tc>
          <w:tcPr>
            <w:tcW w:w="1440" w:type="dxa"/>
            <w:tcBorders>
              <w:left w:val="nil"/>
              <w:right w:val="double" w:sz="6" w:space="0" w:color="auto"/>
            </w:tcBorders>
          </w:tcPr>
          <w:p w14:paraId="5A11AA9D" w14:textId="77777777" w:rsidR="00007B9A" w:rsidRPr="001A781C" w:rsidRDefault="00007B9A" w:rsidP="00E728B4">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E728B4">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E728B4">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E728B4">
            <w:pPr>
              <w:jc w:val="left"/>
            </w:pPr>
          </w:p>
        </w:tc>
        <w:tc>
          <w:tcPr>
            <w:tcW w:w="1440" w:type="dxa"/>
            <w:tcBorders>
              <w:left w:val="nil"/>
              <w:right w:val="double" w:sz="6" w:space="0" w:color="auto"/>
            </w:tcBorders>
          </w:tcPr>
          <w:p w14:paraId="7915A5EB" w14:textId="77777777" w:rsidR="00007B9A" w:rsidRPr="001A781C" w:rsidRDefault="00007B9A" w:rsidP="00E728B4">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E728B4">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E728B4">
            <w:pPr>
              <w:jc w:val="left"/>
            </w:pPr>
          </w:p>
        </w:tc>
        <w:tc>
          <w:tcPr>
            <w:tcW w:w="1440" w:type="dxa"/>
            <w:tcBorders>
              <w:left w:val="nil"/>
              <w:right w:val="double" w:sz="6" w:space="0" w:color="auto"/>
            </w:tcBorders>
          </w:tcPr>
          <w:p w14:paraId="79EA6AB7" w14:textId="77777777" w:rsidR="00007B9A" w:rsidRPr="001A781C" w:rsidRDefault="00007B9A" w:rsidP="00E728B4">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E728B4">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E728B4">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E728B4">
            <w:pPr>
              <w:jc w:val="left"/>
            </w:pPr>
          </w:p>
        </w:tc>
        <w:tc>
          <w:tcPr>
            <w:tcW w:w="1440" w:type="dxa"/>
            <w:tcBorders>
              <w:left w:val="nil"/>
              <w:right w:val="double" w:sz="6" w:space="0" w:color="auto"/>
            </w:tcBorders>
          </w:tcPr>
          <w:p w14:paraId="26E12EF1" w14:textId="77777777" w:rsidR="00007B9A" w:rsidRPr="001A781C" w:rsidRDefault="00007B9A" w:rsidP="00E728B4">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E728B4">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E728B4">
            <w:pPr>
              <w:jc w:val="left"/>
            </w:pPr>
          </w:p>
        </w:tc>
        <w:tc>
          <w:tcPr>
            <w:tcW w:w="5322" w:type="dxa"/>
            <w:tcBorders>
              <w:top w:val="dotted" w:sz="4" w:space="0" w:color="auto"/>
              <w:left w:val="nil"/>
              <w:bottom w:val="dotted" w:sz="4" w:space="0" w:color="auto"/>
              <w:right w:val="dotted" w:sz="4" w:space="0" w:color="auto"/>
            </w:tcBorders>
          </w:tcPr>
          <w:p w14:paraId="6E00F925" w14:textId="35F1919C"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w:t>
            </w:r>
            <w:r w:rsidR="002B16CB">
              <w:rPr>
                <w:bCs/>
                <w:iCs/>
                <w:color w:val="000000" w:themeColor="text1"/>
              </w:rPr>
              <w:t>P</w:t>
            </w:r>
            <w:r w:rsidR="00A95DEE">
              <w:rPr>
                <w:bCs/>
                <w:iCs/>
                <w:color w:val="000000" w:themeColor="text1"/>
              </w:rPr>
              <w:t>R</w:t>
            </w:r>
            <w:r w:rsidR="00914B00">
              <w:rPr>
                <w:bCs/>
                <w:iCs/>
                <w:color w:val="000000" w:themeColor="text1"/>
              </w:rPr>
              <w:t>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E728B4">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E728B4">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E728B4">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E728B4">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E728B4">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E728B4">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E728B4">
            <w:pPr>
              <w:tabs>
                <w:tab w:val="decimal" w:pos="1050"/>
              </w:tabs>
              <w:jc w:val="left"/>
            </w:pPr>
          </w:p>
        </w:tc>
      </w:tr>
      <w:tr w:rsidR="00007B9A" w:rsidRPr="001A781C" w14:paraId="4B8C8D36" w14:textId="77777777" w:rsidTr="00E728B4">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E728B4">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E728B4">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t xml:space="preserve"> </w:t>
      </w:r>
    </w:p>
    <w:p w14:paraId="1CE43367" w14:textId="2C6B5CBD" w:rsidR="00007B9A" w:rsidRPr="0082293B" w:rsidRDefault="00077CD8" w:rsidP="0082293B">
      <w:pPr>
        <w:pStyle w:val="Sec4head2"/>
      </w:pPr>
      <w:bookmarkStart w:id="595" w:name="_Toc67047484"/>
      <w:bookmarkStart w:id="596" w:name="_Toc82167743"/>
      <w:bookmarkStart w:id="597" w:name="_Toc138939280"/>
      <w:r>
        <w:t>Récapitulatif Général</w:t>
      </w:r>
      <w:bookmarkEnd w:id="595"/>
      <w:bookmarkEnd w:id="596"/>
      <w:bookmarkEnd w:id="597"/>
    </w:p>
    <w:p w14:paraId="7994BD99" w14:textId="77777777" w:rsidR="00007B9A" w:rsidRPr="001A781C" w:rsidRDefault="00007B9A" w:rsidP="00007B9A"/>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E728B4">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E728B4">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E728B4">
            <w:pPr>
              <w:jc w:val="center"/>
              <w:rPr>
                <w:i/>
              </w:rPr>
            </w:pPr>
            <w:r>
              <w:rPr>
                <w:i/>
              </w:rPr>
              <w:t>Montant</w:t>
            </w:r>
          </w:p>
        </w:tc>
      </w:tr>
      <w:tr w:rsidR="00007B9A" w:rsidRPr="001A781C" w14:paraId="6CF4781F" w14:textId="77777777" w:rsidTr="00E728B4">
        <w:tc>
          <w:tcPr>
            <w:tcW w:w="6408" w:type="dxa"/>
            <w:tcBorders>
              <w:top w:val="single" w:sz="6" w:space="0" w:color="auto"/>
              <w:left w:val="double" w:sz="6" w:space="0" w:color="auto"/>
            </w:tcBorders>
          </w:tcPr>
          <w:p w14:paraId="1C8F2DB3" w14:textId="54132B5C" w:rsidR="00007B9A" w:rsidRPr="001A781C" w:rsidRDefault="00116CEC" w:rsidP="00E728B4">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E728B4">
            <w:pPr>
              <w:jc w:val="center"/>
            </w:pPr>
          </w:p>
        </w:tc>
        <w:tc>
          <w:tcPr>
            <w:tcW w:w="1440" w:type="dxa"/>
            <w:tcBorders>
              <w:left w:val="nil"/>
              <w:right w:val="double" w:sz="6" w:space="0" w:color="auto"/>
            </w:tcBorders>
          </w:tcPr>
          <w:p w14:paraId="0D4D63A5" w14:textId="77777777" w:rsidR="00007B9A" w:rsidRPr="001A781C" w:rsidRDefault="00007B9A" w:rsidP="00E728B4">
            <w:pPr>
              <w:tabs>
                <w:tab w:val="decimal" w:pos="1050"/>
              </w:tabs>
              <w:jc w:val="left"/>
            </w:pPr>
          </w:p>
        </w:tc>
      </w:tr>
      <w:tr w:rsidR="00007B9A" w:rsidRPr="001A781C" w14:paraId="70A7E2DC" w14:textId="77777777" w:rsidTr="00E728B4">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E728B4">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E728B4">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E728B4">
            <w:pPr>
              <w:tabs>
                <w:tab w:val="decimal" w:pos="1050"/>
              </w:tabs>
              <w:jc w:val="left"/>
            </w:pPr>
          </w:p>
        </w:tc>
      </w:tr>
      <w:tr w:rsidR="00007B9A" w:rsidRPr="001A781C" w14:paraId="3FDF955E" w14:textId="77777777" w:rsidTr="00E728B4">
        <w:tc>
          <w:tcPr>
            <w:tcW w:w="6408" w:type="dxa"/>
            <w:tcBorders>
              <w:left w:val="double" w:sz="6" w:space="0" w:color="auto"/>
            </w:tcBorders>
          </w:tcPr>
          <w:p w14:paraId="73B6F68C" w14:textId="3A61D400" w:rsidR="00007B9A" w:rsidRPr="001A781C" w:rsidRDefault="00116CEC" w:rsidP="00E728B4">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E728B4">
            <w:pPr>
              <w:jc w:val="center"/>
            </w:pPr>
          </w:p>
        </w:tc>
        <w:tc>
          <w:tcPr>
            <w:tcW w:w="1440" w:type="dxa"/>
            <w:tcBorders>
              <w:left w:val="nil"/>
              <w:right w:val="double" w:sz="6" w:space="0" w:color="auto"/>
            </w:tcBorders>
          </w:tcPr>
          <w:p w14:paraId="799E102D" w14:textId="77777777" w:rsidR="00007B9A" w:rsidRPr="001A781C" w:rsidRDefault="00007B9A" w:rsidP="00E728B4">
            <w:pPr>
              <w:tabs>
                <w:tab w:val="decimal" w:pos="1050"/>
              </w:tabs>
              <w:jc w:val="left"/>
            </w:pPr>
          </w:p>
        </w:tc>
      </w:tr>
      <w:tr w:rsidR="00007B9A" w:rsidRPr="001A781C" w14:paraId="6A1D5989" w14:textId="77777777" w:rsidTr="00E728B4">
        <w:tc>
          <w:tcPr>
            <w:tcW w:w="6408" w:type="dxa"/>
            <w:tcBorders>
              <w:top w:val="dotted" w:sz="4" w:space="0" w:color="auto"/>
              <w:left w:val="double" w:sz="6" w:space="0" w:color="auto"/>
            </w:tcBorders>
          </w:tcPr>
          <w:p w14:paraId="7F721D46" w14:textId="77777777" w:rsidR="00007B9A" w:rsidRPr="001A781C" w:rsidRDefault="00007B9A" w:rsidP="00E728B4">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E728B4">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E728B4">
            <w:pPr>
              <w:tabs>
                <w:tab w:val="decimal" w:pos="1050"/>
              </w:tabs>
              <w:jc w:val="left"/>
              <w:rPr>
                <w:i/>
              </w:rPr>
            </w:pPr>
          </w:p>
        </w:tc>
      </w:tr>
      <w:tr w:rsidR="00007B9A" w:rsidRPr="001A781C" w14:paraId="2BE1095E" w14:textId="77777777" w:rsidTr="00E728B4">
        <w:tc>
          <w:tcPr>
            <w:tcW w:w="6408" w:type="dxa"/>
            <w:tcBorders>
              <w:left w:val="double" w:sz="6" w:space="0" w:color="auto"/>
              <w:bottom w:val="single" w:sz="6" w:space="0" w:color="auto"/>
            </w:tcBorders>
          </w:tcPr>
          <w:p w14:paraId="0300C48D" w14:textId="0322D109" w:rsidR="00007B9A" w:rsidRPr="001A781C" w:rsidRDefault="00007B9A" w:rsidP="00E728B4">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E728B4">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E728B4">
            <w:pPr>
              <w:tabs>
                <w:tab w:val="decimal" w:pos="1050"/>
              </w:tabs>
              <w:jc w:val="left"/>
              <w:rPr>
                <w:i/>
              </w:rPr>
            </w:pPr>
          </w:p>
        </w:tc>
      </w:tr>
      <w:tr w:rsidR="00007B9A" w:rsidRPr="001A781C" w14:paraId="17A2160E" w14:textId="77777777" w:rsidTr="00E728B4">
        <w:tc>
          <w:tcPr>
            <w:tcW w:w="6408" w:type="dxa"/>
            <w:tcBorders>
              <w:top w:val="single" w:sz="6" w:space="0" w:color="auto"/>
              <w:left w:val="double" w:sz="6" w:space="0" w:color="auto"/>
              <w:bottom w:val="single" w:sz="6" w:space="0" w:color="auto"/>
            </w:tcBorders>
          </w:tcPr>
          <w:p w14:paraId="73311AFC" w14:textId="25C2F3D9" w:rsidR="00007B9A" w:rsidRPr="00116CEC" w:rsidRDefault="00007B9A" w:rsidP="00E728B4">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00A34289" w:rsidRPr="00116CEC">
              <w:rPr>
                <w:i/>
              </w:rPr>
              <w:t>Provisionnelle) *</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E728B4">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E728B4">
            <w:pPr>
              <w:tabs>
                <w:tab w:val="decimal" w:pos="1050"/>
              </w:tabs>
              <w:jc w:val="left"/>
              <w:rPr>
                <w:i/>
              </w:rPr>
            </w:pPr>
          </w:p>
        </w:tc>
      </w:tr>
      <w:tr w:rsidR="00007B9A" w:rsidRPr="001A781C" w14:paraId="09FA77C1" w14:textId="77777777" w:rsidTr="00E728B4">
        <w:tc>
          <w:tcPr>
            <w:tcW w:w="6408" w:type="dxa"/>
            <w:tcBorders>
              <w:top w:val="single" w:sz="6" w:space="0" w:color="auto"/>
              <w:left w:val="double" w:sz="6" w:space="0" w:color="auto"/>
              <w:bottom w:val="single" w:sz="6" w:space="0" w:color="auto"/>
            </w:tcBorders>
          </w:tcPr>
          <w:p w14:paraId="4034D919" w14:textId="7D1D37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Tableaux</w:t>
            </w:r>
            <w:r w:rsidR="002B16CB">
              <w:rPr>
                <w:i/>
              </w:rPr>
              <w:t xml:space="preserve"> </w:t>
            </w:r>
            <w:r w:rsidR="00007B9A" w:rsidRPr="00116CE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E728B4">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E728B4">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E728B4">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E728B4">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E728B4">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E728B4">
            <w:pPr>
              <w:tabs>
                <w:tab w:val="decimal" w:pos="1050"/>
              </w:tabs>
              <w:jc w:val="left"/>
              <w:rPr>
                <w:i/>
              </w:rPr>
            </w:pPr>
          </w:p>
        </w:tc>
      </w:tr>
      <w:tr w:rsidR="00007B9A" w:rsidRPr="001A781C" w14:paraId="7D83E9B6" w14:textId="77777777" w:rsidTr="00E728B4">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E728B4">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E728B4">
            <w:pPr>
              <w:jc w:val="center"/>
              <w:rPr>
                <w:i/>
              </w:rPr>
            </w:pPr>
            <w:r w:rsidRPr="001A781C">
              <w:rPr>
                <w:i/>
              </w:rPr>
              <w:t>[s</w:t>
            </w:r>
            <w:r w:rsidR="00116CEC">
              <w:rPr>
                <w:i/>
              </w:rPr>
              <w:t>omme</w:t>
            </w:r>
            <w:r w:rsidRPr="001A781C">
              <w:rPr>
                <w:i/>
              </w:rPr>
              <w:t>]</w:t>
            </w:r>
          </w:p>
        </w:tc>
      </w:tr>
      <w:tr w:rsidR="00007B9A" w:rsidRPr="001A781C" w14:paraId="07998384" w14:textId="77777777" w:rsidTr="00E728B4">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E728B4">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E728B4">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E728B4">
            <w:pPr>
              <w:tabs>
                <w:tab w:val="decimal" w:pos="1050"/>
              </w:tabs>
              <w:jc w:val="left"/>
              <w:rPr>
                <w:i/>
              </w:rPr>
            </w:pPr>
          </w:p>
        </w:tc>
      </w:tr>
      <w:tr w:rsidR="00007B9A" w:rsidRPr="001A781C" w14:paraId="72B7AF6F" w14:textId="77777777" w:rsidTr="00E728B4">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E728B4">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E728B4">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E728B4">
            <w:pPr>
              <w:tabs>
                <w:tab w:val="decimal" w:pos="1050"/>
              </w:tabs>
              <w:jc w:val="left"/>
            </w:pPr>
          </w:p>
        </w:tc>
      </w:tr>
      <w:tr w:rsidR="00007B9A" w:rsidRPr="00EE4347" w14:paraId="7D4FFE4C" w14:textId="77777777" w:rsidTr="00E728B4">
        <w:tc>
          <w:tcPr>
            <w:tcW w:w="9000" w:type="dxa"/>
            <w:gridSpan w:val="3"/>
          </w:tcPr>
          <w:p w14:paraId="16E415D4" w14:textId="028179D4"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w:t>
            </w:r>
            <w:r w:rsidR="008F3CDE">
              <w:rPr>
                <w:sz w:val="18"/>
                <w:szCs w:val="18"/>
              </w:rPr>
              <w:t>d’</w:t>
            </w:r>
            <w:r w:rsidR="00EE4347" w:rsidRPr="00AB207B">
              <w:rPr>
                <w:sz w:val="18"/>
                <w:szCs w:val="18"/>
              </w:rPr>
              <w:t xml:space="preserve">Œuvre conformément aux Sous-Clauses 13.4 et 13.5 </w:t>
            </w:r>
            <w:r w:rsidR="007B69DC">
              <w:rPr>
                <w:sz w:val="18"/>
                <w:szCs w:val="18"/>
              </w:rPr>
              <w:t>du CCAG</w:t>
            </w:r>
            <w:r w:rsidR="00EE4347" w:rsidRPr="00AB207B">
              <w:rPr>
                <w:sz w:val="18"/>
                <w:szCs w:val="18"/>
              </w:rPr>
              <w:t xml:space="preserve">, sauf en ce qui concerne les Honoraires et Frais du </w:t>
            </w:r>
            <w:r w:rsidR="000B726A">
              <w:rPr>
                <w:sz w:val="18"/>
                <w:szCs w:val="18"/>
              </w:rPr>
              <w:t>C</w:t>
            </w:r>
            <w:r w:rsidR="008F3CDE">
              <w:rPr>
                <w:sz w:val="18"/>
                <w:szCs w:val="18"/>
              </w:rPr>
              <w:t>PR</w:t>
            </w:r>
            <w:r w:rsidR="00EE5D45">
              <w:rPr>
                <w:sz w:val="18"/>
                <w:szCs w:val="18"/>
              </w:rPr>
              <w:t>D</w:t>
            </w:r>
            <w:r w:rsidR="00EE4347" w:rsidRPr="00AB207B">
              <w:rPr>
                <w:sz w:val="18"/>
                <w:szCs w:val="18"/>
              </w:rPr>
              <w:t xml:space="preserve"> pour lesquels la Sous-Clause 13.4 </w:t>
            </w:r>
            <w:r w:rsidR="007B69DC">
              <w:rPr>
                <w:sz w:val="18"/>
                <w:szCs w:val="18"/>
              </w:rPr>
              <w:t>du CCAP</w:t>
            </w:r>
            <w:r w:rsidR="00EE4347" w:rsidRPr="00AB207B">
              <w:rPr>
                <w:sz w:val="18"/>
                <w:szCs w:val="18"/>
              </w:rPr>
              <w:t xml:space="preserve"> – Partie B s’applique.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bookmarkEnd w:id="569"/>
    <w:p w14:paraId="7F15DE15" w14:textId="77777777" w:rsidR="009D2E8A" w:rsidRPr="006C1597" w:rsidRDefault="009D2E8A">
      <w:pPr>
        <w:jc w:val="left"/>
        <w:rPr>
          <w:szCs w:val="24"/>
        </w:rPr>
        <w:sectPr w:rsidR="009D2E8A" w:rsidRPr="006C1597" w:rsidSect="002612B1">
          <w:headerReference w:type="default" r:id="rId80"/>
          <w:headerReference w:type="first" r:id="rId81"/>
          <w:footnotePr>
            <w:numRestart w:val="eachSect"/>
          </w:footnotePr>
          <w:endnotePr>
            <w:numFmt w:val="decimal"/>
          </w:endnotePr>
          <w:pgSz w:w="12240" w:h="15840" w:code="1"/>
          <w:pgMar w:top="1440" w:right="1440" w:bottom="851" w:left="1980" w:header="720" w:footer="720" w:gutter="0"/>
          <w:cols w:space="720"/>
          <w:titlePg/>
        </w:sectPr>
      </w:pPr>
    </w:p>
    <w:p w14:paraId="5EBD0E8A" w14:textId="77777777" w:rsidR="000A450A" w:rsidRPr="006C1597" w:rsidRDefault="000A450A" w:rsidP="0000603C">
      <w:pPr>
        <w:pStyle w:val="Sections"/>
      </w:pPr>
      <w:bookmarkStart w:id="598" w:name="_Toc77392473"/>
      <w:bookmarkStart w:id="599" w:name="_Toc77493054"/>
      <w:bookmarkStart w:id="600" w:name="_Toc156027996"/>
      <w:bookmarkStart w:id="601" w:name="_Toc156372852"/>
      <w:bookmarkStart w:id="602" w:name="_Toc326657865"/>
      <w:bookmarkStart w:id="603" w:name="_Toc138939420"/>
      <w:bookmarkStart w:id="604" w:name="_Toc438266926"/>
      <w:bookmarkStart w:id="605" w:name="_Toc438267900"/>
      <w:bookmarkStart w:id="606" w:name="_Toc438366668"/>
      <w:bookmarkStart w:id="607" w:name="_Toc438954446"/>
      <w:r w:rsidRPr="006C1597">
        <w:t>Section V. Pays éligibles</w:t>
      </w:r>
      <w:bookmarkEnd w:id="598"/>
      <w:bookmarkEnd w:id="599"/>
      <w:bookmarkEnd w:id="600"/>
      <w:bookmarkEnd w:id="601"/>
      <w:bookmarkEnd w:id="602"/>
      <w:bookmarkEnd w:id="603"/>
    </w:p>
    <w:p w14:paraId="15E3B414" w14:textId="77777777" w:rsidR="000A450A" w:rsidRPr="006C1597" w:rsidRDefault="000A450A">
      <w:pPr>
        <w:jc w:val="center"/>
        <w:rPr>
          <w:sz w:val="40"/>
        </w:rPr>
      </w:pPr>
    </w:p>
    <w:p w14:paraId="5B8024FA" w14:textId="5B04DB7F" w:rsidR="004F75DC" w:rsidRPr="006C1597" w:rsidRDefault="004F75DC" w:rsidP="004F75DC">
      <w:pPr>
        <w:pStyle w:val="SectionXHeader3"/>
        <w:rPr>
          <w:sz w:val="24"/>
          <w:szCs w:val="24"/>
        </w:rPr>
      </w:pPr>
      <w:bookmarkStart w:id="608" w:name="_Toc77492590"/>
      <w:bookmarkStart w:id="609" w:name="_Toc156372183"/>
      <w:r w:rsidRPr="006C1597">
        <w:rPr>
          <w:sz w:val="24"/>
          <w:szCs w:val="24"/>
        </w:rPr>
        <w:t xml:space="preserve">Eligibilité en matière de </w:t>
      </w:r>
      <w:r w:rsidR="00BB70BD">
        <w:rPr>
          <w:sz w:val="24"/>
          <w:szCs w:val="24"/>
        </w:rPr>
        <w:t>P</w:t>
      </w:r>
      <w:r w:rsidRPr="006C1597">
        <w:rPr>
          <w:sz w:val="24"/>
          <w:szCs w:val="24"/>
        </w:rPr>
        <w:t xml:space="preserve">assation des </w:t>
      </w:r>
      <w:r w:rsidR="00BB70BD">
        <w:rPr>
          <w:sz w:val="24"/>
          <w:szCs w:val="24"/>
        </w:rPr>
        <w:t>M</w:t>
      </w:r>
      <w:r w:rsidRPr="006C1597">
        <w:rPr>
          <w:sz w:val="24"/>
          <w:szCs w:val="24"/>
        </w:rPr>
        <w:t xml:space="preserve">archés de </w:t>
      </w:r>
      <w:r w:rsidR="00BB70BD">
        <w:rPr>
          <w:sz w:val="24"/>
          <w:szCs w:val="24"/>
        </w:rPr>
        <w:t>F</w:t>
      </w:r>
      <w:r w:rsidRPr="006C1597">
        <w:rPr>
          <w:sz w:val="24"/>
          <w:szCs w:val="24"/>
        </w:rPr>
        <w:t xml:space="preserve">ournitures, </w:t>
      </w:r>
      <w:r w:rsidR="00BB70BD">
        <w:rPr>
          <w:sz w:val="24"/>
          <w:szCs w:val="24"/>
        </w:rPr>
        <w:t>T</w:t>
      </w:r>
      <w:r w:rsidRPr="006C1597">
        <w:rPr>
          <w:sz w:val="24"/>
          <w:szCs w:val="24"/>
        </w:rPr>
        <w:t>ravaux et Services financés par la Banque mondiale.</w:t>
      </w:r>
    </w:p>
    <w:p w14:paraId="4AAFA3D6" w14:textId="64658102" w:rsidR="004F75DC" w:rsidRPr="006C1597" w:rsidRDefault="004F75DC" w:rsidP="00312D33">
      <w:pPr>
        <w:ind w:left="0" w:firstLine="0"/>
      </w:pPr>
      <w:r w:rsidRPr="006C1597">
        <w:t>Aux fins d’information des soumissionnaires, en référence aux articles 4.</w:t>
      </w:r>
      <w:r w:rsidR="004C5544">
        <w:t>8</w:t>
      </w:r>
      <w:r w:rsidRPr="006C1597">
        <w:t xml:space="preserve"> et 5.1 des IS, les firmes, biens et services des pays suivants ne sont pas éligibles dans le cadre de ce projet</w:t>
      </w:r>
      <w:r w:rsidR="005B69F3" w:rsidRPr="006C1597">
        <w:t> :</w:t>
      </w:r>
    </w:p>
    <w:p w14:paraId="4F2D29EC" w14:textId="7581FEF3"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4C5544">
        <w:rPr>
          <w:lang w:val="fr-FR"/>
        </w:rPr>
        <w:t>8</w:t>
      </w:r>
      <w:r w:rsidRPr="006C1597">
        <w:rPr>
          <w:lang w:val="fr-FR"/>
        </w:rPr>
        <w:t>(a) et 5.1</w:t>
      </w:r>
      <w:r w:rsidR="005B69F3" w:rsidRPr="006C1597">
        <w:rPr>
          <w:lang w:val="fr-FR"/>
        </w:rPr>
        <w:t> :</w:t>
      </w:r>
      <w:r w:rsidRPr="006C1597">
        <w:rPr>
          <w:lang w:val="fr-FR"/>
        </w:rPr>
        <w:t xml:space="preserve"> </w:t>
      </w:r>
    </w:p>
    <w:p w14:paraId="12AE3321" w14:textId="6ABB6C2A" w:rsidR="004F75DC" w:rsidRPr="006C1597" w:rsidRDefault="004F75DC" w:rsidP="00312D33">
      <w:pPr>
        <w:pStyle w:val="BodyTextIndent"/>
        <w:ind w:left="576" w:firstLine="0"/>
        <w:rPr>
          <w:lang w:val="fr-FR"/>
        </w:rPr>
      </w:pPr>
      <w:r w:rsidRPr="006C1597">
        <w:rPr>
          <w:i/>
          <w:iCs/>
          <w:lang w:val="fr-FR"/>
        </w:rPr>
        <w:t>[insérer la liste des pays inéligibles</w:t>
      </w:r>
      <w:r w:rsidR="00E63E40">
        <w:rPr>
          <w:i/>
          <w:iCs/>
          <w:lang w:val="fr-FR"/>
        </w:rPr>
        <w:t xml:space="preserve"> </w:t>
      </w:r>
      <w:r w:rsidR="00E63E40" w:rsidRPr="00220D50">
        <w:rPr>
          <w:rFonts w:asciiTheme="majorBidi" w:hAnsiTheme="majorBidi" w:cstheme="majorBidi"/>
          <w:i/>
          <w:iCs/>
          <w:lang w:val="fr-FR"/>
        </w:rPr>
        <w:t xml:space="preserve">après l'approbation par la Banque </w:t>
      </w:r>
      <w:r w:rsidR="00E63E40">
        <w:rPr>
          <w:rFonts w:asciiTheme="majorBidi" w:hAnsiTheme="majorBidi" w:cstheme="majorBidi"/>
          <w:i/>
          <w:iCs/>
          <w:lang w:val="fr-FR"/>
        </w:rPr>
        <w:t>pour</w:t>
      </w:r>
      <w:r w:rsidR="00E63E40" w:rsidRPr="00220D50">
        <w:rPr>
          <w:rFonts w:asciiTheme="majorBidi" w:hAnsiTheme="majorBidi" w:cstheme="majorBidi"/>
          <w:i/>
          <w:iCs/>
          <w:lang w:val="fr-FR"/>
        </w:rPr>
        <w:t xml:space="preserve"> l'application de la restriction</w:t>
      </w:r>
      <w:r w:rsidRPr="006C1597">
        <w:rPr>
          <w:i/>
          <w:iCs/>
          <w:lang w:val="fr-FR"/>
        </w:rPr>
        <w:t>, ou s’il n’y en a pas, indiquer « aucun »]</w:t>
      </w:r>
    </w:p>
    <w:p w14:paraId="3FEC3E26" w14:textId="171EACE3"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4C5544">
        <w:rPr>
          <w:lang w:val="fr-FR"/>
        </w:rPr>
        <w:t>8</w:t>
      </w:r>
      <w:r w:rsidRPr="006C1597">
        <w:rPr>
          <w:lang w:val="fr-FR"/>
        </w:rPr>
        <w:t>(b) et 5.1</w:t>
      </w:r>
      <w:r w:rsidR="005B69F3" w:rsidRPr="006C1597">
        <w:rPr>
          <w:lang w:val="fr-FR"/>
        </w:rPr>
        <w:t> :</w:t>
      </w:r>
      <w:r w:rsidRPr="006C1597">
        <w:rPr>
          <w:lang w:val="fr-FR"/>
        </w:rPr>
        <w:t xml:space="preserve"> </w:t>
      </w:r>
    </w:p>
    <w:p w14:paraId="65190461" w14:textId="3809A9C1" w:rsidR="004F75DC" w:rsidRPr="006C1597" w:rsidRDefault="004F75DC" w:rsidP="00312D33">
      <w:pPr>
        <w:pStyle w:val="BodyTextIndent"/>
        <w:ind w:left="576" w:firstLine="0"/>
        <w:rPr>
          <w:lang w:val="fr-FR"/>
        </w:rPr>
      </w:pPr>
      <w:r w:rsidRPr="006C1597">
        <w:rPr>
          <w:i/>
          <w:iCs/>
          <w:lang w:val="fr-FR"/>
        </w:rPr>
        <w:t>[insérer la liste des pays inéligibles</w:t>
      </w:r>
      <w:r w:rsidR="00E63E40">
        <w:rPr>
          <w:i/>
          <w:iCs/>
          <w:lang w:val="fr-FR"/>
        </w:rPr>
        <w:t xml:space="preserve"> </w:t>
      </w:r>
      <w:r w:rsidR="00E63E40" w:rsidRPr="00220D50">
        <w:rPr>
          <w:rFonts w:asciiTheme="majorBidi" w:hAnsiTheme="majorBidi" w:cstheme="majorBidi"/>
          <w:i/>
          <w:iCs/>
          <w:lang w:val="fr-FR"/>
        </w:rPr>
        <w:t xml:space="preserve">après l'approbation par la Banque </w:t>
      </w:r>
      <w:r w:rsidR="00E63E40">
        <w:rPr>
          <w:rFonts w:asciiTheme="majorBidi" w:hAnsiTheme="majorBidi" w:cstheme="majorBidi"/>
          <w:i/>
          <w:iCs/>
          <w:lang w:val="fr-FR"/>
        </w:rPr>
        <w:t>pour</w:t>
      </w:r>
      <w:r w:rsidR="00E63E40" w:rsidRPr="00220D50">
        <w:rPr>
          <w:rFonts w:asciiTheme="majorBidi" w:hAnsiTheme="majorBidi" w:cstheme="majorBidi"/>
          <w:i/>
          <w:iCs/>
          <w:lang w:val="fr-FR"/>
        </w:rPr>
        <w:t xml:space="preserve"> l'application de la restriction</w:t>
      </w:r>
      <w:r w:rsidRPr="006C1597">
        <w:rPr>
          <w:i/>
          <w:iCs/>
          <w:lang w:val="fr-FR"/>
        </w:rPr>
        <w:t>, ou s’il n’y en a pas, indiquer « aucun »]</w:t>
      </w:r>
    </w:p>
    <w:bookmarkEnd w:id="608"/>
    <w:bookmarkEnd w:id="609"/>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82"/>
          <w:headerReference w:type="first" r:id="rId83"/>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610" w:name="_Toc326657866"/>
      <w:bookmarkStart w:id="611" w:name="_Toc138939421"/>
      <w:r w:rsidRPr="006C1597">
        <w:t xml:space="preserve">Section VI. </w:t>
      </w:r>
      <w:r w:rsidR="00280D66" w:rsidRPr="006C1597">
        <w:t xml:space="preserve">Règles de la Banque en matière de </w:t>
      </w:r>
      <w:r w:rsidRPr="006C1597">
        <w:t>Fraude et Corruption</w:t>
      </w:r>
      <w:bookmarkEnd w:id="610"/>
      <w:bookmarkEnd w:id="611"/>
    </w:p>
    <w:p w14:paraId="03F0DCED" w14:textId="25131CD2" w:rsidR="00280D66" w:rsidRPr="006C1597" w:rsidRDefault="00011C10" w:rsidP="00280D66">
      <w:pPr>
        <w:spacing w:before="120" w:after="360"/>
        <w:jc w:val="center"/>
        <w:rPr>
          <w:rFonts w:asciiTheme="majorBidi" w:hAnsiTheme="majorBidi" w:cstheme="majorBidi"/>
          <w:szCs w:val="24"/>
        </w:rPr>
      </w:pPr>
      <w:r w:rsidRPr="006C1597">
        <w:rPr>
          <w:b/>
          <w:bCs/>
          <w:i/>
          <w:iCs/>
          <w:szCs w:val="24"/>
        </w:rPr>
        <w:t xml:space="preserve">(Le texte de cette </w:t>
      </w:r>
      <w:r w:rsidR="009C26E0">
        <w:rPr>
          <w:b/>
          <w:bCs/>
          <w:i/>
          <w:iCs/>
          <w:szCs w:val="24"/>
        </w:rPr>
        <w:t>S</w:t>
      </w:r>
      <w:r w:rsidRPr="006C1597">
        <w:rPr>
          <w:b/>
          <w:bCs/>
          <w:i/>
          <w:iCs/>
          <w:szCs w:val="24"/>
        </w:rPr>
        <w:t xml:space="preserve">ection </w:t>
      </w:r>
      <w:r w:rsidR="009C26E0">
        <w:rPr>
          <w:b/>
          <w:bCs/>
          <w:i/>
          <w:iCs/>
          <w:szCs w:val="24"/>
        </w:rPr>
        <w:t xml:space="preserve">VI </w:t>
      </w:r>
      <w:r w:rsidRPr="006C1597">
        <w:rPr>
          <w:b/>
          <w:bCs/>
          <w:i/>
          <w:iCs/>
          <w:szCs w:val="24"/>
        </w:rPr>
        <w:t>ne doit pas être modifié)</w:t>
      </w:r>
    </w:p>
    <w:p w14:paraId="46687539" w14:textId="77777777" w:rsidR="00451D6E" w:rsidRPr="00C76C41" w:rsidRDefault="00451D6E" w:rsidP="00451D6E">
      <w:pPr>
        <w:pStyle w:val="ListParagraph"/>
        <w:numPr>
          <w:ilvl w:val="1"/>
          <w:numId w:val="195"/>
        </w:numPr>
        <w:spacing w:before="120" w:after="120"/>
        <w:contextualSpacing w:val="0"/>
        <w:jc w:val="left"/>
        <w:rPr>
          <w:b/>
          <w:bCs/>
          <w:szCs w:val="24"/>
        </w:rPr>
      </w:pPr>
      <w:r w:rsidRPr="00C76C41">
        <w:rPr>
          <w:b/>
          <w:bCs/>
          <w:szCs w:val="24"/>
        </w:rPr>
        <w:t>Objet</w:t>
      </w:r>
    </w:p>
    <w:p w14:paraId="3065F475" w14:textId="77777777" w:rsidR="00451D6E" w:rsidRPr="00C76C41" w:rsidRDefault="00451D6E" w:rsidP="00451D6E">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26003CB" w14:textId="77777777" w:rsidR="00451D6E" w:rsidRPr="00C76C41" w:rsidRDefault="00451D6E" w:rsidP="00451D6E">
      <w:pPr>
        <w:pStyle w:val="ListParagraph"/>
        <w:numPr>
          <w:ilvl w:val="1"/>
          <w:numId w:val="195"/>
        </w:numPr>
        <w:spacing w:before="120" w:after="120"/>
        <w:contextualSpacing w:val="0"/>
        <w:rPr>
          <w:b/>
          <w:bCs/>
          <w:szCs w:val="24"/>
        </w:rPr>
      </w:pPr>
      <w:r w:rsidRPr="00C76C41">
        <w:rPr>
          <w:b/>
          <w:bCs/>
          <w:szCs w:val="24"/>
        </w:rPr>
        <w:t>Exigences</w:t>
      </w:r>
    </w:p>
    <w:p w14:paraId="487E740A" w14:textId="77777777" w:rsidR="00451D6E" w:rsidRPr="00C76C41" w:rsidRDefault="00451D6E" w:rsidP="00451D6E">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6366FB0" w14:textId="77777777" w:rsidR="00451D6E" w:rsidRPr="00C76C41" w:rsidRDefault="00451D6E" w:rsidP="00451D6E">
      <w:pPr>
        <w:spacing w:before="120" w:after="120"/>
        <w:ind w:left="567" w:hanging="567"/>
        <w:rPr>
          <w:szCs w:val="24"/>
        </w:rPr>
      </w:pPr>
      <w:r w:rsidRPr="00C76C41">
        <w:rPr>
          <w:szCs w:val="24"/>
        </w:rPr>
        <w:t>2.2</w:t>
      </w:r>
      <w:r w:rsidRPr="00C76C41">
        <w:rPr>
          <w:szCs w:val="24"/>
        </w:rPr>
        <w:tab/>
        <w:t xml:space="preserve">En vertu de ce principe, la Banque </w:t>
      </w:r>
    </w:p>
    <w:p w14:paraId="6167746C"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58EA49FF" w14:textId="77777777" w:rsidR="00451D6E" w:rsidRPr="00C76C41" w:rsidRDefault="00451D6E" w:rsidP="00451D6E">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2F2591A8" w14:textId="77777777" w:rsidR="00451D6E" w:rsidRPr="00C76C41" w:rsidRDefault="00451D6E" w:rsidP="00451D6E">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4F51A196" w14:textId="77777777" w:rsidR="00451D6E" w:rsidRPr="00C76C41" w:rsidRDefault="00451D6E" w:rsidP="00451D6E">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09B0E33E" w14:textId="77777777" w:rsidR="00451D6E" w:rsidRPr="00C76C41" w:rsidRDefault="00451D6E" w:rsidP="00451D6E">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20A7CA4" w14:textId="77777777" w:rsidR="00451D6E" w:rsidRPr="00C76C41" w:rsidRDefault="00451D6E" w:rsidP="00451D6E">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475C857B" w14:textId="77777777" w:rsidR="00451D6E" w:rsidRPr="00C76C41" w:rsidRDefault="00451D6E" w:rsidP="00451D6E">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43799AB9" w14:textId="77777777" w:rsidR="00451D6E" w:rsidRPr="00C76C41" w:rsidRDefault="00451D6E" w:rsidP="00451D6E">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2B317949" w14:textId="77777777" w:rsidR="00451D6E" w:rsidRPr="00C76C41" w:rsidRDefault="00451D6E" w:rsidP="00451D6E">
      <w:pPr>
        <w:pStyle w:val="BodyText"/>
        <w:numPr>
          <w:ilvl w:val="0"/>
          <w:numId w:val="56"/>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406A356"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2DB4EE77"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50"/>
      </w:r>
      <w:r w:rsidRPr="00C76C41">
        <w:rPr>
          <w:szCs w:val="24"/>
          <w:lang w:val="fr-FR"/>
        </w:rPr>
        <w:t xml:space="preserve"> (ii) de la participation</w:t>
      </w:r>
      <w:r w:rsidRPr="00C76C41">
        <w:rPr>
          <w:rStyle w:val="FootnoteReference"/>
          <w:szCs w:val="24"/>
          <w:lang w:val="fr-FR"/>
        </w:rPr>
        <w:footnoteReference w:id="51"/>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12D0501" w14:textId="77777777" w:rsidR="00451D6E" w:rsidRPr="00C76C41" w:rsidRDefault="00451D6E" w:rsidP="00451D6E">
      <w:pPr>
        <w:pStyle w:val="BodyText"/>
        <w:numPr>
          <w:ilvl w:val="0"/>
          <w:numId w:val="56"/>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52"/>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84"/>
          <w:headerReference w:type="default" r:id="rId85"/>
          <w:headerReference w:type="first" r:id="rId86"/>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6BD7CDC0" w:rsidR="000A450A" w:rsidRPr="00657EE8" w:rsidRDefault="000A450A" w:rsidP="00657EE8">
      <w:pPr>
        <w:pStyle w:val="Parts"/>
      </w:pPr>
      <w:bookmarkStart w:id="612" w:name="_Toc494778741"/>
      <w:bookmarkStart w:id="613" w:name="_Toc499607138"/>
      <w:bookmarkStart w:id="614" w:name="_Toc499608191"/>
      <w:bookmarkStart w:id="615" w:name="_Toc326657867"/>
      <w:bookmarkStart w:id="616" w:name="_Toc138939422"/>
      <w:bookmarkStart w:id="617" w:name="_Toc438529602"/>
      <w:bookmarkStart w:id="618" w:name="_Toc438725758"/>
      <w:bookmarkStart w:id="619" w:name="_Toc438817753"/>
      <w:bookmarkStart w:id="620" w:name="_Toc438954447"/>
      <w:bookmarkStart w:id="621" w:name="_Toc461939622"/>
      <w:bookmarkStart w:id="622" w:name="_Toc156372853"/>
      <w:bookmarkEnd w:id="604"/>
      <w:bookmarkEnd w:id="605"/>
      <w:bookmarkEnd w:id="606"/>
      <w:bookmarkEnd w:id="607"/>
      <w:r w:rsidRPr="00657EE8">
        <w:t>PARTIE</w:t>
      </w:r>
      <w:bookmarkEnd w:id="612"/>
      <w:bookmarkEnd w:id="613"/>
      <w:bookmarkEnd w:id="614"/>
      <w:r w:rsidRPr="00657EE8">
        <w:t xml:space="preserve"> </w:t>
      </w:r>
      <w:r w:rsidR="004F75DC" w:rsidRPr="00657EE8">
        <w:t xml:space="preserve">2 </w:t>
      </w:r>
      <w:r w:rsidRPr="00657EE8">
        <w:t xml:space="preserve">– </w:t>
      </w:r>
      <w:bookmarkEnd w:id="615"/>
      <w:r w:rsidR="00A241B9">
        <w:t>Spécifications des Travaux</w:t>
      </w:r>
      <w:bookmarkEnd w:id="616"/>
    </w:p>
    <w:bookmarkEnd w:id="617"/>
    <w:bookmarkEnd w:id="618"/>
    <w:bookmarkEnd w:id="619"/>
    <w:bookmarkEnd w:id="620"/>
    <w:bookmarkEnd w:id="621"/>
    <w:bookmarkEnd w:id="622"/>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87"/>
          <w:footnotePr>
            <w:numRestart w:val="eachPage"/>
          </w:footnotePr>
          <w:endnotePr>
            <w:numFmt w:val="decimal"/>
          </w:endnotePr>
          <w:pgSz w:w="12240" w:h="15840" w:code="1"/>
          <w:pgMar w:top="1440" w:right="1440" w:bottom="1152" w:left="1440" w:header="720" w:footer="720" w:gutter="0"/>
          <w:cols w:space="720"/>
          <w:titlePg/>
        </w:sectPr>
      </w:pPr>
    </w:p>
    <w:p w14:paraId="5D7E592C" w14:textId="1FA7637C" w:rsidR="0000603C" w:rsidRPr="006C1597" w:rsidRDefault="0000603C" w:rsidP="0000603C">
      <w:pPr>
        <w:pStyle w:val="Sections"/>
      </w:pPr>
      <w:bookmarkStart w:id="623" w:name="_Toc156027997"/>
      <w:bookmarkStart w:id="624" w:name="_Toc156372854"/>
      <w:bookmarkStart w:id="625" w:name="_Toc326657868"/>
      <w:bookmarkStart w:id="626" w:name="_Toc138939423"/>
      <w:r w:rsidRPr="006C1597">
        <w:t xml:space="preserve">Section VII. </w:t>
      </w:r>
      <w:bookmarkEnd w:id="623"/>
      <w:bookmarkEnd w:id="624"/>
      <w:bookmarkEnd w:id="625"/>
      <w:r w:rsidR="00A241B9">
        <w:t xml:space="preserve">Spécifications </w:t>
      </w:r>
      <w:r w:rsidR="007C2DA6">
        <w:t>techniques et Plans</w:t>
      </w:r>
      <w:bookmarkEnd w:id="626"/>
    </w:p>
    <w:p w14:paraId="3CAAF12A" w14:textId="77777777" w:rsidR="000A450A" w:rsidRPr="006C1597" w:rsidRDefault="000A450A"/>
    <w:p w14:paraId="04F2ABBB" w14:textId="77777777" w:rsidR="000A450A" w:rsidRPr="006C1597" w:rsidRDefault="000A450A">
      <w:pPr>
        <w:pStyle w:val="Subtitle2"/>
      </w:pPr>
      <w:bookmarkStart w:id="627" w:name="_Toc494778743"/>
      <w:r w:rsidRPr="006C1597">
        <w:t>Table des matières</w:t>
      </w:r>
      <w:bookmarkEnd w:id="627"/>
    </w:p>
    <w:p w14:paraId="68529CDA" w14:textId="77777777" w:rsidR="000A450A" w:rsidRPr="006C1597" w:rsidRDefault="000A450A">
      <w:pPr>
        <w:jc w:val="right"/>
        <w:rPr>
          <w:b/>
        </w:rPr>
      </w:pPr>
    </w:p>
    <w:p w14:paraId="35C0B473" w14:textId="2B81FD9F" w:rsidR="0033432F"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138939347" w:history="1">
        <w:r w:rsidR="0033432F" w:rsidRPr="002C611E">
          <w:rPr>
            <w:rStyle w:val="Hyperlink"/>
          </w:rPr>
          <w:t>Etendue des Travaux</w:t>
        </w:r>
        <w:r w:rsidR="0033432F">
          <w:rPr>
            <w:webHidden/>
          </w:rPr>
          <w:tab/>
        </w:r>
        <w:r w:rsidR="0033432F">
          <w:rPr>
            <w:webHidden/>
          </w:rPr>
          <w:fldChar w:fldCharType="begin"/>
        </w:r>
        <w:r w:rsidR="0033432F">
          <w:rPr>
            <w:webHidden/>
          </w:rPr>
          <w:instrText xml:space="preserve"> PAGEREF _Toc138939347 \h </w:instrText>
        </w:r>
        <w:r w:rsidR="0033432F">
          <w:rPr>
            <w:webHidden/>
          </w:rPr>
        </w:r>
        <w:r w:rsidR="0033432F">
          <w:rPr>
            <w:webHidden/>
          </w:rPr>
          <w:fldChar w:fldCharType="separate"/>
        </w:r>
        <w:r w:rsidR="006E5843">
          <w:rPr>
            <w:webHidden/>
          </w:rPr>
          <w:t>183</w:t>
        </w:r>
        <w:r w:rsidR="0033432F">
          <w:rPr>
            <w:webHidden/>
          </w:rPr>
          <w:fldChar w:fldCharType="end"/>
        </w:r>
      </w:hyperlink>
    </w:p>
    <w:p w14:paraId="3CD76D67" w14:textId="20EA977E" w:rsidR="0033432F" w:rsidRDefault="00F73B46">
      <w:pPr>
        <w:pStyle w:val="TOC1"/>
        <w:rPr>
          <w:rFonts w:asciiTheme="minorHAnsi" w:eastAsiaTheme="minorEastAsia" w:hAnsiTheme="minorHAnsi" w:cstheme="minorBidi"/>
          <w:b w:val="0"/>
          <w:sz w:val="22"/>
          <w:szCs w:val="22"/>
          <w:lang w:val="en-US" w:eastAsia="en-US"/>
        </w:rPr>
      </w:pPr>
      <w:hyperlink w:anchor="_Toc138939348" w:history="1">
        <w:r w:rsidR="0033432F" w:rsidRPr="002C611E">
          <w:rPr>
            <w:rStyle w:val="Hyperlink"/>
          </w:rPr>
          <w:t>Spécifications</w:t>
        </w:r>
        <w:r w:rsidR="0033432F">
          <w:rPr>
            <w:webHidden/>
          </w:rPr>
          <w:tab/>
        </w:r>
        <w:r w:rsidR="0033432F">
          <w:rPr>
            <w:webHidden/>
          </w:rPr>
          <w:fldChar w:fldCharType="begin"/>
        </w:r>
        <w:r w:rsidR="0033432F">
          <w:rPr>
            <w:webHidden/>
          </w:rPr>
          <w:instrText xml:space="preserve"> PAGEREF _Toc138939348 \h </w:instrText>
        </w:r>
        <w:r w:rsidR="0033432F">
          <w:rPr>
            <w:webHidden/>
          </w:rPr>
        </w:r>
        <w:r w:rsidR="0033432F">
          <w:rPr>
            <w:webHidden/>
          </w:rPr>
          <w:fldChar w:fldCharType="separate"/>
        </w:r>
        <w:r w:rsidR="006E5843">
          <w:rPr>
            <w:webHidden/>
          </w:rPr>
          <w:t>184</w:t>
        </w:r>
        <w:r w:rsidR="0033432F">
          <w:rPr>
            <w:webHidden/>
          </w:rPr>
          <w:fldChar w:fldCharType="end"/>
        </w:r>
      </w:hyperlink>
    </w:p>
    <w:p w14:paraId="2F8CE927" w14:textId="1DC23AAF" w:rsidR="0033432F" w:rsidRDefault="00F73B46">
      <w:pPr>
        <w:pStyle w:val="TOC1"/>
        <w:rPr>
          <w:rFonts w:asciiTheme="minorHAnsi" w:eastAsiaTheme="minorEastAsia" w:hAnsiTheme="minorHAnsi" w:cstheme="minorBidi"/>
          <w:b w:val="0"/>
          <w:sz w:val="22"/>
          <w:szCs w:val="22"/>
          <w:lang w:val="en-US" w:eastAsia="en-US"/>
        </w:rPr>
      </w:pPr>
      <w:hyperlink w:anchor="_Toc138939349" w:history="1">
        <w:r w:rsidR="0033432F" w:rsidRPr="002C611E">
          <w:rPr>
            <w:rStyle w:val="Hyperlink"/>
          </w:rPr>
          <w:t>Exigences Environnementales et Sociales  (ES)</w:t>
        </w:r>
        <w:r w:rsidR="0033432F">
          <w:rPr>
            <w:webHidden/>
          </w:rPr>
          <w:tab/>
        </w:r>
        <w:r w:rsidR="0033432F">
          <w:rPr>
            <w:webHidden/>
          </w:rPr>
          <w:fldChar w:fldCharType="begin"/>
        </w:r>
        <w:r w:rsidR="0033432F">
          <w:rPr>
            <w:webHidden/>
          </w:rPr>
          <w:instrText xml:space="preserve"> PAGEREF _Toc138939349 \h </w:instrText>
        </w:r>
        <w:r w:rsidR="0033432F">
          <w:rPr>
            <w:webHidden/>
          </w:rPr>
        </w:r>
        <w:r w:rsidR="0033432F">
          <w:rPr>
            <w:webHidden/>
          </w:rPr>
          <w:fldChar w:fldCharType="separate"/>
        </w:r>
        <w:r w:rsidR="006E5843">
          <w:rPr>
            <w:webHidden/>
          </w:rPr>
          <w:t>185</w:t>
        </w:r>
        <w:r w:rsidR="0033432F">
          <w:rPr>
            <w:webHidden/>
          </w:rPr>
          <w:fldChar w:fldCharType="end"/>
        </w:r>
      </w:hyperlink>
    </w:p>
    <w:p w14:paraId="4BD943C0" w14:textId="372133C9" w:rsidR="0033432F" w:rsidRDefault="00F73B46">
      <w:pPr>
        <w:pStyle w:val="TOC1"/>
        <w:rPr>
          <w:rFonts w:asciiTheme="minorHAnsi" w:eastAsiaTheme="minorEastAsia" w:hAnsiTheme="minorHAnsi" w:cstheme="minorBidi"/>
          <w:b w:val="0"/>
          <w:sz w:val="22"/>
          <w:szCs w:val="22"/>
          <w:lang w:val="en-US" w:eastAsia="en-US"/>
        </w:rPr>
      </w:pPr>
      <w:hyperlink w:anchor="_Toc138939350" w:history="1">
        <w:r w:rsidR="0033432F" w:rsidRPr="002C611E">
          <w:rPr>
            <w:rStyle w:val="Hyperlink"/>
          </w:rPr>
          <w:t>Représentant et Personnel Clé de l’Entrepreneur</w:t>
        </w:r>
        <w:r w:rsidR="0033432F">
          <w:rPr>
            <w:webHidden/>
          </w:rPr>
          <w:tab/>
        </w:r>
        <w:r w:rsidR="0033432F">
          <w:rPr>
            <w:webHidden/>
          </w:rPr>
          <w:fldChar w:fldCharType="begin"/>
        </w:r>
        <w:r w:rsidR="0033432F">
          <w:rPr>
            <w:webHidden/>
          </w:rPr>
          <w:instrText xml:space="preserve"> PAGEREF _Toc138939350 \h </w:instrText>
        </w:r>
        <w:r w:rsidR="0033432F">
          <w:rPr>
            <w:webHidden/>
          </w:rPr>
        </w:r>
        <w:r w:rsidR="0033432F">
          <w:rPr>
            <w:webHidden/>
          </w:rPr>
          <w:fldChar w:fldCharType="separate"/>
        </w:r>
        <w:r w:rsidR="006E5843">
          <w:rPr>
            <w:webHidden/>
          </w:rPr>
          <w:t>192</w:t>
        </w:r>
        <w:r w:rsidR="0033432F">
          <w:rPr>
            <w:webHidden/>
          </w:rPr>
          <w:fldChar w:fldCharType="end"/>
        </w:r>
      </w:hyperlink>
    </w:p>
    <w:p w14:paraId="6908FAA2" w14:textId="59981EFD" w:rsidR="0033432F" w:rsidRDefault="00F73B46">
      <w:pPr>
        <w:pStyle w:val="TOC1"/>
        <w:rPr>
          <w:rFonts w:asciiTheme="minorHAnsi" w:eastAsiaTheme="minorEastAsia" w:hAnsiTheme="minorHAnsi" w:cstheme="minorBidi"/>
          <w:b w:val="0"/>
          <w:sz w:val="22"/>
          <w:szCs w:val="22"/>
          <w:lang w:val="en-US" w:eastAsia="en-US"/>
        </w:rPr>
      </w:pPr>
      <w:hyperlink w:anchor="_Toc138939351" w:history="1">
        <w:r w:rsidR="0033432F" w:rsidRPr="002C611E">
          <w:rPr>
            <w:rStyle w:val="Hyperlink"/>
          </w:rPr>
          <w:t>Plans et Dessins</w:t>
        </w:r>
        <w:r w:rsidR="0033432F">
          <w:rPr>
            <w:webHidden/>
          </w:rPr>
          <w:tab/>
        </w:r>
        <w:r w:rsidR="0033432F">
          <w:rPr>
            <w:webHidden/>
          </w:rPr>
          <w:fldChar w:fldCharType="begin"/>
        </w:r>
        <w:r w:rsidR="0033432F">
          <w:rPr>
            <w:webHidden/>
          </w:rPr>
          <w:instrText xml:space="preserve"> PAGEREF _Toc138939351 \h </w:instrText>
        </w:r>
        <w:r w:rsidR="0033432F">
          <w:rPr>
            <w:webHidden/>
          </w:rPr>
        </w:r>
        <w:r w:rsidR="0033432F">
          <w:rPr>
            <w:webHidden/>
          </w:rPr>
          <w:fldChar w:fldCharType="separate"/>
        </w:r>
        <w:r w:rsidR="006E5843">
          <w:rPr>
            <w:webHidden/>
          </w:rPr>
          <w:t>193</w:t>
        </w:r>
        <w:r w:rsidR="0033432F">
          <w:rPr>
            <w:webHidden/>
          </w:rPr>
          <w:fldChar w:fldCharType="end"/>
        </w:r>
      </w:hyperlink>
    </w:p>
    <w:p w14:paraId="1884098C" w14:textId="5E079B8A" w:rsidR="0033432F" w:rsidRDefault="00F73B46">
      <w:pPr>
        <w:pStyle w:val="TOC1"/>
        <w:rPr>
          <w:rFonts w:asciiTheme="minorHAnsi" w:eastAsiaTheme="minorEastAsia" w:hAnsiTheme="minorHAnsi" w:cstheme="minorBidi"/>
          <w:b w:val="0"/>
          <w:sz w:val="22"/>
          <w:szCs w:val="22"/>
          <w:lang w:val="en-US" w:eastAsia="en-US"/>
        </w:rPr>
      </w:pPr>
      <w:hyperlink w:anchor="_Toc138939352" w:history="1">
        <w:r w:rsidR="0033432F" w:rsidRPr="002C611E">
          <w:rPr>
            <w:rStyle w:val="Hyperlink"/>
          </w:rPr>
          <w:t>Informations Supplémentaires</w:t>
        </w:r>
        <w:r w:rsidR="0033432F">
          <w:rPr>
            <w:webHidden/>
          </w:rPr>
          <w:tab/>
        </w:r>
        <w:r w:rsidR="0033432F">
          <w:rPr>
            <w:webHidden/>
          </w:rPr>
          <w:fldChar w:fldCharType="begin"/>
        </w:r>
        <w:r w:rsidR="0033432F">
          <w:rPr>
            <w:webHidden/>
          </w:rPr>
          <w:instrText xml:space="preserve"> PAGEREF _Toc138939352 \h </w:instrText>
        </w:r>
        <w:r w:rsidR="0033432F">
          <w:rPr>
            <w:webHidden/>
          </w:rPr>
        </w:r>
        <w:r w:rsidR="0033432F">
          <w:rPr>
            <w:webHidden/>
          </w:rPr>
          <w:fldChar w:fldCharType="separate"/>
        </w:r>
        <w:r w:rsidR="006E5843">
          <w:rPr>
            <w:webHidden/>
          </w:rPr>
          <w:t>194</w:t>
        </w:r>
        <w:r w:rsidR="0033432F">
          <w:rPr>
            <w:webHidden/>
          </w:rPr>
          <w:fldChar w:fldCharType="end"/>
        </w:r>
      </w:hyperlink>
    </w:p>
    <w:p w14:paraId="2BCA9168" w14:textId="1C6EFA88" w:rsidR="000A450A" w:rsidRPr="006C1597" w:rsidRDefault="0052483F" w:rsidP="002F0FD8">
      <w:pPr>
        <w:pStyle w:val="TOC2"/>
      </w:pPr>
      <w:r w:rsidRPr="006C1597">
        <w:fldChar w:fldCharType="end"/>
      </w:r>
    </w:p>
    <w:p w14:paraId="15391E59" w14:textId="15B129C6" w:rsidR="00E44597" w:rsidRPr="006C1597" w:rsidRDefault="000A450A" w:rsidP="00625585">
      <w:pPr>
        <w:pStyle w:val="Sec7head1"/>
        <w:rPr>
          <w:szCs w:val="36"/>
        </w:rPr>
      </w:pPr>
      <w:r w:rsidRPr="006C1597">
        <w:rPr>
          <w:szCs w:val="36"/>
        </w:rPr>
        <w:br w:type="page"/>
      </w:r>
      <w:bookmarkStart w:id="628" w:name="_Toc327539143"/>
      <w:bookmarkStart w:id="629" w:name="_Toc138939347"/>
      <w:r w:rsidR="00E44597" w:rsidRPr="006C1597">
        <w:t>Etendue des Travaux</w:t>
      </w:r>
      <w:bookmarkEnd w:id="628"/>
      <w:bookmarkEnd w:id="629"/>
    </w:p>
    <w:p w14:paraId="4B4DEE75" w14:textId="489C4E73" w:rsidR="00E44597" w:rsidRPr="006C1597" w:rsidRDefault="00E44597" w:rsidP="00A76396">
      <w:pPr>
        <w:pStyle w:val="Sec7head1"/>
      </w:pPr>
      <w:r w:rsidRPr="006C1597">
        <w:br w:type="page"/>
      </w:r>
    </w:p>
    <w:p w14:paraId="6297102D" w14:textId="77777777" w:rsidR="00E859F2" w:rsidRDefault="000A450A" w:rsidP="00E859F2">
      <w:pPr>
        <w:pStyle w:val="Sec7head1"/>
      </w:pPr>
      <w:bookmarkStart w:id="630" w:name="_Toc327539144"/>
      <w:bookmarkStart w:id="631" w:name="_Toc138939348"/>
      <w:r w:rsidRPr="006C1597">
        <w:t>Spécifications</w:t>
      </w:r>
      <w:bookmarkEnd w:id="630"/>
      <w:bookmarkEnd w:id="631"/>
    </w:p>
    <w:p w14:paraId="5A4BEA2A" w14:textId="011938AA" w:rsidR="002C599E" w:rsidRPr="00C47C34" w:rsidRDefault="0007727A" w:rsidP="002C599E">
      <w:pPr>
        <w:ind w:left="0" w:firstLine="0"/>
        <w:rPr>
          <w:i/>
          <w:iCs/>
        </w:rPr>
      </w:pPr>
      <w:r w:rsidRPr="0007727A">
        <w:rPr>
          <w:i/>
          <w:iCs/>
          <w:lang w:val="fr"/>
        </w:rPr>
        <w:t xml:space="preserve">[Lors de la rédaction des Spécifications, il faut veiller à ce que les </w:t>
      </w:r>
      <w:r w:rsidR="00296F06">
        <w:rPr>
          <w:i/>
          <w:iCs/>
          <w:lang w:val="fr"/>
        </w:rPr>
        <w:t>Spécifications de Ouvrages</w:t>
      </w:r>
      <w:r w:rsidRPr="0007727A">
        <w:rPr>
          <w:i/>
          <w:iCs/>
          <w:lang w:val="fr"/>
        </w:rPr>
        <w:t xml:space="preserve"> ne soient pas restrictives. Les normes internationales reconnues doivent être utilisées autant que possible pour la description des biens, des matériaux et de l'exécution. Lorsque d'autres normes particulières sont spécifiées, qu'il s'agisse de normes nationales du pays de l'Emprunteur ou d'autres normes, il doit être précisé que les biens, matériaux et main d'œuvre répondant à d'autres normes faisant autorité et qui promettent d'assurer une qualité égale ou supérieure aux normes spécifiées, seront également acceptables. Lorsque la marque d'un produit est spécifiée, elle doit toujours être qualifiée par les termes "ou équivalent"]. </w:t>
      </w:r>
      <w:r w:rsidR="002C599E" w:rsidRPr="00B637AF">
        <w:rPr>
          <w:i/>
          <w:iCs/>
          <w:lang w:val="fr"/>
        </w:rPr>
        <w:t xml:space="preserve">Des </w:t>
      </w:r>
      <w:r w:rsidR="002C599E">
        <w:rPr>
          <w:i/>
          <w:iCs/>
          <w:lang w:val="fr"/>
        </w:rPr>
        <w:t>exemples de S</w:t>
      </w:r>
      <w:r w:rsidR="002C599E" w:rsidRPr="00B637AF">
        <w:rPr>
          <w:i/>
          <w:iCs/>
          <w:lang w:val="fr"/>
        </w:rPr>
        <w:t xml:space="preserve">pécifications provenant de projets similaires antérieurs dans le même pays </w:t>
      </w:r>
      <w:r w:rsidR="002C599E">
        <w:rPr>
          <w:i/>
          <w:iCs/>
          <w:lang w:val="fr"/>
        </w:rPr>
        <w:t xml:space="preserve">peuvent être </w:t>
      </w:r>
      <w:r w:rsidR="002C599E" w:rsidRPr="008E3AB7">
        <w:rPr>
          <w:i/>
          <w:iCs/>
          <w:lang w:val="fr"/>
        </w:rPr>
        <w:t>utiles</w:t>
      </w:r>
      <w:r w:rsidR="002C599E" w:rsidRPr="00B637AF">
        <w:rPr>
          <w:i/>
          <w:iCs/>
          <w:lang w:val="fr"/>
        </w:rPr>
        <w:t xml:space="preserve"> </w:t>
      </w:r>
      <w:r w:rsidR="002C599E">
        <w:rPr>
          <w:i/>
          <w:iCs/>
          <w:lang w:val="fr"/>
        </w:rPr>
        <w:t>pour</w:t>
      </w:r>
      <w:r w:rsidR="002C599E" w:rsidRPr="002754CD">
        <w:rPr>
          <w:i/>
          <w:iCs/>
          <w:lang w:val="fr"/>
        </w:rPr>
        <w:t xml:space="preserve"> </w:t>
      </w:r>
      <w:r w:rsidR="002C599E" w:rsidRPr="008E3AB7">
        <w:rPr>
          <w:i/>
          <w:iCs/>
          <w:lang w:val="fr"/>
        </w:rPr>
        <w:t>l’élaboration</w:t>
      </w:r>
      <w:r w:rsidR="002C599E">
        <w:rPr>
          <w:i/>
          <w:iCs/>
          <w:lang w:val="fr"/>
        </w:rPr>
        <w:t xml:space="preserve"> des</w:t>
      </w:r>
      <w:r w:rsidR="002C599E">
        <w:rPr>
          <w:lang w:val="fr"/>
        </w:rPr>
        <w:t xml:space="preserve"> </w:t>
      </w:r>
      <w:r w:rsidR="002C599E">
        <w:rPr>
          <w:i/>
          <w:iCs/>
          <w:lang w:val="fr"/>
        </w:rPr>
        <w:t>S</w:t>
      </w:r>
      <w:r w:rsidR="002C599E" w:rsidRPr="00B637AF">
        <w:rPr>
          <w:i/>
          <w:iCs/>
          <w:lang w:val="fr"/>
        </w:rPr>
        <w:t xml:space="preserve">pécifications. La plupart des </w:t>
      </w:r>
      <w:r w:rsidR="002C599E">
        <w:rPr>
          <w:i/>
          <w:iCs/>
          <w:lang w:val="fr"/>
        </w:rPr>
        <w:t>S</w:t>
      </w:r>
      <w:r w:rsidR="002C599E" w:rsidRPr="00B637AF">
        <w:rPr>
          <w:i/>
          <w:iCs/>
          <w:lang w:val="fr"/>
        </w:rPr>
        <w:t xml:space="preserve">pécifications sont normalement rédigées spécialement par </w:t>
      </w:r>
      <w:r w:rsidR="002C599E">
        <w:rPr>
          <w:i/>
          <w:iCs/>
          <w:lang w:val="fr"/>
        </w:rPr>
        <w:t>le Maître d’Ouvrage</w:t>
      </w:r>
      <w:r w:rsidR="002C599E" w:rsidRPr="00B637AF">
        <w:rPr>
          <w:i/>
          <w:iCs/>
          <w:lang w:val="fr"/>
        </w:rPr>
        <w:t xml:space="preserve"> ou le </w:t>
      </w:r>
      <w:r w:rsidR="00457DA0">
        <w:rPr>
          <w:i/>
          <w:iCs/>
          <w:lang w:val="fr"/>
        </w:rPr>
        <w:t>Chef de Projet</w:t>
      </w:r>
      <w:r w:rsidR="002C599E" w:rsidRPr="00B637AF">
        <w:rPr>
          <w:i/>
          <w:iCs/>
          <w:lang w:val="fr"/>
        </w:rPr>
        <w:t xml:space="preserve"> pour s’adapter aux </w:t>
      </w:r>
      <w:r w:rsidR="002C599E">
        <w:rPr>
          <w:i/>
          <w:iCs/>
          <w:lang w:val="fr"/>
        </w:rPr>
        <w:t>T</w:t>
      </w:r>
      <w:r w:rsidR="002C599E" w:rsidRPr="00B637AF">
        <w:rPr>
          <w:i/>
          <w:iCs/>
          <w:lang w:val="fr"/>
        </w:rPr>
        <w:t xml:space="preserve">ravaux contractuels en </w:t>
      </w:r>
      <w:r w:rsidR="002C599E">
        <w:rPr>
          <w:i/>
          <w:iCs/>
          <w:lang w:val="fr"/>
        </w:rPr>
        <w:t>question</w:t>
      </w:r>
      <w:r w:rsidR="002C599E" w:rsidRPr="00B637AF">
        <w:rPr>
          <w:i/>
          <w:iCs/>
          <w:lang w:val="fr"/>
        </w:rPr>
        <w:t xml:space="preserve">.  Il n’existe pas d’ensemble normalisé de </w:t>
      </w:r>
      <w:r w:rsidR="002C599E">
        <w:rPr>
          <w:i/>
          <w:iCs/>
          <w:lang w:val="fr"/>
        </w:rPr>
        <w:t>S</w:t>
      </w:r>
      <w:r w:rsidR="002C599E" w:rsidRPr="00B637AF">
        <w:rPr>
          <w:i/>
          <w:iCs/>
          <w:lang w:val="fr"/>
        </w:rPr>
        <w:t>pécifications pour une application universelle dans tous les secteurs dans tous les pays, mais il existe des principes et des pratiques établis, qui sont reflétés dans ces documents.</w:t>
      </w:r>
    </w:p>
    <w:p w14:paraId="52D9797B" w14:textId="1A17A959" w:rsidR="002C599E" w:rsidRDefault="00D21289" w:rsidP="00A76396">
      <w:pPr>
        <w:ind w:left="0" w:firstLine="0"/>
        <w:rPr>
          <w:i/>
          <w:iCs/>
          <w:noProof/>
          <w:lang w:val="fr"/>
        </w:rPr>
      </w:pPr>
      <w:r w:rsidRPr="00A76396">
        <w:rPr>
          <w:b/>
          <w:bCs/>
          <w:i/>
          <w:iCs/>
          <w:lang w:val="fr"/>
        </w:rPr>
        <w:t>[</w:t>
      </w:r>
      <w:r w:rsidR="002C599E" w:rsidRPr="00A76396">
        <w:rPr>
          <w:b/>
          <w:bCs/>
          <w:i/>
          <w:iCs/>
          <w:noProof/>
          <w:lang w:val="fr"/>
        </w:rPr>
        <w:t>Toute exigence technique en matière d’acquisition durable</w:t>
      </w:r>
      <w:r w:rsidR="002C599E" w:rsidRPr="00B637AF">
        <w:rPr>
          <w:i/>
          <w:iCs/>
          <w:noProof/>
          <w:lang w:val="fr"/>
        </w:rPr>
        <w:t xml:space="preserve"> </w:t>
      </w:r>
      <w:r w:rsidR="002C599E" w:rsidRPr="00B637AF">
        <w:rPr>
          <w:i/>
          <w:iCs/>
          <w:lang w:val="fr"/>
        </w:rPr>
        <w:t xml:space="preserve">(au-delà des exigences en matière d’ES énoncées dans la </w:t>
      </w:r>
      <w:r w:rsidR="002C599E">
        <w:rPr>
          <w:lang w:val="fr"/>
        </w:rPr>
        <w:t xml:space="preserve">section </w:t>
      </w:r>
      <w:r w:rsidR="002C599E" w:rsidRPr="008E3AB7">
        <w:rPr>
          <w:i/>
          <w:iCs/>
          <w:lang w:val="fr"/>
        </w:rPr>
        <w:t>Exigences</w:t>
      </w:r>
      <w:r w:rsidR="002C599E">
        <w:rPr>
          <w:lang w:val="fr"/>
        </w:rPr>
        <w:t xml:space="preserve"> </w:t>
      </w:r>
      <w:r w:rsidR="002C599E">
        <w:rPr>
          <w:i/>
          <w:iCs/>
          <w:lang w:val="fr"/>
        </w:rPr>
        <w:t>En</w:t>
      </w:r>
      <w:r w:rsidR="002C599E" w:rsidRPr="00753F5C">
        <w:rPr>
          <w:i/>
          <w:iCs/>
          <w:lang w:val="fr"/>
        </w:rPr>
        <w:t>vironnementales</w:t>
      </w:r>
      <w:r w:rsidR="002C599E">
        <w:rPr>
          <w:i/>
          <w:iCs/>
          <w:lang w:val="fr"/>
        </w:rPr>
        <w:t xml:space="preserve"> et</w:t>
      </w:r>
      <w:r w:rsidR="002C599E">
        <w:rPr>
          <w:lang w:val="fr"/>
        </w:rPr>
        <w:t xml:space="preserve"> S</w:t>
      </w:r>
      <w:r w:rsidR="002C599E" w:rsidRPr="00753F5C">
        <w:rPr>
          <w:i/>
          <w:iCs/>
          <w:lang w:val="fr"/>
        </w:rPr>
        <w:t xml:space="preserve">ociales </w:t>
      </w:r>
      <w:r w:rsidR="002C599E" w:rsidRPr="00B637AF">
        <w:rPr>
          <w:i/>
          <w:iCs/>
          <w:lang w:val="fr"/>
        </w:rPr>
        <w:t xml:space="preserve">ci-dessous) </w:t>
      </w:r>
      <w:r w:rsidR="002C599E">
        <w:rPr>
          <w:lang w:val="fr"/>
        </w:rPr>
        <w:t xml:space="preserve">doit être </w:t>
      </w:r>
      <w:r w:rsidR="002C599E" w:rsidRPr="00B637AF">
        <w:rPr>
          <w:i/>
          <w:iCs/>
          <w:noProof/>
          <w:lang w:val="fr"/>
        </w:rPr>
        <w:t xml:space="preserve">clairement spécifiée. Veuillez consulter le Règlement sur </w:t>
      </w:r>
      <w:r w:rsidR="002C599E">
        <w:rPr>
          <w:i/>
          <w:iCs/>
          <w:noProof/>
          <w:lang w:val="fr"/>
        </w:rPr>
        <w:t>la Passation des</w:t>
      </w:r>
      <w:r w:rsidR="002C599E" w:rsidRPr="00B637AF">
        <w:rPr>
          <w:i/>
          <w:iCs/>
          <w:noProof/>
          <w:lang w:val="fr"/>
        </w:rPr>
        <w:t xml:space="preserve"> </w:t>
      </w:r>
      <w:r w:rsidR="002C599E">
        <w:rPr>
          <w:i/>
          <w:iCs/>
          <w:noProof/>
          <w:lang w:val="fr"/>
        </w:rPr>
        <w:t>M</w:t>
      </w:r>
      <w:r w:rsidR="002C599E" w:rsidRPr="00B637AF">
        <w:rPr>
          <w:i/>
          <w:iCs/>
          <w:noProof/>
          <w:lang w:val="fr"/>
        </w:rPr>
        <w:t xml:space="preserve">archés pour les </w:t>
      </w:r>
      <w:r w:rsidR="002C599E">
        <w:rPr>
          <w:i/>
          <w:iCs/>
          <w:noProof/>
          <w:lang w:val="fr"/>
        </w:rPr>
        <w:t>E</w:t>
      </w:r>
      <w:r w:rsidR="002C599E" w:rsidRPr="00B637AF">
        <w:rPr>
          <w:i/>
          <w:iCs/>
          <w:noProof/>
          <w:lang w:val="fr"/>
        </w:rPr>
        <w:t xml:space="preserve">mprunteurs et les </w:t>
      </w:r>
      <w:r w:rsidR="002C599E">
        <w:rPr>
          <w:i/>
          <w:iCs/>
          <w:noProof/>
          <w:lang w:val="fr"/>
        </w:rPr>
        <w:t xml:space="preserve">Règle </w:t>
      </w:r>
      <w:r w:rsidR="002C599E" w:rsidRPr="00B637AF">
        <w:rPr>
          <w:i/>
          <w:iCs/>
          <w:noProof/>
          <w:lang w:val="fr"/>
        </w:rPr>
        <w:t>de la Banque en matière d’a</w:t>
      </w:r>
      <w:r w:rsidR="002C599E">
        <w:rPr>
          <w:i/>
          <w:iCs/>
          <w:noProof/>
          <w:lang w:val="fr"/>
        </w:rPr>
        <w:t xml:space="preserve">cquisition </w:t>
      </w:r>
      <w:r w:rsidR="002C599E" w:rsidRPr="00B637AF">
        <w:rPr>
          <w:i/>
          <w:iCs/>
          <w:noProof/>
          <w:lang w:val="fr"/>
        </w:rPr>
        <w:t>durable pour plus d’informations. Les exigences en matière d’a</w:t>
      </w:r>
      <w:r w:rsidR="002C599E">
        <w:rPr>
          <w:i/>
          <w:iCs/>
          <w:noProof/>
          <w:lang w:val="fr"/>
        </w:rPr>
        <w:t xml:space="preserve">cquisition </w:t>
      </w:r>
      <w:r w:rsidR="002C599E" w:rsidRPr="00B637AF">
        <w:rPr>
          <w:i/>
          <w:iCs/>
          <w:noProof/>
          <w:lang w:val="fr"/>
        </w:rPr>
        <w:t>durable doivent être précisées pour permettre l</w:t>
      </w:r>
      <w:r w:rsidR="002C599E">
        <w:rPr>
          <w:i/>
          <w:iCs/>
          <w:noProof/>
          <w:lang w:val="fr"/>
        </w:rPr>
        <w:t xml:space="preserve">eur </w:t>
      </w:r>
      <w:r w:rsidR="002C599E" w:rsidRPr="00B637AF">
        <w:rPr>
          <w:i/>
          <w:iCs/>
          <w:noProof/>
          <w:lang w:val="fr"/>
        </w:rPr>
        <w:t>évaluation</w:t>
      </w:r>
      <w:r w:rsidR="002C599E" w:rsidRPr="00113474">
        <w:rPr>
          <w:i/>
          <w:iCs/>
          <w:noProof/>
          <w:lang w:val="fr"/>
        </w:rPr>
        <w:t xml:space="preserve">. </w:t>
      </w:r>
      <w:r w:rsidR="002C599E" w:rsidRPr="00113474">
        <w:rPr>
          <w:i/>
          <w:iCs/>
          <w:noProof/>
        </w:rPr>
        <w:t xml:space="preserve"> </w:t>
      </w:r>
      <w:r w:rsidR="002C599E" w:rsidRPr="00EA0CDF">
        <w:rPr>
          <w:rStyle w:val="ts-alignment-element"/>
          <w:i/>
          <w:iCs/>
          <w:szCs w:val="24"/>
        </w:rPr>
        <w:t>Les</w:t>
      </w:r>
      <w:r w:rsidR="002C599E" w:rsidRPr="00EA0CDF">
        <w:rPr>
          <w:i/>
          <w:iCs/>
          <w:szCs w:val="24"/>
        </w:rPr>
        <w:t xml:space="preserve"> </w:t>
      </w:r>
      <w:r w:rsidR="002C599E" w:rsidRPr="00EA0CDF">
        <w:rPr>
          <w:rStyle w:val="ts-alignment-element"/>
          <w:i/>
          <w:iCs/>
          <w:szCs w:val="24"/>
        </w:rPr>
        <w:t>exigences</w:t>
      </w:r>
      <w:r w:rsidR="002C599E" w:rsidRPr="00EA0CDF">
        <w:rPr>
          <w:i/>
          <w:iCs/>
          <w:szCs w:val="24"/>
        </w:rPr>
        <w:t xml:space="preserve"> </w:t>
      </w:r>
      <w:r w:rsidR="002C599E" w:rsidRPr="00A76396">
        <w:rPr>
          <w:lang w:val="fr"/>
        </w:rPr>
        <w:t>devraient</w:t>
      </w:r>
      <w:r w:rsidR="002C599E" w:rsidRPr="00EA0CDF">
        <w:rPr>
          <w:i/>
          <w:iCs/>
          <w:szCs w:val="24"/>
        </w:rPr>
        <w:t xml:space="preserve"> </w:t>
      </w:r>
      <w:r w:rsidR="002C599E" w:rsidRPr="00EA0CDF">
        <w:rPr>
          <w:rStyle w:val="ts-alignment-element"/>
          <w:i/>
          <w:iCs/>
          <w:szCs w:val="24"/>
        </w:rPr>
        <w:t>être</w:t>
      </w:r>
      <w:r w:rsidR="002C599E" w:rsidRPr="00EA0CDF">
        <w:rPr>
          <w:i/>
          <w:iCs/>
          <w:szCs w:val="24"/>
        </w:rPr>
        <w:t xml:space="preserve"> </w:t>
      </w:r>
      <w:r w:rsidR="002C599E" w:rsidRPr="00EA0CDF">
        <w:rPr>
          <w:rStyle w:val="ts-alignment-element"/>
          <w:i/>
          <w:iCs/>
          <w:szCs w:val="24"/>
        </w:rPr>
        <w:t>conformes</w:t>
      </w:r>
      <w:r w:rsidR="002C599E" w:rsidRPr="00EA0CDF">
        <w:rPr>
          <w:i/>
          <w:iCs/>
          <w:szCs w:val="24"/>
        </w:rPr>
        <w:t xml:space="preserve"> </w:t>
      </w:r>
      <w:r w:rsidR="002C599E" w:rsidRPr="00EA0CDF">
        <w:rPr>
          <w:rStyle w:val="ts-alignment-element"/>
          <w:i/>
          <w:iCs/>
          <w:szCs w:val="24"/>
        </w:rPr>
        <w:t>aux</w:t>
      </w:r>
      <w:r w:rsidR="002C599E" w:rsidRPr="00EA0CDF">
        <w:rPr>
          <w:i/>
          <w:iCs/>
          <w:szCs w:val="24"/>
        </w:rPr>
        <w:t xml:space="preserve"> </w:t>
      </w:r>
      <w:r w:rsidR="002C599E" w:rsidRPr="00EA0CDF">
        <w:rPr>
          <w:rStyle w:val="ts-alignment-element"/>
          <w:i/>
          <w:iCs/>
          <w:szCs w:val="24"/>
        </w:rPr>
        <w:t>objectifs</w:t>
      </w:r>
      <w:r w:rsidR="002C599E" w:rsidRPr="00EA0CDF">
        <w:rPr>
          <w:i/>
          <w:iCs/>
          <w:szCs w:val="24"/>
        </w:rPr>
        <w:t xml:space="preserve"> </w:t>
      </w:r>
      <w:r w:rsidR="002C599E" w:rsidRPr="00EA0CDF">
        <w:rPr>
          <w:rStyle w:val="ts-alignment-element"/>
          <w:i/>
          <w:iCs/>
          <w:szCs w:val="24"/>
        </w:rPr>
        <w:t>du</w:t>
      </w:r>
      <w:r w:rsidR="002C599E" w:rsidRPr="00EA0CDF">
        <w:rPr>
          <w:i/>
          <w:iCs/>
          <w:szCs w:val="24"/>
        </w:rPr>
        <w:t xml:space="preserve"> marché </w:t>
      </w:r>
      <w:r w:rsidR="002C599E" w:rsidRPr="00EA0CDF">
        <w:rPr>
          <w:rStyle w:val="ts-alignment-element"/>
          <w:i/>
          <w:iCs/>
          <w:szCs w:val="24"/>
        </w:rPr>
        <w:t>;</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exemples </w:t>
      </w:r>
      <w:r w:rsidR="002C599E" w:rsidRPr="00EA0CDF">
        <w:rPr>
          <w:rStyle w:val="ts-alignment-element"/>
          <w:i/>
          <w:iCs/>
          <w:szCs w:val="24"/>
        </w:rPr>
        <w:t>de</w:t>
      </w:r>
      <w:r w:rsidR="002C599E" w:rsidRPr="00EA0CDF">
        <w:rPr>
          <w:i/>
          <w:iCs/>
          <w:szCs w:val="24"/>
        </w:rPr>
        <w:t xml:space="preserve"> </w:t>
      </w:r>
      <w:r w:rsidR="002C599E" w:rsidRPr="00EA0CDF">
        <w:rPr>
          <w:rStyle w:val="ts-alignment-element"/>
          <w:i/>
          <w:iCs/>
          <w:szCs w:val="24"/>
        </w:rPr>
        <w:t>domaines</w:t>
      </w:r>
      <w:r w:rsidR="002C599E" w:rsidRPr="00EA0CDF">
        <w:rPr>
          <w:i/>
          <w:iCs/>
          <w:szCs w:val="24"/>
        </w:rPr>
        <w:t xml:space="preserve"> </w:t>
      </w:r>
      <w:r w:rsidR="002C599E" w:rsidRPr="00EA0CDF">
        <w:rPr>
          <w:rStyle w:val="ts-alignment-element"/>
          <w:i/>
          <w:iCs/>
          <w:szCs w:val="24"/>
        </w:rPr>
        <w:t>aussi</w:t>
      </w:r>
      <w:r w:rsidR="002C599E" w:rsidRPr="00EA0CDF">
        <w:rPr>
          <w:i/>
          <w:iCs/>
          <w:szCs w:val="24"/>
        </w:rPr>
        <w:t xml:space="preserve"> </w:t>
      </w:r>
      <w:r w:rsidR="002C599E" w:rsidRPr="00EA0CDF">
        <w:rPr>
          <w:rStyle w:val="ts-alignment-element"/>
          <w:i/>
          <w:iCs/>
          <w:szCs w:val="24"/>
        </w:rPr>
        <w:t>vastes</w:t>
      </w:r>
      <w:r w:rsidR="002C599E" w:rsidRPr="00EA0CDF">
        <w:rPr>
          <w:i/>
          <w:iCs/>
          <w:szCs w:val="24"/>
        </w:rPr>
        <w:t xml:space="preserve"> </w:t>
      </w:r>
      <w:r w:rsidR="002C599E" w:rsidRPr="00EA0CDF">
        <w:rPr>
          <w:rStyle w:val="ts-alignment-element"/>
          <w:i/>
          <w:iCs/>
          <w:szCs w:val="24"/>
        </w:rPr>
        <w:t>à</w:t>
      </w:r>
      <w:r w:rsidR="002C599E" w:rsidRPr="00EA0CDF">
        <w:rPr>
          <w:i/>
          <w:iCs/>
          <w:szCs w:val="24"/>
        </w:rPr>
        <w:t xml:space="preserve"> </w:t>
      </w:r>
      <w:r w:rsidR="002C599E" w:rsidRPr="00EA0CDF">
        <w:rPr>
          <w:rStyle w:val="ts-alignment-element"/>
          <w:i/>
          <w:iCs/>
          <w:szCs w:val="24"/>
        </w:rPr>
        <w:t>détailler</w:t>
      </w:r>
      <w:r w:rsidR="002C599E" w:rsidRPr="00EA0CDF">
        <w:rPr>
          <w:i/>
          <w:iCs/>
          <w:szCs w:val="24"/>
        </w:rPr>
        <w:t xml:space="preserve"> </w:t>
      </w:r>
      <w:r w:rsidR="002C599E" w:rsidRPr="00EA0CDF">
        <w:rPr>
          <w:rStyle w:val="ts-alignment-element"/>
          <w:i/>
          <w:iCs/>
          <w:szCs w:val="24"/>
        </w:rPr>
        <w:t>le</w:t>
      </w:r>
      <w:r w:rsidR="002C599E" w:rsidRPr="00EA0CDF">
        <w:rPr>
          <w:i/>
          <w:iCs/>
          <w:szCs w:val="24"/>
        </w:rPr>
        <w:t xml:space="preserve"> </w:t>
      </w:r>
      <w:r w:rsidR="002C599E" w:rsidRPr="00EA0CDF">
        <w:rPr>
          <w:rStyle w:val="ts-alignment-element"/>
          <w:i/>
          <w:iCs/>
          <w:szCs w:val="24"/>
        </w:rPr>
        <w:t>cas</w:t>
      </w:r>
      <w:r w:rsidR="002C599E" w:rsidRPr="00EA0CDF">
        <w:rPr>
          <w:i/>
          <w:iCs/>
          <w:szCs w:val="24"/>
        </w:rPr>
        <w:t xml:space="preserve"> </w:t>
      </w:r>
      <w:r w:rsidR="002C599E" w:rsidRPr="00EA0CDF">
        <w:rPr>
          <w:rStyle w:val="ts-alignment-element"/>
          <w:i/>
          <w:iCs/>
          <w:szCs w:val="24"/>
        </w:rPr>
        <w:t>échéant</w:t>
      </w:r>
      <w:r w:rsidR="002C599E" w:rsidRPr="00EA0CDF">
        <w:rPr>
          <w:i/>
          <w:iCs/>
          <w:szCs w:val="24"/>
        </w:rPr>
        <w:t xml:space="preserve"> </w:t>
      </w:r>
      <w:r w:rsidR="002C599E" w:rsidRPr="00EA0CDF">
        <w:rPr>
          <w:rStyle w:val="ts-alignment-element"/>
          <w:i/>
          <w:iCs/>
          <w:szCs w:val="24"/>
        </w:rPr>
        <w:t>peuvent</w:t>
      </w:r>
      <w:r w:rsidR="002C599E" w:rsidRPr="00EA0CDF">
        <w:rPr>
          <w:i/>
          <w:iCs/>
          <w:szCs w:val="24"/>
        </w:rPr>
        <w:t xml:space="preserve"> </w:t>
      </w:r>
      <w:r w:rsidR="002C599E" w:rsidRPr="00EA0CDF">
        <w:rPr>
          <w:rStyle w:val="ts-alignment-element"/>
          <w:i/>
          <w:iCs/>
          <w:szCs w:val="24"/>
        </w:rPr>
        <w:t>inclure</w:t>
      </w:r>
      <w:r w:rsidR="002C599E" w:rsidRPr="00EA0CDF">
        <w:rPr>
          <w:i/>
          <w:iCs/>
          <w:szCs w:val="24"/>
        </w:rPr>
        <w:t xml:space="preserve">, </w:t>
      </w:r>
      <w:r w:rsidR="002C599E" w:rsidRPr="00EA0CDF">
        <w:rPr>
          <w:rStyle w:val="ts-alignment-element"/>
          <w:i/>
          <w:iCs/>
          <w:szCs w:val="24"/>
        </w:rPr>
        <w:t>sans</w:t>
      </w:r>
      <w:r w:rsidR="002C599E" w:rsidRPr="00EA0CDF">
        <w:rPr>
          <w:i/>
          <w:iCs/>
          <w:szCs w:val="24"/>
        </w:rPr>
        <w:t xml:space="preserve"> toutefois </w:t>
      </w:r>
      <w:r w:rsidR="002C599E" w:rsidRPr="00EA0CDF">
        <w:rPr>
          <w:rStyle w:val="ts-alignment-element"/>
          <w:i/>
          <w:iCs/>
          <w:szCs w:val="24"/>
        </w:rPr>
        <w:t>s</w:t>
      </w:r>
      <w:r w:rsidR="002C599E" w:rsidRPr="00EA0CDF">
        <w:rPr>
          <w:i/>
          <w:iCs/>
          <w:szCs w:val="24"/>
        </w:rPr>
        <w:t>’</w:t>
      </w:r>
      <w:r w:rsidR="002C599E" w:rsidRPr="00EA0CDF">
        <w:rPr>
          <w:rStyle w:val="ts-alignment-element"/>
          <w:i/>
          <w:iCs/>
          <w:szCs w:val="24"/>
        </w:rPr>
        <w:t>y</w:t>
      </w:r>
      <w:r w:rsidR="002C599E" w:rsidRPr="00EA0CDF">
        <w:rPr>
          <w:i/>
          <w:iCs/>
          <w:szCs w:val="24"/>
        </w:rPr>
        <w:t xml:space="preserve"> </w:t>
      </w:r>
      <w:r w:rsidR="002C599E" w:rsidRPr="00EA0CDF">
        <w:rPr>
          <w:rStyle w:val="ts-alignment-element"/>
          <w:i/>
          <w:iCs/>
          <w:szCs w:val="24"/>
        </w:rPr>
        <w:t>limiter</w:t>
      </w:r>
      <w:r w:rsidR="002C599E" w:rsidRPr="00EA0CDF">
        <w:rPr>
          <w:i/>
          <w:iCs/>
          <w:szCs w:val="24"/>
        </w:rPr>
        <w:t>, l’</w:t>
      </w:r>
      <w:r w:rsidR="002C599E" w:rsidRPr="00EA0CDF">
        <w:rPr>
          <w:rStyle w:val="ts-alignment-element"/>
          <w:i/>
          <w:iCs/>
          <w:szCs w:val="24"/>
        </w:rPr>
        <w:t>efficacité</w:t>
      </w:r>
      <w:r w:rsidR="002C599E" w:rsidRPr="00EA0CDF">
        <w:rPr>
          <w:i/>
          <w:iCs/>
          <w:szCs w:val="24"/>
        </w:rPr>
        <w:t xml:space="preserve"> </w:t>
      </w:r>
      <w:r w:rsidR="002C599E" w:rsidRPr="00EA0CDF">
        <w:rPr>
          <w:rStyle w:val="ts-alignment-element"/>
          <w:i/>
          <w:iCs/>
          <w:szCs w:val="24"/>
        </w:rPr>
        <w:t>énergétique</w:t>
      </w:r>
      <w:r w:rsidR="002C599E" w:rsidRPr="00EA0CDF">
        <w:rPr>
          <w:i/>
          <w:iCs/>
          <w:szCs w:val="24"/>
        </w:rPr>
        <w:t xml:space="preserve">, la </w:t>
      </w:r>
      <w:r w:rsidR="002C599E" w:rsidRPr="00EA0CDF">
        <w:rPr>
          <w:rStyle w:val="ts-alignment-element"/>
          <w:i/>
          <w:iCs/>
          <w:szCs w:val="24"/>
        </w:rPr>
        <w:t>réduction</w:t>
      </w:r>
      <w:r w:rsidR="002C599E" w:rsidRPr="00EA0CDF">
        <w:rPr>
          <w:i/>
          <w:iCs/>
          <w:szCs w:val="24"/>
        </w:rPr>
        <w:t xml:space="preserve"> des </w:t>
      </w:r>
      <w:r w:rsidR="002C599E" w:rsidRPr="00EA0CDF">
        <w:rPr>
          <w:rStyle w:val="ts-alignment-element"/>
          <w:i/>
          <w:iCs/>
          <w:szCs w:val="24"/>
        </w:rPr>
        <w:t>émissions</w:t>
      </w:r>
      <w:r w:rsidR="002C599E" w:rsidRPr="00EA0CDF">
        <w:rPr>
          <w:i/>
          <w:iCs/>
          <w:szCs w:val="24"/>
        </w:rPr>
        <w:t xml:space="preserve">, </w:t>
      </w:r>
      <w:r w:rsidR="002C599E" w:rsidRPr="00EA0CDF">
        <w:rPr>
          <w:rStyle w:val="ts-alignment-element"/>
          <w:i/>
          <w:iCs/>
          <w:szCs w:val="24"/>
        </w:rPr>
        <w:t>d</w:t>
      </w:r>
      <w:r w:rsidR="002C599E" w:rsidRPr="00EA0CDF">
        <w:rPr>
          <w:i/>
          <w:iCs/>
          <w:szCs w:val="24"/>
        </w:rPr>
        <w:t>’</w:t>
      </w:r>
      <w:r w:rsidR="002C599E" w:rsidRPr="00EA0CDF">
        <w:rPr>
          <w:rStyle w:val="ts-alignment-element"/>
          <w:i/>
          <w:iCs/>
          <w:szCs w:val="24"/>
        </w:rPr>
        <w:t>autres</w:t>
      </w:r>
      <w:r w:rsidR="002C599E" w:rsidRPr="00EA0CDF">
        <w:rPr>
          <w:i/>
          <w:iCs/>
          <w:szCs w:val="24"/>
        </w:rPr>
        <w:t xml:space="preserve"> </w:t>
      </w:r>
      <w:r w:rsidR="002C599E" w:rsidRPr="00EA0CDF">
        <w:rPr>
          <w:rStyle w:val="ts-alignment-element"/>
          <w:i/>
          <w:iCs/>
          <w:szCs w:val="24"/>
        </w:rPr>
        <w:t>méthodes</w:t>
      </w:r>
      <w:r w:rsidR="002C599E" w:rsidRPr="00EA0CDF">
        <w:rPr>
          <w:i/>
          <w:iCs/>
          <w:szCs w:val="24"/>
        </w:rPr>
        <w:t xml:space="preserve"> </w:t>
      </w:r>
      <w:r w:rsidR="002C599E" w:rsidRPr="00EA0CDF">
        <w:rPr>
          <w:i/>
          <w:iCs/>
        </w:rPr>
        <w:t>pour</w:t>
      </w:r>
      <w:r w:rsidR="002C599E" w:rsidRPr="00EA0CDF">
        <w:rPr>
          <w:i/>
          <w:iCs/>
          <w:szCs w:val="24"/>
        </w:rPr>
        <w:t xml:space="preserve"> </w:t>
      </w:r>
      <w:r w:rsidR="002C599E" w:rsidRPr="00EA0CDF">
        <w:rPr>
          <w:i/>
          <w:iCs/>
        </w:rPr>
        <w:t>minimiser</w:t>
      </w:r>
      <w:r w:rsidR="002C599E" w:rsidRPr="00EA0CDF">
        <w:rPr>
          <w:i/>
          <w:iCs/>
          <w:szCs w:val="24"/>
        </w:rPr>
        <w:t xml:space="preserve"> l</w:t>
      </w:r>
      <w:r w:rsidR="002C599E" w:rsidRPr="00EA0CDF">
        <w:rPr>
          <w:rStyle w:val="ts-alignment-element"/>
          <w:i/>
          <w:iCs/>
          <w:szCs w:val="24"/>
        </w:rPr>
        <w:t>’impact</w:t>
      </w:r>
      <w:r w:rsidR="002C599E" w:rsidRPr="00EA0CDF">
        <w:rPr>
          <w:i/>
          <w:iCs/>
          <w:szCs w:val="24"/>
        </w:rPr>
        <w:t xml:space="preserve"> </w:t>
      </w:r>
      <w:r w:rsidR="002C599E" w:rsidRPr="00EA0CDF">
        <w:rPr>
          <w:rStyle w:val="ts-alignment-element"/>
          <w:i/>
          <w:iCs/>
          <w:szCs w:val="24"/>
        </w:rPr>
        <w:t>carbone</w:t>
      </w:r>
      <w:r w:rsidR="002C599E" w:rsidRPr="00EA0CDF">
        <w:rPr>
          <w:i/>
          <w:iCs/>
          <w:szCs w:val="24"/>
        </w:rPr>
        <w:t xml:space="preserve"> </w:t>
      </w:r>
      <w:r w:rsidR="002C599E" w:rsidRPr="00EA0CDF">
        <w:rPr>
          <w:rStyle w:val="ts-alignment-element"/>
          <w:i/>
          <w:iCs/>
          <w:szCs w:val="24"/>
        </w:rPr>
        <w:t>dans</w:t>
      </w:r>
      <w:r w:rsidR="002C599E" w:rsidRPr="00EA0CDF">
        <w:rPr>
          <w:i/>
          <w:iCs/>
          <w:szCs w:val="24"/>
        </w:rPr>
        <w:t xml:space="preserve"> </w:t>
      </w:r>
      <w:r w:rsidR="002C599E" w:rsidRPr="00EA0CDF">
        <w:rPr>
          <w:rStyle w:val="ts-alignment-element"/>
          <w:i/>
          <w:iCs/>
          <w:szCs w:val="24"/>
        </w:rPr>
        <w:t>l’exécution</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travaux </w:t>
      </w:r>
      <w:r w:rsidR="002C599E" w:rsidRPr="00EA0CDF">
        <w:rPr>
          <w:rStyle w:val="ts-alignment-element"/>
          <w:i/>
          <w:iCs/>
          <w:szCs w:val="24"/>
        </w:rPr>
        <w:t>et/ou</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w:t>
      </w:r>
      <w:r w:rsidR="002C599E" w:rsidRPr="00EA0CDF">
        <w:rPr>
          <w:rStyle w:val="ts-alignment-element"/>
          <w:i/>
          <w:iCs/>
          <w:szCs w:val="24"/>
        </w:rPr>
        <w:t>travaux</w:t>
      </w:r>
      <w:r w:rsidR="002C599E" w:rsidRPr="00EA0CDF">
        <w:rPr>
          <w:i/>
          <w:iCs/>
          <w:szCs w:val="24"/>
        </w:rPr>
        <w:t xml:space="preserve"> après leur </w:t>
      </w:r>
      <w:r w:rsidR="002C599E" w:rsidRPr="00EA0CDF">
        <w:rPr>
          <w:rStyle w:val="ts-alignment-element"/>
          <w:i/>
          <w:iCs/>
          <w:szCs w:val="24"/>
        </w:rPr>
        <w:t>réalisation,</w:t>
      </w:r>
      <w:r w:rsidR="002C599E" w:rsidRPr="00EA0CDF">
        <w:rPr>
          <w:i/>
          <w:iCs/>
          <w:szCs w:val="24"/>
        </w:rPr>
        <w:t xml:space="preserve"> </w:t>
      </w:r>
      <w:r w:rsidR="002C599E" w:rsidRPr="00EA0CDF">
        <w:rPr>
          <w:rStyle w:val="ts-alignment-element"/>
          <w:i/>
          <w:iCs/>
          <w:szCs w:val="24"/>
        </w:rPr>
        <w:t xml:space="preserve">etc.) </w:t>
      </w:r>
      <w:r w:rsidR="002C599E" w:rsidRPr="00B637AF">
        <w:rPr>
          <w:i/>
          <w:iCs/>
          <w:noProof/>
          <w:lang w:val="fr"/>
        </w:rPr>
        <w:t xml:space="preserve">Afin d’encourager l’innovation des </w:t>
      </w:r>
      <w:r w:rsidR="002C599E">
        <w:rPr>
          <w:i/>
          <w:iCs/>
          <w:noProof/>
          <w:lang w:val="fr"/>
        </w:rPr>
        <w:t>S</w:t>
      </w:r>
      <w:r w:rsidR="002C599E" w:rsidRPr="00B637AF">
        <w:rPr>
          <w:i/>
          <w:iCs/>
          <w:noProof/>
          <w:lang w:val="fr"/>
        </w:rPr>
        <w:t>oumissionnaires dans la prise en compte des exigences en matière d’a</w:t>
      </w:r>
      <w:r w:rsidR="002C599E">
        <w:rPr>
          <w:i/>
          <w:iCs/>
          <w:noProof/>
          <w:lang w:val="fr"/>
        </w:rPr>
        <w:t>cquisition durable</w:t>
      </w:r>
      <w:r w:rsidR="002C599E" w:rsidRPr="00B637AF">
        <w:rPr>
          <w:i/>
          <w:iCs/>
          <w:noProof/>
          <w:lang w:val="fr"/>
        </w:rPr>
        <w:t>, à condition que les critères d’évaluation des soumissions précisent le mécanisme d’ajustement monétaire aux fins de</w:t>
      </w:r>
      <w:r w:rsidR="002C599E">
        <w:rPr>
          <w:i/>
          <w:iCs/>
          <w:noProof/>
          <w:lang w:val="fr"/>
        </w:rPr>
        <w:t xml:space="preserve"> la</w:t>
      </w:r>
      <w:r w:rsidR="002C599E" w:rsidRPr="00B637AF">
        <w:rPr>
          <w:i/>
          <w:iCs/>
          <w:noProof/>
          <w:lang w:val="fr"/>
        </w:rPr>
        <w:t xml:space="preserve"> comparaison de</w:t>
      </w:r>
      <w:r w:rsidR="002C599E">
        <w:rPr>
          <w:i/>
          <w:iCs/>
          <w:noProof/>
          <w:lang w:val="fr"/>
        </w:rPr>
        <w:t>s Offres</w:t>
      </w:r>
      <w:r w:rsidR="002C599E" w:rsidRPr="00B637AF">
        <w:rPr>
          <w:i/>
          <w:iCs/>
          <w:noProof/>
          <w:lang w:val="fr"/>
        </w:rPr>
        <w:t xml:space="preserve">, les </w:t>
      </w:r>
      <w:r w:rsidR="002C599E">
        <w:rPr>
          <w:i/>
          <w:iCs/>
          <w:noProof/>
          <w:lang w:val="fr"/>
        </w:rPr>
        <w:t>S</w:t>
      </w:r>
      <w:r w:rsidR="002C599E" w:rsidRPr="00B637AF">
        <w:rPr>
          <w:i/>
          <w:iCs/>
          <w:noProof/>
          <w:lang w:val="fr"/>
        </w:rPr>
        <w:t xml:space="preserve">oumissionnaires peuvent être invités à offrir des </w:t>
      </w:r>
      <w:r w:rsidR="002C599E">
        <w:rPr>
          <w:i/>
          <w:iCs/>
          <w:noProof/>
          <w:lang w:val="fr"/>
        </w:rPr>
        <w:t>T</w:t>
      </w:r>
      <w:r w:rsidR="002C599E" w:rsidRPr="00B637AF">
        <w:rPr>
          <w:i/>
          <w:iCs/>
          <w:noProof/>
          <w:lang w:val="fr"/>
        </w:rPr>
        <w:t>ravaux qui dépassent les exigences minimales spécifiées en matière d’a</w:t>
      </w:r>
      <w:r w:rsidR="002C599E">
        <w:rPr>
          <w:i/>
          <w:iCs/>
          <w:noProof/>
          <w:lang w:val="fr"/>
        </w:rPr>
        <w:t>cquisition durable</w:t>
      </w:r>
      <w:r w:rsidR="002C599E" w:rsidRPr="00B637AF">
        <w:rPr>
          <w:i/>
          <w:iCs/>
          <w:noProof/>
          <w:lang w:val="fr"/>
        </w:rPr>
        <w:t xml:space="preserve">. </w:t>
      </w:r>
    </w:p>
    <w:p w14:paraId="46840E90" w14:textId="01BE6476" w:rsidR="00203992" w:rsidRPr="00C47C34" w:rsidRDefault="00203992" w:rsidP="00A76396">
      <w:pPr>
        <w:ind w:left="0" w:firstLine="0"/>
        <w:rPr>
          <w:i/>
          <w:iCs/>
          <w:noProof/>
        </w:rPr>
      </w:pPr>
      <w:r w:rsidRPr="00203992">
        <w:rPr>
          <w:i/>
          <w:iCs/>
          <w:noProof/>
        </w:rPr>
        <w:t>[Un certain nombre de sous-clauses des C</w:t>
      </w:r>
      <w:r w:rsidR="007B69DC">
        <w:rPr>
          <w:i/>
          <w:iCs/>
          <w:noProof/>
        </w:rPr>
        <w:t>lause</w:t>
      </w:r>
      <w:r w:rsidRPr="00203992">
        <w:rPr>
          <w:i/>
          <w:iCs/>
          <w:noProof/>
        </w:rPr>
        <w:t>s générales/particulières font référence aux Spécifications. Lors de la rédaction des Spécifications, l'Emprunteur doit inclure, le cas échéant, les informations auxquelles il est fait référence dans les Conditions du Marché. Dans certains cas, une certaine disposition contractuelle peut ne pas s'appliquer si elle n'est pas mentionnée dans les Spécifications, dans d'autres cas, la disposition contractuelle par défaut peut s'appliquer si elle n'est pas spécifiquement mentionnée dans les Spécifications, etc.]</w:t>
      </w:r>
    </w:p>
    <w:p w14:paraId="7F428CD1" w14:textId="77777777" w:rsidR="002C599E" w:rsidRDefault="002C599E" w:rsidP="002C599E">
      <w:pPr>
        <w:ind w:left="0" w:firstLine="0"/>
        <w:rPr>
          <w:i/>
          <w:iCs/>
          <w:szCs w:val="24"/>
        </w:rPr>
      </w:pPr>
      <w:r w:rsidRPr="00B00AD4">
        <w:rPr>
          <w:rStyle w:val="ts-alignment-element"/>
          <w:i/>
          <w:iCs/>
          <w:szCs w:val="24"/>
        </w:rPr>
        <w:t>[Si</w:t>
      </w:r>
      <w:r w:rsidRPr="00B00AD4">
        <w:rPr>
          <w:i/>
          <w:iCs/>
          <w:szCs w:val="24"/>
        </w:rPr>
        <w:t xml:space="preserve"> le </w:t>
      </w:r>
      <w:r>
        <w:rPr>
          <w:i/>
          <w:iCs/>
          <w:szCs w:val="24"/>
        </w:rPr>
        <w:t>marché</w:t>
      </w:r>
      <w:r w:rsidRPr="00B00AD4">
        <w:rPr>
          <w:i/>
          <w:iCs/>
          <w:szCs w:val="24"/>
        </w:rPr>
        <w:t xml:space="preserve"> </w:t>
      </w:r>
      <w:r w:rsidRPr="00B00AD4">
        <w:rPr>
          <w:rStyle w:val="ts-alignment-element"/>
          <w:i/>
          <w:iCs/>
          <w:szCs w:val="24"/>
        </w:rPr>
        <w:t>a</w:t>
      </w:r>
      <w:r w:rsidRPr="00B00AD4">
        <w:rPr>
          <w:i/>
          <w:iCs/>
          <w:szCs w:val="24"/>
        </w:rPr>
        <w:t xml:space="preserve"> </w:t>
      </w:r>
      <w:r w:rsidRPr="00B00AD4">
        <w:rPr>
          <w:rStyle w:val="ts-alignment-element"/>
          <w:i/>
          <w:iCs/>
          <w:szCs w:val="24"/>
        </w:rPr>
        <w:t>été</w:t>
      </w:r>
      <w:r w:rsidRPr="00B00AD4">
        <w:rPr>
          <w:i/>
          <w:iCs/>
          <w:szCs w:val="24"/>
        </w:rPr>
        <w:t xml:space="preserve"> </w:t>
      </w:r>
      <w:r w:rsidRPr="00B00AD4">
        <w:rPr>
          <w:rStyle w:val="ts-alignment-element"/>
          <w:i/>
          <w:iCs/>
          <w:szCs w:val="24"/>
        </w:rPr>
        <w:t>évalué</w:t>
      </w:r>
      <w:r w:rsidRPr="00B00AD4">
        <w:rPr>
          <w:i/>
          <w:iCs/>
          <w:szCs w:val="24"/>
        </w:rPr>
        <w:t xml:space="preserve"> </w:t>
      </w:r>
      <w:r w:rsidRPr="00A76396">
        <w:rPr>
          <w:noProof/>
        </w:rPr>
        <w:t>comme</w:t>
      </w:r>
      <w:r w:rsidRPr="00B00AD4">
        <w:rPr>
          <w:i/>
          <w:iCs/>
          <w:szCs w:val="24"/>
        </w:rPr>
        <w:t xml:space="preserve"> </w:t>
      </w:r>
      <w:r w:rsidRPr="00B00AD4">
        <w:rPr>
          <w:rStyle w:val="ts-alignment-element"/>
          <w:i/>
          <w:iCs/>
          <w:szCs w:val="24"/>
        </w:rPr>
        <w:t>présentant</w:t>
      </w:r>
      <w:r w:rsidRPr="00B00AD4">
        <w:rPr>
          <w:i/>
          <w:iCs/>
          <w:szCs w:val="24"/>
        </w:rPr>
        <w:t xml:space="preserve"> </w:t>
      </w:r>
      <w:r w:rsidRPr="00B00AD4">
        <w:rPr>
          <w:rStyle w:val="ts-alignment-element"/>
          <w:i/>
          <w:iCs/>
          <w:szCs w:val="24"/>
        </w:rPr>
        <w:t>des</w:t>
      </w:r>
      <w:r w:rsidRPr="00B00AD4">
        <w:rPr>
          <w:i/>
          <w:iCs/>
          <w:szCs w:val="24"/>
        </w:rPr>
        <w:t xml:space="preserve"> </w:t>
      </w:r>
      <w:r w:rsidRPr="00B00AD4">
        <w:rPr>
          <w:rStyle w:val="ts-alignment-element"/>
          <w:i/>
          <w:iCs/>
          <w:szCs w:val="24"/>
        </w:rPr>
        <w:t>risques</w:t>
      </w:r>
      <w:r w:rsidRPr="00B00AD4">
        <w:rPr>
          <w:i/>
          <w:iCs/>
          <w:szCs w:val="24"/>
        </w:rPr>
        <w:t xml:space="preserve"> </w:t>
      </w:r>
      <w:r w:rsidRPr="00B00AD4">
        <w:rPr>
          <w:rStyle w:val="ts-alignment-element"/>
          <w:i/>
          <w:iCs/>
          <w:szCs w:val="24"/>
        </w:rPr>
        <w:t>potentiels</w:t>
      </w:r>
      <w:r w:rsidRPr="00B00AD4">
        <w:rPr>
          <w:i/>
          <w:iCs/>
          <w:szCs w:val="24"/>
        </w:rPr>
        <w:t xml:space="preserve"> </w:t>
      </w:r>
      <w:r w:rsidRPr="00B00AD4">
        <w:rPr>
          <w:rStyle w:val="ts-alignment-element"/>
          <w:i/>
          <w:iCs/>
          <w:szCs w:val="24"/>
        </w:rPr>
        <w:t>ou</w:t>
      </w:r>
      <w:r w:rsidRPr="00B00AD4">
        <w:rPr>
          <w:i/>
          <w:iCs/>
          <w:szCs w:val="24"/>
        </w:rPr>
        <w:t xml:space="preserve"> </w:t>
      </w:r>
      <w:r w:rsidRPr="00B00AD4">
        <w:rPr>
          <w:rStyle w:val="ts-alignment-element"/>
          <w:i/>
          <w:iCs/>
          <w:szCs w:val="24"/>
        </w:rPr>
        <w:t>réels</w:t>
      </w:r>
      <w:r w:rsidRPr="00B00AD4">
        <w:rPr>
          <w:i/>
          <w:iCs/>
          <w:szCs w:val="24"/>
        </w:rPr>
        <w:t xml:space="preserve"> en matière de cybersécurité, </w:t>
      </w:r>
      <w:r>
        <w:rPr>
          <w:i/>
          <w:iCs/>
          <w:szCs w:val="24"/>
        </w:rPr>
        <w:t>le Maître d’Ouvrage</w:t>
      </w:r>
      <w:r w:rsidRPr="00B00AD4">
        <w:rPr>
          <w:i/>
          <w:iCs/>
          <w:szCs w:val="24"/>
        </w:rPr>
        <w:t xml:space="preserve"> </w:t>
      </w:r>
      <w:r w:rsidRPr="00B00AD4">
        <w:rPr>
          <w:rStyle w:val="ts-alignment-element"/>
          <w:i/>
          <w:iCs/>
          <w:szCs w:val="24"/>
        </w:rPr>
        <w:t>doit</w:t>
      </w:r>
      <w:r w:rsidRPr="00B00AD4">
        <w:rPr>
          <w:i/>
          <w:iCs/>
          <w:szCs w:val="24"/>
        </w:rPr>
        <w:t xml:space="preserve"> </w:t>
      </w:r>
      <w:r w:rsidRPr="00B00AD4">
        <w:rPr>
          <w:rStyle w:val="ts-alignment-element"/>
          <w:i/>
          <w:iCs/>
          <w:szCs w:val="24"/>
        </w:rPr>
        <w:t>préciser</w:t>
      </w:r>
      <w:r w:rsidRPr="00B00AD4">
        <w:rPr>
          <w:i/>
          <w:iCs/>
          <w:szCs w:val="24"/>
        </w:rPr>
        <w:t xml:space="preserve"> les </w:t>
      </w:r>
      <w:r w:rsidRPr="00B00AD4">
        <w:rPr>
          <w:rStyle w:val="ts-alignment-element"/>
          <w:i/>
          <w:iCs/>
          <w:szCs w:val="24"/>
        </w:rPr>
        <w:t>exigences</w:t>
      </w:r>
      <w:r w:rsidRPr="00B00AD4">
        <w:rPr>
          <w:i/>
          <w:iCs/>
          <w:szCs w:val="24"/>
        </w:rPr>
        <w:t xml:space="preserve"> en matière de cybersécurité, </w:t>
      </w:r>
      <w:r w:rsidRPr="00B00AD4">
        <w:rPr>
          <w:rStyle w:val="ts-alignment-element"/>
          <w:i/>
          <w:iCs/>
          <w:szCs w:val="24"/>
        </w:rPr>
        <w:t>y</w:t>
      </w:r>
      <w:r w:rsidRPr="00B00AD4">
        <w:rPr>
          <w:i/>
          <w:iCs/>
          <w:szCs w:val="24"/>
        </w:rPr>
        <w:t xml:space="preserve"> </w:t>
      </w:r>
      <w:r w:rsidRPr="00B00AD4">
        <w:rPr>
          <w:rStyle w:val="ts-alignment-element"/>
          <w:i/>
          <w:iCs/>
          <w:szCs w:val="24"/>
        </w:rPr>
        <w:t>compris</w:t>
      </w:r>
      <w:r w:rsidRPr="00B00AD4">
        <w:rPr>
          <w:i/>
          <w:iCs/>
          <w:szCs w:val="24"/>
        </w:rPr>
        <w:t xml:space="preserve"> </w:t>
      </w:r>
      <w:r w:rsidRPr="00B00AD4">
        <w:rPr>
          <w:rStyle w:val="ts-alignment-element"/>
          <w:i/>
          <w:iCs/>
          <w:szCs w:val="24"/>
        </w:rPr>
        <w:t>les</w:t>
      </w:r>
      <w:r w:rsidRPr="00B00AD4">
        <w:rPr>
          <w:i/>
          <w:iCs/>
          <w:szCs w:val="24"/>
        </w:rPr>
        <w:t xml:space="preserve"> </w:t>
      </w:r>
      <w:r w:rsidRPr="00B00AD4">
        <w:rPr>
          <w:rStyle w:val="ts-alignment-element"/>
          <w:i/>
          <w:iCs/>
          <w:szCs w:val="24"/>
        </w:rPr>
        <w:t>accréditations</w:t>
      </w:r>
      <w:r w:rsidRPr="00B00AD4">
        <w:rPr>
          <w:i/>
          <w:iCs/>
          <w:szCs w:val="24"/>
        </w:rPr>
        <w:t xml:space="preserve"> en </w:t>
      </w:r>
      <w:r w:rsidRPr="00B00AD4">
        <w:rPr>
          <w:rStyle w:val="ts-alignment-element"/>
          <w:i/>
          <w:iCs/>
          <w:szCs w:val="24"/>
        </w:rPr>
        <w:t>matière</w:t>
      </w:r>
      <w:r w:rsidRPr="00B00AD4">
        <w:rPr>
          <w:i/>
          <w:iCs/>
          <w:szCs w:val="24"/>
        </w:rPr>
        <w:t xml:space="preserve"> </w:t>
      </w:r>
      <w:r w:rsidRPr="00B00AD4">
        <w:rPr>
          <w:rStyle w:val="ts-alignment-element"/>
          <w:i/>
          <w:iCs/>
          <w:szCs w:val="24"/>
        </w:rPr>
        <w:t>de</w:t>
      </w:r>
      <w:r w:rsidRPr="00B00AD4">
        <w:rPr>
          <w:i/>
          <w:iCs/>
          <w:szCs w:val="24"/>
        </w:rPr>
        <w:t xml:space="preserve"> </w:t>
      </w:r>
      <w:r w:rsidRPr="00B00AD4">
        <w:rPr>
          <w:rStyle w:val="ts-alignment-element"/>
          <w:i/>
          <w:iCs/>
          <w:szCs w:val="24"/>
        </w:rPr>
        <w:t>cybersécurité,</w:t>
      </w:r>
      <w:r w:rsidRPr="00B00AD4">
        <w:rPr>
          <w:i/>
          <w:iCs/>
          <w:szCs w:val="24"/>
        </w:rPr>
        <w:t xml:space="preserve"> </w:t>
      </w:r>
      <w:r w:rsidRPr="00B00AD4">
        <w:rPr>
          <w:rStyle w:val="ts-alignment-element"/>
          <w:i/>
          <w:iCs/>
          <w:szCs w:val="24"/>
        </w:rPr>
        <w:t>le</w:t>
      </w:r>
      <w:r w:rsidRPr="00B00AD4">
        <w:rPr>
          <w:i/>
          <w:iCs/>
          <w:szCs w:val="24"/>
        </w:rPr>
        <w:t xml:space="preserve"> </w:t>
      </w:r>
      <w:r w:rsidRPr="00B00AD4">
        <w:rPr>
          <w:rStyle w:val="ts-alignment-element"/>
          <w:i/>
          <w:iCs/>
          <w:szCs w:val="24"/>
        </w:rPr>
        <w:t>cas</w:t>
      </w:r>
      <w:r w:rsidRPr="00B00AD4">
        <w:rPr>
          <w:i/>
          <w:iCs/>
          <w:szCs w:val="24"/>
        </w:rPr>
        <w:t xml:space="preserve"> </w:t>
      </w:r>
      <w:r w:rsidRPr="00B00AD4">
        <w:rPr>
          <w:rStyle w:val="ts-alignment-element"/>
          <w:i/>
          <w:iCs/>
          <w:szCs w:val="24"/>
        </w:rPr>
        <w:t>échéant.]</w:t>
      </w:r>
      <w:r w:rsidRPr="00B00AD4">
        <w:rPr>
          <w:i/>
          <w:iCs/>
          <w:szCs w:val="24"/>
        </w:rPr>
        <w:t xml:space="preserve"> </w:t>
      </w:r>
    </w:p>
    <w:p w14:paraId="5D2842B6" w14:textId="38A06FF6" w:rsidR="000D0B9A" w:rsidRDefault="002C599E" w:rsidP="00A76396">
      <w:pPr>
        <w:ind w:left="0" w:firstLine="0"/>
        <w:rPr>
          <w:b/>
          <w:bCs/>
          <w:sz w:val="36"/>
          <w:szCs w:val="36"/>
        </w:rPr>
      </w:pPr>
      <w:r w:rsidRPr="00B00AD4">
        <w:rPr>
          <w:rStyle w:val="ts-alignment-element"/>
          <w:i/>
          <w:iCs/>
          <w:szCs w:val="24"/>
        </w:rPr>
        <w:t>[S</w:t>
      </w:r>
      <w:r w:rsidRPr="00B00AD4">
        <w:rPr>
          <w:i/>
          <w:iCs/>
          <w:szCs w:val="24"/>
        </w:rPr>
        <w:t xml:space="preserve">’il </w:t>
      </w:r>
      <w:r w:rsidRPr="00B00AD4">
        <w:rPr>
          <w:rStyle w:val="ts-alignment-element"/>
          <w:i/>
          <w:iCs/>
          <w:szCs w:val="24"/>
        </w:rPr>
        <w:t>y</w:t>
      </w:r>
      <w:r w:rsidRPr="00B00AD4">
        <w:rPr>
          <w:i/>
          <w:iCs/>
          <w:szCs w:val="24"/>
        </w:rPr>
        <w:t xml:space="preserve"> </w:t>
      </w:r>
      <w:r w:rsidRPr="00B00AD4">
        <w:rPr>
          <w:rStyle w:val="ts-alignment-element"/>
          <w:i/>
          <w:iCs/>
          <w:szCs w:val="24"/>
        </w:rPr>
        <w:t>a</w:t>
      </w:r>
      <w:r w:rsidRPr="00B00AD4">
        <w:rPr>
          <w:i/>
          <w:iCs/>
          <w:szCs w:val="24"/>
        </w:rPr>
        <w:t xml:space="preserve"> des risques liés à la chaîne </w:t>
      </w:r>
      <w:r w:rsidRPr="00B00AD4">
        <w:rPr>
          <w:rStyle w:val="ts-alignment-element"/>
          <w:i/>
          <w:iCs/>
          <w:szCs w:val="24"/>
        </w:rPr>
        <w:t>d</w:t>
      </w:r>
      <w:r w:rsidRPr="00B00AD4">
        <w:rPr>
          <w:i/>
          <w:iCs/>
          <w:szCs w:val="24"/>
        </w:rPr>
        <w:t>’approvisionnement</w:t>
      </w:r>
      <w:r w:rsidRPr="00B00AD4">
        <w:rPr>
          <w:rStyle w:val="ts-alignment-element"/>
          <w:i/>
          <w:iCs/>
          <w:szCs w:val="24"/>
        </w:rPr>
        <w:t>,</w:t>
      </w:r>
      <w:r w:rsidRPr="00B00AD4">
        <w:rPr>
          <w:i/>
          <w:iCs/>
          <w:szCs w:val="24"/>
        </w:rPr>
        <w:t xml:space="preserve"> </w:t>
      </w:r>
      <w:r w:rsidRPr="00B00AD4">
        <w:rPr>
          <w:rStyle w:val="ts-alignment-element"/>
          <w:i/>
          <w:iCs/>
          <w:szCs w:val="24"/>
        </w:rPr>
        <w:t>l</w:t>
      </w:r>
      <w:r>
        <w:rPr>
          <w:rStyle w:val="ts-alignment-element"/>
          <w:i/>
          <w:iCs/>
          <w:szCs w:val="24"/>
        </w:rPr>
        <w:t>e Maître d’Ouvrage</w:t>
      </w:r>
      <w:r w:rsidRPr="00B00AD4">
        <w:rPr>
          <w:i/>
          <w:iCs/>
          <w:szCs w:val="24"/>
        </w:rPr>
        <w:t xml:space="preserve"> </w:t>
      </w:r>
      <w:r w:rsidRPr="00B00AD4">
        <w:rPr>
          <w:rStyle w:val="ts-alignment-element"/>
          <w:i/>
          <w:iCs/>
          <w:szCs w:val="24"/>
        </w:rPr>
        <w:t>doit</w:t>
      </w:r>
      <w:r w:rsidRPr="00B00AD4">
        <w:rPr>
          <w:i/>
          <w:iCs/>
          <w:szCs w:val="24"/>
        </w:rPr>
        <w:t xml:space="preserve"> </w:t>
      </w:r>
      <w:r w:rsidRPr="00B00AD4">
        <w:rPr>
          <w:rStyle w:val="ts-alignment-element"/>
          <w:i/>
          <w:iCs/>
          <w:szCs w:val="24"/>
        </w:rPr>
        <w:t>exiger</w:t>
      </w:r>
      <w:r w:rsidRPr="00B00AD4">
        <w:rPr>
          <w:i/>
          <w:iCs/>
          <w:szCs w:val="24"/>
        </w:rPr>
        <w:t xml:space="preserve"> </w:t>
      </w:r>
      <w:r w:rsidRPr="00B00AD4">
        <w:rPr>
          <w:rStyle w:val="ts-alignment-element"/>
          <w:i/>
          <w:iCs/>
          <w:szCs w:val="24"/>
        </w:rPr>
        <w:t>du</w:t>
      </w:r>
      <w:r w:rsidRPr="00B00AD4">
        <w:rPr>
          <w:i/>
          <w:iCs/>
          <w:szCs w:val="24"/>
        </w:rPr>
        <w:t xml:space="preserve"> </w:t>
      </w:r>
      <w:r>
        <w:rPr>
          <w:rStyle w:val="ts-alignment-element"/>
          <w:i/>
          <w:iCs/>
          <w:szCs w:val="24"/>
        </w:rPr>
        <w:t>S</w:t>
      </w:r>
      <w:r w:rsidRPr="00B00AD4">
        <w:rPr>
          <w:rStyle w:val="ts-alignment-element"/>
          <w:i/>
          <w:iCs/>
          <w:szCs w:val="24"/>
        </w:rPr>
        <w:t>oumissionnaire</w:t>
      </w:r>
      <w:r w:rsidRPr="00B00AD4">
        <w:rPr>
          <w:i/>
          <w:iCs/>
          <w:szCs w:val="24"/>
        </w:rPr>
        <w:t xml:space="preserve"> </w:t>
      </w:r>
      <w:r w:rsidRPr="00B00AD4">
        <w:rPr>
          <w:rStyle w:val="ts-alignment-element"/>
          <w:i/>
          <w:iCs/>
          <w:szCs w:val="24"/>
        </w:rPr>
        <w:t>qu’il</w:t>
      </w:r>
      <w:r w:rsidRPr="00B00AD4">
        <w:rPr>
          <w:i/>
          <w:iCs/>
          <w:szCs w:val="24"/>
        </w:rPr>
        <w:t xml:space="preserve"> </w:t>
      </w:r>
      <w:r w:rsidRPr="00B00AD4">
        <w:rPr>
          <w:rStyle w:val="ts-alignment-element"/>
          <w:i/>
          <w:iCs/>
          <w:szCs w:val="24"/>
        </w:rPr>
        <w:t>inclue</w:t>
      </w:r>
      <w:r w:rsidRPr="00B00AD4">
        <w:rPr>
          <w:i/>
          <w:iCs/>
          <w:szCs w:val="24"/>
        </w:rPr>
        <w:t xml:space="preserve"> </w:t>
      </w:r>
      <w:r w:rsidRPr="00B00AD4">
        <w:rPr>
          <w:rStyle w:val="ts-alignment-element"/>
          <w:i/>
          <w:iCs/>
          <w:szCs w:val="24"/>
        </w:rPr>
        <w:t>son</w:t>
      </w:r>
      <w:r w:rsidRPr="00B00AD4">
        <w:rPr>
          <w:i/>
          <w:iCs/>
          <w:szCs w:val="24"/>
        </w:rPr>
        <w:t xml:space="preserve"> </w:t>
      </w:r>
      <w:r w:rsidRPr="00B00AD4">
        <w:rPr>
          <w:rStyle w:val="ts-alignment-element"/>
          <w:i/>
          <w:iCs/>
          <w:szCs w:val="24"/>
        </w:rPr>
        <w:t>évaluation</w:t>
      </w:r>
      <w:r w:rsidRPr="00B00AD4">
        <w:rPr>
          <w:i/>
          <w:iCs/>
          <w:szCs w:val="24"/>
        </w:rPr>
        <w:t xml:space="preserve"> des risques </w:t>
      </w:r>
      <w:r w:rsidRPr="00B00AD4">
        <w:rPr>
          <w:rStyle w:val="ts-alignment-element"/>
          <w:i/>
          <w:iCs/>
          <w:szCs w:val="24"/>
        </w:rPr>
        <w:t>liés</w:t>
      </w:r>
      <w:r w:rsidRPr="00B00AD4">
        <w:rPr>
          <w:i/>
          <w:iCs/>
          <w:szCs w:val="24"/>
        </w:rPr>
        <w:t xml:space="preserve"> </w:t>
      </w:r>
      <w:r w:rsidRPr="00B00AD4">
        <w:rPr>
          <w:rStyle w:val="ts-alignment-element"/>
          <w:i/>
          <w:iCs/>
          <w:szCs w:val="24"/>
        </w:rPr>
        <w:t>à</w:t>
      </w:r>
      <w:r w:rsidRPr="00B00AD4">
        <w:rPr>
          <w:i/>
          <w:iCs/>
          <w:szCs w:val="24"/>
        </w:rPr>
        <w:t xml:space="preserve"> </w:t>
      </w:r>
      <w:r w:rsidRPr="00B00AD4">
        <w:rPr>
          <w:rStyle w:val="ts-alignment-element"/>
          <w:i/>
          <w:iCs/>
          <w:szCs w:val="24"/>
        </w:rPr>
        <w:t>la</w:t>
      </w:r>
      <w:r w:rsidRPr="00B00AD4">
        <w:rPr>
          <w:i/>
          <w:iCs/>
          <w:szCs w:val="24"/>
        </w:rPr>
        <w:t xml:space="preserve"> </w:t>
      </w:r>
      <w:r w:rsidRPr="00B00AD4">
        <w:rPr>
          <w:rStyle w:val="ts-alignment-element"/>
          <w:i/>
          <w:iCs/>
          <w:szCs w:val="24"/>
        </w:rPr>
        <w:t>chaîne</w:t>
      </w:r>
      <w:r w:rsidRPr="00B00AD4">
        <w:rPr>
          <w:i/>
          <w:iCs/>
          <w:szCs w:val="24"/>
        </w:rPr>
        <w:t xml:space="preserve"> </w:t>
      </w:r>
      <w:r w:rsidRPr="00B00AD4">
        <w:rPr>
          <w:rStyle w:val="ts-alignment-element"/>
          <w:i/>
          <w:iCs/>
          <w:szCs w:val="24"/>
        </w:rPr>
        <w:t>d’approvisionnement</w:t>
      </w:r>
      <w:r w:rsidRPr="00B00AD4">
        <w:rPr>
          <w:i/>
          <w:iCs/>
          <w:szCs w:val="24"/>
        </w:rPr>
        <w:t xml:space="preserve"> </w:t>
      </w:r>
      <w:r w:rsidRPr="00B00AD4">
        <w:rPr>
          <w:rStyle w:val="ts-alignment-element"/>
          <w:i/>
          <w:iCs/>
          <w:szCs w:val="24"/>
        </w:rPr>
        <w:t>et</w:t>
      </w:r>
      <w:r w:rsidRPr="00B00AD4">
        <w:rPr>
          <w:i/>
          <w:iCs/>
          <w:szCs w:val="24"/>
        </w:rPr>
        <w:t xml:space="preserve"> </w:t>
      </w:r>
      <w:r w:rsidRPr="00B00AD4">
        <w:rPr>
          <w:rStyle w:val="ts-alignment-element"/>
          <w:i/>
          <w:iCs/>
          <w:szCs w:val="24"/>
        </w:rPr>
        <w:t>sa</w:t>
      </w:r>
      <w:r w:rsidRPr="00B00AD4">
        <w:rPr>
          <w:i/>
          <w:iCs/>
          <w:szCs w:val="24"/>
        </w:rPr>
        <w:t xml:space="preserve"> </w:t>
      </w:r>
      <w:r w:rsidRPr="00B00AD4">
        <w:rPr>
          <w:rStyle w:val="ts-alignment-element"/>
          <w:i/>
          <w:iCs/>
          <w:szCs w:val="24"/>
        </w:rPr>
        <w:t>proposition</w:t>
      </w:r>
      <w:r w:rsidRPr="00B00AD4">
        <w:rPr>
          <w:i/>
          <w:iCs/>
          <w:szCs w:val="24"/>
        </w:rPr>
        <w:t xml:space="preserve"> </w:t>
      </w:r>
      <w:r w:rsidRPr="00B00AD4">
        <w:rPr>
          <w:rStyle w:val="ts-alignment-element"/>
          <w:i/>
          <w:iCs/>
          <w:szCs w:val="24"/>
        </w:rPr>
        <w:t>de</w:t>
      </w:r>
      <w:r w:rsidRPr="00B00AD4">
        <w:rPr>
          <w:i/>
          <w:iCs/>
          <w:szCs w:val="24"/>
        </w:rPr>
        <w:t xml:space="preserve"> </w:t>
      </w:r>
      <w:r w:rsidRPr="00B00AD4">
        <w:rPr>
          <w:rStyle w:val="ts-alignment-element"/>
          <w:i/>
          <w:iCs/>
          <w:szCs w:val="24"/>
        </w:rPr>
        <w:t>gestion</w:t>
      </w:r>
      <w:r w:rsidRPr="00B00AD4">
        <w:rPr>
          <w:i/>
          <w:iCs/>
          <w:szCs w:val="24"/>
        </w:rPr>
        <w:t xml:space="preserve"> </w:t>
      </w:r>
      <w:r w:rsidRPr="00B00AD4">
        <w:rPr>
          <w:rStyle w:val="ts-alignment-element"/>
          <w:i/>
          <w:iCs/>
          <w:szCs w:val="24"/>
        </w:rPr>
        <w:t>des</w:t>
      </w:r>
      <w:r w:rsidRPr="00B00AD4">
        <w:rPr>
          <w:i/>
          <w:iCs/>
          <w:szCs w:val="24"/>
        </w:rPr>
        <w:t xml:space="preserve"> </w:t>
      </w:r>
      <w:r w:rsidRPr="00B00AD4">
        <w:rPr>
          <w:rStyle w:val="ts-alignment-element"/>
          <w:i/>
          <w:iCs/>
          <w:szCs w:val="24"/>
        </w:rPr>
        <w:t>risques.]</w:t>
      </w:r>
      <w:r w:rsidR="000D0B9A">
        <w:rPr>
          <w:b/>
          <w:bCs/>
          <w:sz w:val="36"/>
          <w:szCs w:val="36"/>
        </w:rPr>
        <w:br w:type="page"/>
      </w:r>
    </w:p>
    <w:p w14:paraId="7065AE30" w14:textId="546260CC" w:rsidR="00C90651" w:rsidRPr="00ED2915" w:rsidRDefault="00BD714D" w:rsidP="00ED2915">
      <w:pPr>
        <w:pStyle w:val="Sec7head1"/>
      </w:pPr>
      <w:bookmarkStart w:id="632" w:name="_Toc138939349"/>
      <w:r w:rsidRPr="00ED2915">
        <w:t xml:space="preserve">Exigences </w:t>
      </w:r>
      <w:r w:rsidR="00E2470A" w:rsidRPr="00ED2915">
        <w:t>E</w:t>
      </w:r>
      <w:r w:rsidRPr="00ED2915">
        <w:t>nvironnementales</w:t>
      </w:r>
      <w:r w:rsidR="00241D97" w:rsidRPr="00ED2915">
        <w:t xml:space="preserve"> et</w:t>
      </w:r>
      <w:r w:rsidRPr="00ED2915">
        <w:t xml:space="preserve"> </w:t>
      </w:r>
      <w:r w:rsidR="00E2470A" w:rsidRPr="00ED2915">
        <w:t>S</w:t>
      </w:r>
      <w:r w:rsidRPr="00ED2915">
        <w:t xml:space="preserve">ociales </w:t>
      </w:r>
      <w:r w:rsidR="00F32B0A" w:rsidRPr="00ED2915">
        <w:br/>
      </w:r>
      <w:r w:rsidR="00C90651" w:rsidRPr="00ED2915">
        <w:t>(ES)</w:t>
      </w:r>
      <w:bookmarkEnd w:id="632"/>
    </w:p>
    <w:p w14:paraId="72D57908" w14:textId="366EB2B4" w:rsidR="00034287" w:rsidRPr="00712523" w:rsidRDefault="00296D59" w:rsidP="00034287">
      <w:pPr>
        <w:suppressAutoHyphens/>
        <w:ind w:left="0" w:firstLine="0"/>
        <w:rPr>
          <w:b/>
          <w:bCs/>
          <w:i/>
        </w:rPr>
      </w:pPr>
      <w:r w:rsidRPr="00C609E3">
        <w:rPr>
          <w:b/>
          <w:bCs/>
          <w:i/>
        </w:rPr>
        <w:t>[Note</w:t>
      </w:r>
      <w:r w:rsidR="00F77DD5">
        <w:rPr>
          <w:b/>
          <w:bCs/>
          <w:i/>
        </w:rPr>
        <w:t xml:space="preserve"> </w:t>
      </w:r>
      <w:r w:rsidR="00EB0C99" w:rsidRPr="00424F7F">
        <w:rPr>
          <w:b/>
          <w:bCs/>
          <w:i/>
        </w:rPr>
        <w:t>au Maître d’Ouvrage</w:t>
      </w:r>
      <w:r w:rsidRPr="00C609E3">
        <w:rPr>
          <w:b/>
          <w:bCs/>
          <w:i/>
        </w:rPr>
        <w:t xml:space="preserve">: </w:t>
      </w:r>
      <w:r w:rsidR="00A642FA" w:rsidRPr="00424F7F">
        <w:rPr>
          <w:b/>
          <w:bCs/>
          <w:i/>
        </w:rPr>
        <w:t>Les n</w:t>
      </w:r>
      <w:r w:rsidRPr="00C609E3">
        <w:rPr>
          <w:b/>
          <w:bCs/>
          <w:i/>
        </w:rPr>
        <w:t xml:space="preserve">otes </w:t>
      </w:r>
      <w:r w:rsidR="00A642FA" w:rsidRPr="00424F7F">
        <w:rPr>
          <w:b/>
          <w:bCs/>
          <w:i/>
        </w:rPr>
        <w:t>dans l’option</w:t>
      </w:r>
      <w:r w:rsidR="008E07F4" w:rsidRPr="00424F7F">
        <w:rPr>
          <w:b/>
          <w:bCs/>
          <w:i/>
        </w:rPr>
        <w:t xml:space="preserve"> 1</w:t>
      </w:r>
      <w:r w:rsidRPr="00C609E3">
        <w:rPr>
          <w:b/>
          <w:bCs/>
          <w:i/>
        </w:rPr>
        <w:t xml:space="preserve"> </w:t>
      </w:r>
      <w:r w:rsidR="00D008EA">
        <w:rPr>
          <w:b/>
          <w:bCs/>
          <w:i/>
        </w:rPr>
        <w:t xml:space="preserve">s’appliquent aux Projets </w:t>
      </w:r>
      <w:r w:rsidR="00D232D7">
        <w:rPr>
          <w:b/>
          <w:bCs/>
          <w:i/>
        </w:rPr>
        <w:t>pour lesquels</w:t>
      </w:r>
      <w:r w:rsidR="00034287">
        <w:rPr>
          <w:b/>
          <w:bCs/>
          <w:i/>
        </w:rPr>
        <w:t xml:space="preserve"> </w:t>
      </w:r>
      <w:r w:rsidR="00034287" w:rsidRPr="008B4186">
        <w:rPr>
          <w:b/>
          <w:bCs/>
          <w:i/>
          <w:lang w:val="fr"/>
        </w:rPr>
        <w:t>l</w:t>
      </w:r>
      <w:r w:rsidR="00F77DD5">
        <w:rPr>
          <w:b/>
          <w:bCs/>
          <w:i/>
          <w:lang w:val="fr"/>
        </w:rPr>
        <w:t xml:space="preserve">a Note conceptuelle de Projet (PCN) </w:t>
      </w:r>
      <w:r w:rsidR="00BB019B">
        <w:rPr>
          <w:b/>
          <w:bCs/>
          <w:i/>
          <w:lang w:val="fr"/>
        </w:rPr>
        <w:t xml:space="preserve">a fait l’objet de </w:t>
      </w:r>
      <w:r w:rsidR="00034287" w:rsidRPr="008B4186">
        <w:rPr>
          <w:b/>
          <w:bCs/>
          <w:i/>
          <w:lang w:val="fr"/>
        </w:rPr>
        <w:t>décision</w:t>
      </w:r>
      <w:r w:rsidR="00034287">
        <w:rPr>
          <w:b/>
          <w:bCs/>
          <w:i/>
          <w:lang w:val="fr"/>
        </w:rPr>
        <w:t>s</w:t>
      </w:r>
      <w:r w:rsidR="00034287" w:rsidRPr="008B4186">
        <w:rPr>
          <w:b/>
          <w:bCs/>
          <w:i/>
          <w:lang w:val="fr"/>
        </w:rPr>
        <w:t xml:space="preserve"> </w:t>
      </w:r>
      <w:r w:rsidR="00BB019B">
        <w:rPr>
          <w:b/>
          <w:bCs/>
          <w:i/>
          <w:lang w:val="fr"/>
        </w:rPr>
        <w:t>après</w:t>
      </w:r>
      <w:r w:rsidR="00034287" w:rsidRPr="008B4186">
        <w:rPr>
          <w:b/>
          <w:bCs/>
          <w:i/>
          <w:lang w:val="fr"/>
        </w:rPr>
        <w:t xml:space="preserve"> le 1er octobre 2018.]</w:t>
      </w:r>
    </w:p>
    <w:p w14:paraId="0B8B9A3D" w14:textId="6DE65600" w:rsidR="00296D59" w:rsidRPr="00ED35D0" w:rsidRDefault="00D232D7" w:rsidP="00ED35D0">
      <w:pPr>
        <w:suppressAutoHyphens/>
        <w:ind w:left="0" w:firstLine="0"/>
        <w:rPr>
          <w:sz w:val="32"/>
          <w:szCs w:val="32"/>
        </w:rPr>
      </w:pPr>
      <w:r>
        <w:rPr>
          <w:b/>
          <w:bCs/>
          <w:i/>
        </w:rPr>
        <w:t xml:space="preserve"> </w:t>
      </w:r>
    </w:p>
    <w:p w14:paraId="05A8D421" w14:textId="77777777" w:rsidR="00296D59" w:rsidRPr="002E22EA" w:rsidRDefault="00296D59" w:rsidP="00296D59">
      <w:pPr>
        <w:jc w:val="center"/>
        <w:rPr>
          <w:b/>
          <w:bCs/>
          <w:i/>
          <w:iCs/>
          <w:sz w:val="28"/>
          <w:szCs w:val="28"/>
        </w:rPr>
      </w:pPr>
      <w:r w:rsidRPr="002E22EA">
        <w:rPr>
          <w:b/>
          <w:bCs/>
          <w:i/>
          <w:iCs/>
          <w:sz w:val="28"/>
          <w:szCs w:val="28"/>
        </w:rPr>
        <w:t>[Option 1]</w:t>
      </w:r>
    </w:p>
    <w:p w14:paraId="38DEB1C8" w14:textId="77777777" w:rsidR="00296D59" w:rsidRPr="00424F7F" w:rsidRDefault="00296D59" w:rsidP="00424F7F">
      <w:pPr>
        <w:pStyle w:val="SectionVIHeader1"/>
        <w:rPr>
          <w:sz w:val="32"/>
          <w:lang w:val="fr-FR"/>
        </w:rPr>
      </w:pPr>
    </w:p>
    <w:p w14:paraId="78FD6FB9" w14:textId="2F3FA16C" w:rsidR="00E859F2" w:rsidRPr="006451DA" w:rsidRDefault="00A12492" w:rsidP="00E859F2">
      <w:pPr>
        <w:spacing w:after="120"/>
        <w:ind w:left="0" w:firstLine="0"/>
        <w:rPr>
          <w:i/>
          <w:szCs w:val="24"/>
          <w:lang w:eastAsia="en-US"/>
        </w:rPr>
      </w:pPr>
      <w:r>
        <w:rPr>
          <w:i/>
          <w:iCs/>
          <w:szCs w:val="24"/>
          <w:lang w:eastAsia="en-US"/>
        </w:rPr>
        <w:t>[</w:t>
      </w:r>
      <w:r w:rsidR="00E859F2" w:rsidRPr="006451DA">
        <w:rPr>
          <w:i/>
          <w:iCs/>
          <w:szCs w:val="24"/>
          <w:lang w:eastAsia="en-US"/>
        </w:rPr>
        <w:t xml:space="preserve">L’équipe du Maître d’Ouvrage </w:t>
      </w:r>
      <w:r w:rsidR="00E859F2" w:rsidRPr="006451DA">
        <w:rPr>
          <w:i/>
          <w:szCs w:val="24"/>
          <w:lang w:eastAsia="en-US"/>
        </w:rPr>
        <w:t>qui prépare les exigences ES devrait comprendre un spécialiste de l’environnement et des aspects sociaux</w:t>
      </w:r>
      <w:r w:rsidR="00E859F2">
        <w:rPr>
          <w:i/>
          <w:szCs w:val="24"/>
          <w:lang w:eastAsia="en-US"/>
        </w:rPr>
        <w:t>,</w:t>
      </w:r>
      <w:r w:rsidR="00E859F2" w:rsidRPr="006451DA">
        <w:rPr>
          <w:i/>
          <w:szCs w:val="24"/>
          <w:lang w:eastAsia="en-US"/>
        </w:rPr>
        <w:t xml:space="preserve"> </w:t>
      </w:r>
      <w:r w:rsidR="00E859F2" w:rsidRPr="006451DA">
        <w:rPr>
          <w:i/>
          <w:iCs/>
          <w:szCs w:val="24"/>
          <w:lang w:eastAsia="en-US"/>
        </w:rPr>
        <w:t>dûment qualifié.</w:t>
      </w:r>
    </w:p>
    <w:p w14:paraId="2DB40571" w14:textId="437EBEB2" w:rsidR="00E859F2" w:rsidRPr="006451DA" w:rsidRDefault="00E859F2" w:rsidP="00E859F2">
      <w:pPr>
        <w:tabs>
          <w:tab w:val="left" w:pos="810"/>
        </w:tabs>
        <w:spacing w:after="120"/>
        <w:ind w:left="0" w:firstLine="0"/>
        <w:rPr>
          <w:i/>
          <w:szCs w:val="24"/>
        </w:rPr>
      </w:pPr>
      <w:r w:rsidRPr="006451DA">
        <w:rPr>
          <w:i/>
          <w:szCs w:val="24"/>
        </w:rPr>
        <w:t xml:space="preserve">Lors de la préparation de </w:t>
      </w:r>
      <w:r w:rsidRPr="006451DA">
        <w:rPr>
          <w:i/>
          <w:iCs/>
          <w:szCs w:val="24"/>
        </w:rPr>
        <w:t xml:space="preserve">spécifications détaillées pour les exigences ES, </w:t>
      </w:r>
      <w:r>
        <w:rPr>
          <w:i/>
          <w:iCs/>
          <w:szCs w:val="24"/>
        </w:rPr>
        <w:t xml:space="preserve">le </w:t>
      </w:r>
      <w:r w:rsidRPr="006451DA">
        <w:rPr>
          <w:i/>
          <w:iCs/>
          <w:szCs w:val="24"/>
          <w:lang w:eastAsia="en-US"/>
        </w:rPr>
        <w:t>Maître d’Ouvrage</w:t>
      </w:r>
      <w:r w:rsidRPr="006451DA">
        <w:rPr>
          <w:i/>
          <w:iCs/>
          <w:szCs w:val="24"/>
        </w:rPr>
        <w:t xml:space="preserve"> devrait se référer aux </w:t>
      </w:r>
      <w:r w:rsidRPr="006451DA">
        <w:rPr>
          <w:i/>
          <w:szCs w:val="24"/>
        </w:rPr>
        <w:t xml:space="preserve">normes </w:t>
      </w:r>
      <w:r w:rsidRPr="006451DA">
        <w:rPr>
          <w:i/>
          <w:iCs/>
          <w:szCs w:val="24"/>
        </w:rPr>
        <w:t>environnementales et sociales applicables dans le FSE et</w:t>
      </w:r>
      <w:r w:rsidRPr="006451DA">
        <w:rPr>
          <w:i/>
          <w:szCs w:val="24"/>
        </w:rPr>
        <w:t xml:space="preserve"> </w:t>
      </w:r>
      <w:r>
        <w:rPr>
          <w:i/>
          <w:szCs w:val="24"/>
        </w:rPr>
        <w:t xml:space="preserve">prendre en compte </w:t>
      </w:r>
      <w:r w:rsidRPr="006451DA">
        <w:rPr>
          <w:i/>
          <w:iCs/>
          <w:szCs w:val="24"/>
          <w:shd w:val="clear" w:color="auto" w:fill="FFFFFF" w:themeFill="background1"/>
        </w:rPr>
        <w:t>les exigences spécifiques énoncées dans le Plan d’engagement environnemental et social (</w:t>
      </w:r>
      <w:r>
        <w:rPr>
          <w:i/>
          <w:iCs/>
          <w:szCs w:val="24"/>
          <w:shd w:val="clear" w:color="auto" w:fill="FFFFFF" w:themeFill="background1"/>
        </w:rPr>
        <w:t>PEES</w:t>
      </w:r>
      <w:r w:rsidRPr="006451DA">
        <w:rPr>
          <w:i/>
          <w:iCs/>
          <w:szCs w:val="24"/>
          <w:shd w:val="clear" w:color="auto" w:fill="FFFFFF" w:themeFill="background1"/>
        </w:rPr>
        <w:t>)</w:t>
      </w:r>
      <w:r>
        <w:rPr>
          <w:i/>
          <w:iCs/>
          <w:szCs w:val="24"/>
          <w:shd w:val="clear" w:color="auto" w:fill="FFFFFF" w:themeFill="background1"/>
        </w:rPr>
        <w:t xml:space="preserve">, EIES/EES </w:t>
      </w:r>
      <w:r w:rsidR="00313B56">
        <w:rPr>
          <w:i/>
          <w:iCs/>
          <w:szCs w:val="24"/>
          <w:shd w:val="clear" w:color="auto" w:fill="FFFFFF" w:themeFill="background1"/>
        </w:rPr>
        <w:t>etc.</w:t>
      </w:r>
      <w:r>
        <w:rPr>
          <w:i/>
          <w:iCs/>
          <w:szCs w:val="24"/>
          <w:shd w:val="clear" w:color="auto" w:fill="FFFFFF" w:themeFill="background1"/>
        </w:rPr>
        <w:t>, ainsi que l</w:t>
      </w:r>
      <w:r w:rsidRPr="006451DA">
        <w:rPr>
          <w:i/>
          <w:iCs/>
          <w:szCs w:val="24"/>
        </w:rPr>
        <w:t xml:space="preserve">es obligations de prévention et de gestion </w:t>
      </w:r>
      <w:r>
        <w:rPr>
          <w:i/>
          <w:iCs/>
          <w:szCs w:val="24"/>
        </w:rPr>
        <w:t xml:space="preserve">EAS et </w:t>
      </w:r>
      <w:r w:rsidRPr="006451DA">
        <w:rPr>
          <w:i/>
          <w:iCs/>
          <w:szCs w:val="24"/>
        </w:rPr>
        <w:t>HS.</w:t>
      </w:r>
    </w:p>
    <w:p w14:paraId="6E4195FE" w14:textId="77777777" w:rsidR="00E859F2" w:rsidRPr="006451DA" w:rsidRDefault="00E859F2" w:rsidP="00E859F2">
      <w:pPr>
        <w:spacing w:after="120"/>
        <w:ind w:left="0" w:firstLine="0"/>
        <w:rPr>
          <w:i/>
          <w:szCs w:val="24"/>
          <w:lang w:eastAsia="en-US"/>
        </w:rPr>
      </w:pPr>
      <w:r w:rsidRPr="006451DA">
        <w:rPr>
          <w:i/>
          <w:iCs/>
          <w:szCs w:val="24"/>
          <w:lang w:eastAsia="en-US"/>
        </w:rPr>
        <w:t xml:space="preserve">Les exigences ES doivent être préparées de manière à ne pas entrer en conflit avec les </w:t>
      </w:r>
      <w:r>
        <w:rPr>
          <w:i/>
          <w:iCs/>
          <w:szCs w:val="24"/>
          <w:lang w:eastAsia="en-US"/>
        </w:rPr>
        <w:t>Clause</w:t>
      </w:r>
      <w:r w:rsidRPr="006451DA">
        <w:rPr>
          <w:i/>
          <w:iCs/>
          <w:szCs w:val="24"/>
          <w:lang w:eastAsia="en-US"/>
        </w:rPr>
        <w:t xml:space="preserve">s </w:t>
      </w:r>
      <w:r>
        <w:rPr>
          <w:i/>
          <w:iCs/>
          <w:szCs w:val="24"/>
          <w:lang w:eastAsia="en-US"/>
        </w:rPr>
        <w:t>Administratives G</w:t>
      </w:r>
      <w:r w:rsidRPr="006451DA">
        <w:rPr>
          <w:i/>
          <w:iCs/>
          <w:szCs w:val="24"/>
          <w:lang w:eastAsia="en-US"/>
        </w:rPr>
        <w:t>énérales du Marché pertinentes (et les c</w:t>
      </w:r>
      <w:r>
        <w:rPr>
          <w:i/>
          <w:iCs/>
          <w:szCs w:val="24"/>
          <w:lang w:eastAsia="en-US"/>
        </w:rPr>
        <w:t>lause</w:t>
      </w:r>
      <w:r w:rsidRPr="006451DA">
        <w:rPr>
          <w:i/>
          <w:iCs/>
          <w:szCs w:val="24"/>
          <w:lang w:eastAsia="en-US"/>
        </w:rPr>
        <w:t xml:space="preserve">s </w:t>
      </w:r>
      <w:r>
        <w:rPr>
          <w:i/>
          <w:iCs/>
          <w:szCs w:val="24"/>
          <w:lang w:eastAsia="en-US"/>
        </w:rPr>
        <w:t>administratives</w:t>
      </w:r>
      <w:r w:rsidRPr="006451DA">
        <w:rPr>
          <w:i/>
          <w:iCs/>
          <w:szCs w:val="24"/>
          <w:lang w:eastAsia="en-US"/>
        </w:rPr>
        <w:t xml:space="preserve"> particulières correspondantes de Marché, le cas échéant), et d’autres parties</w:t>
      </w:r>
      <w:r w:rsidRPr="0027106D">
        <w:rPr>
          <w:i/>
          <w:iCs/>
          <w:szCs w:val="24"/>
          <w:lang w:eastAsia="en-US"/>
        </w:rPr>
        <w:t xml:space="preserve"> </w:t>
      </w:r>
      <w:r>
        <w:rPr>
          <w:i/>
          <w:iCs/>
          <w:szCs w:val="24"/>
          <w:lang w:eastAsia="en-US"/>
        </w:rPr>
        <w:t>des Spécifications</w:t>
      </w:r>
      <w:r w:rsidRPr="006451DA">
        <w:rPr>
          <w:i/>
          <w:iCs/>
          <w:szCs w:val="24"/>
          <w:lang w:eastAsia="en-US"/>
        </w:rPr>
        <w:t xml:space="preserve">. </w:t>
      </w:r>
    </w:p>
    <w:p w14:paraId="65241839" w14:textId="619166A9" w:rsidR="00E859F2" w:rsidRDefault="00E859F2" w:rsidP="00E859F2">
      <w:pPr>
        <w:spacing w:before="240" w:after="0"/>
        <w:ind w:left="0" w:firstLine="0"/>
        <w:rPr>
          <w:i/>
          <w:iCs/>
          <w:szCs w:val="24"/>
          <w:lang w:eastAsia="en-US"/>
        </w:rPr>
      </w:pPr>
      <w:r>
        <w:rPr>
          <w:i/>
          <w:iCs/>
          <w:szCs w:val="24"/>
          <w:lang w:eastAsia="en-US"/>
        </w:rPr>
        <w:t>U</w:t>
      </w:r>
      <w:r w:rsidRPr="006451DA">
        <w:rPr>
          <w:i/>
          <w:iCs/>
          <w:szCs w:val="24"/>
          <w:lang w:eastAsia="en-US"/>
        </w:rPr>
        <w:t xml:space="preserve">ne liste non exhaustive des clauses contractuelles qui font référence aux questions ES énoncées dans </w:t>
      </w:r>
      <w:r w:rsidR="004300A4">
        <w:rPr>
          <w:i/>
          <w:iCs/>
          <w:szCs w:val="24"/>
          <w:lang w:eastAsia="en-US"/>
        </w:rPr>
        <w:t>les CG</w:t>
      </w:r>
      <w:r>
        <w:rPr>
          <w:i/>
          <w:iCs/>
          <w:szCs w:val="24"/>
          <w:lang w:eastAsia="en-US"/>
        </w:rPr>
        <w:t xml:space="preserve"> est fournie ci-après :</w:t>
      </w:r>
      <w:r w:rsidR="00A12492">
        <w:rPr>
          <w:i/>
          <w:iCs/>
          <w:szCs w:val="24"/>
          <w:lang w:eastAsia="en-US"/>
        </w:rPr>
        <w:t>]</w:t>
      </w:r>
    </w:p>
    <w:p w14:paraId="6770713A" w14:textId="77777777" w:rsidR="00435254" w:rsidRDefault="00435254" w:rsidP="00877791">
      <w:pPr>
        <w:spacing w:after="120"/>
        <w:ind w:left="0" w:firstLine="0"/>
        <w:rPr>
          <w:i/>
          <w:iCs/>
          <w:szCs w:val="24"/>
          <w:lang w:eastAsia="en-US"/>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5770D7" w:rsidRPr="00C76C41" w14:paraId="3A7382EA" w14:textId="77777777" w:rsidTr="000E5353">
        <w:trPr>
          <w:tblHeader/>
        </w:trPr>
        <w:tc>
          <w:tcPr>
            <w:tcW w:w="1670" w:type="dxa"/>
            <w:vAlign w:val="center"/>
          </w:tcPr>
          <w:p w14:paraId="4B611FF8" w14:textId="77777777" w:rsidR="005770D7" w:rsidRPr="00C76C41" w:rsidRDefault="005770D7" w:rsidP="000E5353">
            <w:pPr>
              <w:suppressAutoHyphens/>
              <w:spacing w:before="120" w:after="120"/>
              <w:ind w:left="0" w:firstLine="0"/>
              <w:jc w:val="center"/>
              <w:rPr>
                <w:b/>
                <w:bCs/>
                <w:noProof/>
                <w:szCs w:val="24"/>
              </w:rPr>
            </w:pPr>
            <w:r w:rsidRPr="00C76C41">
              <w:rPr>
                <w:b/>
                <w:bCs/>
                <w:noProof/>
                <w:szCs w:val="24"/>
              </w:rPr>
              <w:t>Sous-Clause/Clause N°</w:t>
            </w:r>
          </w:p>
        </w:tc>
        <w:tc>
          <w:tcPr>
            <w:tcW w:w="2735" w:type="dxa"/>
            <w:vAlign w:val="center"/>
          </w:tcPr>
          <w:p w14:paraId="68145BE9" w14:textId="77777777" w:rsidR="005770D7" w:rsidRPr="00C76C41" w:rsidRDefault="005770D7" w:rsidP="000E5353">
            <w:pPr>
              <w:suppressAutoHyphens/>
              <w:spacing w:before="120" w:after="120"/>
              <w:jc w:val="center"/>
              <w:rPr>
                <w:b/>
                <w:bCs/>
                <w:noProof/>
                <w:szCs w:val="24"/>
              </w:rPr>
            </w:pPr>
            <w:r w:rsidRPr="00C76C41">
              <w:rPr>
                <w:b/>
                <w:bCs/>
                <w:noProof/>
                <w:szCs w:val="24"/>
              </w:rPr>
              <w:t>Sous-Clause/Clause</w:t>
            </w:r>
          </w:p>
        </w:tc>
        <w:tc>
          <w:tcPr>
            <w:tcW w:w="4941" w:type="dxa"/>
            <w:vAlign w:val="center"/>
          </w:tcPr>
          <w:p w14:paraId="7016EC48" w14:textId="77777777" w:rsidR="005770D7" w:rsidRPr="00C76C41" w:rsidRDefault="005770D7" w:rsidP="000E5353">
            <w:pPr>
              <w:suppressAutoHyphens/>
              <w:spacing w:before="120" w:after="120"/>
              <w:jc w:val="center"/>
              <w:rPr>
                <w:b/>
                <w:bCs/>
                <w:noProof/>
                <w:szCs w:val="24"/>
              </w:rPr>
            </w:pPr>
            <w:r w:rsidRPr="00C76C41">
              <w:rPr>
                <w:b/>
                <w:bCs/>
                <w:noProof/>
                <w:szCs w:val="24"/>
              </w:rPr>
              <w:t>Remarques</w:t>
            </w:r>
          </w:p>
        </w:tc>
      </w:tr>
      <w:tr w:rsidR="005770D7" w:rsidRPr="00C76C41" w14:paraId="3F99A109" w14:textId="77777777" w:rsidTr="000E5353">
        <w:tc>
          <w:tcPr>
            <w:tcW w:w="1670" w:type="dxa"/>
          </w:tcPr>
          <w:p w14:paraId="7C720F1D" w14:textId="77777777" w:rsidR="005770D7" w:rsidRPr="00C76C41" w:rsidRDefault="005770D7" w:rsidP="000E5353">
            <w:pPr>
              <w:suppressAutoHyphens/>
              <w:spacing w:before="120" w:after="120"/>
              <w:rPr>
                <w:i/>
                <w:noProof/>
                <w:szCs w:val="24"/>
              </w:rPr>
            </w:pPr>
            <w:r w:rsidRPr="00C76C41">
              <w:rPr>
                <w:i/>
                <w:noProof/>
                <w:szCs w:val="24"/>
              </w:rPr>
              <w:t>8</w:t>
            </w:r>
            <w:r w:rsidRPr="00C76C41">
              <w:rPr>
                <w:i/>
                <w:szCs w:val="24"/>
              </w:rPr>
              <w:t>.2</w:t>
            </w:r>
          </w:p>
        </w:tc>
        <w:tc>
          <w:tcPr>
            <w:tcW w:w="2735" w:type="dxa"/>
          </w:tcPr>
          <w:p w14:paraId="3EBAD002" w14:textId="77777777" w:rsidR="005770D7" w:rsidRPr="00C76C41" w:rsidRDefault="005770D7" w:rsidP="000E5353">
            <w:pPr>
              <w:suppressAutoHyphens/>
              <w:spacing w:before="120" w:after="120"/>
              <w:jc w:val="left"/>
              <w:rPr>
                <w:i/>
                <w:noProof/>
                <w:szCs w:val="24"/>
              </w:rPr>
            </w:pPr>
            <w:r w:rsidRPr="00C76C41">
              <w:rPr>
                <w:i/>
                <w:noProof/>
                <w:szCs w:val="24"/>
              </w:rPr>
              <w:t>A</w:t>
            </w:r>
            <w:r w:rsidRPr="00C76C41">
              <w:rPr>
                <w:i/>
                <w:szCs w:val="24"/>
              </w:rPr>
              <w:t>utres Entrepreneurs</w:t>
            </w:r>
          </w:p>
        </w:tc>
        <w:tc>
          <w:tcPr>
            <w:tcW w:w="4941" w:type="dxa"/>
          </w:tcPr>
          <w:p w14:paraId="1FCABBF6" w14:textId="77777777" w:rsidR="005770D7" w:rsidRPr="00C76C41" w:rsidRDefault="005770D7" w:rsidP="000E5353">
            <w:pPr>
              <w:spacing w:before="120" w:after="120"/>
              <w:ind w:left="0" w:firstLine="0"/>
              <w:rPr>
                <w:i/>
                <w:noProof/>
                <w:szCs w:val="24"/>
              </w:rPr>
            </w:pPr>
            <w:r w:rsidRPr="00C76C41">
              <w:rPr>
                <w:i/>
                <w:noProof/>
                <w:szCs w:val="24"/>
              </w:rPr>
              <w:t>I</w:t>
            </w:r>
            <w:r w:rsidRPr="00C76C41">
              <w:rPr>
                <w:i/>
                <w:szCs w:val="24"/>
              </w:rPr>
              <w:t xml:space="preserve">ndiquer les aspects spécifiques (le cas échéant) qui requièrent la coopération de l’Entrepreneur tels que la conduite de l’évaluation environnementale et sociale. </w:t>
            </w:r>
          </w:p>
        </w:tc>
      </w:tr>
      <w:tr w:rsidR="005770D7" w:rsidRPr="00C76C41" w14:paraId="6E6A4681" w14:textId="77777777" w:rsidTr="000E5353">
        <w:tc>
          <w:tcPr>
            <w:tcW w:w="1670" w:type="dxa"/>
          </w:tcPr>
          <w:p w14:paraId="03C3B9DA" w14:textId="77777777" w:rsidR="005770D7" w:rsidRPr="00C76C41" w:rsidRDefault="005770D7" w:rsidP="000E5353">
            <w:pPr>
              <w:suppressAutoHyphens/>
              <w:spacing w:before="120" w:after="120"/>
              <w:ind w:left="-22" w:firstLine="0"/>
              <w:jc w:val="left"/>
              <w:rPr>
                <w:i/>
                <w:noProof/>
                <w:szCs w:val="24"/>
              </w:rPr>
            </w:pPr>
            <w:r w:rsidRPr="00C76C41">
              <w:rPr>
                <w:i/>
                <w:noProof/>
                <w:szCs w:val="24"/>
              </w:rPr>
              <w:t>9.4.1, 9.4.2, 9.47, 9.48</w:t>
            </w:r>
          </w:p>
        </w:tc>
        <w:tc>
          <w:tcPr>
            <w:tcW w:w="2735" w:type="dxa"/>
          </w:tcPr>
          <w:p w14:paraId="06BDA309" w14:textId="77777777" w:rsidR="005770D7" w:rsidRPr="00C76C41" w:rsidRDefault="005770D7" w:rsidP="000E5353">
            <w:pPr>
              <w:suppressAutoHyphens/>
              <w:spacing w:before="120" w:after="120"/>
              <w:ind w:left="0" w:firstLine="0"/>
              <w:jc w:val="left"/>
              <w:rPr>
                <w:i/>
                <w:noProof/>
                <w:szCs w:val="24"/>
              </w:rPr>
            </w:pPr>
            <w:r w:rsidRPr="00C76C41">
              <w:rPr>
                <w:i/>
                <w:noProof/>
                <w:szCs w:val="24"/>
              </w:rPr>
              <w:t>Main d’œuvre</w:t>
            </w:r>
          </w:p>
        </w:tc>
        <w:tc>
          <w:tcPr>
            <w:tcW w:w="4941" w:type="dxa"/>
          </w:tcPr>
          <w:p w14:paraId="342444A5" w14:textId="77777777" w:rsidR="005770D7" w:rsidRPr="00C76C41" w:rsidRDefault="005770D7" w:rsidP="000E5353">
            <w:pPr>
              <w:spacing w:before="120" w:after="120"/>
              <w:ind w:left="0" w:firstLine="0"/>
              <w:rPr>
                <w:i/>
                <w:noProof/>
                <w:szCs w:val="24"/>
              </w:rPr>
            </w:pPr>
            <w:r w:rsidRPr="00C76C41">
              <w:rPr>
                <w:i/>
                <w:noProof/>
                <w:szCs w:val="24"/>
              </w:rPr>
              <w:t>Indiquer les exigences applicables en matière de procédure de gestion de la main d’œuvre.</w:t>
            </w:r>
          </w:p>
        </w:tc>
      </w:tr>
      <w:tr w:rsidR="005770D7" w:rsidRPr="00C76C41" w14:paraId="22955D78" w14:textId="77777777" w:rsidTr="000E5353">
        <w:tc>
          <w:tcPr>
            <w:tcW w:w="1670" w:type="dxa"/>
          </w:tcPr>
          <w:p w14:paraId="7E1FB786" w14:textId="77777777" w:rsidR="005770D7" w:rsidRPr="00C76C41" w:rsidRDefault="005770D7" w:rsidP="000E5353">
            <w:pPr>
              <w:suppressAutoHyphens/>
              <w:spacing w:before="120" w:after="120"/>
              <w:rPr>
                <w:i/>
                <w:noProof/>
                <w:szCs w:val="24"/>
              </w:rPr>
            </w:pPr>
            <w:r w:rsidRPr="00C76C41">
              <w:rPr>
                <w:i/>
                <w:noProof/>
                <w:szCs w:val="24"/>
              </w:rPr>
              <w:t>9.4.6</w:t>
            </w:r>
          </w:p>
        </w:tc>
        <w:tc>
          <w:tcPr>
            <w:tcW w:w="2735" w:type="dxa"/>
          </w:tcPr>
          <w:p w14:paraId="21D088D7" w14:textId="77777777" w:rsidR="005770D7" w:rsidRPr="00C76C41" w:rsidRDefault="005770D7" w:rsidP="000E5353">
            <w:pPr>
              <w:suppressAutoHyphens/>
              <w:spacing w:before="120" w:after="120"/>
              <w:ind w:left="18" w:hanging="18"/>
              <w:jc w:val="left"/>
              <w:rPr>
                <w:i/>
                <w:noProof/>
                <w:szCs w:val="24"/>
              </w:rPr>
            </w:pPr>
            <w:r w:rsidRPr="00C76C41">
              <w:rPr>
                <w:i/>
                <w:noProof/>
                <w:szCs w:val="24"/>
              </w:rPr>
              <w:t>Installations pour le Personnel et la main d’oeuvre</w:t>
            </w:r>
          </w:p>
        </w:tc>
        <w:tc>
          <w:tcPr>
            <w:tcW w:w="4941" w:type="dxa"/>
          </w:tcPr>
          <w:p w14:paraId="581E6F01" w14:textId="77777777" w:rsidR="005770D7" w:rsidRPr="00C76C41" w:rsidRDefault="005770D7" w:rsidP="000E5353">
            <w:pPr>
              <w:spacing w:before="120" w:after="120"/>
              <w:ind w:left="0" w:firstLine="0"/>
              <w:rPr>
                <w:i/>
                <w:noProof/>
                <w:szCs w:val="24"/>
              </w:rPr>
            </w:pPr>
            <w:r w:rsidRPr="00C76C41">
              <w:rPr>
                <w:i/>
                <w:noProof/>
                <w:szCs w:val="24"/>
              </w:rPr>
              <w:t xml:space="preserve">Indiquer si l’accès ou la fourniture de services est exigé pour accomoder les besoins physiques, sociaux et culturels du Personnel de l’Entrepreneur. </w:t>
            </w:r>
          </w:p>
        </w:tc>
      </w:tr>
      <w:tr w:rsidR="005770D7" w:rsidRPr="00C76C41" w14:paraId="5D4A69B4" w14:textId="77777777" w:rsidTr="000E5353">
        <w:tc>
          <w:tcPr>
            <w:tcW w:w="1670" w:type="dxa"/>
          </w:tcPr>
          <w:p w14:paraId="572F91D8" w14:textId="77777777" w:rsidR="005770D7" w:rsidRPr="00C76C41" w:rsidRDefault="005770D7" w:rsidP="000E5353">
            <w:pPr>
              <w:suppressAutoHyphens/>
              <w:spacing w:before="120" w:after="120"/>
              <w:rPr>
                <w:i/>
                <w:noProof/>
                <w:szCs w:val="24"/>
              </w:rPr>
            </w:pPr>
            <w:r w:rsidRPr="00C76C41">
              <w:rPr>
                <w:i/>
                <w:noProof/>
                <w:szCs w:val="24"/>
              </w:rPr>
              <w:t>9.4.20</w:t>
            </w:r>
          </w:p>
        </w:tc>
        <w:tc>
          <w:tcPr>
            <w:tcW w:w="2735" w:type="dxa"/>
          </w:tcPr>
          <w:p w14:paraId="56FAEFB9" w14:textId="77777777" w:rsidR="005770D7" w:rsidRPr="00C76C41" w:rsidRDefault="005770D7" w:rsidP="000E5353">
            <w:pPr>
              <w:suppressAutoHyphens/>
              <w:spacing w:before="120" w:after="120"/>
              <w:ind w:left="0" w:firstLine="0"/>
              <w:jc w:val="left"/>
              <w:rPr>
                <w:i/>
                <w:noProof/>
                <w:szCs w:val="24"/>
              </w:rPr>
            </w:pPr>
            <w:r w:rsidRPr="00C76C41">
              <w:rPr>
                <w:i/>
                <w:noProof/>
                <w:szCs w:val="24"/>
              </w:rPr>
              <w:t>Formation du Personnel de l’Entrepreneur</w:t>
            </w:r>
          </w:p>
        </w:tc>
        <w:tc>
          <w:tcPr>
            <w:tcW w:w="4941" w:type="dxa"/>
          </w:tcPr>
          <w:p w14:paraId="73CB6764" w14:textId="77777777" w:rsidR="005770D7" w:rsidRPr="00C76C41" w:rsidRDefault="005770D7" w:rsidP="000E5353">
            <w:pPr>
              <w:spacing w:before="120" w:after="120"/>
              <w:ind w:left="0" w:firstLine="0"/>
              <w:rPr>
                <w:i/>
                <w:noProof/>
                <w:szCs w:val="24"/>
              </w:rPr>
            </w:pPr>
            <w:r w:rsidRPr="00C76C41">
              <w:rPr>
                <w:i/>
                <w:noProof/>
                <w:szCs w:val="24"/>
              </w:rPr>
              <w:t>Comme indiqué dans l</w:t>
            </w:r>
            <w:r>
              <w:rPr>
                <w:i/>
                <w:noProof/>
                <w:szCs w:val="24"/>
              </w:rPr>
              <w:t>e PE</w:t>
            </w:r>
            <w:r w:rsidRPr="00C76C41">
              <w:rPr>
                <w:i/>
                <w:noProof/>
                <w:szCs w:val="24"/>
              </w:rPr>
              <w:t xml:space="preserve">ES, préciser les détails de </w:t>
            </w:r>
            <w:r>
              <w:rPr>
                <w:i/>
                <w:noProof/>
                <w:szCs w:val="24"/>
              </w:rPr>
              <w:t>la</w:t>
            </w:r>
            <w:r w:rsidRPr="00C76C41">
              <w:rPr>
                <w:i/>
                <w:noProof/>
                <w:szCs w:val="24"/>
              </w:rPr>
              <w:t xml:space="preserve"> formation du </w:t>
            </w:r>
            <w:r>
              <w:rPr>
                <w:i/>
                <w:noProof/>
                <w:szCs w:val="24"/>
              </w:rPr>
              <w:t>P</w:t>
            </w:r>
            <w:r w:rsidRPr="00C76C41">
              <w:rPr>
                <w:i/>
                <w:noProof/>
                <w:szCs w:val="24"/>
              </w:rPr>
              <w:t>ersonnel de l’Entrepreneur concerné</w:t>
            </w:r>
            <w:r>
              <w:rPr>
                <w:i/>
                <w:noProof/>
                <w:szCs w:val="24"/>
              </w:rPr>
              <w:t xml:space="preserve">, le cas échéant, </w:t>
            </w:r>
            <w:r w:rsidRPr="00C76C41">
              <w:rPr>
                <w:i/>
                <w:noProof/>
                <w:szCs w:val="24"/>
              </w:rPr>
              <w:t xml:space="preserve"> qui doit être fournie par le </w:t>
            </w:r>
            <w:r>
              <w:rPr>
                <w:i/>
                <w:noProof/>
                <w:szCs w:val="24"/>
              </w:rPr>
              <w:t>P</w:t>
            </w:r>
            <w:r w:rsidRPr="00C76C41">
              <w:rPr>
                <w:i/>
                <w:noProof/>
                <w:szCs w:val="24"/>
              </w:rPr>
              <w:t>ersonnel du Maître d’Ouvrage sur les aspects environnementaux et sociaux. (</w:t>
            </w:r>
            <w:r w:rsidRPr="00C76C41">
              <w:rPr>
                <w:szCs w:val="24"/>
              </w:rPr>
              <w:t>qui, quoi, quand, où, combien de temps, etc.)</w:t>
            </w:r>
          </w:p>
        </w:tc>
      </w:tr>
      <w:tr w:rsidR="005770D7" w:rsidRPr="00C76C41" w14:paraId="4B3C85F6" w14:textId="77777777" w:rsidTr="000E5353">
        <w:tc>
          <w:tcPr>
            <w:tcW w:w="1670" w:type="dxa"/>
          </w:tcPr>
          <w:p w14:paraId="0AC5FA55" w14:textId="77777777" w:rsidR="005770D7" w:rsidRPr="00C76C41" w:rsidRDefault="005770D7" w:rsidP="000E5353">
            <w:pPr>
              <w:suppressAutoHyphens/>
              <w:spacing w:before="120" w:after="120"/>
              <w:jc w:val="left"/>
              <w:rPr>
                <w:i/>
                <w:noProof/>
                <w:szCs w:val="24"/>
              </w:rPr>
            </w:pPr>
            <w:r w:rsidRPr="00C76C41">
              <w:rPr>
                <w:i/>
                <w:noProof/>
                <w:szCs w:val="24"/>
              </w:rPr>
              <w:t>15.2</w:t>
            </w:r>
          </w:p>
        </w:tc>
        <w:tc>
          <w:tcPr>
            <w:tcW w:w="2735" w:type="dxa"/>
          </w:tcPr>
          <w:p w14:paraId="68213D7B" w14:textId="77777777" w:rsidR="005770D7" w:rsidRPr="00C76C41" w:rsidRDefault="005770D7" w:rsidP="000E5353">
            <w:pPr>
              <w:suppressAutoHyphens/>
              <w:spacing w:before="120" w:after="120"/>
              <w:ind w:left="0" w:firstLine="0"/>
              <w:jc w:val="left"/>
              <w:rPr>
                <w:i/>
                <w:noProof/>
                <w:szCs w:val="24"/>
              </w:rPr>
            </w:pPr>
            <w:r w:rsidRPr="00C76C41">
              <w:rPr>
                <w:i/>
                <w:noProof/>
                <w:szCs w:val="24"/>
              </w:rPr>
              <w:t>Construction des Travaux par l’Entrepreneur</w:t>
            </w:r>
          </w:p>
        </w:tc>
        <w:tc>
          <w:tcPr>
            <w:tcW w:w="4941" w:type="dxa"/>
          </w:tcPr>
          <w:p w14:paraId="5E409723" w14:textId="77777777" w:rsidR="005770D7" w:rsidRPr="00C76C41" w:rsidRDefault="005770D7" w:rsidP="000E5353">
            <w:pPr>
              <w:spacing w:before="120" w:after="120"/>
              <w:ind w:left="0" w:firstLine="0"/>
              <w:rPr>
                <w:i/>
                <w:noProof/>
                <w:szCs w:val="24"/>
              </w:rPr>
            </w:pPr>
            <w:r w:rsidRPr="00C76C41">
              <w:rPr>
                <w:i/>
                <w:noProof/>
                <w:szCs w:val="24"/>
              </w:rPr>
              <w:t>Si le Marché spécifie que l’Entrepreneur doit concevoir toute partie des Travaux</w:t>
            </w:r>
            <w:r>
              <w:rPr>
                <w:i/>
                <w:noProof/>
                <w:szCs w:val="24"/>
              </w:rPr>
              <w:t xml:space="preserve"> définitifs</w:t>
            </w:r>
            <w:r w:rsidRPr="00C76C41">
              <w:rPr>
                <w:i/>
                <w:noProof/>
                <w:szCs w:val="24"/>
              </w:rPr>
              <w:t xml:space="preserve">, indiquer les </w:t>
            </w:r>
            <w:r>
              <w:rPr>
                <w:i/>
                <w:noProof/>
                <w:szCs w:val="24"/>
              </w:rPr>
              <w:t>norme</w:t>
            </w:r>
            <w:r w:rsidRPr="00C76C41">
              <w:rPr>
                <w:i/>
                <w:noProof/>
                <w:szCs w:val="24"/>
              </w:rPr>
              <w:t xml:space="preserve">s </w:t>
            </w:r>
            <w:r>
              <w:rPr>
                <w:i/>
                <w:noProof/>
                <w:szCs w:val="24"/>
              </w:rPr>
              <w:t xml:space="preserve">et exigences </w:t>
            </w:r>
            <w:r w:rsidRPr="00C76C41">
              <w:rPr>
                <w:i/>
                <w:noProof/>
                <w:szCs w:val="24"/>
              </w:rPr>
              <w:t>techniques applicable</w:t>
            </w:r>
            <w:r>
              <w:rPr>
                <w:i/>
                <w:noProof/>
                <w:szCs w:val="24"/>
              </w:rPr>
              <w:t>s</w:t>
            </w:r>
            <w:r w:rsidRPr="00C76C41">
              <w:rPr>
                <w:i/>
                <w:noProof/>
                <w:szCs w:val="24"/>
              </w:rPr>
              <w:t xml:space="preserve"> </w:t>
            </w:r>
            <w:r>
              <w:rPr>
                <w:i/>
                <w:noProof/>
                <w:szCs w:val="24"/>
              </w:rPr>
              <w:t>pour traiter</w:t>
            </w:r>
            <w:r w:rsidRPr="00C76C41">
              <w:rPr>
                <w:i/>
                <w:noProof/>
                <w:szCs w:val="24"/>
              </w:rPr>
              <w:t> :</w:t>
            </w:r>
          </w:p>
          <w:p w14:paraId="6EF2F26D" w14:textId="77777777" w:rsidR="005770D7" w:rsidRPr="00C76C41" w:rsidRDefault="005770D7" w:rsidP="005770D7">
            <w:pPr>
              <w:numPr>
                <w:ilvl w:val="0"/>
                <w:numId w:val="111"/>
              </w:numPr>
              <w:suppressAutoHyphens/>
              <w:spacing w:before="120" w:after="120"/>
              <w:ind w:left="253" w:hanging="180"/>
              <w:jc w:val="left"/>
              <w:rPr>
                <w:i/>
                <w:szCs w:val="24"/>
              </w:rPr>
            </w:pPr>
            <w:r>
              <w:rPr>
                <w:i/>
                <w:noProof/>
                <w:szCs w:val="24"/>
              </w:rPr>
              <w:t xml:space="preserve">les </w:t>
            </w:r>
            <w:r w:rsidRPr="00C76C41">
              <w:rPr>
                <w:i/>
                <w:noProof/>
                <w:szCs w:val="24"/>
              </w:rPr>
              <w:t>considérations relatives au changement climatique;</w:t>
            </w:r>
          </w:p>
          <w:p w14:paraId="794B4232" w14:textId="77777777" w:rsidR="005770D7" w:rsidRPr="00C76C41" w:rsidRDefault="005770D7" w:rsidP="005770D7">
            <w:pPr>
              <w:numPr>
                <w:ilvl w:val="0"/>
                <w:numId w:val="111"/>
              </w:numPr>
              <w:suppressAutoHyphens/>
              <w:spacing w:before="120" w:after="120"/>
              <w:ind w:left="253" w:hanging="180"/>
              <w:jc w:val="left"/>
              <w:rPr>
                <w:i/>
                <w:szCs w:val="24"/>
              </w:rPr>
            </w:pPr>
            <w:r>
              <w:rPr>
                <w:i/>
                <w:noProof/>
                <w:szCs w:val="24"/>
              </w:rPr>
              <w:t>l’</w:t>
            </w:r>
            <w:r w:rsidRPr="00C76C41">
              <w:rPr>
                <w:i/>
                <w:noProof/>
                <w:szCs w:val="24"/>
              </w:rPr>
              <w:t>accès universel ;</w:t>
            </w:r>
          </w:p>
          <w:p w14:paraId="57376914" w14:textId="77777777" w:rsidR="005770D7" w:rsidRPr="00C76C41" w:rsidRDefault="005770D7" w:rsidP="005770D7">
            <w:pPr>
              <w:numPr>
                <w:ilvl w:val="0"/>
                <w:numId w:val="111"/>
              </w:numPr>
              <w:suppressAutoHyphens/>
              <w:spacing w:before="120" w:after="120"/>
              <w:ind w:left="253" w:hanging="180"/>
              <w:jc w:val="left"/>
              <w:rPr>
                <w:i/>
                <w:szCs w:val="24"/>
              </w:rPr>
            </w:pPr>
            <w:r>
              <w:rPr>
                <w:i/>
                <w:szCs w:val="24"/>
              </w:rPr>
              <w:t xml:space="preserve">les </w:t>
            </w:r>
            <w:r w:rsidRPr="00C76C41">
              <w:rPr>
                <w:i/>
                <w:szCs w:val="24"/>
              </w:rPr>
              <w:t xml:space="preserve">risques d’exposition potentielle du public à des accidents </w:t>
            </w:r>
            <w:r>
              <w:rPr>
                <w:i/>
                <w:szCs w:val="24"/>
              </w:rPr>
              <w:t>d’exploitation</w:t>
            </w:r>
            <w:r w:rsidRPr="00C76C41">
              <w:rPr>
                <w:i/>
                <w:szCs w:val="24"/>
              </w:rPr>
              <w:t xml:space="preserve"> ou </w:t>
            </w:r>
            <w:r>
              <w:rPr>
                <w:i/>
                <w:szCs w:val="24"/>
              </w:rPr>
              <w:t>aux</w:t>
            </w:r>
            <w:r w:rsidRPr="00C76C41">
              <w:rPr>
                <w:i/>
                <w:szCs w:val="24"/>
              </w:rPr>
              <w:t xml:space="preserve"> dangers naturels, y compris des phénomènes météorologiques extrêmes</w:t>
            </w:r>
            <w:r>
              <w:rPr>
                <w:i/>
                <w:szCs w:val="24"/>
              </w:rPr>
              <w:t xml:space="preserve">, </w:t>
            </w:r>
            <w:r w:rsidRPr="002A575B">
              <w:rPr>
                <w:i/>
                <w:noProof/>
                <w:szCs w:val="24"/>
              </w:rPr>
              <w:t>les exigences applicables en matière de certification ou d'approbation</w:t>
            </w:r>
            <w:r w:rsidRPr="00C76C41">
              <w:rPr>
                <w:i/>
                <w:szCs w:val="24"/>
              </w:rPr>
              <w:t>.</w:t>
            </w:r>
          </w:p>
          <w:p w14:paraId="03C71A48" w14:textId="77777777" w:rsidR="005770D7" w:rsidRPr="00C76C41" w:rsidRDefault="005770D7" w:rsidP="000E5353">
            <w:pPr>
              <w:pStyle w:val="ListParagraph"/>
              <w:spacing w:before="120" w:after="0"/>
              <w:ind w:left="0" w:firstLine="0"/>
              <w:rPr>
                <w:i/>
                <w:noProof/>
                <w:szCs w:val="24"/>
              </w:rPr>
            </w:pPr>
          </w:p>
          <w:p w14:paraId="0847F2DC" w14:textId="77777777" w:rsidR="005770D7" w:rsidRPr="00C76C41" w:rsidRDefault="005770D7" w:rsidP="000E5353">
            <w:pPr>
              <w:pStyle w:val="ListParagraph"/>
              <w:spacing w:before="120" w:after="120"/>
              <w:ind w:left="0" w:firstLine="0"/>
              <w:rPr>
                <w:i/>
                <w:noProof/>
                <w:szCs w:val="24"/>
              </w:rPr>
            </w:pPr>
            <w:r w:rsidRPr="00C76C41">
              <w:rPr>
                <w:i/>
                <w:noProof/>
                <w:szCs w:val="24"/>
              </w:rPr>
              <w:t>[Reportez-vous au SSE4 sur les exigences de conception]</w:t>
            </w:r>
          </w:p>
        </w:tc>
      </w:tr>
      <w:tr w:rsidR="005770D7" w:rsidRPr="00C76C41" w14:paraId="073BE2D5" w14:textId="77777777" w:rsidTr="000E5353">
        <w:tc>
          <w:tcPr>
            <w:tcW w:w="1670" w:type="dxa"/>
          </w:tcPr>
          <w:p w14:paraId="6BEC165E" w14:textId="77777777" w:rsidR="005770D7" w:rsidRPr="00C76C41" w:rsidRDefault="005770D7" w:rsidP="000E5353">
            <w:pPr>
              <w:suppressAutoHyphens/>
              <w:spacing w:before="120" w:after="120"/>
              <w:rPr>
                <w:i/>
                <w:noProof/>
                <w:szCs w:val="24"/>
              </w:rPr>
            </w:pPr>
            <w:r w:rsidRPr="00C76C41">
              <w:rPr>
                <w:i/>
                <w:noProof/>
                <w:szCs w:val="24"/>
              </w:rPr>
              <w:t>18.2</w:t>
            </w:r>
          </w:p>
        </w:tc>
        <w:tc>
          <w:tcPr>
            <w:tcW w:w="2735" w:type="dxa"/>
          </w:tcPr>
          <w:p w14:paraId="5B22F27B" w14:textId="77777777" w:rsidR="005770D7" w:rsidRPr="00C76C41" w:rsidRDefault="005770D7" w:rsidP="000E5353">
            <w:pPr>
              <w:suppressAutoHyphens/>
              <w:spacing w:before="120" w:after="120"/>
              <w:ind w:left="18" w:firstLine="0"/>
              <w:jc w:val="left"/>
              <w:rPr>
                <w:i/>
                <w:noProof/>
                <w:szCs w:val="24"/>
              </w:rPr>
            </w:pPr>
            <w:r w:rsidRPr="00C76C41">
              <w:rPr>
                <w:i/>
                <w:noProof/>
                <w:szCs w:val="24"/>
              </w:rPr>
              <w:t>Obligations en matière d’Hygiène et de Sécurité</w:t>
            </w:r>
          </w:p>
        </w:tc>
        <w:tc>
          <w:tcPr>
            <w:tcW w:w="4941" w:type="dxa"/>
          </w:tcPr>
          <w:p w14:paraId="66BD4CE5" w14:textId="77777777" w:rsidR="005770D7" w:rsidRPr="00C76C41" w:rsidRDefault="005770D7" w:rsidP="000E5353">
            <w:pPr>
              <w:spacing w:before="120" w:after="120"/>
              <w:ind w:left="0" w:firstLine="0"/>
              <w:rPr>
                <w:i/>
                <w:noProof/>
                <w:szCs w:val="24"/>
              </w:rPr>
            </w:pPr>
            <w:r w:rsidRPr="00C76C41">
              <w:rPr>
                <w:i/>
                <w:color w:val="000000"/>
                <w:szCs w:val="24"/>
              </w:rPr>
              <w:t xml:space="preserve">Indiquer toute exigence supplémentaire pour le manuel d’hygiène et de sécurité </w:t>
            </w:r>
          </w:p>
        </w:tc>
      </w:tr>
      <w:tr w:rsidR="005770D7" w:rsidRPr="00C76C41" w14:paraId="554E2220" w14:textId="77777777" w:rsidTr="000E5353">
        <w:tc>
          <w:tcPr>
            <w:tcW w:w="1670" w:type="dxa"/>
          </w:tcPr>
          <w:p w14:paraId="1F79BF9A" w14:textId="77777777" w:rsidR="005770D7" w:rsidRPr="00C76C41" w:rsidRDefault="005770D7" w:rsidP="000E5353">
            <w:pPr>
              <w:suppressAutoHyphens/>
              <w:spacing w:before="120" w:after="120"/>
              <w:rPr>
                <w:i/>
                <w:noProof/>
                <w:szCs w:val="24"/>
              </w:rPr>
            </w:pPr>
            <w:r w:rsidRPr="00C76C41">
              <w:rPr>
                <w:i/>
                <w:noProof/>
                <w:szCs w:val="24"/>
              </w:rPr>
              <w:t>18.3</w:t>
            </w:r>
          </w:p>
        </w:tc>
        <w:tc>
          <w:tcPr>
            <w:tcW w:w="2735" w:type="dxa"/>
          </w:tcPr>
          <w:p w14:paraId="1CB82F98" w14:textId="77777777" w:rsidR="005770D7" w:rsidRPr="00C76C41" w:rsidRDefault="005770D7" w:rsidP="000E5353">
            <w:pPr>
              <w:suppressAutoHyphens/>
              <w:spacing w:before="120" w:after="120"/>
              <w:ind w:left="18" w:hanging="18"/>
              <w:jc w:val="left"/>
              <w:rPr>
                <w:i/>
                <w:noProof/>
                <w:szCs w:val="24"/>
              </w:rPr>
            </w:pPr>
            <w:r w:rsidRPr="00C76C41">
              <w:rPr>
                <w:i/>
                <w:noProof/>
                <w:szCs w:val="24"/>
              </w:rPr>
              <w:t>Protection de l’Environnement</w:t>
            </w:r>
          </w:p>
        </w:tc>
        <w:tc>
          <w:tcPr>
            <w:tcW w:w="4941" w:type="dxa"/>
          </w:tcPr>
          <w:p w14:paraId="610699FB" w14:textId="77777777" w:rsidR="005770D7" w:rsidRPr="00C76C41" w:rsidRDefault="005770D7" w:rsidP="000E5353">
            <w:pPr>
              <w:spacing w:before="120" w:after="120"/>
              <w:ind w:left="0" w:firstLine="0"/>
              <w:rPr>
                <w:i/>
                <w:noProof/>
                <w:szCs w:val="24"/>
              </w:rPr>
            </w:pPr>
            <w:r w:rsidRPr="00C76C41">
              <w:rPr>
                <w:i/>
                <w:noProof/>
                <w:szCs w:val="24"/>
              </w:rPr>
              <w:t xml:space="preserve">Préciser les valeurs </w:t>
            </w:r>
            <w:r w:rsidRPr="00C76C41">
              <w:rPr>
                <w:i/>
                <w:color w:val="000000"/>
                <w:szCs w:val="24"/>
              </w:rPr>
              <w:t>d’émissions, de rejets de surface, d’effluents et de tout autre polluant provenant des activités de l’Entrepreneur qui ne doivent pas être dépassées.</w:t>
            </w:r>
            <w:r w:rsidRPr="00C76C41">
              <w:rPr>
                <w:szCs w:val="24"/>
              </w:rPr>
              <w:t xml:space="preserve"> </w:t>
            </w:r>
          </w:p>
        </w:tc>
      </w:tr>
      <w:tr w:rsidR="005770D7" w:rsidRPr="00C76C41" w14:paraId="62FAB773" w14:textId="77777777" w:rsidTr="000E5353">
        <w:tc>
          <w:tcPr>
            <w:tcW w:w="1670" w:type="dxa"/>
          </w:tcPr>
          <w:p w14:paraId="31800DB4" w14:textId="77777777" w:rsidR="005770D7" w:rsidRPr="00C76C41" w:rsidRDefault="005770D7" w:rsidP="000E5353">
            <w:pPr>
              <w:suppressAutoHyphens/>
              <w:spacing w:before="120" w:after="120"/>
              <w:rPr>
                <w:i/>
                <w:noProof/>
                <w:szCs w:val="24"/>
              </w:rPr>
            </w:pPr>
            <w:r w:rsidRPr="00C76C41">
              <w:rPr>
                <w:i/>
                <w:noProof/>
                <w:szCs w:val="24"/>
              </w:rPr>
              <w:t>19.1</w:t>
            </w:r>
          </w:p>
        </w:tc>
        <w:tc>
          <w:tcPr>
            <w:tcW w:w="2735" w:type="dxa"/>
          </w:tcPr>
          <w:p w14:paraId="189A7155" w14:textId="77777777" w:rsidR="005770D7" w:rsidRPr="00C76C41" w:rsidRDefault="005770D7" w:rsidP="000E5353">
            <w:pPr>
              <w:suppressAutoHyphens/>
              <w:spacing w:before="120" w:after="120"/>
              <w:ind w:left="18" w:hanging="18"/>
              <w:jc w:val="left"/>
              <w:rPr>
                <w:i/>
                <w:noProof/>
                <w:szCs w:val="24"/>
              </w:rPr>
            </w:pPr>
            <w:r w:rsidRPr="00C76C41">
              <w:rPr>
                <w:i/>
                <w:szCs w:val="24"/>
              </w:rPr>
              <w:t>Découvertes archéologiques et géologiques</w:t>
            </w:r>
          </w:p>
        </w:tc>
        <w:tc>
          <w:tcPr>
            <w:tcW w:w="4941" w:type="dxa"/>
          </w:tcPr>
          <w:p w14:paraId="77FA9388" w14:textId="77777777" w:rsidR="005770D7" w:rsidRPr="00C76C41" w:rsidRDefault="005770D7" w:rsidP="000E5353">
            <w:pPr>
              <w:spacing w:before="120" w:after="120"/>
              <w:ind w:left="0" w:firstLine="0"/>
              <w:rPr>
                <w:i/>
                <w:noProof/>
                <w:szCs w:val="24"/>
              </w:rPr>
            </w:pPr>
            <w:r w:rsidRPr="00C76C41">
              <w:rPr>
                <w:i/>
                <w:noProof/>
                <w:szCs w:val="24"/>
              </w:rPr>
              <w:t>Préciser d’autres exigences, le cas échéant, conformément au ESF – ESS8.</w:t>
            </w:r>
          </w:p>
        </w:tc>
      </w:tr>
      <w:tr w:rsidR="005770D7" w:rsidRPr="00C76C41" w14:paraId="7000D2F6" w14:textId="77777777" w:rsidTr="000E5353">
        <w:tc>
          <w:tcPr>
            <w:tcW w:w="1670" w:type="dxa"/>
          </w:tcPr>
          <w:p w14:paraId="475C981C" w14:textId="77777777" w:rsidR="005770D7" w:rsidRPr="00C76C41" w:rsidRDefault="005770D7" w:rsidP="000E5353">
            <w:pPr>
              <w:suppressAutoHyphens/>
              <w:spacing w:before="120" w:after="120"/>
              <w:rPr>
                <w:i/>
                <w:noProof/>
                <w:szCs w:val="24"/>
              </w:rPr>
            </w:pPr>
            <w:r w:rsidRPr="00C76C41">
              <w:rPr>
                <w:i/>
                <w:noProof/>
                <w:szCs w:val="24"/>
              </w:rPr>
              <w:t>29.1</w:t>
            </w:r>
          </w:p>
        </w:tc>
        <w:tc>
          <w:tcPr>
            <w:tcW w:w="2735" w:type="dxa"/>
          </w:tcPr>
          <w:p w14:paraId="46444223" w14:textId="77777777" w:rsidR="005770D7" w:rsidRPr="00C76C41" w:rsidRDefault="005770D7" w:rsidP="000E5353">
            <w:pPr>
              <w:suppressAutoHyphens/>
              <w:spacing w:before="120" w:after="120"/>
              <w:jc w:val="left"/>
              <w:rPr>
                <w:i/>
                <w:noProof/>
                <w:szCs w:val="24"/>
              </w:rPr>
            </w:pPr>
            <w:r w:rsidRPr="00C76C41">
              <w:rPr>
                <w:i/>
                <w:noProof/>
                <w:szCs w:val="24"/>
              </w:rPr>
              <w:t xml:space="preserve">Sécurité du </w:t>
            </w:r>
            <w:r>
              <w:rPr>
                <w:i/>
                <w:noProof/>
                <w:szCs w:val="24"/>
              </w:rPr>
              <w:t>Chantier</w:t>
            </w:r>
          </w:p>
        </w:tc>
        <w:tc>
          <w:tcPr>
            <w:tcW w:w="4941" w:type="dxa"/>
          </w:tcPr>
          <w:p w14:paraId="43AA1BFF" w14:textId="77777777" w:rsidR="005770D7" w:rsidRPr="00C76C41" w:rsidRDefault="005770D7" w:rsidP="000E5353">
            <w:pPr>
              <w:spacing w:before="120" w:after="120"/>
              <w:ind w:left="0" w:firstLine="0"/>
              <w:rPr>
                <w:i/>
                <w:noProof/>
                <w:szCs w:val="24"/>
              </w:rPr>
            </w:pPr>
            <w:r w:rsidRPr="00C76C41">
              <w:rPr>
                <w:i/>
                <w:noProof/>
                <w:szCs w:val="24"/>
              </w:rPr>
              <w:t>Indiquer toute exigence supplémentaire pour les dispositifs de sécurité (le SSE4 du FSE énonce les principes de porportionnalité), le</w:t>
            </w:r>
            <w:r w:rsidRPr="00C76C41">
              <w:rPr>
                <w:szCs w:val="24"/>
              </w:rPr>
              <w:t xml:space="preserve"> </w:t>
            </w:r>
            <w:r w:rsidRPr="00C76C41">
              <w:rPr>
                <w:i/>
                <w:noProof/>
                <w:szCs w:val="24"/>
              </w:rPr>
              <w:t xml:space="preserve"> GIIP et les lois applicables. Inclure toute autre exigence énoncée dans </w:t>
            </w:r>
            <w:r>
              <w:rPr>
                <w:i/>
                <w:noProof/>
                <w:szCs w:val="24"/>
              </w:rPr>
              <w:t>le PEES</w:t>
            </w:r>
            <w:r w:rsidRPr="00C76C41">
              <w:rPr>
                <w:i/>
                <w:noProof/>
                <w:szCs w:val="24"/>
              </w:rPr>
              <w:t>.</w:t>
            </w:r>
          </w:p>
        </w:tc>
      </w:tr>
    </w:tbl>
    <w:p w14:paraId="77087774" w14:textId="77777777" w:rsidR="00435254" w:rsidRDefault="00435254" w:rsidP="00877791">
      <w:pPr>
        <w:spacing w:after="120"/>
        <w:ind w:left="0" w:firstLine="0"/>
        <w:rPr>
          <w:i/>
          <w:iCs/>
          <w:szCs w:val="24"/>
          <w:lang w:eastAsia="en-US"/>
        </w:rPr>
      </w:pPr>
    </w:p>
    <w:p w14:paraId="61F59F1D" w14:textId="77777777" w:rsidR="00435254" w:rsidRPr="00EF2101" w:rsidRDefault="00435254" w:rsidP="00435254">
      <w:pPr>
        <w:spacing w:after="120"/>
        <w:ind w:left="0" w:firstLine="0"/>
        <w:rPr>
          <w:szCs w:val="24"/>
          <w:lang w:eastAsia="en-US"/>
        </w:rPr>
      </w:pPr>
      <w:r>
        <w:rPr>
          <w:i/>
          <w:iCs/>
          <w:szCs w:val="24"/>
          <w:lang w:eastAsia="en-US"/>
        </w:rPr>
        <w:t>Outre l</w:t>
      </w:r>
      <w:r w:rsidRPr="00EF2101">
        <w:rPr>
          <w:i/>
          <w:iCs/>
          <w:szCs w:val="24"/>
          <w:lang w:eastAsia="en-US"/>
        </w:rPr>
        <w:t xml:space="preserve">es dispositions ci-dessus, le Maître d’Ouvrage </w:t>
      </w:r>
      <w:r>
        <w:rPr>
          <w:i/>
          <w:iCs/>
          <w:szCs w:val="24"/>
          <w:lang w:eastAsia="en-US"/>
        </w:rPr>
        <w:t xml:space="preserve">doit stipuler </w:t>
      </w:r>
      <w:r w:rsidRPr="00EF2101">
        <w:rPr>
          <w:i/>
          <w:iCs/>
          <w:szCs w:val="24"/>
          <w:lang w:eastAsia="en-US"/>
        </w:rPr>
        <w:t xml:space="preserve">ce qui suit. </w:t>
      </w:r>
    </w:p>
    <w:p w14:paraId="26E5FEBE" w14:textId="77777777" w:rsidR="00435254" w:rsidRPr="00EF2101" w:rsidRDefault="00435254" w:rsidP="00435254">
      <w:pPr>
        <w:spacing w:after="120"/>
        <w:ind w:left="0" w:firstLine="0"/>
        <w:rPr>
          <w:szCs w:val="24"/>
          <w:lang w:eastAsia="en-US"/>
        </w:rPr>
      </w:pPr>
      <w:r w:rsidRPr="00EF2101">
        <w:rPr>
          <w:b/>
          <w:bCs/>
          <w:i/>
          <w:iCs/>
          <w:szCs w:val="24"/>
          <w:lang w:eastAsia="en-US"/>
        </w:rPr>
        <w:t>Gestion et sécurité des matières dangereuses</w:t>
      </w:r>
    </w:p>
    <w:p w14:paraId="606A8561" w14:textId="77777777" w:rsidR="00435254" w:rsidRPr="00EF2101" w:rsidRDefault="00435254" w:rsidP="00435254">
      <w:pPr>
        <w:spacing w:after="120"/>
        <w:ind w:left="0" w:firstLine="0"/>
        <w:rPr>
          <w:szCs w:val="24"/>
          <w:lang w:eastAsia="en-US"/>
        </w:rPr>
      </w:pPr>
      <w:bookmarkStart w:id="633" w:name="_Hlk24713646"/>
      <w:r w:rsidRPr="00EF2101">
        <w:rPr>
          <w:i/>
          <w:iCs/>
          <w:szCs w:val="24"/>
          <w:lang w:eastAsia="en-US"/>
        </w:rPr>
        <w:t xml:space="preserve">Le cas échéant, préciser les exigences relatives à la gestion et à la sécurité des matières dangereuses (voir ESF - ESS4 par. 17 et 18 </w:t>
      </w:r>
      <w:bookmarkStart w:id="634" w:name="_Hlk532314871"/>
      <w:bookmarkEnd w:id="633"/>
      <w:r w:rsidRPr="00EF2101">
        <w:rPr>
          <w:i/>
          <w:iCs/>
          <w:szCs w:val="24"/>
          <w:lang w:eastAsia="en-US"/>
        </w:rPr>
        <w:t xml:space="preserve">et les notes d’orientation </w:t>
      </w:r>
      <w:bookmarkEnd w:id="634"/>
      <w:r w:rsidRPr="00EF2101">
        <w:rPr>
          <w:i/>
          <w:iCs/>
          <w:szCs w:val="24"/>
          <w:lang w:eastAsia="en-US"/>
        </w:rPr>
        <w:t>pertinentes</w:t>
      </w:r>
      <w:r w:rsidRPr="00EF2101">
        <w:rPr>
          <w:szCs w:val="24"/>
          <w:lang w:eastAsia="en-US"/>
        </w:rPr>
        <w:t>)</w:t>
      </w:r>
      <w:r w:rsidRPr="00EF2101">
        <w:rPr>
          <w:i/>
          <w:iCs/>
          <w:szCs w:val="24"/>
          <w:lang w:eastAsia="en-US"/>
        </w:rPr>
        <w:t>.</w:t>
      </w:r>
    </w:p>
    <w:p w14:paraId="718BC994" w14:textId="77777777" w:rsidR="00435254" w:rsidRPr="00EF2101" w:rsidRDefault="00435254" w:rsidP="00435254">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Pr="00EF2101">
        <w:rPr>
          <w:b/>
          <w:bCs/>
          <w:i/>
          <w:iCs/>
          <w:szCs w:val="24"/>
          <w:lang w:eastAsia="en-US"/>
        </w:rPr>
        <w:t xml:space="preserve">fficacité des ressources </w:t>
      </w:r>
      <w:r>
        <w:rPr>
          <w:b/>
          <w:bCs/>
          <w:i/>
          <w:iCs/>
          <w:szCs w:val="24"/>
          <w:lang w:eastAsia="en-US"/>
        </w:rPr>
        <w:t xml:space="preserve">et </w:t>
      </w:r>
      <w:r w:rsidRPr="00EF2101">
        <w:rPr>
          <w:b/>
          <w:bCs/>
          <w:i/>
          <w:iCs/>
          <w:szCs w:val="24"/>
          <w:lang w:eastAsia="en-US"/>
        </w:rPr>
        <w:t xml:space="preserve">de la </w:t>
      </w:r>
      <w:r>
        <w:rPr>
          <w:b/>
          <w:bCs/>
          <w:i/>
          <w:iCs/>
          <w:szCs w:val="24"/>
          <w:lang w:eastAsia="en-US"/>
        </w:rPr>
        <w:t xml:space="preserve">prévention de la </w:t>
      </w:r>
      <w:r w:rsidRPr="00EF2101">
        <w:rPr>
          <w:b/>
          <w:bCs/>
          <w:i/>
          <w:iCs/>
          <w:szCs w:val="24"/>
          <w:lang w:eastAsia="en-US"/>
        </w:rPr>
        <w:t>pollution</w:t>
      </w:r>
    </w:p>
    <w:p w14:paraId="1AC12FD3" w14:textId="77777777" w:rsidR="00435254" w:rsidRPr="008D2959" w:rsidRDefault="00435254" w:rsidP="00435254">
      <w:pPr>
        <w:spacing w:after="120"/>
        <w:ind w:left="0" w:firstLine="0"/>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p>
    <w:p w14:paraId="00546B47" w14:textId="77777777" w:rsidR="00435254" w:rsidRPr="008D2959" w:rsidRDefault="00435254" w:rsidP="00435254">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41A42A0E" w14:textId="77777777" w:rsidR="00435254" w:rsidRPr="008D2959" w:rsidRDefault="00435254" w:rsidP="00435254">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51EE3BD2" w14:textId="77777777" w:rsidR="00435254" w:rsidRPr="008D2959" w:rsidRDefault="00435254" w:rsidP="00AE5014">
      <w:pPr>
        <w:pStyle w:val="ListParagraph"/>
        <w:numPr>
          <w:ilvl w:val="0"/>
          <w:numId w:val="113"/>
        </w:numPr>
        <w:spacing w:after="120"/>
        <w:ind w:left="720"/>
        <w:rPr>
          <w:sz w:val="20"/>
        </w:rPr>
      </w:pPr>
      <w:r w:rsidRPr="006B0D13">
        <w:rPr>
          <w:b/>
          <w:bCs/>
          <w:i/>
          <w:iCs/>
          <w:szCs w:val="24"/>
        </w:rPr>
        <w:t xml:space="preserve">Énergie </w:t>
      </w:r>
      <w:r w:rsidRPr="006B0D13">
        <w:rPr>
          <w:b/>
          <w:bCs/>
          <w:i/>
          <w:iCs/>
          <w:sz w:val="20"/>
        </w:rPr>
        <w:t xml:space="preserve">: </w:t>
      </w:r>
      <w:r>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3B79BC42" w14:textId="39BC0B5E" w:rsidR="00435254" w:rsidRPr="00972D83" w:rsidRDefault="00435254" w:rsidP="00AE5014">
      <w:pPr>
        <w:pStyle w:val="ListParagraph"/>
        <w:numPr>
          <w:ilvl w:val="0"/>
          <w:numId w:val="113"/>
        </w:numPr>
        <w:spacing w:after="120"/>
        <w:ind w:left="720"/>
        <w:rPr>
          <w:i/>
          <w:szCs w:val="24"/>
        </w:rPr>
      </w:pPr>
      <w:r>
        <w:rPr>
          <w:b/>
          <w:bCs/>
          <w:i/>
          <w:iCs/>
          <w:szCs w:val="24"/>
        </w:rPr>
        <w:t>E</w:t>
      </w:r>
      <w:r w:rsidRPr="006B0D13">
        <w:rPr>
          <w:b/>
          <w:bCs/>
          <w:i/>
          <w:iCs/>
          <w:szCs w:val="24"/>
        </w:rPr>
        <w:t>au :</w:t>
      </w:r>
      <w:r w:rsidR="00313B56" w:rsidRPr="00313B56">
        <w:rPr>
          <w:b/>
          <w:bCs/>
          <w:i/>
          <w:iCs/>
          <w:szCs w:val="24"/>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w:t>
      </w:r>
      <w:r>
        <w:rPr>
          <w:i/>
          <w:iCs/>
          <w:szCs w:val="24"/>
        </w:rPr>
        <w:t>dans le cadre des T</w:t>
      </w:r>
      <w:r w:rsidRPr="006B0D13">
        <w:rPr>
          <w:i/>
          <w:iCs/>
          <w:szCs w:val="24"/>
        </w:rPr>
        <w:t xml:space="preserve">ravaux n’ait pas d’impacts négatifs importants sur les collectivités, les autres utilisateurs et l’environnement. </w:t>
      </w:r>
    </w:p>
    <w:p w14:paraId="48380911" w14:textId="77777777" w:rsidR="00435254" w:rsidRPr="00EF2D33" w:rsidRDefault="00435254" w:rsidP="00AE5014">
      <w:pPr>
        <w:pStyle w:val="ListParagraph"/>
        <w:numPr>
          <w:ilvl w:val="0"/>
          <w:numId w:val="113"/>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Pr>
          <w:i/>
          <w:szCs w:val="24"/>
        </w:rPr>
        <w:t>permettre</w:t>
      </w:r>
      <w:r w:rsidRPr="00EF2D33">
        <w:rPr>
          <w:i/>
          <w:szCs w:val="24"/>
        </w:rPr>
        <w:t xml:space="preserve"> une utilisation efficace des matières premières.</w:t>
      </w:r>
    </w:p>
    <w:p w14:paraId="28C0A9E5" w14:textId="77777777" w:rsidR="00435254" w:rsidRPr="00972D83" w:rsidRDefault="00435254" w:rsidP="00435254">
      <w:pPr>
        <w:spacing w:after="120"/>
        <w:ind w:left="360" w:hanging="360"/>
        <w:rPr>
          <w:szCs w:val="24"/>
        </w:rPr>
      </w:pPr>
      <w:r w:rsidRPr="00EF2D33">
        <w:rPr>
          <w:rFonts w:ascii="Symbol" w:hAnsi="Symbol"/>
          <w:szCs w:val="24"/>
        </w:rPr>
        <w:t></w:t>
      </w:r>
      <w:r w:rsidRPr="00EF2D33">
        <w:rPr>
          <w:szCs w:val="24"/>
        </w:rPr>
        <w:t>  </w:t>
      </w:r>
      <w:r w:rsidRPr="006B0D13">
        <w:rPr>
          <w:b/>
          <w:bCs/>
          <w:i/>
          <w:iCs/>
          <w:szCs w:val="24"/>
        </w:rPr>
        <w:t>Prévention de la pollution</w:t>
      </w:r>
      <w:r w:rsidRPr="00902886">
        <w:rPr>
          <w:b/>
          <w:bCs/>
          <w:i/>
          <w:iCs/>
          <w:szCs w:val="24"/>
        </w:rPr>
        <w:t xml:space="preserve"> </w:t>
      </w:r>
      <w:r w:rsidRPr="006B0D13">
        <w:rPr>
          <w:b/>
          <w:bCs/>
          <w:i/>
          <w:iCs/>
          <w:szCs w:val="24"/>
        </w:rPr>
        <w:t>et gestion</w:t>
      </w:r>
    </w:p>
    <w:p w14:paraId="02426C12" w14:textId="3B1920D4" w:rsidR="00435254" w:rsidRPr="00972D83" w:rsidRDefault="00435254" w:rsidP="00AE5014">
      <w:pPr>
        <w:pStyle w:val="ListParagraph"/>
        <w:numPr>
          <w:ilvl w:val="0"/>
          <w:numId w:val="114"/>
        </w:numPr>
        <w:spacing w:after="120"/>
        <w:ind w:left="720"/>
        <w:rPr>
          <w:szCs w:val="24"/>
        </w:rPr>
      </w:pPr>
      <w:r w:rsidRPr="006B0D13">
        <w:rPr>
          <w:b/>
          <w:bCs/>
          <w:i/>
          <w:iCs/>
          <w:szCs w:val="24"/>
        </w:rPr>
        <w:t>Gestion de la pollution atmosphérique</w:t>
      </w:r>
      <w:r>
        <w:rPr>
          <w:b/>
          <w:bCs/>
          <w:i/>
          <w:iCs/>
          <w:szCs w:val="24"/>
        </w:rPr>
        <w:t xml:space="preserve"> </w:t>
      </w:r>
      <w:r w:rsidRPr="006B0D13">
        <w:rPr>
          <w:b/>
          <w:bCs/>
          <w:i/>
          <w:iCs/>
          <w:szCs w:val="24"/>
        </w:rPr>
        <w:t xml:space="preserve">: </w:t>
      </w:r>
      <w:r w:rsidRPr="006B0D13">
        <w:rPr>
          <w:i/>
          <w:iCs/>
          <w:szCs w:val="24"/>
        </w:rPr>
        <w:t>spécifier toute mesure visant à éviter ou à minimiser la po</w:t>
      </w:r>
      <w:r>
        <w:rPr>
          <w:i/>
          <w:iCs/>
          <w:szCs w:val="24"/>
        </w:rPr>
        <w:t>llution atmosphérique liée aux t</w:t>
      </w:r>
      <w:r w:rsidRPr="006B0D13">
        <w:rPr>
          <w:i/>
          <w:iCs/>
          <w:szCs w:val="24"/>
        </w:rPr>
        <w:t xml:space="preserve">ravaux. </w:t>
      </w:r>
      <w:bookmarkStart w:id="635" w:name="_Hlk20746357"/>
      <w:r w:rsidRPr="006B0D13">
        <w:rPr>
          <w:i/>
          <w:iCs/>
          <w:szCs w:val="24"/>
        </w:rPr>
        <w:t xml:space="preserve">Voir aussi </w:t>
      </w:r>
      <w:r>
        <w:rPr>
          <w:i/>
          <w:iCs/>
          <w:szCs w:val="24"/>
        </w:rPr>
        <w:t>l’Articl</w:t>
      </w:r>
      <w:r w:rsidRPr="001A772C">
        <w:rPr>
          <w:i/>
          <w:iCs/>
          <w:szCs w:val="24"/>
        </w:rPr>
        <w:t xml:space="preserve">e </w:t>
      </w:r>
      <w:r>
        <w:rPr>
          <w:i/>
          <w:iCs/>
          <w:szCs w:val="24"/>
        </w:rPr>
        <w:t>5.10</w:t>
      </w:r>
      <w:r w:rsidRPr="001A772C">
        <w:rPr>
          <w:i/>
          <w:iCs/>
          <w:szCs w:val="24"/>
        </w:rPr>
        <w:t>.</w:t>
      </w:r>
      <w:r>
        <w:rPr>
          <w:i/>
          <w:iCs/>
          <w:szCs w:val="24"/>
        </w:rPr>
        <w:t>2</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w:t>
      </w:r>
      <w:r>
        <w:rPr>
          <w:i/>
          <w:iCs/>
          <w:szCs w:val="24"/>
        </w:rPr>
        <w:t>férence aux questions ES dans les</w:t>
      </w:r>
      <w:r w:rsidRPr="006B0D13">
        <w:rPr>
          <w:i/>
          <w:iCs/>
          <w:szCs w:val="24"/>
        </w:rPr>
        <w:t xml:space="preserve"> Spécification</w:t>
      </w:r>
      <w:r>
        <w:rPr>
          <w:i/>
          <w:iCs/>
          <w:szCs w:val="24"/>
        </w:rPr>
        <w:t>s</w:t>
      </w:r>
      <w:r w:rsidRPr="006B0D13">
        <w:rPr>
          <w:i/>
          <w:iCs/>
          <w:szCs w:val="24"/>
        </w:rPr>
        <w:t>.</w:t>
      </w:r>
      <w:bookmarkEnd w:id="635"/>
      <w:r w:rsidRPr="006B0D13">
        <w:rPr>
          <w:i/>
          <w:iCs/>
          <w:szCs w:val="24"/>
        </w:rPr>
        <w:t xml:space="preserve"> </w:t>
      </w:r>
    </w:p>
    <w:p w14:paraId="493892A7" w14:textId="69F54E79" w:rsidR="00435254" w:rsidRPr="00972D83" w:rsidRDefault="00435254" w:rsidP="00AE5014">
      <w:pPr>
        <w:pStyle w:val="ListParagraph"/>
        <w:numPr>
          <w:ilvl w:val="0"/>
          <w:numId w:val="115"/>
        </w:numPr>
        <w:spacing w:after="120"/>
        <w:ind w:left="720"/>
        <w:rPr>
          <w:szCs w:val="24"/>
        </w:rPr>
      </w:pPr>
      <w:r w:rsidRPr="006B0D13">
        <w:rPr>
          <w:b/>
          <w:bCs/>
          <w:i/>
          <w:iCs/>
          <w:szCs w:val="24"/>
        </w:rPr>
        <w:t>Gestion des déchets dangereux et non dangereux</w:t>
      </w:r>
      <w:r>
        <w:rPr>
          <w:b/>
          <w:bCs/>
          <w:i/>
          <w:iCs/>
          <w:szCs w:val="24"/>
        </w:rPr>
        <w:t xml:space="preserve"> </w:t>
      </w:r>
      <w:r w:rsidRPr="00972D83">
        <w:rPr>
          <w:szCs w:val="24"/>
        </w:rPr>
        <w:t xml:space="preserve">: </w:t>
      </w:r>
      <w:r w:rsidRPr="006B0D13">
        <w:rPr>
          <w:i/>
          <w:iCs/>
          <w:szCs w:val="24"/>
        </w:rPr>
        <w:t xml:space="preserve">spécifier les mesures applicables pour minimiser la production de déchets, et </w:t>
      </w:r>
      <w:r>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Pr>
          <w:i/>
          <w:iCs/>
          <w:szCs w:val="24"/>
        </w:rPr>
        <w:t>l’Article 36</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réf</w:t>
      </w:r>
      <w:r>
        <w:rPr>
          <w:i/>
          <w:iCs/>
          <w:szCs w:val="24"/>
        </w:rPr>
        <w:t>érence aux questions ES dans les</w:t>
      </w:r>
      <w:r w:rsidRPr="006B0D13">
        <w:rPr>
          <w:i/>
          <w:iCs/>
          <w:szCs w:val="24"/>
        </w:rPr>
        <w:t xml:space="preserve"> Spécification</w:t>
      </w:r>
      <w:r>
        <w:rPr>
          <w:i/>
          <w:iCs/>
          <w:szCs w:val="24"/>
        </w:rPr>
        <w:t>s</w:t>
      </w:r>
      <w:r w:rsidRPr="006B0D13">
        <w:rPr>
          <w:i/>
          <w:iCs/>
          <w:szCs w:val="24"/>
        </w:rPr>
        <w:t xml:space="preserve">. </w:t>
      </w:r>
    </w:p>
    <w:p w14:paraId="1A5EFFA4" w14:textId="1231537C" w:rsidR="00435254" w:rsidRPr="00972D83" w:rsidRDefault="00435254" w:rsidP="00AE5014">
      <w:pPr>
        <w:pStyle w:val="ListParagraph"/>
        <w:numPr>
          <w:ilvl w:val="0"/>
          <w:numId w:val="115"/>
        </w:numPr>
        <w:spacing w:after="120"/>
        <w:ind w:left="720"/>
        <w:rPr>
          <w:szCs w:val="24"/>
        </w:rPr>
      </w:pPr>
      <w:r w:rsidRPr="006B0D13">
        <w:rPr>
          <w:b/>
          <w:bCs/>
          <w:i/>
          <w:iCs/>
          <w:szCs w:val="24"/>
        </w:rPr>
        <w:t>Gestion des produits chimiques et des matières dangereuses</w:t>
      </w:r>
      <w:r>
        <w:rPr>
          <w:b/>
          <w:bCs/>
          <w:i/>
          <w:iCs/>
          <w:szCs w:val="24"/>
        </w:rPr>
        <w:t xml:space="preserve"> </w:t>
      </w:r>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Pr>
          <w:i/>
          <w:iCs/>
          <w:szCs w:val="24"/>
        </w:rPr>
        <w:t>pour les activités des t</w:t>
      </w:r>
      <w:r w:rsidRPr="006B0D13">
        <w:rPr>
          <w:i/>
          <w:iCs/>
          <w:szCs w:val="24"/>
        </w:rPr>
        <w:t xml:space="preserve">ravaux, y compris la production, le transport, la manutention et l’entreposage des matériaux. Voir aussi les </w:t>
      </w:r>
      <w:r>
        <w:rPr>
          <w:i/>
          <w:iCs/>
          <w:szCs w:val="24"/>
        </w:rPr>
        <w:t>Articl</w:t>
      </w:r>
      <w:r w:rsidRPr="001A772C">
        <w:rPr>
          <w:i/>
          <w:iCs/>
          <w:szCs w:val="24"/>
        </w:rPr>
        <w:t xml:space="preserve">es </w:t>
      </w:r>
      <w:r>
        <w:rPr>
          <w:i/>
          <w:iCs/>
          <w:szCs w:val="24"/>
        </w:rPr>
        <w:t>5.10.2</w:t>
      </w:r>
      <w:r w:rsidRPr="001A772C">
        <w:rPr>
          <w:i/>
          <w:iCs/>
          <w:szCs w:val="24"/>
        </w:rPr>
        <w:t xml:space="preserve"> et </w:t>
      </w:r>
      <w:r>
        <w:rPr>
          <w:i/>
          <w:iCs/>
          <w:szCs w:val="24"/>
        </w:rPr>
        <w:t>36</w:t>
      </w:r>
      <w:r w:rsidRPr="001A772C">
        <w:rPr>
          <w:i/>
          <w:iCs/>
          <w:szCs w:val="24"/>
        </w:rPr>
        <w:t xml:space="preserve"> </w:t>
      </w:r>
      <w:r w:rsidR="004300A4">
        <w:rPr>
          <w:i/>
          <w:iCs/>
          <w:szCs w:val="24"/>
        </w:rPr>
        <w:t>des CG</w:t>
      </w:r>
      <w:r w:rsidRPr="006B0D13">
        <w:rPr>
          <w:i/>
          <w:iCs/>
          <w:szCs w:val="24"/>
        </w:rPr>
        <w:t xml:space="preserve"> et le tableau ci-dessus sur les conditions contractuelles qui font référence aux questions ES dans les Spécifications. </w:t>
      </w:r>
    </w:p>
    <w:p w14:paraId="4982016E" w14:textId="77777777" w:rsidR="00435254" w:rsidRPr="00EF2D33" w:rsidRDefault="00435254" w:rsidP="00435254">
      <w:pPr>
        <w:pStyle w:val="ListParagraph"/>
        <w:spacing w:after="120"/>
        <w:ind w:left="270" w:firstLine="0"/>
        <w:rPr>
          <w:szCs w:val="24"/>
        </w:rPr>
      </w:pPr>
    </w:p>
    <w:p w14:paraId="1B7DC469" w14:textId="77777777" w:rsidR="00435254" w:rsidRPr="00EF2D33" w:rsidRDefault="00435254" w:rsidP="00AE5014">
      <w:pPr>
        <w:pStyle w:val="ListParagraph"/>
        <w:numPr>
          <w:ilvl w:val="0"/>
          <w:numId w:val="115"/>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2E4B5C1" w14:textId="77777777" w:rsidR="00435254" w:rsidRPr="006B0D13" w:rsidRDefault="00435254" w:rsidP="00435254">
      <w:pPr>
        <w:spacing w:after="120"/>
        <w:ind w:left="0" w:firstLine="0"/>
        <w:rPr>
          <w:b/>
          <w:bCs/>
          <w:i/>
          <w:iCs/>
          <w:szCs w:val="24"/>
        </w:rPr>
      </w:pPr>
      <w:r w:rsidRPr="0023742C">
        <w:rPr>
          <w:i/>
          <w:iCs/>
          <w:szCs w:val="24"/>
          <w:lang w:eastAsia="en-US"/>
        </w:rPr>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5B1D7D23" w14:textId="77777777" w:rsidR="00435254" w:rsidRPr="00972D83" w:rsidRDefault="00435254" w:rsidP="00AE5014">
      <w:pPr>
        <w:pStyle w:val="ListParagraph"/>
        <w:numPr>
          <w:ilvl w:val="0"/>
          <w:numId w:val="115"/>
        </w:numPr>
        <w:spacing w:after="120"/>
        <w:ind w:left="720"/>
        <w:rPr>
          <w:szCs w:val="24"/>
        </w:rPr>
      </w:pPr>
      <w:r w:rsidRPr="006B0D13">
        <w:rPr>
          <w:i/>
          <w:iCs/>
          <w:szCs w:val="24"/>
        </w:rPr>
        <w:t xml:space="preserve">Les </w:t>
      </w:r>
      <w:r>
        <w:rPr>
          <w:i/>
          <w:iCs/>
          <w:szCs w:val="24"/>
        </w:rPr>
        <w:t xml:space="preserve">espèces exotiques invasives </w:t>
      </w:r>
      <w:r w:rsidRPr="006B0D13">
        <w:rPr>
          <w:i/>
          <w:iCs/>
          <w:szCs w:val="24"/>
        </w:rPr>
        <w:t xml:space="preserve">: gestion du risque d’espèces exotiques </w:t>
      </w:r>
      <w:r>
        <w:rPr>
          <w:i/>
          <w:iCs/>
          <w:szCs w:val="24"/>
        </w:rPr>
        <w:t>invasives lors de l’exécution des T</w:t>
      </w:r>
      <w:r w:rsidRPr="006B0D13">
        <w:rPr>
          <w:i/>
          <w:iCs/>
          <w:szCs w:val="24"/>
        </w:rPr>
        <w:t>ravaux</w:t>
      </w:r>
      <w:r>
        <w:rPr>
          <w:i/>
          <w:iCs/>
          <w:szCs w:val="24"/>
        </w:rPr>
        <w:t xml:space="preserve"> </w:t>
      </w:r>
      <w:r w:rsidRPr="006B0D13">
        <w:rPr>
          <w:i/>
          <w:iCs/>
          <w:szCs w:val="24"/>
        </w:rPr>
        <w:t xml:space="preserve">; </w:t>
      </w:r>
    </w:p>
    <w:p w14:paraId="15568142" w14:textId="77777777" w:rsidR="00435254" w:rsidRPr="00972D83" w:rsidRDefault="00435254" w:rsidP="00AE5014">
      <w:pPr>
        <w:pStyle w:val="ListParagraph"/>
        <w:numPr>
          <w:ilvl w:val="0"/>
          <w:numId w:val="115"/>
        </w:numPr>
        <w:spacing w:after="120"/>
        <w:ind w:left="720"/>
        <w:rPr>
          <w:szCs w:val="24"/>
        </w:rPr>
      </w:pPr>
      <w:r w:rsidRPr="006B0D13">
        <w:rPr>
          <w:i/>
          <w:iCs/>
          <w:szCs w:val="24"/>
        </w:rPr>
        <w:t>Une gestion durable des ressources naturelles vivantes</w:t>
      </w:r>
      <w:r>
        <w:rPr>
          <w:i/>
          <w:iCs/>
          <w:szCs w:val="24"/>
        </w:rPr>
        <w:t xml:space="preserve"> </w:t>
      </w:r>
      <w:r w:rsidRPr="006B0D13">
        <w:rPr>
          <w:i/>
          <w:iCs/>
          <w:szCs w:val="24"/>
        </w:rPr>
        <w:t>; et</w:t>
      </w:r>
    </w:p>
    <w:p w14:paraId="32A976C7" w14:textId="77777777" w:rsidR="00435254" w:rsidRPr="00972D83" w:rsidRDefault="00435254" w:rsidP="00AE5014">
      <w:pPr>
        <w:pStyle w:val="ListParagraph"/>
        <w:numPr>
          <w:ilvl w:val="0"/>
          <w:numId w:val="115"/>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A3E73CE" w14:textId="77777777" w:rsidR="00435254" w:rsidRPr="00841CA5" w:rsidRDefault="00435254" w:rsidP="00435254">
      <w:pPr>
        <w:pStyle w:val="ListParagraph"/>
        <w:spacing w:after="120"/>
        <w:ind w:firstLine="0"/>
        <w:rPr>
          <w:szCs w:val="24"/>
          <w:lang w:eastAsia="en-US"/>
        </w:rPr>
      </w:pPr>
    </w:p>
    <w:p w14:paraId="38ED7290" w14:textId="02108628" w:rsidR="00435254" w:rsidRPr="006B0D13" w:rsidRDefault="00435254" w:rsidP="00435254">
      <w:pPr>
        <w:pStyle w:val="ListParagraph"/>
        <w:spacing w:after="120"/>
        <w:ind w:firstLine="0"/>
        <w:rPr>
          <w:i/>
          <w:iCs/>
          <w:szCs w:val="24"/>
          <w:lang w:eastAsia="en-US"/>
        </w:rPr>
      </w:pPr>
      <w:r w:rsidRPr="006B0D13">
        <w:rPr>
          <w:i/>
          <w:iCs/>
          <w:szCs w:val="24"/>
          <w:lang w:eastAsia="en-US"/>
        </w:rPr>
        <w:t xml:space="preserve">Voir aussi </w:t>
      </w:r>
      <w:r w:rsidR="00DC0485">
        <w:rPr>
          <w:i/>
          <w:iCs/>
          <w:szCs w:val="24"/>
          <w:lang w:eastAsia="en-US"/>
        </w:rPr>
        <w:t xml:space="preserve">la sous-clause 4.18 des Dispositions particulières et </w:t>
      </w:r>
      <w:r w:rsidRPr="006B0D13">
        <w:rPr>
          <w:i/>
          <w:iCs/>
          <w:szCs w:val="24"/>
          <w:lang w:eastAsia="en-US"/>
        </w:rPr>
        <w:t>le tableau ci-dessus sur les c</w:t>
      </w:r>
      <w:r>
        <w:rPr>
          <w:i/>
          <w:iCs/>
          <w:szCs w:val="24"/>
          <w:lang w:eastAsia="en-US"/>
        </w:rPr>
        <w:t>lause</w:t>
      </w:r>
      <w:r w:rsidRPr="006B0D13">
        <w:rPr>
          <w:i/>
          <w:iCs/>
          <w:szCs w:val="24"/>
          <w:lang w:eastAsia="en-US"/>
        </w:rPr>
        <w:t>s contractuelles qui font référence aux questions ES dans les Spécifications.</w:t>
      </w:r>
    </w:p>
    <w:p w14:paraId="0850D828" w14:textId="77777777" w:rsidR="00435254" w:rsidRPr="00972D83" w:rsidRDefault="00435254" w:rsidP="00435254">
      <w:pPr>
        <w:pStyle w:val="ListParagraph"/>
        <w:spacing w:after="120"/>
        <w:ind w:firstLine="0"/>
        <w:rPr>
          <w:szCs w:val="24"/>
          <w:lang w:eastAsia="en-US"/>
        </w:rPr>
      </w:pPr>
    </w:p>
    <w:p w14:paraId="208121D8" w14:textId="77777777" w:rsidR="00435254" w:rsidRPr="00EF2D33" w:rsidRDefault="00435254" w:rsidP="00AE5014">
      <w:pPr>
        <w:pStyle w:val="ListParagraph"/>
        <w:keepNext/>
        <w:numPr>
          <w:ilvl w:val="0"/>
          <w:numId w:val="115"/>
        </w:numPr>
        <w:spacing w:after="120"/>
        <w:ind w:left="270" w:hanging="270"/>
        <w:rPr>
          <w:szCs w:val="24"/>
        </w:rPr>
      </w:pPr>
      <w:r w:rsidRPr="00EF2D33">
        <w:rPr>
          <w:b/>
          <w:bCs/>
          <w:szCs w:val="24"/>
          <w:u w:val="single"/>
        </w:rPr>
        <w:t>Sécurité routière</w:t>
      </w:r>
    </w:p>
    <w:p w14:paraId="14FC0E7F" w14:textId="77777777" w:rsidR="00435254" w:rsidRPr="00EF2D33" w:rsidRDefault="00435254" w:rsidP="00435254">
      <w:pPr>
        <w:pStyle w:val="ListParagraph"/>
        <w:spacing w:after="120"/>
        <w:ind w:firstLine="0"/>
        <w:rPr>
          <w:sz w:val="20"/>
        </w:rPr>
      </w:pPr>
    </w:p>
    <w:p w14:paraId="24C4EC5D" w14:textId="77777777" w:rsidR="00435254" w:rsidRPr="00972D83" w:rsidRDefault="00435254" w:rsidP="00AE5014">
      <w:pPr>
        <w:pStyle w:val="ListParagraph"/>
        <w:numPr>
          <w:ilvl w:val="0"/>
          <w:numId w:val="115"/>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0C71D29D" w14:textId="77777777" w:rsidR="000D0B9A" w:rsidRDefault="000D0B9A" w:rsidP="00435254">
      <w:pPr>
        <w:suppressAutoHyphens/>
        <w:spacing w:after="120"/>
        <w:ind w:right="-540"/>
        <w:rPr>
          <w:b/>
          <w:smallCaps/>
          <w:sz w:val="28"/>
          <w:szCs w:val="24"/>
        </w:rPr>
      </w:pPr>
    </w:p>
    <w:p w14:paraId="31AC778A" w14:textId="6C9432E8"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57430D32" w14:textId="3A24FA95" w:rsidR="00F070B0" w:rsidRDefault="00435254" w:rsidP="00F070B0">
      <w:pPr>
        <w:pStyle w:val="NormalIndent"/>
        <w:suppressAutoHyphens/>
        <w:spacing w:before="120" w:after="120"/>
        <w:ind w:left="0"/>
        <w:rPr>
          <w:i/>
          <w:szCs w:val="24"/>
          <w:lang w:val="fr-FR"/>
        </w:rPr>
      </w:pPr>
      <w:r w:rsidRPr="002612B1">
        <w:rPr>
          <w:i/>
          <w:lang w:val="fr-FR"/>
        </w:rPr>
        <w:t xml:space="preserve">Les spécialistes </w:t>
      </w:r>
      <w:r w:rsidRPr="002612B1">
        <w:rPr>
          <w:i/>
          <w:szCs w:val="24"/>
          <w:lang w:val="fr-FR"/>
        </w:rPr>
        <w:t>ES</w:t>
      </w:r>
      <w:r w:rsidRPr="002612B1">
        <w:rPr>
          <w:i/>
          <w:lang w:val="fr-FR"/>
        </w:rPr>
        <w:t xml:space="preserve"> et de passation des marchés du Maître d’Ouvrage </w:t>
      </w:r>
      <w:r w:rsidRPr="002612B1">
        <w:rPr>
          <w:i/>
          <w:szCs w:val="24"/>
          <w:lang w:val="fr-FR"/>
        </w:rPr>
        <w:t>doivent envisager</w:t>
      </w:r>
      <w:r w:rsidRPr="002612B1">
        <w:rPr>
          <w:i/>
          <w:lang w:val="fr-FR"/>
        </w:rPr>
        <w:t xml:space="preserve"> comment l’Entrepreneur </w:t>
      </w:r>
      <w:r w:rsidRPr="002612B1">
        <w:rPr>
          <w:i/>
          <w:szCs w:val="24"/>
          <w:lang w:val="fr-FR"/>
        </w:rPr>
        <w:t>établira</w:t>
      </w:r>
      <w:r w:rsidRPr="002612B1">
        <w:rPr>
          <w:i/>
          <w:lang w:val="fr-FR"/>
        </w:rPr>
        <w:t xml:space="preserve"> le coût des exigences </w:t>
      </w:r>
      <w:r w:rsidRPr="002612B1">
        <w:rPr>
          <w:i/>
          <w:szCs w:val="24"/>
          <w:lang w:val="fr-FR"/>
        </w:rPr>
        <w:t>ES</w:t>
      </w:r>
      <w:r w:rsidRPr="002612B1">
        <w:rPr>
          <w:i/>
          <w:lang w:val="fr-FR"/>
        </w:rPr>
        <w:t xml:space="preserve">. Dans la majorité des cas, </w:t>
      </w:r>
      <w:r w:rsidRPr="002612B1">
        <w:rPr>
          <w:i/>
          <w:szCs w:val="24"/>
          <w:lang w:val="fr-FR"/>
        </w:rPr>
        <w:t xml:space="preserve">la rémunération correspondant aux </w:t>
      </w:r>
      <w:r w:rsidRPr="002612B1">
        <w:rPr>
          <w:i/>
          <w:lang w:val="fr-FR"/>
        </w:rPr>
        <w:t xml:space="preserve">exigences </w:t>
      </w:r>
      <w:r w:rsidRPr="002612B1">
        <w:rPr>
          <w:i/>
          <w:szCs w:val="24"/>
          <w:lang w:val="fr-FR"/>
        </w:rPr>
        <w:t>ES (accessoires à la réalisation des Travaux et services) sera normalement couverte</w:t>
      </w:r>
      <w:r w:rsidRPr="002612B1">
        <w:rPr>
          <w:i/>
          <w:lang w:val="fr-FR"/>
        </w:rPr>
        <w:t xml:space="preserve"> par </w:t>
      </w:r>
      <w:r w:rsidRPr="002612B1">
        <w:rPr>
          <w:i/>
          <w:szCs w:val="24"/>
          <w:lang w:val="fr-FR"/>
        </w:rPr>
        <w:t>le coût des autres</w:t>
      </w:r>
      <w:r w:rsidRPr="002612B1">
        <w:rPr>
          <w:i/>
          <w:lang w:val="fr-FR"/>
        </w:rPr>
        <w:t xml:space="preserve"> éléments du </w:t>
      </w:r>
      <w:r w:rsidRPr="002612B1">
        <w:rPr>
          <w:i/>
          <w:szCs w:val="24"/>
          <w:lang w:val="fr-FR"/>
        </w:rPr>
        <w:t>Détail quantitatif et estimatif.</w:t>
      </w:r>
      <w:r w:rsidRPr="002612B1">
        <w:rPr>
          <w:i/>
          <w:lang w:val="fr-FR"/>
        </w:rPr>
        <w:t xml:space="preserve"> Par exemple, le coût de mise en œuvre </w:t>
      </w:r>
      <w:r w:rsidRPr="002612B1">
        <w:rPr>
          <w:i/>
          <w:szCs w:val="24"/>
          <w:lang w:val="fr-FR"/>
        </w:rPr>
        <w:t>de</w:t>
      </w:r>
      <w:r w:rsidRPr="002612B1">
        <w:rPr>
          <w:i/>
          <w:lang w:val="fr-FR"/>
        </w:rPr>
        <w:t xml:space="preserve"> systèmes de </w:t>
      </w:r>
      <w:r w:rsidRPr="002612B1">
        <w:rPr>
          <w:i/>
          <w:szCs w:val="24"/>
          <w:lang w:val="fr-FR"/>
        </w:rPr>
        <w:t xml:space="preserve">sécurité du </w:t>
      </w:r>
      <w:r w:rsidRPr="002612B1">
        <w:rPr>
          <w:i/>
          <w:lang w:val="fr-FR"/>
        </w:rPr>
        <w:t xml:space="preserve">travail, y compris </w:t>
      </w:r>
      <w:r w:rsidRPr="002612B1">
        <w:rPr>
          <w:i/>
          <w:szCs w:val="24"/>
          <w:lang w:val="fr-FR"/>
        </w:rPr>
        <w:t>le coût des</w:t>
      </w:r>
      <w:r w:rsidRPr="002612B1">
        <w:rPr>
          <w:i/>
          <w:lang w:val="fr-FR"/>
        </w:rPr>
        <w:t xml:space="preserve"> mesures nécessaires pour assurer la sécurité </w:t>
      </w:r>
      <w:r w:rsidRPr="002612B1">
        <w:rPr>
          <w:i/>
          <w:szCs w:val="24"/>
          <w:lang w:val="fr-FR"/>
        </w:rPr>
        <w:t xml:space="preserve">de la circulation, sera </w:t>
      </w:r>
      <w:r w:rsidRPr="002612B1">
        <w:rPr>
          <w:i/>
          <w:lang w:val="fr-FR"/>
        </w:rPr>
        <w:t xml:space="preserve">couvert par les prix du Soumissionnaire pour les travaux </w:t>
      </w:r>
      <w:r w:rsidRPr="002612B1">
        <w:rPr>
          <w:i/>
          <w:szCs w:val="24"/>
          <w:lang w:val="fr-FR"/>
        </w:rPr>
        <w:t>correspondants. Dans des circonstances exceptionnelles, l’insertion d’un montant provisionnel dans le Détail quantitatif et estimatif pourra être souhaitable, afin de couvrir certaines activités ES</w:t>
      </w:r>
      <w:r w:rsidRPr="002612B1">
        <w:rPr>
          <w:i/>
          <w:lang w:val="fr-FR"/>
        </w:rPr>
        <w:t xml:space="preserve">, par exemple </w:t>
      </w:r>
      <w:r w:rsidRPr="002612B1">
        <w:rPr>
          <w:i/>
          <w:szCs w:val="24"/>
          <w:lang w:val="fr-FR"/>
        </w:rPr>
        <w:t xml:space="preserve">les activités </w:t>
      </w:r>
      <w:r w:rsidRPr="002612B1">
        <w:rPr>
          <w:i/>
          <w:lang w:val="fr-FR"/>
        </w:rPr>
        <w:t xml:space="preserve">de </w:t>
      </w:r>
      <w:r w:rsidRPr="002612B1">
        <w:rPr>
          <w:i/>
          <w:szCs w:val="24"/>
          <w:lang w:val="fr-FR"/>
        </w:rPr>
        <w:t xml:space="preserve">conseils relatives au VIH, et les activités de </w:t>
      </w:r>
      <w:r w:rsidRPr="002612B1">
        <w:rPr>
          <w:i/>
          <w:lang w:val="fr-FR"/>
        </w:rPr>
        <w:t>sensibilisation EAS et HS ou afin d’encourager l’entrepreneur à obtenir des résultats ES additionnels aux exigences du Marché</w:t>
      </w:r>
      <w:r w:rsidRPr="002612B1">
        <w:rPr>
          <w:i/>
          <w:szCs w:val="24"/>
          <w:lang w:val="fr-FR"/>
        </w:rPr>
        <w:t>.</w:t>
      </w:r>
      <w:bookmarkStart w:id="636" w:name="_Hlk532315057"/>
      <w:bookmarkEnd w:id="636"/>
    </w:p>
    <w:p w14:paraId="75D2256D" w14:textId="77777777" w:rsidR="00034287" w:rsidRPr="006C1597" w:rsidRDefault="00034287" w:rsidP="00F070B0">
      <w:pPr>
        <w:pStyle w:val="NormalIndent"/>
        <w:suppressAutoHyphens/>
        <w:spacing w:before="120" w:after="120"/>
        <w:ind w:left="0"/>
        <w:rPr>
          <w:i/>
          <w:szCs w:val="24"/>
          <w:lang w:val="fr-FR"/>
        </w:rPr>
      </w:pPr>
    </w:p>
    <w:p w14:paraId="6728D44F" w14:textId="77777777" w:rsidR="00C609E3" w:rsidRPr="00262314" w:rsidRDefault="00C609E3" w:rsidP="00C609E3">
      <w:pPr>
        <w:pStyle w:val="Heading6"/>
        <w:numPr>
          <w:ilvl w:val="0"/>
          <w:numId w:val="0"/>
        </w:numPr>
        <w:jc w:val="center"/>
        <w:rPr>
          <w:b/>
          <w:bCs/>
          <w:i w:val="0"/>
          <w:iCs/>
          <w:sz w:val="36"/>
          <w:szCs w:val="36"/>
          <w:lang w:val="fr-FR"/>
        </w:rPr>
      </w:pPr>
      <w:bookmarkStart w:id="637" w:name="_Toc26780558"/>
      <w:bookmarkStart w:id="638" w:name="_Toc20232371"/>
      <w:bookmarkEnd w:id="637"/>
      <w:r w:rsidRPr="008B4186">
        <w:rPr>
          <w:b/>
          <w:bCs/>
          <w:i w:val="0"/>
          <w:iCs/>
          <w:sz w:val="36"/>
          <w:szCs w:val="36"/>
          <w:lang w:val="fr"/>
        </w:rPr>
        <w:t>Exigences environnementales et sociales (ES)</w:t>
      </w:r>
    </w:p>
    <w:p w14:paraId="2465BCC8" w14:textId="77777777" w:rsidR="00C609E3" w:rsidRPr="00712523" w:rsidRDefault="00C609E3" w:rsidP="00C609E3">
      <w:pPr>
        <w:suppressAutoHyphens/>
        <w:jc w:val="left"/>
        <w:rPr>
          <w:i/>
        </w:rPr>
      </w:pPr>
    </w:p>
    <w:p w14:paraId="6E081594" w14:textId="1C796FCC" w:rsidR="00C609E3" w:rsidRPr="00712523" w:rsidRDefault="00C609E3" w:rsidP="00424F7F">
      <w:pPr>
        <w:suppressAutoHyphens/>
        <w:ind w:left="0" w:firstLine="0"/>
        <w:rPr>
          <w:b/>
          <w:bCs/>
          <w:i/>
        </w:rPr>
      </w:pPr>
      <w:r w:rsidRPr="008B4186">
        <w:rPr>
          <w:b/>
          <w:bCs/>
          <w:i/>
          <w:lang w:val="fr"/>
        </w:rPr>
        <w:t>[Note à l’intention d</w:t>
      </w:r>
      <w:r>
        <w:rPr>
          <w:b/>
          <w:bCs/>
          <w:i/>
          <w:lang w:val="fr"/>
        </w:rPr>
        <w:t>u Maître</w:t>
      </w:r>
      <w:r w:rsidR="00A52174">
        <w:rPr>
          <w:b/>
          <w:bCs/>
          <w:i/>
          <w:lang w:val="fr"/>
        </w:rPr>
        <w:t xml:space="preserve"> d’Ouvrage</w:t>
      </w:r>
      <w:r w:rsidRPr="008B4186">
        <w:rPr>
          <w:b/>
          <w:bCs/>
          <w:i/>
          <w:lang w:val="fr"/>
        </w:rPr>
        <w:t xml:space="preserve"> : Les notes de l’option 2 sont destinées aux projets pour lesquels les décision</w:t>
      </w:r>
      <w:r w:rsidR="00A52174">
        <w:rPr>
          <w:b/>
          <w:bCs/>
          <w:i/>
          <w:lang w:val="fr"/>
        </w:rPr>
        <w:t>s</w:t>
      </w:r>
      <w:r w:rsidRPr="008B4186">
        <w:rPr>
          <w:b/>
          <w:bCs/>
          <w:i/>
          <w:lang w:val="fr"/>
        </w:rPr>
        <w:t xml:space="preserve"> sur les projets sont assorties de notes conceptuelles de projet (</w:t>
      </w:r>
      <w:r w:rsidR="00702426">
        <w:rPr>
          <w:b/>
          <w:bCs/>
          <w:i/>
          <w:lang w:val="fr"/>
        </w:rPr>
        <w:t>NCP</w:t>
      </w:r>
      <w:r w:rsidRPr="008B4186">
        <w:rPr>
          <w:b/>
          <w:bCs/>
          <w:i/>
          <w:lang w:val="fr"/>
        </w:rPr>
        <w:t>) au plus tard le 1er octobre 2018.]</w:t>
      </w:r>
    </w:p>
    <w:p w14:paraId="4730AF33" w14:textId="77777777" w:rsidR="00C609E3" w:rsidRPr="00712523" w:rsidRDefault="00C609E3" w:rsidP="00C609E3">
      <w:pPr>
        <w:suppressAutoHyphens/>
        <w:jc w:val="left"/>
        <w:rPr>
          <w:i/>
        </w:rPr>
      </w:pPr>
    </w:p>
    <w:p w14:paraId="31BE08AD" w14:textId="77777777" w:rsidR="00C609E3" w:rsidRPr="00712523" w:rsidRDefault="00C609E3" w:rsidP="00C609E3">
      <w:pPr>
        <w:suppressAutoHyphens/>
        <w:jc w:val="center"/>
        <w:rPr>
          <w:b/>
          <w:bCs/>
          <w:i/>
        </w:rPr>
      </w:pPr>
      <w:r w:rsidRPr="008B4186">
        <w:rPr>
          <w:b/>
          <w:bCs/>
          <w:i/>
          <w:lang w:val="fr"/>
        </w:rPr>
        <w:t>[OPTION 2]</w:t>
      </w:r>
    </w:p>
    <w:p w14:paraId="625FA3D2" w14:textId="77777777" w:rsidR="00C609E3" w:rsidRPr="00712523" w:rsidRDefault="00C609E3" w:rsidP="00C609E3">
      <w:pPr>
        <w:spacing w:after="120"/>
        <w:rPr>
          <w:i/>
        </w:rPr>
      </w:pPr>
    </w:p>
    <w:p w14:paraId="0A1C9A5D" w14:textId="03DC85E2" w:rsidR="00C609E3" w:rsidRPr="00712523" w:rsidRDefault="00C609E3" w:rsidP="00424F7F">
      <w:pPr>
        <w:spacing w:after="120"/>
        <w:ind w:left="0" w:firstLine="0"/>
        <w:rPr>
          <w:i/>
        </w:rPr>
      </w:pPr>
      <w:r w:rsidRPr="008B4186">
        <w:rPr>
          <w:i/>
          <w:lang w:val="fr"/>
        </w:rPr>
        <w:t>[L’équipe d</w:t>
      </w:r>
      <w:r w:rsidR="00A54F4B">
        <w:rPr>
          <w:i/>
          <w:lang w:val="fr"/>
        </w:rPr>
        <w:t>u Maître d’Ouvrage</w:t>
      </w:r>
      <w:r w:rsidRPr="008B4186">
        <w:rPr>
          <w:i/>
          <w:lang w:val="fr"/>
        </w:rPr>
        <w:t xml:space="preserve"> qui prépare les exigences en matière </w:t>
      </w:r>
      <w:r w:rsidR="00A54F4B">
        <w:rPr>
          <w:i/>
          <w:lang w:val="fr"/>
        </w:rPr>
        <w:t>d’ES</w:t>
      </w:r>
      <w:r w:rsidRPr="008B4186">
        <w:rPr>
          <w:i/>
          <w:lang w:val="fr"/>
        </w:rPr>
        <w:t xml:space="preserve"> devrait comprendre un ou plusieurs spécialistes environnementaux et sociaux dûment qualifiés. </w:t>
      </w:r>
    </w:p>
    <w:p w14:paraId="065AAAEB" w14:textId="24BA830D" w:rsidR="00C609E3" w:rsidRPr="00712523" w:rsidRDefault="00C609E3" w:rsidP="00424F7F">
      <w:pPr>
        <w:pStyle w:val="Style50"/>
        <w:spacing w:after="120" w:line="240" w:lineRule="auto"/>
        <w:jc w:val="both"/>
        <w:rPr>
          <w:i/>
          <w:szCs w:val="20"/>
          <w:lang w:val="fr-FR"/>
        </w:rPr>
      </w:pPr>
      <w:r>
        <w:rPr>
          <w:i/>
          <w:szCs w:val="20"/>
          <w:lang w:val="fr"/>
        </w:rPr>
        <w:t>L</w:t>
      </w:r>
      <w:r w:rsidR="003A6C68">
        <w:rPr>
          <w:i/>
          <w:szCs w:val="20"/>
          <w:lang w:val="fr"/>
        </w:rPr>
        <w:t xml:space="preserve">e </w:t>
      </w:r>
      <w:r w:rsidR="0094786D">
        <w:rPr>
          <w:i/>
          <w:szCs w:val="20"/>
          <w:lang w:val="fr"/>
        </w:rPr>
        <w:t>Maître</w:t>
      </w:r>
      <w:r w:rsidR="003A6C68">
        <w:rPr>
          <w:i/>
          <w:szCs w:val="20"/>
          <w:lang w:val="fr"/>
        </w:rPr>
        <w:t xml:space="preserve"> d’Ouvrage</w:t>
      </w:r>
      <w:r>
        <w:rPr>
          <w:i/>
          <w:szCs w:val="20"/>
          <w:lang w:val="fr"/>
        </w:rPr>
        <w:t xml:space="preserve"> doit joindre ou faire référence aux politiques environnementales et sociales d</w:t>
      </w:r>
      <w:r w:rsidR="003A6C68">
        <w:rPr>
          <w:i/>
          <w:szCs w:val="20"/>
          <w:lang w:val="fr"/>
        </w:rPr>
        <w:t>u Maître d’Ouvrage</w:t>
      </w:r>
      <w:r>
        <w:rPr>
          <w:i/>
          <w:szCs w:val="20"/>
          <w:lang w:val="fr"/>
        </w:rPr>
        <w:t xml:space="preserve"> qui s’appliqueront au projet. Si ceux-ci ne sont pas disponibles, l</w:t>
      </w:r>
      <w:r w:rsidR="003A6C68">
        <w:rPr>
          <w:i/>
          <w:szCs w:val="20"/>
          <w:lang w:val="fr"/>
        </w:rPr>
        <w:t>e Maître d’Ouvrage</w:t>
      </w:r>
      <w:r>
        <w:rPr>
          <w:i/>
          <w:szCs w:val="20"/>
          <w:lang w:val="fr"/>
        </w:rPr>
        <w:t xml:space="preserve"> devrait utiliser les directives suivantes pour rédiger une politique appropriée pour les </w:t>
      </w:r>
      <w:r w:rsidR="003A6C68">
        <w:rPr>
          <w:i/>
          <w:szCs w:val="20"/>
          <w:lang w:val="fr"/>
        </w:rPr>
        <w:t>T</w:t>
      </w:r>
      <w:r>
        <w:rPr>
          <w:i/>
          <w:szCs w:val="20"/>
          <w:lang w:val="fr"/>
        </w:rPr>
        <w:t>ravaux.</w:t>
      </w:r>
    </w:p>
    <w:p w14:paraId="5F5BB7A3" w14:textId="77777777" w:rsidR="00C609E3" w:rsidRPr="00712523" w:rsidRDefault="00C609E3" w:rsidP="00424F7F">
      <w:pPr>
        <w:widowControl w:val="0"/>
        <w:autoSpaceDE w:val="0"/>
        <w:autoSpaceDN w:val="0"/>
        <w:spacing w:after="120"/>
        <w:ind w:left="0" w:firstLine="0"/>
        <w:rPr>
          <w:i/>
        </w:rPr>
      </w:pPr>
      <w:r w:rsidRPr="008B4186">
        <w:rPr>
          <w:b/>
          <w:smallCaps/>
          <w:sz w:val="28"/>
          <w:szCs w:val="28"/>
          <w:lang w:val="fr"/>
        </w:rPr>
        <w:t>Contenu suggéré pour une politique environnementale et sociale (Déclaration)</w:t>
      </w:r>
    </w:p>
    <w:p w14:paraId="5CA0BFE1" w14:textId="7ABD89E1"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 xml:space="preserve">L’objectif de la politique des </w:t>
      </w:r>
      <w:r w:rsidR="003A6C68">
        <w:rPr>
          <w:i/>
          <w:szCs w:val="22"/>
          <w:lang w:val="fr"/>
        </w:rPr>
        <w:t>Travaux</w:t>
      </w:r>
      <w:r w:rsidRPr="008B4186">
        <w:rPr>
          <w:i/>
          <w:szCs w:val="22"/>
          <w:lang w:val="fr"/>
        </w:rPr>
        <w:t>, au minimum, devrait être énoncé comme étant d’intégrer la protection de l’environnement, l</w:t>
      </w:r>
      <w:r w:rsidR="003A6C68">
        <w:rPr>
          <w:i/>
          <w:szCs w:val="22"/>
          <w:lang w:val="fr"/>
        </w:rPr>
        <w:t>’hygiène</w:t>
      </w:r>
      <w:r w:rsidRPr="008B4186">
        <w:rPr>
          <w:i/>
          <w:szCs w:val="22"/>
          <w:lang w:val="fr"/>
        </w:rPr>
        <w:t xml:space="preserve"> et la sécurité, le genre, l’égalité, la protection de l’enfance, les personnes vulnérables (y compris les personnes handicapées), le </w:t>
      </w:r>
      <w:r w:rsidR="009E588C">
        <w:rPr>
          <w:i/>
          <w:szCs w:val="22"/>
          <w:lang w:val="fr"/>
        </w:rPr>
        <w:t>H</w:t>
      </w:r>
      <w:r w:rsidRPr="008B4186">
        <w:rPr>
          <w:i/>
          <w:szCs w:val="22"/>
          <w:lang w:val="fr"/>
        </w:rPr>
        <w:t xml:space="preserve">arcèlement </w:t>
      </w:r>
      <w:r w:rsidR="009E588C">
        <w:rPr>
          <w:i/>
          <w:szCs w:val="22"/>
          <w:lang w:val="fr"/>
        </w:rPr>
        <w:t>S</w:t>
      </w:r>
      <w:r w:rsidRPr="008B4186">
        <w:rPr>
          <w:i/>
          <w:szCs w:val="22"/>
          <w:lang w:val="fr"/>
        </w:rPr>
        <w:t>exuel (</w:t>
      </w:r>
      <w:r w:rsidR="00483832">
        <w:rPr>
          <w:i/>
          <w:szCs w:val="22"/>
          <w:lang w:val="fr"/>
        </w:rPr>
        <w:t>H</w:t>
      </w:r>
      <w:r w:rsidRPr="008B4186">
        <w:rPr>
          <w:i/>
          <w:szCs w:val="22"/>
          <w:lang w:val="fr"/>
        </w:rPr>
        <w:t>S), la violence sexiste, l’</w:t>
      </w:r>
      <w:r w:rsidR="009E588C">
        <w:rPr>
          <w:i/>
          <w:szCs w:val="22"/>
          <w:lang w:val="fr"/>
        </w:rPr>
        <w:t>E</w:t>
      </w:r>
      <w:r w:rsidRPr="008B4186">
        <w:rPr>
          <w:i/>
          <w:szCs w:val="22"/>
          <w:lang w:val="fr"/>
        </w:rPr>
        <w:t xml:space="preserve">xploitation et les </w:t>
      </w:r>
      <w:r w:rsidR="009E588C">
        <w:rPr>
          <w:i/>
          <w:szCs w:val="22"/>
          <w:lang w:val="fr"/>
        </w:rPr>
        <w:t>A</w:t>
      </w:r>
      <w:r w:rsidRPr="008B4186">
        <w:rPr>
          <w:i/>
          <w:szCs w:val="22"/>
          <w:lang w:val="fr"/>
        </w:rPr>
        <w:t xml:space="preserve">bus </w:t>
      </w:r>
      <w:r w:rsidR="009E588C">
        <w:rPr>
          <w:i/>
          <w:szCs w:val="22"/>
          <w:lang w:val="fr"/>
        </w:rPr>
        <w:t>S</w:t>
      </w:r>
      <w:r w:rsidRPr="008B4186">
        <w:rPr>
          <w:i/>
          <w:szCs w:val="22"/>
          <w:lang w:val="fr"/>
        </w:rPr>
        <w:t>exuels (E</w:t>
      </w:r>
      <w:r w:rsidR="009E588C">
        <w:rPr>
          <w:i/>
          <w:szCs w:val="22"/>
          <w:lang w:val="fr"/>
        </w:rPr>
        <w:t>A</w:t>
      </w:r>
      <w:r w:rsidRPr="008B4186">
        <w:rPr>
          <w:i/>
          <w:szCs w:val="22"/>
          <w:lang w:val="fr"/>
        </w:rPr>
        <w:t xml:space="preserve">S), la sensibilisation et la prévention du VIH/sida et un large engagement des parties prenantes dans les processus de planification, les programmes et les activités des parties impliquées dans l’exécution des </w:t>
      </w:r>
      <w:r w:rsidR="006D13F5">
        <w:rPr>
          <w:i/>
          <w:szCs w:val="22"/>
          <w:lang w:val="fr"/>
        </w:rPr>
        <w:t>T</w:t>
      </w:r>
      <w:r w:rsidRPr="008B4186">
        <w:rPr>
          <w:i/>
          <w:szCs w:val="22"/>
          <w:lang w:val="fr"/>
        </w:rPr>
        <w:t xml:space="preserve">ravaux. </w:t>
      </w:r>
      <w:r w:rsidRPr="008B4186">
        <w:rPr>
          <w:i/>
          <w:lang w:val="fr"/>
        </w:rPr>
        <w:t xml:space="preserve">Il est conseillé </w:t>
      </w:r>
      <w:r w:rsidR="006D13F5">
        <w:rPr>
          <w:i/>
          <w:lang w:val="fr"/>
        </w:rPr>
        <w:t>au Maître d’Ouvrage</w:t>
      </w:r>
      <w:r w:rsidRPr="008B4186">
        <w:rPr>
          <w:i/>
          <w:lang w:val="fr"/>
        </w:rPr>
        <w:t xml:space="preserve"> de consulter la Banque mondiale pour convenir des questions à inclure qui peuvent également concerner</w:t>
      </w:r>
      <w:r w:rsidR="00D64868">
        <w:rPr>
          <w:i/>
          <w:lang w:val="fr"/>
        </w:rPr>
        <w:t xml:space="preserve"> </w:t>
      </w:r>
      <w:r w:rsidRPr="008B4186">
        <w:rPr>
          <w:i/>
          <w:lang w:val="fr"/>
        </w:rPr>
        <w:t>: l’adaptation au climat, l’acquisition et la réinstallation de terres, les peuples autochtones,</w:t>
      </w:r>
      <w:r>
        <w:rPr>
          <w:lang w:val="fr"/>
        </w:rPr>
        <w:t xml:space="preserve"> </w:t>
      </w:r>
      <w:r w:rsidRPr="008B4186">
        <w:rPr>
          <w:lang w:val="fr"/>
        </w:rPr>
        <w:t>etc.</w:t>
      </w:r>
      <w:r>
        <w:rPr>
          <w:lang w:val="fr"/>
        </w:rPr>
        <w:t xml:space="preserve"> </w:t>
      </w:r>
      <w:r w:rsidRPr="008B4186">
        <w:rPr>
          <w:i/>
          <w:szCs w:val="22"/>
          <w:lang w:val="fr"/>
        </w:rPr>
        <w:t xml:space="preserve"> La politique devrait établir le cadre de la surveillance, de l’amélioration continue des processus et des activités et de la production de rapports sur la conformité à la politique. </w:t>
      </w:r>
    </w:p>
    <w:p w14:paraId="1DEE0883" w14:textId="77777777"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La politique doit inclure une déclaration selon laquelle, aux fins de la politique et/ou du code de conduite, le terme « enfant » / « enfants » désigne toute personne âgée de moins de 18 ans.</w:t>
      </w:r>
    </w:p>
    <w:p w14:paraId="4FC94109" w14:textId="72FA0237"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La politique devrait, dans la mesure du possible, être brève mais spécifique, explicite et mesurable, afin de permettre la communication de la conformité à la politique conformément aux c</w:t>
      </w:r>
      <w:r w:rsidR="007B69DC">
        <w:rPr>
          <w:i/>
          <w:szCs w:val="22"/>
          <w:lang w:val="fr"/>
        </w:rPr>
        <w:t>lause</w:t>
      </w:r>
      <w:r w:rsidRPr="008B4186">
        <w:rPr>
          <w:i/>
          <w:szCs w:val="22"/>
          <w:lang w:val="fr"/>
        </w:rPr>
        <w:t xml:space="preserve">s particulières de la sous-clause 4.20 du </w:t>
      </w:r>
      <w:r w:rsidR="00523A90">
        <w:rPr>
          <w:i/>
          <w:szCs w:val="22"/>
          <w:lang w:val="fr"/>
        </w:rPr>
        <w:t>Marché</w:t>
      </w:r>
      <w:r w:rsidRPr="008B4186">
        <w:rPr>
          <w:i/>
          <w:szCs w:val="22"/>
          <w:lang w:val="fr"/>
        </w:rPr>
        <w:t xml:space="preserve"> et à l’annexe C des conditions générales du </w:t>
      </w:r>
      <w:r w:rsidR="00523A90">
        <w:rPr>
          <w:i/>
          <w:szCs w:val="22"/>
          <w:lang w:val="fr"/>
        </w:rPr>
        <w:t>Marché</w:t>
      </w:r>
      <w:r w:rsidRPr="008B4186">
        <w:rPr>
          <w:i/>
          <w:szCs w:val="22"/>
          <w:lang w:val="fr"/>
        </w:rPr>
        <w:t xml:space="preserve">.  </w:t>
      </w:r>
    </w:p>
    <w:p w14:paraId="76D0DFFE" w14:textId="77777777" w:rsidR="00C609E3" w:rsidRPr="00712523" w:rsidRDefault="00C609E3" w:rsidP="00C609E3">
      <w:pPr>
        <w:widowControl w:val="0"/>
        <w:autoSpaceDE w:val="0"/>
        <w:autoSpaceDN w:val="0"/>
        <w:spacing w:after="120"/>
        <w:rPr>
          <w:rFonts w:eastAsia="Calibri"/>
          <w:i/>
          <w:szCs w:val="22"/>
        </w:rPr>
      </w:pPr>
      <w:r w:rsidRPr="008B4186">
        <w:rPr>
          <w:i/>
          <w:szCs w:val="22"/>
          <w:lang w:val="fr"/>
        </w:rPr>
        <w:t>À tout le moins, la politique énonce les engagements suivants :</w:t>
      </w:r>
    </w:p>
    <w:p w14:paraId="462DF86D" w14:textId="77777777" w:rsidR="00C609E3" w:rsidRPr="00712523"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appliquer les bonnes pratiques internationales de l’industrie pour protéger et conserver l’environnement naturel et minimiser les impacts inévitables;</w:t>
      </w:r>
    </w:p>
    <w:p w14:paraId="6CA04FD4"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fournir et maintenir un environnement de travail sain et sûr et des systèmes de travail sûrs;</w:t>
      </w:r>
    </w:p>
    <w:p w14:paraId="5D2356E0" w14:textId="10D44D33"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protéger l</w:t>
      </w:r>
      <w:r w:rsidR="00FB0FB0">
        <w:rPr>
          <w:i/>
          <w:szCs w:val="22"/>
          <w:lang w:val="fr"/>
        </w:rPr>
        <w:t>’hygiène</w:t>
      </w:r>
      <w:r w:rsidRPr="008B4186">
        <w:rPr>
          <w:i/>
          <w:szCs w:val="22"/>
          <w:lang w:val="fr"/>
        </w:rPr>
        <w:t xml:space="preserve"> et la sécurité des communautés locales et des utilisateurs, en accordant une attention particulière aux personnes handicapées, âgées ou autrement vulnérables;</w:t>
      </w:r>
    </w:p>
    <w:p w14:paraId="2FC8A7B7" w14:textId="3BA253C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être intolérant et appliquer des mesures disciplinaires </w:t>
      </w:r>
      <w:r w:rsidR="00FB0FB0">
        <w:rPr>
          <w:i/>
          <w:szCs w:val="22"/>
          <w:lang w:val="fr"/>
        </w:rPr>
        <w:t>envers</w:t>
      </w:r>
      <w:r w:rsidRPr="008B4186">
        <w:rPr>
          <w:i/>
          <w:szCs w:val="22"/>
          <w:lang w:val="fr"/>
        </w:rPr>
        <w:t xml:space="preserve"> les activités illégales. Être intolérant et appliquer des mesures disciplinaires pour la violence sexiste, les traitements inhumains, l’exploitation sexuelle, le viol, les abus sexuels, les activités sexuelles avec des enfants et le harcèlement sexuel; </w:t>
      </w:r>
    </w:p>
    <w:p w14:paraId="3FD6F73D"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intégrer une perspective sexospécifique et créer un environnement favorable où les femmes et les hommes ont des chances égales de participer à la planification et au développement des travaux et d’en bénéficier;</w:t>
      </w:r>
    </w:p>
    <w:p w14:paraId="34D7BE3F" w14:textId="5D74C040"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travailler en coopération, y compris avec les utilisateurs finaux des </w:t>
      </w:r>
      <w:r w:rsidR="00FD7292">
        <w:rPr>
          <w:i/>
          <w:szCs w:val="22"/>
          <w:lang w:val="fr"/>
        </w:rPr>
        <w:t>T</w:t>
      </w:r>
      <w:r w:rsidRPr="008B4186">
        <w:rPr>
          <w:i/>
          <w:szCs w:val="22"/>
          <w:lang w:val="fr"/>
        </w:rPr>
        <w:t>ravaux, les autorités compétentes, les entrepreneurs et les communautés locales;</w:t>
      </w:r>
    </w:p>
    <w:p w14:paraId="53AA3D9E"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dialoguer avec les personnes et les organisations touchées, les écouter et répondre à leurs préoccupations, en accordant une attention particulière aux personnes vulnérables, handicapées et âgées;</w:t>
      </w:r>
    </w:p>
    <w:p w14:paraId="450AC238"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fournir un environnement qui favorise l’échange d’informations, de points de vue et d’idées qui est exempt de toute crainte de représailles et protège les lanceurs d’alerte;</w:t>
      </w:r>
    </w:p>
    <w:p w14:paraId="48C9C6CB" w14:textId="6300319D"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minimiser le risque de maladies transmissibles et atténuer les effets des maladies transmissibles associées à l’exécution des </w:t>
      </w:r>
      <w:r w:rsidR="00D73158">
        <w:rPr>
          <w:i/>
          <w:szCs w:val="22"/>
          <w:lang w:val="fr"/>
        </w:rPr>
        <w:t>T</w:t>
      </w:r>
      <w:r w:rsidRPr="008B4186">
        <w:rPr>
          <w:i/>
          <w:szCs w:val="22"/>
          <w:lang w:val="fr"/>
        </w:rPr>
        <w:t>ravaux;</w:t>
      </w:r>
    </w:p>
    <w:p w14:paraId="7FDC3B86" w14:textId="197C3020" w:rsidR="00C609E3" w:rsidRPr="00424F7F" w:rsidRDefault="00C609E3" w:rsidP="00424F7F">
      <w:pPr>
        <w:pStyle w:val="Style50"/>
        <w:spacing w:after="120" w:line="240" w:lineRule="auto"/>
        <w:jc w:val="both"/>
        <w:rPr>
          <w:rFonts w:eastAsia="Calibri"/>
          <w:i/>
          <w:szCs w:val="22"/>
          <w:lang w:val="fr-FR"/>
        </w:rPr>
      </w:pPr>
      <w:r>
        <w:rPr>
          <w:i/>
          <w:szCs w:val="22"/>
          <w:lang w:val="fr"/>
        </w:rPr>
        <w:t>La politique doit être signée par le cadre supérieur d</w:t>
      </w:r>
      <w:r w:rsidR="00D73158">
        <w:rPr>
          <w:i/>
          <w:szCs w:val="22"/>
          <w:lang w:val="fr"/>
        </w:rPr>
        <w:t>u Maître d’Ouvrage</w:t>
      </w:r>
      <w:r>
        <w:rPr>
          <w:i/>
          <w:szCs w:val="22"/>
          <w:lang w:val="fr"/>
        </w:rPr>
        <w:t>. Il s’agit de signaler l’intention qu’il sera appliqué rigoureusement.</w:t>
      </w:r>
    </w:p>
    <w:p w14:paraId="3EE48575" w14:textId="77777777" w:rsidR="00C609E3" w:rsidRPr="00424F7F" w:rsidRDefault="00C609E3" w:rsidP="00C609E3">
      <w:pPr>
        <w:pStyle w:val="Style50"/>
        <w:spacing w:after="120" w:line="240" w:lineRule="auto"/>
        <w:jc w:val="left"/>
        <w:rPr>
          <w:b/>
          <w:smallCaps/>
          <w:sz w:val="28"/>
          <w:szCs w:val="28"/>
          <w:lang w:val="fr-FR"/>
        </w:rPr>
      </w:pPr>
      <w:r>
        <w:rPr>
          <w:b/>
          <w:smallCaps/>
          <w:sz w:val="28"/>
          <w:szCs w:val="28"/>
          <w:lang w:val="fr"/>
        </w:rPr>
        <w:t>Contenu minimal des exigences relatives aux SE</w:t>
      </w:r>
    </w:p>
    <w:p w14:paraId="5FE0A40E" w14:textId="4C4EF82B" w:rsidR="00C609E3" w:rsidRPr="008B4186" w:rsidRDefault="00C609E3" w:rsidP="00424F7F">
      <w:pPr>
        <w:spacing w:after="120"/>
        <w:ind w:left="0" w:firstLine="0"/>
        <w:rPr>
          <w:i/>
        </w:rPr>
      </w:pPr>
      <w:r w:rsidRPr="008B4186">
        <w:rPr>
          <w:i/>
          <w:lang w:val="fr"/>
        </w:rPr>
        <w:t>Lors de la préparation des spécifications détaillées des exigences en matière d</w:t>
      </w:r>
      <w:r w:rsidR="00692720">
        <w:rPr>
          <w:i/>
          <w:lang w:val="fr"/>
        </w:rPr>
        <w:t>’ES</w:t>
      </w:r>
      <w:r w:rsidRPr="008B4186">
        <w:rPr>
          <w:i/>
          <w:lang w:val="fr"/>
        </w:rPr>
        <w:t>, les spécialistes devraient se référer et prendre en considération :</w:t>
      </w:r>
    </w:p>
    <w:p w14:paraId="4802A306" w14:textId="2BA9D797" w:rsidR="00C609E3" w:rsidRPr="00424F7F" w:rsidRDefault="00692720" w:rsidP="00AE5014">
      <w:pPr>
        <w:pStyle w:val="ListParagraph"/>
        <w:numPr>
          <w:ilvl w:val="0"/>
          <w:numId w:val="52"/>
        </w:numPr>
        <w:spacing w:after="120"/>
        <w:rPr>
          <w:i/>
        </w:rPr>
      </w:pPr>
      <w:r>
        <w:rPr>
          <w:i/>
          <w:lang w:val="fr"/>
        </w:rPr>
        <w:t xml:space="preserve">les </w:t>
      </w:r>
      <w:r w:rsidR="00C609E3" w:rsidRPr="008B4186">
        <w:rPr>
          <w:i/>
          <w:lang w:val="fr"/>
        </w:rPr>
        <w:t>rapports de projet, par exemple EIES/PGES</w:t>
      </w:r>
    </w:p>
    <w:p w14:paraId="2834F346" w14:textId="0F19BD82" w:rsidR="00C609E3" w:rsidRDefault="00090582" w:rsidP="00AE5014">
      <w:pPr>
        <w:pStyle w:val="ListParagraph"/>
        <w:numPr>
          <w:ilvl w:val="0"/>
          <w:numId w:val="52"/>
        </w:numPr>
        <w:spacing w:after="120"/>
        <w:rPr>
          <w:i/>
        </w:rPr>
      </w:pPr>
      <w:r>
        <w:rPr>
          <w:i/>
        </w:rPr>
        <w:t xml:space="preserve">les </w:t>
      </w:r>
      <w:r w:rsidR="007C303D">
        <w:rPr>
          <w:i/>
          <w:lang w:val="fr"/>
        </w:rPr>
        <w:t>conditions</w:t>
      </w:r>
      <w:r w:rsidR="00C609E3">
        <w:rPr>
          <w:i/>
          <w:lang w:val="fr"/>
        </w:rPr>
        <w:t xml:space="preserve"> de consentement/permis</w:t>
      </w:r>
    </w:p>
    <w:p w14:paraId="126592F5" w14:textId="77777777" w:rsidR="00C609E3" w:rsidRPr="00424F7F" w:rsidRDefault="00C609E3" w:rsidP="00AE5014">
      <w:pPr>
        <w:pStyle w:val="ListParagraph"/>
        <w:numPr>
          <w:ilvl w:val="0"/>
          <w:numId w:val="52"/>
        </w:numPr>
        <w:spacing w:after="120"/>
        <w:rPr>
          <w:i/>
        </w:rPr>
      </w:pPr>
      <w:r w:rsidRPr="008B4186">
        <w:rPr>
          <w:i/>
          <w:lang w:val="fr"/>
        </w:rPr>
        <w:t xml:space="preserve">les normes requises, y compris les lignes directrices du Groupe de la Banque mondiale en matière d’ESS </w:t>
      </w:r>
    </w:p>
    <w:p w14:paraId="5DC38244" w14:textId="0C028710" w:rsidR="00C609E3" w:rsidRPr="00424F7F" w:rsidRDefault="00C609E3" w:rsidP="00AE5014">
      <w:pPr>
        <w:pStyle w:val="ListParagraph"/>
        <w:numPr>
          <w:ilvl w:val="0"/>
          <w:numId w:val="52"/>
        </w:numPr>
        <w:spacing w:after="120"/>
        <w:rPr>
          <w:i/>
        </w:rPr>
      </w:pPr>
      <w:r w:rsidRPr="008B4186">
        <w:rPr>
          <w:i/>
          <w:lang w:val="fr"/>
        </w:rPr>
        <w:t>les conventions ou traités internationaux pertinents, etc., les exigences et normes juridiques et/ou réglementaires nationales (lorsqu’elles représentent des normes plus élevées que les Directives E</w:t>
      </w:r>
      <w:r w:rsidR="0025479D">
        <w:rPr>
          <w:i/>
          <w:lang w:val="fr"/>
        </w:rPr>
        <w:t>H</w:t>
      </w:r>
      <w:r w:rsidRPr="008B4186">
        <w:rPr>
          <w:i/>
          <w:lang w:val="fr"/>
        </w:rPr>
        <w:t>S du Groupe de la Banque mondiale)</w:t>
      </w:r>
    </w:p>
    <w:p w14:paraId="30694C90" w14:textId="77777777" w:rsidR="00C609E3" w:rsidRPr="00424F7F" w:rsidRDefault="00C609E3" w:rsidP="00AE5014">
      <w:pPr>
        <w:pStyle w:val="ListParagraph"/>
        <w:numPr>
          <w:ilvl w:val="0"/>
          <w:numId w:val="52"/>
        </w:numPr>
        <w:spacing w:after="120"/>
        <w:rPr>
          <w:i/>
        </w:rPr>
      </w:pPr>
      <w:r w:rsidRPr="008B4186">
        <w:rPr>
          <w:i/>
          <w:lang w:val="fr"/>
        </w:rPr>
        <w:t>les normes internationales pertinentes, par exemple les lignes directrices de l’OMS pour une utilisation sûre des pesticides</w:t>
      </w:r>
    </w:p>
    <w:p w14:paraId="52AAEC54" w14:textId="77777777" w:rsidR="00C609E3" w:rsidRPr="00424F7F" w:rsidRDefault="00C609E3" w:rsidP="00AE5014">
      <w:pPr>
        <w:pStyle w:val="ListParagraph"/>
        <w:numPr>
          <w:ilvl w:val="0"/>
          <w:numId w:val="52"/>
        </w:numPr>
        <w:spacing w:after="120"/>
        <w:rPr>
          <w:i/>
        </w:rPr>
      </w:pPr>
      <w:r w:rsidRPr="008B4186">
        <w:rPr>
          <w:i/>
          <w:lang w:val="fr"/>
        </w:rPr>
        <w:t>les normes sectorielles pertinentes, par exemple la directive 91/271/CEE du Conseil de l’UE relative au traitement des eaux urbaines résiduaires</w:t>
      </w:r>
    </w:p>
    <w:p w14:paraId="02393F51" w14:textId="58041FA4" w:rsidR="00C609E3" w:rsidRPr="00424F7F" w:rsidRDefault="00C609E3" w:rsidP="00AE5014">
      <w:pPr>
        <w:pStyle w:val="ListParagraph"/>
        <w:numPr>
          <w:ilvl w:val="0"/>
          <w:numId w:val="52"/>
        </w:numPr>
        <w:spacing w:after="120"/>
        <w:rPr>
          <w:i/>
        </w:rPr>
      </w:pPr>
      <w:r w:rsidRPr="008B4186">
        <w:rPr>
          <w:i/>
          <w:lang w:val="fr"/>
        </w:rPr>
        <w:t>le mécanisme de recours en cas de griefs, y compris les types de griefs à enregistrer et la manière de protéger la confidentialité, par exemple de ceux qui signalent des allégations d’E</w:t>
      </w:r>
      <w:r w:rsidR="000D4C2D">
        <w:rPr>
          <w:i/>
          <w:lang w:val="fr"/>
        </w:rPr>
        <w:t>A</w:t>
      </w:r>
      <w:r w:rsidRPr="008B4186">
        <w:rPr>
          <w:i/>
          <w:lang w:val="fr"/>
        </w:rPr>
        <w:t>S.</w:t>
      </w:r>
    </w:p>
    <w:p w14:paraId="693EB002" w14:textId="313EC493" w:rsidR="00C609E3" w:rsidRDefault="00C609E3" w:rsidP="00AE5014">
      <w:pPr>
        <w:pStyle w:val="ListParagraph"/>
        <w:numPr>
          <w:ilvl w:val="0"/>
          <w:numId w:val="52"/>
        </w:numPr>
        <w:spacing w:after="120"/>
        <w:rPr>
          <w:i/>
        </w:rPr>
      </w:pPr>
      <w:r>
        <w:rPr>
          <w:i/>
          <w:lang w:val="fr"/>
        </w:rPr>
        <w:t>Prévention et gestion de l’E</w:t>
      </w:r>
      <w:r w:rsidR="00FA69D9">
        <w:rPr>
          <w:i/>
          <w:lang w:val="fr"/>
        </w:rPr>
        <w:t>A</w:t>
      </w:r>
      <w:r>
        <w:rPr>
          <w:i/>
          <w:lang w:val="fr"/>
        </w:rPr>
        <w:t>S.</w:t>
      </w:r>
    </w:p>
    <w:p w14:paraId="24F335AA" w14:textId="5F1E5479" w:rsidR="00C609E3" w:rsidRPr="008B4186" w:rsidRDefault="00C609E3" w:rsidP="00424F7F">
      <w:pPr>
        <w:spacing w:after="120"/>
        <w:ind w:left="0" w:firstLine="0"/>
        <w:rPr>
          <w:i/>
        </w:rPr>
      </w:pPr>
      <w:r w:rsidRPr="008B4186">
        <w:rPr>
          <w:i/>
          <w:lang w:val="fr"/>
        </w:rPr>
        <w:t xml:space="preserve">La spécification détaillée </w:t>
      </w:r>
      <w:r w:rsidR="00C174D6">
        <w:rPr>
          <w:i/>
          <w:lang w:val="fr"/>
        </w:rPr>
        <w:t>pour l’</w:t>
      </w:r>
      <w:r w:rsidR="00FA69D9">
        <w:rPr>
          <w:i/>
          <w:lang w:val="fr"/>
        </w:rPr>
        <w:t>ES</w:t>
      </w:r>
      <w:r w:rsidRPr="008B4186">
        <w:rPr>
          <w:i/>
          <w:lang w:val="fr"/>
        </w:rPr>
        <w:t xml:space="preserve"> devrait, dans la mesure du possible, décrire le résultat escompté plutôt que la méthode de travail.</w:t>
      </w:r>
    </w:p>
    <w:p w14:paraId="215E8BAF" w14:textId="404D3183" w:rsidR="00C609E3" w:rsidRPr="008B4186" w:rsidRDefault="00C609E3" w:rsidP="00424F7F">
      <w:pPr>
        <w:spacing w:after="120"/>
        <w:ind w:left="0" w:firstLine="0"/>
        <w:rPr>
          <w:i/>
        </w:rPr>
      </w:pPr>
      <w:r w:rsidRPr="008B4186">
        <w:rPr>
          <w:i/>
          <w:lang w:val="fr"/>
        </w:rPr>
        <w:t xml:space="preserve">Les exigences </w:t>
      </w:r>
      <w:r w:rsidR="00C174D6">
        <w:rPr>
          <w:i/>
          <w:lang w:val="fr"/>
        </w:rPr>
        <w:t>ES</w:t>
      </w:r>
      <w:r w:rsidRPr="008B4186">
        <w:rPr>
          <w:i/>
          <w:lang w:val="fr"/>
        </w:rPr>
        <w:t xml:space="preserve"> doivent être préparées de manière à ne pas entrer en conflit avec les </w:t>
      </w:r>
      <w:r w:rsidR="00C174D6">
        <w:rPr>
          <w:i/>
          <w:lang w:val="fr"/>
        </w:rPr>
        <w:t>C</w:t>
      </w:r>
      <w:r w:rsidR="00C520E2">
        <w:rPr>
          <w:i/>
          <w:lang w:val="fr"/>
        </w:rPr>
        <w:t>lause</w:t>
      </w:r>
      <w:r w:rsidRPr="008B4186">
        <w:rPr>
          <w:i/>
          <w:lang w:val="fr"/>
        </w:rPr>
        <w:t xml:space="preserve">s </w:t>
      </w:r>
      <w:r w:rsidR="00C174D6">
        <w:rPr>
          <w:i/>
          <w:lang w:val="fr"/>
        </w:rPr>
        <w:t>G</w:t>
      </w:r>
      <w:r w:rsidRPr="008B4186">
        <w:rPr>
          <w:i/>
          <w:lang w:val="fr"/>
        </w:rPr>
        <w:t xml:space="preserve">énérales du </w:t>
      </w:r>
      <w:r w:rsidR="00C174D6">
        <w:rPr>
          <w:i/>
          <w:lang w:val="fr"/>
        </w:rPr>
        <w:t>marché</w:t>
      </w:r>
      <w:r w:rsidRPr="008B4186">
        <w:rPr>
          <w:i/>
          <w:lang w:val="fr"/>
        </w:rPr>
        <w:t xml:space="preserve"> (et les c</w:t>
      </w:r>
      <w:r w:rsidR="00C520E2">
        <w:rPr>
          <w:i/>
          <w:lang w:val="fr"/>
        </w:rPr>
        <w:t>lause</w:t>
      </w:r>
      <w:r w:rsidRPr="008B4186">
        <w:rPr>
          <w:i/>
          <w:lang w:val="fr"/>
        </w:rPr>
        <w:t>s particulières correspondantes, le cas échéant) et d’autres parties des spécifications.</w:t>
      </w:r>
    </w:p>
    <w:p w14:paraId="432172A5" w14:textId="0168ABFB" w:rsidR="00C609E3" w:rsidRDefault="00C609E3" w:rsidP="00C609E3"/>
    <w:p w14:paraId="4DB9A764" w14:textId="77777777" w:rsidR="007732B2" w:rsidRPr="00B2150E" w:rsidRDefault="007732B2" w:rsidP="007732B2">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66577D58" w14:textId="77777777" w:rsidR="007732B2" w:rsidRDefault="007732B2" w:rsidP="007732B2">
      <w:pPr>
        <w:pStyle w:val="NormalIndent"/>
        <w:suppressAutoHyphens/>
        <w:spacing w:before="120" w:after="120"/>
        <w:ind w:left="0"/>
        <w:rPr>
          <w:i/>
          <w:szCs w:val="24"/>
          <w:lang w:val="fr-FR"/>
        </w:rPr>
      </w:pPr>
      <w:r w:rsidRPr="002612B1">
        <w:rPr>
          <w:i/>
          <w:lang w:val="fr-FR"/>
        </w:rPr>
        <w:t xml:space="preserve">Les spécialistes </w:t>
      </w:r>
      <w:r w:rsidRPr="002612B1">
        <w:rPr>
          <w:i/>
          <w:szCs w:val="24"/>
          <w:lang w:val="fr-FR"/>
        </w:rPr>
        <w:t>ES</w:t>
      </w:r>
      <w:r w:rsidRPr="002612B1">
        <w:rPr>
          <w:i/>
          <w:lang w:val="fr-FR"/>
        </w:rPr>
        <w:t xml:space="preserve"> et de passation des marchés du Maître d’Ouvrage </w:t>
      </w:r>
      <w:r w:rsidRPr="002612B1">
        <w:rPr>
          <w:i/>
          <w:szCs w:val="24"/>
          <w:lang w:val="fr-FR"/>
        </w:rPr>
        <w:t>doivent envisager</w:t>
      </w:r>
      <w:r w:rsidRPr="002612B1">
        <w:rPr>
          <w:i/>
          <w:lang w:val="fr-FR"/>
        </w:rPr>
        <w:t xml:space="preserve"> comment l’Entrepreneur </w:t>
      </w:r>
      <w:r w:rsidRPr="002612B1">
        <w:rPr>
          <w:i/>
          <w:szCs w:val="24"/>
          <w:lang w:val="fr-FR"/>
        </w:rPr>
        <w:t>établira</w:t>
      </w:r>
      <w:r w:rsidRPr="002612B1">
        <w:rPr>
          <w:i/>
          <w:lang w:val="fr-FR"/>
        </w:rPr>
        <w:t xml:space="preserve"> le coût des exigences </w:t>
      </w:r>
      <w:r w:rsidRPr="002612B1">
        <w:rPr>
          <w:i/>
          <w:szCs w:val="24"/>
          <w:lang w:val="fr-FR"/>
        </w:rPr>
        <w:t>ES</w:t>
      </w:r>
      <w:r w:rsidRPr="002612B1">
        <w:rPr>
          <w:i/>
          <w:lang w:val="fr-FR"/>
        </w:rPr>
        <w:t xml:space="preserve">. Dans la majorité des cas, </w:t>
      </w:r>
      <w:r w:rsidRPr="002612B1">
        <w:rPr>
          <w:i/>
          <w:szCs w:val="24"/>
          <w:lang w:val="fr-FR"/>
        </w:rPr>
        <w:t xml:space="preserve">la rémunération correspondant aux </w:t>
      </w:r>
      <w:r w:rsidRPr="002612B1">
        <w:rPr>
          <w:i/>
          <w:lang w:val="fr-FR"/>
        </w:rPr>
        <w:t xml:space="preserve">exigences </w:t>
      </w:r>
      <w:r w:rsidRPr="002612B1">
        <w:rPr>
          <w:i/>
          <w:szCs w:val="24"/>
          <w:lang w:val="fr-FR"/>
        </w:rPr>
        <w:t>ES (accessoires à la réalisation des Travaux et services) sera normalement couverte</w:t>
      </w:r>
      <w:r w:rsidRPr="002612B1">
        <w:rPr>
          <w:i/>
          <w:lang w:val="fr-FR"/>
        </w:rPr>
        <w:t xml:space="preserve"> par </w:t>
      </w:r>
      <w:r w:rsidRPr="002612B1">
        <w:rPr>
          <w:i/>
          <w:szCs w:val="24"/>
          <w:lang w:val="fr-FR"/>
        </w:rPr>
        <w:t>le coût des autres</w:t>
      </w:r>
      <w:r w:rsidRPr="002612B1">
        <w:rPr>
          <w:i/>
          <w:lang w:val="fr-FR"/>
        </w:rPr>
        <w:t xml:space="preserve"> éléments du </w:t>
      </w:r>
      <w:r w:rsidRPr="002612B1">
        <w:rPr>
          <w:i/>
          <w:szCs w:val="24"/>
          <w:lang w:val="fr-FR"/>
        </w:rPr>
        <w:t>Détail quantitatif et estimatif.</w:t>
      </w:r>
      <w:r w:rsidRPr="002612B1">
        <w:rPr>
          <w:i/>
          <w:lang w:val="fr-FR"/>
        </w:rPr>
        <w:t xml:space="preserve"> Par exemple, le coût de mise en œuvre </w:t>
      </w:r>
      <w:r w:rsidRPr="002612B1">
        <w:rPr>
          <w:i/>
          <w:szCs w:val="24"/>
          <w:lang w:val="fr-FR"/>
        </w:rPr>
        <w:t>de</w:t>
      </w:r>
      <w:r w:rsidRPr="002612B1">
        <w:rPr>
          <w:i/>
          <w:lang w:val="fr-FR"/>
        </w:rPr>
        <w:t xml:space="preserve"> systèmes de </w:t>
      </w:r>
      <w:r w:rsidRPr="002612B1">
        <w:rPr>
          <w:i/>
          <w:szCs w:val="24"/>
          <w:lang w:val="fr-FR"/>
        </w:rPr>
        <w:t xml:space="preserve">sécurité du </w:t>
      </w:r>
      <w:r w:rsidRPr="002612B1">
        <w:rPr>
          <w:i/>
          <w:lang w:val="fr-FR"/>
        </w:rPr>
        <w:t xml:space="preserve">travail, y compris </w:t>
      </w:r>
      <w:r w:rsidRPr="002612B1">
        <w:rPr>
          <w:i/>
          <w:szCs w:val="24"/>
          <w:lang w:val="fr-FR"/>
        </w:rPr>
        <w:t>le coût des</w:t>
      </w:r>
      <w:r w:rsidRPr="002612B1">
        <w:rPr>
          <w:i/>
          <w:lang w:val="fr-FR"/>
        </w:rPr>
        <w:t xml:space="preserve"> mesures nécessaires pour assurer la sécurité </w:t>
      </w:r>
      <w:r w:rsidRPr="002612B1">
        <w:rPr>
          <w:i/>
          <w:szCs w:val="24"/>
          <w:lang w:val="fr-FR"/>
        </w:rPr>
        <w:t xml:space="preserve">de la circulation, sera </w:t>
      </w:r>
      <w:r w:rsidRPr="002612B1">
        <w:rPr>
          <w:i/>
          <w:lang w:val="fr-FR"/>
        </w:rPr>
        <w:t xml:space="preserve">couvert par les prix du Soumissionnaire pour les travaux </w:t>
      </w:r>
      <w:r w:rsidRPr="002612B1">
        <w:rPr>
          <w:i/>
          <w:szCs w:val="24"/>
          <w:lang w:val="fr-FR"/>
        </w:rPr>
        <w:t>correspondants. Dans des circonstances exceptionnelles, l’insertion d’un montant provisionnel dans le Détail quantitatif et estimatif pourra être souhaitable, afin de couvrir certaines activités ES</w:t>
      </w:r>
      <w:r w:rsidRPr="002612B1">
        <w:rPr>
          <w:i/>
          <w:lang w:val="fr-FR"/>
        </w:rPr>
        <w:t xml:space="preserve">, par exemple </w:t>
      </w:r>
      <w:r w:rsidRPr="002612B1">
        <w:rPr>
          <w:i/>
          <w:szCs w:val="24"/>
          <w:lang w:val="fr-FR"/>
        </w:rPr>
        <w:t xml:space="preserve">les activités </w:t>
      </w:r>
      <w:r w:rsidRPr="002612B1">
        <w:rPr>
          <w:i/>
          <w:lang w:val="fr-FR"/>
        </w:rPr>
        <w:t xml:space="preserve">de </w:t>
      </w:r>
      <w:r w:rsidRPr="002612B1">
        <w:rPr>
          <w:i/>
          <w:szCs w:val="24"/>
          <w:lang w:val="fr-FR"/>
        </w:rPr>
        <w:t xml:space="preserve">conseils relatives au VIH, et les activités de </w:t>
      </w:r>
      <w:r w:rsidRPr="002612B1">
        <w:rPr>
          <w:i/>
          <w:lang w:val="fr-FR"/>
        </w:rPr>
        <w:t>sensibilisation EAS et HS ou afin d’encourager l’entrepreneur à obtenir des résultats ES additionnels aux exigences du Marché</w:t>
      </w:r>
      <w:r w:rsidRPr="002612B1">
        <w:rPr>
          <w:i/>
          <w:szCs w:val="24"/>
          <w:lang w:val="fr-FR"/>
        </w:rPr>
        <w:t>.</w:t>
      </w:r>
    </w:p>
    <w:p w14:paraId="279A69F7" w14:textId="77777777" w:rsidR="007732B2" w:rsidRPr="0041514C" w:rsidRDefault="007732B2" w:rsidP="00C609E3"/>
    <w:p w14:paraId="20775B01" w14:textId="77777777" w:rsidR="000503A9" w:rsidRPr="00702426" w:rsidRDefault="000503A9">
      <w:pPr>
        <w:rPr>
          <w:b/>
          <w:sz w:val="36"/>
        </w:rPr>
      </w:pPr>
      <w:r w:rsidRPr="00702426">
        <w:rPr>
          <w:b/>
          <w:sz w:val="36"/>
        </w:rPr>
        <w:br w:type="page"/>
      </w:r>
    </w:p>
    <w:p w14:paraId="425E1A72" w14:textId="2F96CE84" w:rsidR="00F070B0" w:rsidRPr="00ED2915" w:rsidRDefault="00F070B0" w:rsidP="00ED2915">
      <w:pPr>
        <w:pStyle w:val="Sec7head1"/>
      </w:pPr>
      <w:bookmarkStart w:id="639" w:name="_Toc138939350"/>
      <w:r w:rsidRPr="006C1597">
        <w:t xml:space="preserve">Représentant et Personnel </w:t>
      </w:r>
      <w:r w:rsidR="0095782E">
        <w:t>C</w:t>
      </w:r>
      <w:r w:rsidRPr="006C1597">
        <w:t>lé</w:t>
      </w:r>
      <w:bookmarkEnd w:id="638"/>
      <w:r w:rsidRPr="006C1597">
        <w:t xml:space="preserve"> de l’Entrepreneur</w:t>
      </w:r>
      <w:bookmarkEnd w:id="639"/>
    </w:p>
    <w:p w14:paraId="7881861A" w14:textId="22423F86"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 pour exécuter le Marché, en tenant compte de la nature, de la portée, de la complexité et des risques du Marché.</w:t>
      </w:r>
    </w:p>
    <w:p w14:paraId="2F2954BE" w14:textId="797F40E2"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FDDCE39" w:rsidR="00F070B0" w:rsidRPr="006C1597" w:rsidRDefault="00F070B0" w:rsidP="00F070B0">
      <w:pPr>
        <w:keepNext/>
        <w:spacing w:after="120"/>
        <w:ind w:left="0" w:firstLine="0"/>
        <w:jc w:val="center"/>
        <w:rPr>
          <w:szCs w:val="24"/>
          <w:lang w:eastAsia="en-US"/>
        </w:rPr>
      </w:pP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336"/>
        <w:gridCol w:w="2466"/>
        <w:gridCol w:w="2563"/>
      </w:tblGrid>
      <w:tr w:rsidR="00F070B0" w:rsidRPr="006C1597" w14:paraId="4B77193E" w14:textId="77777777" w:rsidTr="0033432F">
        <w:trPr>
          <w:cantSplit/>
        </w:trPr>
        <w:tc>
          <w:tcPr>
            <w:tcW w:w="899"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33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21E91564" w:rsidR="00F070B0" w:rsidRPr="006C1597" w:rsidRDefault="00F070B0" w:rsidP="00C8579F">
            <w:pPr>
              <w:spacing w:after="0"/>
              <w:ind w:left="0" w:right="-72" w:firstLine="3"/>
              <w:jc w:val="left"/>
              <w:rPr>
                <w:szCs w:val="24"/>
                <w:lang w:eastAsia="en-US"/>
              </w:rPr>
            </w:pPr>
            <w:r w:rsidRPr="006C1597">
              <w:rPr>
                <w:szCs w:val="24"/>
                <w:lang w:eastAsia="en-US"/>
              </w:rPr>
              <w:t>Représentant de l’</w:t>
            </w:r>
            <w:r w:rsidR="00A12492">
              <w:rPr>
                <w:szCs w:val="24"/>
                <w:lang w:eastAsia="en-US"/>
              </w:rPr>
              <w:t>E</w:t>
            </w:r>
            <w:r w:rsidRPr="006C1597">
              <w:rPr>
                <w:szCs w:val="24"/>
                <w:lang w:eastAsia="en-US"/>
              </w:rPr>
              <w:t>ntrepreneur</w:t>
            </w:r>
          </w:p>
        </w:tc>
        <w:tc>
          <w:tcPr>
            <w:tcW w:w="246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33432F">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33432F">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33432F">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33432F">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640"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640"/>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553B81" w:rsidRPr="006C1597" w14:paraId="7DC0A62F" w14:textId="77777777" w:rsidTr="0033432F">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4773" w14:textId="110FDD60" w:rsidR="00553B81" w:rsidRPr="006C1597" w:rsidRDefault="00553B81" w:rsidP="00C8579F">
            <w:pPr>
              <w:spacing w:after="0"/>
              <w:ind w:left="0" w:right="-72" w:firstLine="0"/>
              <w:jc w:val="center"/>
              <w:rPr>
                <w:rFonts w:ascii="Tms Rmn" w:hAnsi="Tms Rmn"/>
                <w:i/>
                <w:iCs/>
                <w:szCs w:val="24"/>
                <w:lang w:eastAsia="en-US"/>
              </w:rPr>
            </w:pPr>
            <w:r>
              <w:rPr>
                <w:rFonts w:ascii="Tms Rmn" w:hAnsi="Tms Rmn"/>
                <w:i/>
                <w:iCs/>
                <w:szCs w:val="24"/>
                <w:lang w:eastAsia="en-US"/>
              </w:rPr>
              <w:t>6</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14:paraId="072AE364" w14:textId="16E42581" w:rsidR="00553B81" w:rsidRPr="006C1597" w:rsidRDefault="00553B81" w:rsidP="00C8579F">
            <w:pPr>
              <w:spacing w:after="0"/>
              <w:ind w:left="0" w:right="-72" w:firstLine="3"/>
              <w:jc w:val="left"/>
              <w:rPr>
                <w:i/>
                <w:iCs/>
                <w:spacing w:val="-2"/>
                <w:szCs w:val="24"/>
                <w:lang w:eastAsia="en-US"/>
              </w:rPr>
            </w:pPr>
            <w:r>
              <w:rPr>
                <w:i/>
                <w:iCs/>
                <w:spacing w:val="-2"/>
                <w:szCs w:val="24"/>
                <w:lang w:eastAsia="en-US"/>
              </w:rPr>
              <w:t xml:space="preserve">Si le marché a été </w:t>
            </w:r>
            <w:r w:rsidR="008F4EB3">
              <w:rPr>
                <w:i/>
                <w:iCs/>
                <w:spacing w:val="-2"/>
                <w:szCs w:val="24"/>
                <w:lang w:eastAsia="en-US"/>
              </w:rPr>
              <w:t xml:space="preserve">évalué comme </w:t>
            </w:r>
            <w:r w:rsidR="00D64868">
              <w:rPr>
                <w:i/>
                <w:iCs/>
                <w:spacing w:val="-2"/>
                <w:szCs w:val="24"/>
                <w:lang w:eastAsia="en-US"/>
              </w:rPr>
              <w:t>présentant</w:t>
            </w:r>
            <w:r w:rsidR="008F4EB3">
              <w:rPr>
                <w:i/>
                <w:iCs/>
                <w:spacing w:val="-2"/>
                <w:szCs w:val="24"/>
                <w:lang w:eastAsia="en-US"/>
              </w:rPr>
              <w:t xml:space="preserve"> des risques potentiels </w:t>
            </w:r>
            <w:r w:rsidR="00BA26D7">
              <w:rPr>
                <w:i/>
                <w:iCs/>
                <w:spacing w:val="-2"/>
                <w:szCs w:val="24"/>
                <w:lang w:eastAsia="en-US"/>
              </w:rPr>
              <w:t xml:space="preserve">ou actuels de cybersécurité, le Soumissionnaire doit être invité </w:t>
            </w:r>
            <w:r w:rsidR="00C61CA8">
              <w:rPr>
                <w:i/>
                <w:iCs/>
                <w:spacing w:val="-2"/>
                <w:szCs w:val="24"/>
                <w:lang w:eastAsia="en-US"/>
              </w:rPr>
              <w:t xml:space="preserve">à inclure un/des expert/s en Cybersécurité </w:t>
            </w:r>
            <w:r w:rsidR="00C46603">
              <w:rPr>
                <w:i/>
                <w:iCs/>
                <w:spacing w:val="-2"/>
                <w:szCs w:val="24"/>
                <w:lang w:eastAsia="en-US"/>
              </w:rPr>
              <w:t>parmi le Personnel Clé.</w:t>
            </w:r>
            <w:r w:rsidR="00C61CA8">
              <w:rPr>
                <w:i/>
                <w:iCs/>
                <w:spacing w:val="-2"/>
                <w:szCs w:val="24"/>
                <w:lang w:eastAsia="en-US"/>
              </w:rPr>
              <w:t xml:space="preserve"> </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14:paraId="13623A4A" w14:textId="77777777" w:rsidR="00553B81" w:rsidRPr="006C1597" w:rsidRDefault="00553B81" w:rsidP="00C8579F">
            <w:pPr>
              <w:spacing w:after="0"/>
              <w:ind w:left="1440" w:right="-72" w:hanging="1368"/>
              <w:jc w:val="left"/>
              <w:rPr>
                <w:i/>
                <w:iCs/>
                <w:szCs w:val="24"/>
                <w:lang w:eastAsia="en-US"/>
              </w:rPr>
            </w:pPr>
          </w:p>
        </w:tc>
        <w:tc>
          <w:tcPr>
            <w:tcW w:w="2563" w:type="dxa"/>
            <w:tcBorders>
              <w:top w:val="nil"/>
              <w:left w:val="nil"/>
              <w:bottom w:val="single" w:sz="8" w:space="0" w:color="auto"/>
              <w:right w:val="single" w:sz="8" w:space="0" w:color="auto"/>
            </w:tcBorders>
            <w:tcMar>
              <w:top w:w="0" w:type="dxa"/>
              <w:left w:w="108" w:type="dxa"/>
              <w:bottom w:w="0" w:type="dxa"/>
              <w:right w:w="108" w:type="dxa"/>
            </w:tcMar>
          </w:tcPr>
          <w:p w14:paraId="3A62DCE2" w14:textId="77777777" w:rsidR="00553B81" w:rsidRPr="006C1597" w:rsidRDefault="00553B81" w:rsidP="00C8579F">
            <w:pPr>
              <w:spacing w:after="0"/>
              <w:ind w:left="1440" w:right="-72" w:hanging="720"/>
              <w:jc w:val="left"/>
              <w:rPr>
                <w:i/>
                <w:iCs/>
                <w:szCs w:val="24"/>
                <w:lang w:eastAsia="en-US"/>
              </w:rPr>
            </w:pPr>
          </w:p>
        </w:tc>
      </w:tr>
      <w:tr w:rsidR="00F070B0" w:rsidRPr="006C1597" w14:paraId="033C8F3D" w14:textId="77777777" w:rsidTr="0033432F">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B3D6AF2" w:rsidR="00F070B0" w:rsidRPr="006C1597" w:rsidRDefault="00553B81" w:rsidP="00C8579F">
            <w:pPr>
              <w:spacing w:after="0"/>
              <w:ind w:left="0" w:right="-72" w:firstLine="0"/>
              <w:jc w:val="center"/>
              <w:rPr>
                <w:szCs w:val="24"/>
                <w:lang w:eastAsia="en-US"/>
              </w:rPr>
            </w:pPr>
            <w:r>
              <w:rPr>
                <w:rFonts w:ascii="Tms Rmn" w:hAnsi="Tms Rmn"/>
                <w:i/>
                <w:iCs/>
                <w:szCs w:val="24"/>
                <w:lang w:eastAsia="en-US"/>
              </w:rPr>
              <w:t>7</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049BAA37" w:rsidR="00E44597" w:rsidRPr="006C1597" w:rsidRDefault="000A450A" w:rsidP="00F070B0">
      <w:pPr>
        <w:pStyle w:val="Sec7head1"/>
      </w:pPr>
      <w:r w:rsidRPr="006C1597">
        <w:br w:type="page"/>
      </w:r>
      <w:bookmarkStart w:id="641" w:name="_Toc327539145"/>
      <w:bookmarkStart w:id="642" w:name="_Toc138939351"/>
      <w:r w:rsidRPr="006C1597">
        <w:t>Plans</w:t>
      </w:r>
      <w:bookmarkEnd w:id="641"/>
      <w:r w:rsidR="00310B70">
        <w:t xml:space="preserve"> et Dessins</w:t>
      </w:r>
      <w:bookmarkEnd w:id="642"/>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643" w:name="_Toc327539146"/>
      <w:bookmarkStart w:id="644" w:name="_Toc138939352"/>
      <w:r w:rsidRPr="006C1597">
        <w:t>Informations Supplémentaires</w:t>
      </w:r>
      <w:bookmarkEnd w:id="643"/>
      <w:bookmarkEnd w:id="644"/>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88"/>
          <w:headerReference w:type="default" r:id="rId89"/>
          <w:headerReference w:type="first" r:id="rId90"/>
          <w:footnotePr>
            <w:numRestart w:val="eachPage"/>
          </w:footnotePr>
          <w:endnotePr>
            <w:numFmt w:val="decimal"/>
          </w:endnotePr>
          <w:pgSz w:w="12240" w:h="15840" w:code="1"/>
          <w:pgMar w:top="1440" w:right="1440" w:bottom="1440" w:left="1440" w:header="720" w:footer="720" w:gutter="0"/>
          <w:cols w:space="720"/>
          <w:titlePg/>
        </w:sectPr>
      </w:pPr>
    </w:p>
    <w:p w14:paraId="5FE11249" w14:textId="442B4658" w:rsidR="006C0D0E" w:rsidRPr="00657EE8" w:rsidRDefault="006C0D0E" w:rsidP="00657EE8">
      <w:pPr>
        <w:pStyle w:val="Parts"/>
      </w:pPr>
      <w:bookmarkStart w:id="645" w:name="_Toc138939424"/>
      <w:r w:rsidRPr="00657EE8">
        <w:t xml:space="preserve">PARTIE </w:t>
      </w:r>
      <w:r w:rsidR="004F75DC" w:rsidRPr="00657EE8">
        <w:t xml:space="preserve">3 </w:t>
      </w:r>
      <w:r w:rsidRPr="00657EE8">
        <w:t xml:space="preserve">– </w:t>
      </w:r>
      <w:r w:rsidR="009E657C" w:rsidRPr="00657EE8">
        <w:t>C</w:t>
      </w:r>
      <w:r w:rsidR="009E657C">
        <w:t>lause</w:t>
      </w:r>
      <w:r w:rsidR="009E657C" w:rsidRPr="00657EE8">
        <w:t xml:space="preserve">s </w:t>
      </w:r>
      <w:r w:rsidR="00A31997" w:rsidRPr="00657EE8">
        <w:t>et Formulaires du Marché</w:t>
      </w:r>
      <w:bookmarkEnd w:id="645"/>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91"/>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393B2946" w:rsidR="000A450A" w:rsidRPr="00657EE8" w:rsidRDefault="000A450A" w:rsidP="00657EE8">
      <w:pPr>
        <w:pStyle w:val="Sections"/>
      </w:pPr>
      <w:bookmarkStart w:id="646" w:name="_Toc326657869"/>
      <w:bookmarkStart w:id="647" w:name="_Toc156372855"/>
      <w:bookmarkStart w:id="648" w:name="_Toc138939425"/>
      <w:r w:rsidRPr="00657EE8">
        <w:t>Section VIII.</w:t>
      </w:r>
      <w:r w:rsidR="005B69F3" w:rsidRPr="00657EE8">
        <w:t xml:space="preserve"> </w:t>
      </w:r>
      <w:bookmarkEnd w:id="24"/>
      <w:bookmarkEnd w:id="646"/>
      <w:bookmarkEnd w:id="647"/>
      <w:r w:rsidR="00480E57" w:rsidRPr="00657EE8">
        <w:t>Ca</w:t>
      </w:r>
      <w:r w:rsidR="00167F40" w:rsidRPr="00657EE8">
        <w:t xml:space="preserve">hier des Clauses Administratives Générales  </w:t>
      </w:r>
      <w:r w:rsidR="00313B56">
        <w:t>(</w:t>
      </w:r>
      <w:r w:rsidR="00167F40" w:rsidRPr="00657EE8">
        <w:t>CCAG)</w:t>
      </w:r>
      <w:bookmarkEnd w:id="648"/>
    </w:p>
    <w:p w14:paraId="0B394E57" w14:textId="77777777" w:rsidR="00647966" w:rsidRPr="00C76C41" w:rsidRDefault="00647966" w:rsidP="00647966">
      <w:pPr>
        <w:spacing w:after="240"/>
        <w:ind w:left="0" w:firstLine="0"/>
        <w:rPr>
          <w:rFonts w:asciiTheme="majorBidi" w:hAnsiTheme="majorBidi" w:cstheme="majorBidi"/>
        </w:rPr>
      </w:pPr>
      <w:r w:rsidRPr="00C76C41">
        <w:rPr>
          <w:rFonts w:asciiTheme="majorBidi" w:hAnsiTheme="majorBidi" w:cstheme="majorBidi"/>
        </w:rPr>
        <w:t>Le Cahier des Clauses Administratives Générales du Marché (CCAG), le Cahier des Clauses Administratives Particulières (CCAP) et les autres documents énumérés ci-dessous forment un tout qui présente de manière équitable les droits et obligations des deux parties.</w:t>
      </w:r>
    </w:p>
    <w:p w14:paraId="307F13C2" w14:textId="77777777" w:rsidR="00647966" w:rsidRPr="00C76C41" w:rsidRDefault="00647966" w:rsidP="00647966">
      <w:pPr>
        <w:spacing w:after="240"/>
        <w:ind w:left="0" w:firstLine="0"/>
        <w:rPr>
          <w:rFonts w:asciiTheme="majorBidi" w:hAnsiTheme="majorBidi" w:cstheme="majorBidi"/>
        </w:rPr>
      </w:pPr>
      <w:r w:rsidRPr="00C76C41">
        <w:rPr>
          <w:rFonts w:asciiTheme="majorBidi" w:hAnsiTheme="majorBidi" w:cstheme="majorBidi"/>
        </w:rPr>
        <w:t>Le CCAG ci-après se fonde sur une expérience internationale considérable d’élaboration et d’administration des marchés tout en prenant en compte une tendance de l’industrie de la construction favorisant l’adoption d’un langage plus simple et direct.</w:t>
      </w:r>
    </w:p>
    <w:p w14:paraId="1625C8A4" w14:textId="77777777" w:rsidR="00647966" w:rsidRPr="00E0339C" w:rsidRDefault="00647966" w:rsidP="00647966">
      <w:pPr>
        <w:pStyle w:val="HTMLPreformatted"/>
        <w:spacing w:before="120" w:after="120"/>
        <w:rPr>
          <w:rFonts w:asciiTheme="majorBidi" w:hAnsiTheme="majorBidi" w:cstheme="majorBidi"/>
          <w:b/>
          <w:i/>
          <w:lang w:val="fr-FR"/>
        </w:rPr>
      </w:pPr>
    </w:p>
    <w:p w14:paraId="428EFE87" w14:textId="77777777" w:rsidR="00647966" w:rsidRPr="00E0339C" w:rsidRDefault="00647966" w:rsidP="00647966">
      <w:pPr>
        <w:pStyle w:val="Heading2"/>
        <w:spacing w:before="120" w:after="120"/>
      </w:pPr>
      <w:bookmarkStart w:id="649" w:name="_Toc348175652"/>
      <w:r w:rsidRPr="00E0339C">
        <w:t>Table des Matières</w:t>
      </w:r>
      <w:bookmarkEnd w:id="649"/>
    </w:p>
    <w:p w14:paraId="604096FE" w14:textId="4818A0DE" w:rsidR="0033432F" w:rsidRDefault="007C1B08">
      <w:pPr>
        <w:pStyle w:val="TOC1"/>
        <w:rPr>
          <w:rFonts w:asciiTheme="minorHAnsi" w:eastAsiaTheme="minorEastAsia" w:hAnsiTheme="minorHAnsi" w:cstheme="minorBidi"/>
          <w:b w:val="0"/>
          <w:sz w:val="22"/>
          <w:szCs w:val="22"/>
          <w:lang w:val="en-US" w:eastAsia="en-US"/>
        </w:rPr>
      </w:pPr>
      <w:r>
        <w:rPr>
          <w:b w:val="0"/>
        </w:rPr>
        <w:fldChar w:fldCharType="begin"/>
      </w:r>
      <w:r>
        <w:rPr>
          <w:b w:val="0"/>
        </w:rPr>
        <w:instrText xml:space="preserve"> TOC \h \z \t "Sec 8 head 1</w:instrText>
      </w:r>
      <w:r w:rsidR="007B5A36">
        <w:rPr>
          <w:b w:val="0"/>
        </w:rPr>
        <w:instrText>,</w:instrText>
      </w:r>
      <w:r>
        <w:rPr>
          <w:b w:val="0"/>
        </w:rPr>
        <w:instrText>1</w:instrText>
      </w:r>
      <w:r w:rsidR="007B5A36">
        <w:rPr>
          <w:b w:val="0"/>
        </w:rPr>
        <w:instrText>,</w:instrText>
      </w:r>
      <w:r>
        <w:rPr>
          <w:b w:val="0"/>
        </w:rPr>
        <w:instrText>Sec 8 head 2</w:instrText>
      </w:r>
      <w:r w:rsidR="007B5A36">
        <w:rPr>
          <w:b w:val="0"/>
        </w:rPr>
        <w:instrText>,</w:instrText>
      </w:r>
      <w:r>
        <w:rPr>
          <w:b w:val="0"/>
        </w:rPr>
        <w:instrText xml:space="preserve">2" </w:instrText>
      </w:r>
      <w:r>
        <w:rPr>
          <w:b w:val="0"/>
        </w:rPr>
        <w:fldChar w:fldCharType="separate"/>
      </w:r>
      <w:hyperlink w:anchor="_Toc138939287" w:history="1">
        <w:r w:rsidR="0033432F" w:rsidRPr="008D2091">
          <w:rPr>
            <w:rStyle w:val="Hyperlink"/>
          </w:rPr>
          <w:t xml:space="preserve">A. </w:t>
        </w:r>
        <w:r w:rsidR="0033432F">
          <w:rPr>
            <w:rFonts w:asciiTheme="minorHAnsi" w:eastAsiaTheme="minorEastAsia" w:hAnsiTheme="minorHAnsi" w:cstheme="minorBidi"/>
            <w:b w:val="0"/>
            <w:sz w:val="22"/>
            <w:szCs w:val="22"/>
            <w:lang w:val="en-US" w:eastAsia="en-US"/>
          </w:rPr>
          <w:tab/>
        </w:r>
        <w:r w:rsidR="0033432F" w:rsidRPr="008D2091">
          <w:rPr>
            <w:rStyle w:val="Hyperlink"/>
          </w:rPr>
          <w:t>Généralités</w:t>
        </w:r>
        <w:r w:rsidR="0033432F">
          <w:rPr>
            <w:webHidden/>
          </w:rPr>
          <w:tab/>
        </w:r>
        <w:r w:rsidR="0033432F">
          <w:rPr>
            <w:webHidden/>
          </w:rPr>
          <w:fldChar w:fldCharType="begin"/>
        </w:r>
        <w:r w:rsidR="0033432F">
          <w:rPr>
            <w:webHidden/>
          </w:rPr>
          <w:instrText xml:space="preserve"> PAGEREF _Toc138939287 \h </w:instrText>
        </w:r>
        <w:r w:rsidR="0033432F">
          <w:rPr>
            <w:webHidden/>
          </w:rPr>
        </w:r>
        <w:r w:rsidR="0033432F">
          <w:rPr>
            <w:webHidden/>
          </w:rPr>
          <w:fldChar w:fldCharType="separate"/>
        </w:r>
        <w:r w:rsidR="006E5843">
          <w:rPr>
            <w:webHidden/>
          </w:rPr>
          <w:t>198</w:t>
        </w:r>
        <w:r w:rsidR="0033432F">
          <w:rPr>
            <w:webHidden/>
          </w:rPr>
          <w:fldChar w:fldCharType="end"/>
        </w:r>
      </w:hyperlink>
    </w:p>
    <w:p w14:paraId="28ED7C45" w14:textId="577F4C8C" w:rsidR="0033432F" w:rsidRDefault="00F73B46">
      <w:pPr>
        <w:pStyle w:val="TOC2"/>
        <w:rPr>
          <w:rFonts w:asciiTheme="minorHAnsi" w:eastAsiaTheme="minorEastAsia" w:hAnsiTheme="minorHAnsi" w:cstheme="minorBidi"/>
          <w:sz w:val="22"/>
          <w:szCs w:val="22"/>
          <w:lang w:val="en-US" w:eastAsia="en-US"/>
        </w:rPr>
      </w:pPr>
      <w:hyperlink w:anchor="_Toc138939288" w:history="1">
        <w:r w:rsidR="0033432F" w:rsidRPr="008D2091">
          <w:rPr>
            <w:rStyle w:val="Hyperlink"/>
          </w:rPr>
          <w:t>1.</w:t>
        </w:r>
        <w:r w:rsidR="0033432F">
          <w:rPr>
            <w:rFonts w:asciiTheme="minorHAnsi" w:eastAsiaTheme="minorEastAsia" w:hAnsiTheme="minorHAnsi" w:cstheme="minorBidi"/>
            <w:sz w:val="22"/>
            <w:szCs w:val="22"/>
            <w:lang w:val="en-US" w:eastAsia="en-US"/>
          </w:rPr>
          <w:tab/>
        </w:r>
        <w:r w:rsidR="0033432F" w:rsidRPr="008D2091">
          <w:rPr>
            <w:rStyle w:val="Hyperlink"/>
          </w:rPr>
          <w:t>Champ d’application</w:t>
        </w:r>
        <w:r w:rsidR="0033432F">
          <w:rPr>
            <w:webHidden/>
          </w:rPr>
          <w:tab/>
        </w:r>
        <w:r w:rsidR="0033432F">
          <w:rPr>
            <w:webHidden/>
          </w:rPr>
          <w:fldChar w:fldCharType="begin"/>
        </w:r>
        <w:r w:rsidR="0033432F">
          <w:rPr>
            <w:webHidden/>
          </w:rPr>
          <w:instrText xml:space="preserve"> PAGEREF _Toc138939288 \h </w:instrText>
        </w:r>
        <w:r w:rsidR="0033432F">
          <w:rPr>
            <w:webHidden/>
          </w:rPr>
        </w:r>
        <w:r w:rsidR="0033432F">
          <w:rPr>
            <w:webHidden/>
          </w:rPr>
          <w:fldChar w:fldCharType="separate"/>
        </w:r>
        <w:r w:rsidR="006E5843">
          <w:rPr>
            <w:webHidden/>
          </w:rPr>
          <w:t>198</w:t>
        </w:r>
        <w:r w:rsidR="0033432F">
          <w:rPr>
            <w:webHidden/>
          </w:rPr>
          <w:fldChar w:fldCharType="end"/>
        </w:r>
      </w:hyperlink>
    </w:p>
    <w:p w14:paraId="39C52F6B" w14:textId="5FD5A4CA" w:rsidR="0033432F" w:rsidRDefault="00F73B46">
      <w:pPr>
        <w:pStyle w:val="TOC2"/>
        <w:rPr>
          <w:rFonts w:asciiTheme="minorHAnsi" w:eastAsiaTheme="minorEastAsia" w:hAnsiTheme="minorHAnsi" w:cstheme="minorBidi"/>
          <w:sz w:val="22"/>
          <w:szCs w:val="22"/>
          <w:lang w:val="en-US" w:eastAsia="en-US"/>
        </w:rPr>
      </w:pPr>
      <w:hyperlink w:anchor="_Toc138939289" w:history="1">
        <w:r w:rsidR="0033432F" w:rsidRPr="008D2091">
          <w:rPr>
            <w:rStyle w:val="Hyperlink"/>
          </w:rPr>
          <w:t>2.</w:t>
        </w:r>
        <w:r w:rsidR="0033432F">
          <w:rPr>
            <w:rFonts w:asciiTheme="minorHAnsi" w:eastAsiaTheme="minorEastAsia" w:hAnsiTheme="minorHAnsi" w:cstheme="minorBidi"/>
            <w:sz w:val="22"/>
            <w:szCs w:val="22"/>
            <w:lang w:val="en-US" w:eastAsia="en-US"/>
          </w:rPr>
          <w:tab/>
        </w:r>
        <w:r w:rsidR="0033432F" w:rsidRPr="008D2091">
          <w:rPr>
            <w:rStyle w:val="Hyperlink"/>
          </w:rPr>
          <w:t>Définitions, Interprétations</w:t>
        </w:r>
        <w:r w:rsidR="0033432F">
          <w:rPr>
            <w:webHidden/>
          </w:rPr>
          <w:tab/>
        </w:r>
        <w:r w:rsidR="0033432F">
          <w:rPr>
            <w:webHidden/>
          </w:rPr>
          <w:fldChar w:fldCharType="begin"/>
        </w:r>
        <w:r w:rsidR="0033432F">
          <w:rPr>
            <w:webHidden/>
          </w:rPr>
          <w:instrText xml:space="preserve"> PAGEREF _Toc138939289 \h </w:instrText>
        </w:r>
        <w:r w:rsidR="0033432F">
          <w:rPr>
            <w:webHidden/>
          </w:rPr>
        </w:r>
        <w:r w:rsidR="0033432F">
          <w:rPr>
            <w:webHidden/>
          </w:rPr>
          <w:fldChar w:fldCharType="separate"/>
        </w:r>
        <w:r w:rsidR="006E5843">
          <w:rPr>
            <w:webHidden/>
          </w:rPr>
          <w:t>198</w:t>
        </w:r>
        <w:r w:rsidR="0033432F">
          <w:rPr>
            <w:webHidden/>
          </w:rPr>
          <w:fldChar w:fldCharType="end"/>
        </w:r>
      </w:hyperlink>
    </w:p>
    <w:p w14:paraId="5CB8F93B" w14:textId="7DBF4A75" w:rsidR="0033432F" w:rsidRDefault="00F73B46">
      <w:pPr>
        <w:pStyle w:val="TOC2"/>
        <w:rPr>
          <w:rFonts w:asciiTheme="minorHAnsi" w:eastAsiaTheme="minorEastAsia" w:hAnsiTheme="minorHAnsi" w:cstheme="minorBidi"/>
          <w:sz w:val="22"/>
          <w:szCs w:val="22"/>
          <w:lang w:val="en-US" w:eastAsia="en-US"/>
        </w:rPr>
      </w:pPr>
      <w:hyperlink w:anchor="_Toc138939290" w:history="1">
        <w:r w:rsidR="0033432F" w:rsidRPr="008D2091">
          <w:rPr>
            <w:rStyle w:val="Hyperlink"/>
          </w:rPr>
          <w:t>3.</w:t>
        </w:r>
        <w:r w:rsidR="0033432F">
          <w:rPr>
            <w:rFonts w:asciiTheme="minorHAnsi" w:eastAsiaTheme="minorEastAsia" w:hAnsiTheme="minorHAnsi" w:cstheme="minorBidi"/>
            <w:sz w:val="22"/>
            <w:szCs w:val="22"/>
            <w:lang w:val="en-US" w:eastAsia="en-US"/>
          </w:rPr>
          <w:tab/>
        </w:r>
        <w:r w:rsidR="0033432F" w:rsidRPr="008D2091">
          <w:rPr>
            <w:rStyle w:val="Hyperlink"/>
          </w:rPr>
          <w:t>Intervenants au Marché</w:t>
        </w:r>
        <w:r w:rsidR="0033432F">
          <w:rPr>
            <w:webHidden/>
          </w:rPr>
          <w:tab/>
        </w:r>
        <w:r w:rsidR="0033432F">
          <w:rPr>
            <w:webHidden/>
          </w:rPr>
          <w:fldChar w:fldCharType="begin"/>
        </w:r>
        <w:r w:rsidR="0033432F">
          <w:rPr>
            <w:webHidden/>
          </w:rPr>
          <w:instrText xml:space="preserve"> PAGEREF _Toc138939290 \h </w:instrText>
        </w:r>
        <w:r w:rsidR="0033432F">
          <w:rPr>
            <w:webHidden/>
          </w:rPr>
        </w:r>
        <w:r w:rsidR="0033432F">
          <w:rPr>
            <w:webHidden/>
          </w:rPr>
          <w:fldChar w:fldCharType="separate"/>
        </w:r>
        <w:r w:rsidR="006E5843">
          <w:rPr>
            <w:webHidden/>
          </w:rPr>
          <w:t>201</w:t>
        </w:r>
        <w:r w:rsidR="0033432F">
          <w:rPr>
            <w:webHidden/>
          </w:rPr>
          <w:fldChar w:fldCharType="end"/>
        </w:r>
      </w:hyperlink>
    </w:p>
    <w:p w14:paraId="3F3E32B6" w14:textId="6CCAA4F4" w:rsidR="0033432F" w:rsidRDefault="00F73B46">
      <w:pPr>
        <w:pStyle w:val="TOC2"/>
        <w:rPr>
          <w:rFonts w:asciiTheme="minorHAnsi" w:eastAsiaTheme="minorEastAsia" w:hAnsiTheme="minorHAnsi" w:cstheme="minorBidi"/>
          <w:sz w:val="22"/>
          <w:szCs w:val="22"/>
          <w:lang w:val="en-US" w:eastAsia="en-US"/>
        </w:rPr>
      </w:pPr>
      <w:hyperlink w:anchor="_Toc138939291" w:history="1">
        <w:r w:rsidR="0033432F" w:rsidRPr="008D2091">
          <w:rPr>
            <w:rStyle w:val="Hyperlink"/>
          </w:rPr>
          <w:t>4.</w:t>
        </w:r>
        <w:r w:rsidR="0033432F">
          <w:rPr>
            <w:rFonts w:asciiTheme="minorHAnsi" w:eastAsiaTheme="minorEastAsia" w:hAnsiTheme="minorHAnsi" w:cstheme="minorBidi"/>
            <w:sz w:val="22"/>
            <w:szCs w:val="22"/>
            <w:lang w:val="en-US" w:eastAsia="en-US"/>
          </w:rPr>
          <w:tab/>
        </w:r>
        <w:r w:rsidR="0033432F" w:rsidRPr="008D2091">
          <w:rPr>
            <w:rStyle w:val="Hyperlink"/>
          </w:rPr>
          <w:t>Pièces contractuelles</w:t>
        </w:r>
        <w:r w:rsidR="0033432F">
          <w:rPr>
            <w:webHidden/>
          </w:rPr>
          <w:tab/>
        </w:r>
        <w:r w:rsidR="0033432F">
          <w:rPr>
            <w:webHidden/>
          </w:rPr>
          <w:fldChar w:fldCharType="begin"/>
        </w:r>
        <w:r w:rsidR="0033432F">
          <w:rPr>
            <w:webHidden/>
          </w:rPr>
          <w:instrText xml:space="preserve"> PAGEREF _Toc138939291 \h </w:instrText>
        </w:r>
        <w:r w:rsidR="0033432F">
          <w:rPr>
            <w:webHidden/>
          </w:rPr>
        </w:r>
        <w:r w:rsidR="0033432F">
          <w:rPr>
            <w:webHidden/>
          </w:rPr>
          <w:fldChar w:fldCharType="separate"/>
        </w:r>
        <w:r w:rsidR="006E5843">
          <w:rPr>
            <w:webHidden/>
          </w:rPr>
          <w:t>203</w:t>
        </w:r>
        <w:r w:rsidR="0033432F">
          <w:rPr>
            <w:webHidden/>
          </w:rPr>
          <w:fldChar w:fldCharType="end"/>
        </w:r>
      </w:hyperlink>
    </w:p>
    <w:p w14:paraId="502C47A2" w14:textId="50A038C5" w:rsidR="0033432F" w:rsidRDefault="00F73B46">
      <w:pPr>
        <w:pStyle w:val="TOC2"/>
        <w:rPr>
          <w:rFonts w:asciiTheme="minorHAnsi" w:eastAsiaTheme="minorEastAsia" w:hAnsiTheme="minorHAnsi" w:cstheme="minorBidi"/>
          <w:sz w:val="22"/>
          <w:szCs w:val="22"/>
          <w:lang w:val="en-US" w:eastAsia="en-US"/>
        </w:rPr>
      </w:pPr>
      <w:hyperlink w:anchor="_Toc138939292" w:history="1">
        <w:r w:rsidR="0033432F" w:rsidRPr="008D2091">
          <w:rPr>
            <w:rStyle w:val="Hyperlink"/>
          </w:rPr>
          <w:t>5.</w:t>
        </w:r>
        <w:r w:rsidR="0033432F">
          <w:rPr>
            <w:rFonts w:asciiTheme="minorHAnsi" w:eastAsiaTheme="minorEastAsia" w:hAnsiTheme="minorHAnsi" w:cstheme="minorBidi"/>
            <w:sz w:val="22"/>
            <w:szCs w:val="22"/>
            <w:lang w:val="en-US" w:eastAsia="en-US"/>
          </w:rPr>
          <w:tab/>
        </w:r>
        <w:r w:rsidR="0033432F" w:rsidRPr="008D2091">
          <w:rPr>
            <w:rStyle w:val="Hyperlink"/>
          </w:rPr>
          <w:t>Obligations générales</w:t>
        </w:r>
        <w:r w:rsidR="0033432F">
          <w:rPr>
            <w:webHidden/>
          </w:rPr>
          <w:tab/>
        </w:r>
        <w:r w:rsidR="0033432F">
          <w:rPr>
            <w:webHidden/>
          </w:rPr>
          <w:fldChar w:fldCharType="begin"/>
        </w:r>
        <w:r w:rsidR="0033432F">
          <w:rPr>
            <w:webHidden/>
          </w:rPr>
          <w:instrText xml:space="preserve"> PAGEREF _Toc138939292 \h </w:instrText>
        </w:r>
        <w:r w:rsidR="0033432F">
          <w:rPr>
            <w:webHidden/>
          </w:rPr>
        </w:r>
        <w:r w:rsidR="0033432F">
          <w:rPr>
            <w:webHidden/>
          </w:rPr>
          <w:fldChar w:fldCharType="separate"/>
        </w:r>
        <w:r w:rsidR="006E5843">
          <w:rPr>
            <w:webHidden/>
          </w:rPr>
          <w:t>206</w:t>
        </w:r>
        <w:r w:rsidR="0033432F">
          <w:rPr>
            <w:webHidden/>
          </w:rPr>
          <w:fldChar w:fldCharType="end"/>
        </w:r>
      </w:hyperlink>
    </w:p>
    <w:p w14:paraId="4DC4F1AF" w14:textId="665E08B1" w:rsidR="0033432F" w:rsidRDefault="00F73B46">
      <w:pPr>
        <w:pStyle w:val="TOC2"/>
        <w:rPr>
          <w:rFonts w:asciiTheme="minorHAnsi" w:eastAsiaTheme="minorEastAsia" w:hAnsiTheme="minorHAnsi" w:cstheme="minorBidi"/>
          <w:sz w:val="22"/>
          <w:szCs w:val="22"/>
          <w:lang w:val="en-US" w:eastAsia="en-US"/>
        </w:rPr>
      </w:pPr>
      <w:hyperlink w:anchor="_Toc138939293" w:history="1">
        <w:r w:rsidR="0033432F" w:rsidRPr="008D2091">
          <w:rPr>
            <w:rStyle w:val="Hyperlink"/>
          </w:rPr>
          <w:t>6.</w:t>
        </w:r>
        <w:r w:rsidR="0033432F">
          <w:rPr>
            <w:rFonts w:asciiTheme="minorHAnsi" w:eastAsiaTheme="minorEastAsia" w:hAnsiTheme="minorHAnsi" w:cstheme="minorBidi"/>
            <w:sz w:val="22"/>
            <w:szCs w:val="22"/>
            <w:lang w:val="en-US" w:eastAsia="en-US"/>
          </w:rPr>
          <w:tab/>
        </w:r>
        <w:r w:rsidR="0033432F" w:rsidRPr="008D2091">
          <w:rPr>
            <w:rStyle w:val="Hyperlink"/>
          </w:rPr>
          <w:t>Garanties de bonne exécution et de parfait achèvement -  Retenue de garantie - Responsabilité - Assurances</w:t>
        </w:r>
        <w:r w:rsidR="0033432F">
          <w:rPr>
            <w:webHidden/>
          </w:rPr>
          <w:tab/>
        </w:r>
        <w:r w:rsidR="0033432F">
          <w:rPr>
            <w:webHidden/>
          </w:rPr>
          <w:fldChar w:fldCharType="begin"/>
        </w:r>
        <w:r w:rsidR="0033432F">
          <w:rPr>
            <w:webHidden/>
          </w:rPr>
          <w:instrText xml:space="preserve"> PAGEREF _Toc138939293 \h </w:instrText>
        </w:r>
        <w:r w:rsidR="0033432F">
          <w:rPr>
            <w:webHidden/>
          </w:rPr>
        </w:r>
        <w:r w:rsidR="0033432F">
          <w:rPr>
            <w:webHidden/>
          </w:rPr>
          <w:fldChar w:fldCharType="separate"/>
        </w:r>
        <w:r w:rsidR="006E5843">
          <w:rPr>
            <w:webHidden/>
          </w:rPr>
          <w:t>219</w:t>
        </w:r>
        <w:r w:rsidR="0033432F">
          <w:rPr>
            <w:webHidden/>
          </w:rPr>
          <w:fldChar w:fldCharType="end"/>
        </w:r>
      </w:hyperlink>
    </w:p>
    <w:p w14:paraId="1778ACA1" w14:textId="15005FE1" w:rsidR="0033432F" w:rsidRDefault="00F73B46">
      <w:pPr>
        <w:pStyle w:val="TOC2"/>
        <w:rPr>
          <w:rFonts w:asciiTheme="minorHAnsi" w:eastAsiaTheme="minorEastAsia" w:hAnsiTheme="minorHAnsi" w:cstheme="minorBidi"/>
          <w:sz w:val="22"/>
          <w:szCs w:val="22"/>
          <w:lang w:val="en-US" w:eastAsia="en-US"/>
        </w:rPr>
      </w:pPr>
      <w:hyperlink w:anchor="_Toc138939294" w:history="1">
        <w:r w:rsidR="0033432F" w:rsidRPr="008D2091">
          <w:rPr>
            <w:rStyle w:val="Hyperlink"/>
          </w:rPr>
          <w:t>7.</w:t>
        </w:r>
        <w:r w:rsidR="0033432F">
          <w:rPr>
            <w:rFonts w:asciiTheme="minorHAnsi" w:eastAsiaTheme="minorEastAsia" w:hAnsiTheme="minorHAnsi" w:cstheme="minorBidi"/>
            <w:sz w:val="22"/>
            <w:szCs w:val="22"/>
            <w:lang w:val="en-US" w:eastAsia="en-US"/>
          </w:rPr>
          <w:tab/>
        </w:r>
        <w:r w:rsidR="0033432F" w:rsidRPr="008D2091">
          <w:rPr>
            <w:rStyle w:val="Hyperlink"/>
          </w:rPr>
          <w:t>Décompte de délais - Formes des notifications</w:t>
        </w:r>
        <w:r w:rsidR="0033432F">
          <w:rPr>
            <w:webHidden/>
          </w:rPr>
          <w:tab/>
        </w:r>
        <w:r w:rsidR="0033432F">
          <w:rPr>
            <w:webHidden/>
          </w:rPr>
          <w:fldChar w:fldCharType="begin"/>
        </w:r>
        <w:r w:rsidR="0033432F">
          <w:rPr>
            <w:webHidden/>
          </w:rPr>
          <w:instrText xml:space="preserve"> PAGEREF _Toc138939294 \h </w:instrText>
        </w:r>
        <w:r w:rsidR="0033432F">
          <w:rPr>
            <w:webHidden/>
          </w:rPr>
        </w:r>
        <w:r w:rsidR="0033432F">
          <w:rPr>
            <w:webHidden/>
          </w:rPr>
          <w:fldChar w:fldCharType="separate"/>
        </w:r>
        <w:r w:rsidR="006E5843">
          <w:rPr>
            <w:webHidden/>
          </w:rPr>
          <w:t>222</w:t>
        </w:r>
        <w:r w:rsidR="0033432F">
          <w:rPr>
            <w:webHidden/>
          </w:rPr>
          <w:fldChar w:fldCharType="end"/>
        </w:r>
      </w:hyperlink>
    </w:p>
    <w:p w14:paraId="0B835F1A" w14:textId="16B619B3" w:rsidR="0033432F" w:rsidRDefault="00F73B46">
      <w:pPr>
        <w:pStyle w:val="TOC2"/>
        <w:rPr>
          <w:rFonts w:asciiTheme="minorHAnsi" w:eastAsiaTheme="minorEastAsia" w:hAnsiTheme="minorHAnsi" w:cstheme="minorBidi"/>
          <w:sz w:val="22"/>
          <w:szCs w:val="22"/>
          <w:lang w:val="en-US" w:eastAsia="en-US"/>
        </w:rPr>
      </w:pPr>
      <w:hyperlink w:anchor="_Toc138939295" w:history="1">
        <w:r w:rsidR="0033432F" w:rsidRPr="008D2091">
          <w:rPr>
            <w:rStyle w:val="Hyperlink"/>
          </w:rPr>
          <w:t>8.</w:t>
        </w:r>
        <w:r w:rsidR="0033432F">
          <w:rPr>
            <w:rFonts w:asciiTheme="minorHAnsi" w:eastAsiaTheme="minorEastAsia" w:hAnsiTheme="minorHAnsi" w:cstheme="minorBidi"/>
            <w:sz w:val="22"/>
            <w:szCs w:val="22"/>
            <w:lang w:val="en-US" w:eastAsia="en-US"/>
          </w:rPr>
          <w:tab/>
        </w:r>
        <w:r w:rsidR="0033432F" w:rsidRPr="008D2091">
          <w:rPr>
            <w:rStyle w:val="Hyperlink"/>
          </w:rPr>
          <w:t>Propriété industrielle ou commerciale</w:t>
        </w:r>
        <w:r w:rsidR="0033432F">
          <w:rPr>
            <w:webHidden/>
          </w:rPr>
          <w:tab/>
        </w:r>
        <w:r w:rsidR="0033432F">
          <w:rPr>
            <w:webHidden/>
          </w:rPr>
          <w:fldChar w:fldCharType="begin"/>
        </w:r>
        <w:r w:rsidR="0033432F">
          <w:rPr>
            <w:webHidden/>
          </w:rPr>
          <w:instrText xml:space="preserve"> PAGEREF _Toc138939295 \h </w:instrText>
        </w:r>
        <w:r w:rsidR="0033432F">
          <w:rPr>
            <w:webHidden/>
          </w:rPr>
        </w:r>
        <w:r w:rsidR="0033432F">
          <w:rPr>
            <w:webHidden/>
          </w:rPr>
          <w:fldChar w:fldCharType="separate"/>
        </w:r>
        <w:r w:rsidR="006E5843">
          <w:rPr>
            <w:webHidden/>
          </w:rPr>
          <w:t>223</w:t>
        </w:r>
        <w:r w:rsidR="0033432F">
          <w:rPr>
            <w:webHidden/>
          </w:rPr>
          <w:fldChar w:fldCharType="end"/>
        </w:r>
      </w:hyperlink>
    </w:p>
    <w:p w14:paraId="49E42E47" w14:textId="797AF83D" w:rsidR="0033432F" w:rsidRDefault="00F73B46">
      <w:pPr>
        <w:pStyle w:val="TOC2"/>
        <w:rPr>
          <w:rFonts w:asciiTheme="minorHAnsi" w:eastAsiaTheme="minorEastAsia" w:hAnsiTheme="minorHAnsi" w:cstheme="minorBidi"/>
          <w:sz w:val="22"/>
          <w:szCs w:val="22"/>
          <w:lang w:val="en-US" w:eastAsia="en-US"/>
        </w:rPr>
      </w:pPr>
      <w:hyperlink w:anchor="_Toc138939296" w:history="1">
        <w:r w:rsidR="0033432F" w:rsidRPr="008D2091">
          <w:rPr>
            <w:rStyle w:val="Hyperlink"/>
          </w:rPr>
          <w:t>9.</w:t>
        </w:r>
        <w:r w:rsidR="0033432F">
          <w:rPr>
            <w:rFonts w:asciiTheme="minorHAnsi" w:eastAsiaTheme="minorEastAsia" w:hAnsiTheme="minorHAnsi" w:cstheme="minorBidi"/>
            <w:sz w:val="22"/>
            <w:szCs w:val="22"/>
            <w:lang w:val="en-US" w:eastAsia="en-US"/>
          </w:rPr>
          <w:tab/>
        </w:r>
        <w:r w:rsidR="0033432F" w:rsidRPr="008D2091">
          <w:rPr>
            <w:rStyle w:val="Hyperlink"/>
          </w:rPr>
          <w:t>Protection de la main-d’œuvre et conditions de travail</w:t>
        </w:r>
        <w:r w:rsidR="0033432F">
          <w:rPr>
            <w:webHidden/>
          </w:rPr>
          <w:tab/>
        </w:r>
        <w:r w:rsidR="0033432F">
          <w:rPr>
            <w:webHidden/>
          </w:rPr>
          <w:fldChar w:fldCharType="begin"/>
        </w:r>
        <w:r w:rsidR="0033432F">
          <w:rPr>
            <w:webHidden/>
          </w:rPr>
          <w:instrText xml:space="preserve"> PAGEREF _Toc138939296 \h </w:instrText>
        </w:r>
        <w:r w:rsidR="0033432F">
          <w:rPr>
            <w:webHidden/>
          </w:rPr>
        </w:r>
        <w:r w:rsidR="0033432F">
          <w:rPr>
            <w:webHidden/>
          </w:rPr>
          <w:fldChar w:fldCharType="separate"/>
        </w:r>
        <w:r w:rsidR="006E5843">
          <w:rPr>
            <w:webHidden/>
          </w:rPr>
          <w:t>224</w:t>
        </w:r>
        <w:r w:rsidR="0033432F">
          <w:rPr>
            <w:webHidden/>
          </w:rPr>
          <w:fldChar w:fldCharType="end"/>
        </w:r>
      </w:hyperlink>
    </w:p>
    <w:p w14:paraId="51D03EB8" w14:textId="310E042E" w:rsidR="0033432F" w:rsidRDefault="00F73B46">
      <w:pPr>
        <w:pStyle w:val="TOC1"/>
        <w:rPr>
          <w:rFonts w:asciiTheme="minorHAnsi" w:eastAsiaTheme="minorEastAsia" w:hAnsiTheme="minorHAnsi" w:cstheme="minorBidi"/>
          <w:b w:val="0"/>
          <w:sz w:val="22"/>
          <w:szCs w:val="22"/>
          <w:lang w:val="en-US" w:eastAsia="en-US"/>
        </w:rPr>
      </w:pPr>
      <w:hyperlink w:anchor="_Toc138939297" w:history="1">
        <w:r w:rsidR="0033432F" w:rsidRPr="008D2091">
          <w:rPr>
            <w:rStyle w:val="Hyperlink"/>
          </w:rPr>
          <w:t xml:space="preserve">B. </w:t>
        </w:r>
        <w:r w:rsidR="0033432F">
          <w:rPr>
            <w:rFonts w:asciiTheme="minorHAnsi" w:eastAsiaTheme="minorEastAsia" w:hAnsiTheme="minorHAnsi" w:cstheme="minorBidi"/>
            <w:b w:val="0"/>
            <w:sz w:val="22"/>
            <w:szCs w:val="22"/>
            <w:lang w:val="en-US" w:eastAsia="en-US"/>
          </w:rPr>
          <w:tab/>
        </w:r>
        <w:r w:rsidR="0033432F" w:rsidRPr="008D2091">
          <w:rPr>
            <w:rStyle w:val="Hyperlink"/>
          </w:rPr>
          <w:t>Prix et règlement des comptes</w:t>
        </w:r>
        <w:r w:rsidR="0033432F">
          <w:rPr>
            <w:webHidden/>
          </w:rPr>
          <w:tab/>
        </w:r>
        <w:r w:rsidR="0033432F">
          <w:rPr>
            <w:webHidden/>
          </w:rPr>
          <w:fldChar w:fldCharType="begin"/>
        </w:r>
        <w:r w:rsidR="0033432F">
          <w:rPr>
            <w:webHidden/>
          </w:rPr>
          <w:instrText xml:space="preserve"> PAGEREF _Toc138939297 \h </w:instrText>
        </w:r>
        <w:r w:rsidR="0033432F">
          <w:rPr>
            <w:webHidden/>
          </w:rPr>
        </w:r>
        <w:r w:rsidR="0033432F">
          <w:rPr>
            <w:webHidden/>
          </w:rPr>
          <w:fldChar w:fldCharType="separate"/>
        </w:r>
        <w:r w:rsidR="006E5843">
          <w:rPr>
            <w:webHidden/>
          </w:rPr>
          <w:t>230</w:t>
        </w:r>
        <w:r w:rsidR="0033432F">
          <w:rPr>
            <w:webHidden/>
          </w:rPr>
          <w:fldChar w:fldCharType="end"/>
        </w:r>
      </w:hyperlink>
    </w:p>
    <w:p w14:paraId="3D030C62" w14:textId="1DBFD1FC" w:rsidR="0033432F" w:rsidRDefault="00F73B46">
      <w:pPr>
        <w:pStyle w:val="TOC2"/>
        <w:rPr>
          <w:rFonts w:asciiTheme="minorHAnsi" w:eastAsiaTheme="minorEastAsia" w:hAnsiTheme="minorHAnsi" w:cstheme="minorBidi"/>
          <w:sz w:val="22"/>
          <w:szCs w:val="22"/>
          <w:lang w:val="en-US" w:eastAsia="en-US"/>
        </w:rPr>
      </w:pPr>
      <w:hyperlink w:anchor="_Toc138939298" w:history="1">
        <w:r w:rsidR="0033432F" w:rsidRPr="008D2091">
          <w:rPr>
            <w:rStyle w:val="Hyperlink"/>
          </w:rPr>
          <w:t>10.</w:t>
        </w:r>
        <w:r w:rsidR="0033432F">
          <w:rPr>
            <w:rFonts w:asciiTheme="minorHAnsi" w:eastAsiaTheme="minorEastAsia" w:hAnsiTheme="minorHAnsi" w:cstheme="minorBidi"/>
            <w:sz w:val="22"/>
            <w:szCs w:val="22"/>
            <w:lang w:val="en-US" w:eastAsia="en-US"/>
          </w:rPr>
          <w:tab/>
        </w:r>
        <w:r w:rsidR="0033432F" w:rsidRPr="008D2091">
          <w:rPr>
            <w:rStyle w:val="Hyperlink"/>
          </w:rPr>
          <w:t>Contenu et caractère des prix</w:t>
        </w:r>
        <w:r w:rsidR="0033432F">
          <w:rPr>
            <w:webHidden/>
          </w:rPr>
          <w:tab/>
        </w:r>
        <w:r w:rsidR="0033432F">
          <w:rPr>
            <w:webHidden/>
          </w:rPr>
          <w:fldChar w:fldCharType="begin"/>
        </w:r>
        <w:r w:rsidR="0033432F">
          <w:rPr>
            <w:webHidden/>
          </w:rPr>
          <w:instrText xml:space="preserve"> PAGEREF _Toc138939298 \h </w:instrText>
        </w:r>
        <w:r w:rsidR="0033432F">
          <w:rPr>
            <w:webHidden/>
          </w:rPr>
        </w:r>
        <w:r w:rsidR="0033432F">
          <w:rPr>
            <w:webHidden/>
          </w:rPr>
          <w:fldChar w:fldCharType="separate"/>
        </w:r>
        <w:r w:rsidR="006E5843">
          <w:rPr>
            <w:webHidden/>
          </w:rPr>
          <w:t>230</w:t>
        </w:r>
        <w:r w:rsidR="0033432F">
          <w:rPr>
            <w:webHidden/>
          </w:rPr>
          <w:fldChar w:fldCharType="end"/>
        </w:r>
      </w:hyperlink>
    </w:p>
    <w:p w14:paraId="38FEE8E3" w14:textId="39FC5BFF" w:rsidR="0033432F" w:rsidRDefault="00F73B46">
      <w:pPr>
        <w:pStyle w:val="TOC2"/>
        <w:rPr>
          <w:rFonts w:asciiTheme="minorHAnsi" w:eastAsiaTheme="minorEastAsia" w:hAnsiTheme="minorHAnsi" w:cstheme="minorBidi"/>
          <w:sz w:val="22"/>
          <w:szCs w:val="22"/>
          <w:lang w:val="en-US" w:eastAsia="en-US"/>
        </w:rPr>
      </w:pPr>
      <w:hyperlink w:anchor="_Toc138939299" w:history="1">
        <w:r w:rsidR="0033432F" w:rsidRPr="008D2091">
          <w:rPr>
            <w:rStyle w:val="Hyperlink"/>
          </w:rPr>
          <w:t>11.</w:t>
        </w:r>
        <w:r w:rsidR="0033432F">
          <w:rPr>
            <w:rFonts w:asciiTheme="minorHAnsi" w:eastAsiaTheme="minorEastAsia" w:hAnsiTheme="minorHAnsi" w:cstheme="minorBidi"/>
            <w:sz w:val="22"/>
            <w:szCs w:val="22"/>
            <w:lang w:val="en-US" w:eastAsia="en-US"/>
          </w:rPr>
          <w:tab/>
        </w:r>
        <w:r w:rsidR="0033432F" w:rsidRPr="008D2091">
          <w:rPr>
            <w:rStyle w:val="Hyperlink"/>
          </w:rPr>
          <w:t>Rémunération de l’Entrepreneur</w:t>
        </w:r>
        <w:r w:rsidR="0033432F">
          <w:rPr>
            <w:webHidden/>
          </w:rPr>
          <w:tab/>
        </w:r>
        <w:r w:rsidR="0033432F">
          <w:rPr>
            <w:webHidden/>
          </w:rPr>
          <w:fldChar w:fldCharType="begin"/>
        </w:r>
        <w:r w:rsidR="0033432F">
          <w:rPr>
            <w:webHidden/>
          </w:rPr>
          <w:instrText xml:space="preserve"> PAGEREF _Toc138939299 \h </w:instrText>
        </w:r>
        <w:r w:rsidR="0033432F">
          <w:rPr>
            <w:webHidden/>
          </w:rPr>
        </w:r>
        <w:r w:rsidR="0033432F">
          <w:rPr>
            <w:webHidden/>
          </w:rPr>
          <w:fldChar w:fldCharType="separate"/>
        </w:r>
        <w:r w:rsidR="006E5843">
          <w:rPr>
            <w:webHidden/>
          </w:rPr>
          <w:t>237</w:t>
        </w:r>
        <w:r w:rsidR="0033432F">
          <w:rPr>
            <w:webHidden/>
          </w:rPr>
          <w:fldChar w:fldCharType="end"/>
        </w:r>
      </w:hyperlink>
    </w:p>
    <w:p w14:paraId="26392BC7" w14:textId="5773AAA4" w:rsidR="0033432F" w:rsidRDefault="00F73B46">
      <w:pPr>
        <w:pStyle w:val="TOC2"/>
        <w:rPr>
          <w:rFonts w:asciiTheme="minorHAnsi" w:eastAsiaTheme="minorEastAsia" w:hAnsiTheme="minorHAnsi" w:cstheme="minorBidi"/>
          <w:sz w:val="22"/>
          <w:szCs w:val="22"/>
          <w:lang w:val="en-US" w:eastAsia="en-US"/>
        </w:rPr>
      </w:pPr>
      <w:hyperlink w:anchor="_Toc138939300" w:history="1">
        <w:r w:rsidR="0033432F" w:rsidRPr="008D2091">
          <w:rPr>
            <w:rStyle w:val="Hyperlink"/>
          </w:rPr>
          <w:t>12.</w:t>
        </w:r>
        <w:r w:rsidR="0033432F">
          <w:rPr>
            <w:rFonts w:asciiTheme="minorHAnsi" w:eastAsiaTheme="minorEastAsia" w:hAnsiTheme="minorHAnsi" w:cstheme="minorBidi"/>
            <w:sz w:val="22"/>
            <w:szCs w:val="22"/>
            <w:lang w:val="en-US" w:eastAsia="en-US"/>
          </w:rPr>
          <w:tab/>
        </w:r>
        <w:r w:rsidR="0033432F" w:rsidRPr="008D2091">
          <w:rPr>
            <w:rStyle w:val="Hyperlink"/>
          </w:rPr>
          <w:t>Constatations et constats contradictoires</w:t>
        </w:r>
        <w:r w:rsidR="0033432F">
          <w:rPr>
            <w:webHidden/>
          </w:rPr>
          <w:tab/>
        </w:r>
        <w:r w:rsidR="0033432F">
          <w:rPr>
            <w:webHidden/>
          </w:rPr>
          <w:fldChar w:fldCharType="begin"/>
        </w:r>
        <w:r w:rsidR="0033432F">
          <w:rPr>
            <w:webHidden/>
          </w:rPr>
          <w:instrText xml:space="preserve"> PAGEREF _Toc138939300 \h </w:instrText>
        </w:r>
        <w:r w:rsidR="0033432F">
          <w:rPr>
            <w:webHidden/>
          </w:rPr>
        </w:r>
        <w:r w:rsidR="0033432F">
          <w:rPr>
            <w:webHidden/>
          </w:rPr>
          <w:fldChar w:fldCharType="separate"/>
        </w:r>
        <w:r w:rsidR="006E5843">
          <w:rPr>
            <w:webHidden/>
          </w:rPr>
          <w:t>239</w:t>
        </w:r>
        <w:r w:rsidR="0033432F">
          <w:rPr>
            <w:webHidden/>
          </w:rPr>
          <w:fldChar w:fldCharType="end"/>
        </w:r>
      </w:hyperlink>
    </w:p>
    <w:p w14:paraId="7A512690" w14:textId="7482E2C4" w:rsidR="0033432F" w:rsidRDefault="00F73B46">
      <w:pPr>
        <w:pStyle w:val="TOC2"/>
        <w:rPr>
          <w:rFonts w:asciiTheme="minorHAnsi" w:eastAsiaTheme="minorEastAsia" w:hAnsiTheme="minorHAnsi" w:cstheme="minorBidi"/>
          <w:sz w:val="22"/>
          <w:szCs w:val="22"/>
          <w:lang w:val="en-US" w:eastAsia="en-US"/>
        </w:rPr>
      </w:pPr>
      <w:hyperlink w:anchor="_Toc138939301" w:history="1">
        <w:r w:rsidR="0033432F" w:rsidRPr="008D2091">
          <w:rPr>
            <w:rStyle w:val="Hyperlink"/>
          </w:rPr>
          <w:t>13.</w:t>
        </w:r>
        <w:r w:rsidR="0033432F">
          <w:rPr>
            <w:rFonts w:asciiTheme="minorHAnsi" w:eastAsiaTheme="minorEastAsia" w:hAnsiTheme="minorHAnsi" w:cstheme="minorBidi"/>
            <w:sz w:val="22"/>
            <w:szCs w:val="22"/>
            <w:lang w:val="en-US" w:eastAsia="en-US"/>
          </w:rPr>
          <w:tab/>
        </w:r>
        <w:r w:rsidR="0033432F" w:rsidRPr="008D2091">
          <w:rPr>
            <w:rStyle w:val="Hyperlink"/>
          </w:rPr>
          <w:t>Modalités de règlement des comptes</w:t>
        </w:r>
        <w:r w:rsidR="0033432F">
          <w:rPr>
            <w:webHidden/>
          </w:rPr>
          <w:tab/>
        </w:r>
        <w:r w:rsidR="0033432F">
          <w:rPr>
            <w:webHidden/>
          </w:rPr>
          <w:fldChar w:fldCharType="begin"/>
        </w:r>
        <w:r w:rsidR="0033432F">
          <w:rPr>
            <w:webHidden/>
          </w:rPr>
          <w:instrText xml:space="preserve"> PAGEREF _Toc138939301 \h </w:instrText>
        </w:r>
        <w:r w:rsidR="0033432F">
          <w:rPr>
            <w:webHidden/>
          </w:rPr>
        </w:r>
        <w:r w:rsidR="0033432F">
          <w:rPr>
            <w:webHidden/>
          </w:rPr>
          <w:fldChar w:fldCharType="separate"/>
        </w:r>
        <w:r w:rsidR="006E5843">
          <w:rPr>
            <w:webHidden/>
          </w:rPr>
          <w:t>240</w:t>
        </w:r>
        <w:r w:rsidR="0033432F">
          <w:rPr>
            <w:webHidden/>
          </w:rPr>
          <w:fldChar w:fldCharType="end"/>
        </w:r>
      </w:hyperlink>
    </w:p>
    <w:p w14:paraId="16416823" w14:textId="534BCF9C" w:rsidR="0033432F" w:rsidRDefault="00F73B46">
      <w:pPr>
        <w:pStyle w:val="TOC2"/>
        <w:rPr>
          <w:rFonts w:asciiTheme="minorHAnsi" w:eastAsiaTheme="minorEastAsia" w:hAnsiTheme="minorHAnsi" w:cstheme="minorBidi"/>
          <w:sz w:val="22"/>
          <w:szCs w:val="22"/>
          <w:lang w:val="en-US" w:eastAsia="en-US"/>
        </w:rPr>
      </w:pPr>
      <w:hyperlink w:anchor="_Toc138939302" w:history="1">
        <w:r w:rsidR="0033432F" w:rsidRPr="008D2091">
          <w:rPr>
            <w:rStyle w:val="Hyperlink"/>
          </w:rPr>
          <w:t>14.</w:t>
        </w:r>
        <w:r w:rsidR="0033432F">
          <w:rPr>
            <w:rFonts w:asciiTheme="minorHAnsi" w:eastAsiaTheme="minorEastAsia" w:hAnsiTheme="minorHAnsi" w:cstheme="minorBidi"/>
            <w:sz w:val="22"/>
            <w:szCs w:val="22"/>
            <w:lang w:val="en-US" w:eastAsia="en-US"/>
          </w:rPr>
          <w:tab/>
        </w:r>
        <w:r w:rsidR="0033432F" w:rsidRPr="008D2091">
          <w:rPr>
            <w:rStyle w:val="Hyperlink"/>
          </w:rPr>
          <w:t>Règlement du prix des ouvrages ou travaux non prévus</w:t>
        </w:r>
        <w:r w:rsidR="0033432F">
          <w:rPr>
            <w:webHidden/>
          </w:rPr>
          <w:tab/>
        </w:r>
        <w:r w:rsidR="0033432F">
          <w:rPr>
            <w:webHidden/>
          </w:rPr>
          <w:fldChar w:fldCharType="begin"/>
        </w:r>
        <w:r w:rsidR="0033432F">
          <w:rPr>
            <w:webHidden/>
          </w:rPr>
          <w:instrText xml:space="preserve"> PAGEREF _Toc138939302 \h </w:instrText>
        </w:r>
        <w:r w:rsidR="0033432F">
          <w:rPr>
            <w:webHidden/>
          </w:rPr>
        </w:r>
        <w:r w:rsidR="0033432F">
          <w:rPr>
            <w:webHidden/>
          </w:rPr>
          <w:fldChar w:fldCharType="separate"/>
        </w:r>
        <w:r w:rsidR="006E5843">
          <w:rPr>
            <w:webHidden/>
          </w:rPr>
          <w:t>246</w:t>
        </w:r>
        <w:r w:rsidR="0033432F">
          <w:rPr>
            <w:webHidden/>
          </w:rPr>
          <w:fldChar w:fldCharType="end"/>
        </w:r>
      </w:hyperlink>
    </w:p>
    <w:p w14:paraId="6644CA13" w14:textId="145023CC" w:rsidR="0033432F" w:rsidRDefault="00F73B46">
      <w:pPr>
        <w:pStyle w:val="TOC2"/>
        <w:rPr>
          <w:rFonts w:asciiTheme="minorHAnsi" w:eastAsiaTheme="minorEastAsia" w:hAnsiTheme="minorHAnsi" w:cstheme="minorBidi"/>
          <w:sz w:val="22"/>
          <w:szCs w:val="22"/>
          <w:lang w:val="en-US" w:eastAsia="en-US"/>
        </w:rPr>
      </w:pPr>
      <w:hyperlink w:anchor="_Toc138939303" w:history="1">
        <w:r w:rsidR="0033432F" w:rsidRPr="008D2091">
          <w:rPr>
            <w:rStyle w:val="Hyperlink"/>
          </w:rPr>
          <w:t>15.</w:t>
        </w:r>
        <w:r w:rsidR="0033432F">
          <w:rPr>
            <w:rFonts w:asciiTheme="minorHAnsi" w:eastAsiaTheme="minorEastAsia" w:hAnsiTheme="minorHAnsi" w:cstheme="minorBidi"/>
            <w:sz w:val="22"/>
            <w:szCs w:val="22"/>
            <w:lang w:val="en-US" w:eastAsia="en-US"/>
          </w:rPr>
          <w:tab/>
        </w:r>
        <w:r w:rsidR="0033432F" w:rsidRPr="008D2091">
          <w:rPr>
            <w:rStyle w:val="Hyperlink"/>
          </w:rPr>
          <w:t>Augmentation dans la masse des travaux</w:t>
        </w:r>
        <w:r w:rsidR="0033432F">
          <w:rPr>
            <w:webHidden/>
          </w:rPr>
          <w:tab/>
        </w:r>
        <w:r w:rsidR="0033432F">
          <w:rPr>
            <w:webHidden/>
          </w:rPr>
          <w:fldChar w:fldCharType="begin"/>
        </w:r>
        <w:r w:rsidR="0033432F">
          <w:rPr>
            <w:webHidden/>
          </w:rPr>
          <w:instrText xml:space="preserve"> PAGEREF _Toc138939303 \h </w:instrText>
        </w:r>
        <w:r w:rsidR="0033432F">
          <w:rPr>
            <w:webHidden/>
          </w:rPr>
        </w:r>
        <w:r w:rsidR="0033432F">
          <w:rPr>
            <w:webHidden/>
          </w:rPr>
          <w:fldChar w:fldCharType="separate"/>
        </w:r>
        <w:r w:rsidR="006E5843">
          <w:rPr>
            <w:webHidden/>
          </w:rPr>
          <w:t>247</w:t>
        </w:r>
        <w:r w:rsidR="0033432F">
          <w:rPr>
            <w:webHidden/>
          </w:rPr>
          <w:fldChar w:fldCharType="end"/>
        </w:r>
      </w:hyperlink>
    </w:p>
    <w:p w14:paraId="7809200D" w14:textId="14E0F3EB" w:rsidR="0033432F" w:rsidRDefault="00F73B46">
      <w:pPr>
        <w:pStyle w:val="TOC2"/>
        <w:rPr>
          <w:rFonts w:asciiTheme="minorHAnsi" w:eastAsiaTheme="minorEastAsia" w:hAnsiTheme="minorHAnsi" w:cstheme="minorBidi"/>
          <w:sz w:val="22"/>
          <w:szCs w:val="22"/>
          <w:lang w:val="en-US" w:eastAsia="en-US"/>
        </w:rPr>
      </w:pPr>
      <w:hyperlink w:anchor="_Toc138939304" w:history="1">
        <w:r w:rsidR="0033432F" w:rsidRPr="008D2091">
          <w:rPr>
            <w:rStyle w:val="Hyperlink"/>
          </w:rPr>
          <w:t>16.</w:t>
        </w:r>
        <w:r w:rsidR="0033432F">
          <w:rPr>
            <w:rFonts w:asciiTheme="minorHAnsi" w:eastAsiaTheme="minorEastAsia" w:hAnsiTheme="minorHAnsi" w:cstheme="minorBidi"/>
            <w:sz w:val="22"/>
            <w:szCs w:val="22"/>
            <w:lang w:val="en-US" w:eastAsia="en-US"/>
          </w:rPr>
          <w:tab/>
        </w:r>
        <w:r w:rsidR="0033432F" w:rsidRPr="008D2091">
          <w:rPr>
            <w:rStyle w:val="Hyperlink"/>
          </w:rPr>
          <w:t>Diminution de la masse des travaux</w:t>
        </w:r>
        <w:r w:rsidR="0033432F">
          <w:rPr>
            <w:webHidden/>
          </w:rPr>
          <w:tab/>
        </w:r>
        <w:r w:rsidR="0033432F">
          <w:rPr>
            <w:webHidden/>
          </w:rPr>
          <w:fldChar w:fldCharType="begin"/>
        </w:r>
        <w:r w:rsidR="0033432F">
          <w:rPr>
            <w:webHidden/>
          </w:rPr>
          <w:instrText xml:space="preserve"> PAGEREF _Toc138939304 \h </w:instrText>
        </w:r>
        <w:r w:rsidR="0033432F">
          <w:rPr>
            <w:webHidden/>
          </w:rPr>
        </w:r>
        <w:r w:rsidR="0033432F">
          <w:rPr>
            <w:webHidden/>
          </w:rPr>
          <w:fldChar w:fldCharType="separate"/>
        </w:r>
        <w:r w:rsidR="006E5843">
          <w:rPr>
            <w:webHidden/>
          </w:rPr>
          <w:t>248</w:t>
        </w:r>
        <w:r w:rsidR="0033432F">
          <w:rPr>
            <w:webHidden/>
          </w:rPr>
          <w:fldChar w:fldCharType="end"/>
        </w:r>
      </w:hyperlink>
    </w:p>
    <w:p w14:paraId="111F9B2C" w14:textId="06B97C89" w:rsidR="0033432F" w:rsidRDefault="00F73B46">
      <w:pPr>
        <w:pStyle w:val="TOC2"/>
        <w:rPr>
          <w:rFonts w:asciiTheme="minorHAnsi" w:eastAsiaTheme="minorEastAsia" w:hAnsiTheme="minorHAnsi" w:cstheme="minorBidi"/>
          <w:sz w:val="22"/>
          <w:szCs w:val="22"/>
          <w:lang w:val="en-US" w:eastAsia="en-US"/>
        </w:rPr>
      </w:pPr>
      <w:hyperlink w:anchor="_Toc138939305" w:history="1">
        <w:r w:rsidR="0033432F" w:rsidRPr="008D2091">
          <w:rPr>
            <w:rStyle w:val="Hyperlink"/>
          </w:rPr>
          <w:t>17.</w:t>
        </w:r>
        <w:r w:rsidR="0033432F">
          <w:rPr>
            <w:rFonts w:asciiTheme="minorHAnsi" w:eastAsiaTheme="minorEastAsia" w:hAnsiTheme="minorHAnsi" w:cstheme="minorBidi"/>
            <w:sz w:val="22"/>
            <w:szCs w:val="22"/>
            <w:lang w:val="en-US" w:eastAsia="en-US"/>
          </w:rPr>
          <w:tab/>
        </w:r>
        <w:r w:rsidR="0033432F" w:rsidRPr="008D2091">
          <w:rPr>
            <w:rStyle w:val="Hyperlink"/>
          </w:rPr>
          <w:t>Changement dans l’importance des diverses natures d’ouvrage</w:t>
        </w:r>
        <w:r w:rsidR="0033432F">
          <w:rPr>
            <w:webHidden/>
          </w:rPr>
          <w:tab/>
        </w:r>
        <w:r w:rsidR="0033432F">
          <w:rPr>
            <w:webHidden/>
          </w:rPr>
          <w:fldChar w:fldCharType="begin"/>
        </w:r>
        <w:r w:rsidR="0033432F">
          <w:rPr>
            <w:webHidden/>
          </w:rPr>
          <w:instrText xml:space="preserve"> PAGEREF _Toc138939305 \h </w:instrText>
        </w:r>
        <w:r w:rsidR="0033432F">
          <w:rPr>
            <w:webHidden/>
          </w:rPr>
        </w:r>
        <w:r w:rsidR="0033432F">
          <w:rPr>
            <w:webHidden/>
          </w:rPr>
          <w:fldChar w:fldCharType="separate"/>
        </w:r>
        <w:r w:rsidR="006E5843">
          <w:rPr>
            <w:webHidden/>
          </w:rPr>
          <w:t>248</w:t>
        </w:r>
        <w:r w:rsidR="0033432F">
          <w:rPr>
            <w:webHidden/>
          </w:rPr>
          <w:fldChar w:fldCharType="end"/>
        </w:r>
      </w:hyperlink>
    </w:p>
    <w:p w14:paraId="0490919F" w14:textId="04199FB6" w:rsidR="0033432F" w:rsidRDefault="00F73B46">
      <w:pPr>
        <w:pStyle w:val="TOC2"/>
        <w:rPr>
          <w:rFonts w:asciiTheme="minorHAnsi" w:eastAsiaTheme="minorEastAsia" w:hAnsiTheme="minorHAnsi" w:cstheme="minorBidi"/>
          <w:sz w:val="22"/>
          <w:szCs w:val="22"/>
          <w:lang w:val="en-US" w:eastAsia="en-US"/>
        </w:rPr>
      </w:pPr>
      <w:hyperlink w:anchor="_Toc138939306" w:history="1">
        <w:r w:rsidR="0033432F" w:rsidRPr="008D2091">
          <w:rPr>
            <w:rStyle w:val="Hyperlink"/>
          </w:rPr>
          <w:t>18.</w:t>
        </w:r>
        <w:r w:rsidR="0033432F">
          <w:rPr>
            <w:rFonts w:asciiTheme="minorHAnsi" w:eastAsiaTheme="minorEastAsia" w:hAnsiTheme="minorHAnsi" w:cstheme="minorBidi"/>
            <w:sz w:val="22"/>
            <w:szCs w:val="22"/>
            <w:lang w:val="en-US" w:eastAsia="en-US"/>
          </w:rPr>
          <w:tab/>
        </w:r>
        <w:r w:rsidR="0033432F" w:rsidRPr="008D2091">
          <w:rPr>
            <w:rStyle w:val="Hyperlink"/>
          </w:rPr>
          <w:t>Pertes et avaries - Force majeure</w:t>
        </w:r>
        <w:r w:rsidR="0033432F">
          <w:rPr>
            <w:webHidden/>
          </w:rPr>
          <w:tab/>
        </w:r>
        <w:r w:rsidR="0033432F">
          <w:rPr>
            <w:webHidden/>
          </w:rPr>
          <w:fldChar w:fldCharType="begin"/>
        </w:r>
        <w:r w:rsidR="0033432F">
          <w:rPr>
            <w:webHidden/>
          </w:rPr>
          <w:instrText xml:space="preserve"> PAGEREF _Toc138939306 \h </w:instrText>
        </w:r>
        <w:r w:rsidR="0033432F">
          <w:rPr>
            <w:webHidden/>
          </w:rPr>
        </w:r>
        <w:r w:rsidR="0033432F">
          <w:rPr>
            <w:webHidden/>
          </w:rPr>
          <w:fldChar w:fldCharType="separate"/>
        </w:r>
        <w:r w:rsidR="006E5843">
          <w:rPr>
            <w:webHidden/>
          </w:rPr>
          <w:t>249</w:t>
        </w:r>
        <w:r w:rsidR="0033432F">
          <w:rPr>
            <w:webHidden/>
          </w:rPr>
          <w:fldChar w:fldCharType="end"/>
        </w:r>
      </w:hyperlink>
    </w:p>
    <w:p w14:paraId="392F41CD" w14:textId="7A0147F5" w:rsidR="0033432F" w:rsidRDefault="00F73B46">
      <w:pPr>
        <w:pStyle w:val="TOC1"/>
        <w:rPr>
          <w:rFonts w:asciiTheme="minorHAnsi" w:eastAsiaTheme="minorEastAsia" w:hAnsiTheme="minorHAnsi" w:cstheme="minorBidi"/>
          <w:b w:val="0"/>
          <w:sz w:val="22"/>
          <w:szCs w:val="22"/>
          <w:lang w:val="en-US" w:eastAsia="en-US"/>
        </w:rPr>
      </w:pPr>
      <w:hyperlink w:anchor="_Toc138939307" w:history="1">
        <w:r w:rsidR="0033432F" w:rsidRPr="008D2091">
          <w:rPr>
            <w:rStyle w:val="Hyperlink"/>
          </w:rPr>
          <w:t xml:space="preserve">C. </w:t>
        </w:r>
        <w:r w:rsidR="0033432F">
          <w:rPr>
            <w:rFonts w:asciiTheme="minorHAnsi" w:eastAsiaTheme="minorEastAsia" w:hAnsiTheme="minorHAnsi" w:cstheme="minorBidi"/>
            <w:b w:val="0"/>
            <w:sz w:val="22"/>
            <w:szCs w:val="22"/>
            <w:lang w:val="en-US" w:eastAsia="en-US"/>
          </w:rPr>
          <w:tab/>
        </w:r>
        <w:r w:rsidR="0033432F" w:rsidRPr="008D2091">
          <w:rPr>
            <w:rStyle w:val="Hyperlink"/>
          </w:rPr>
          <w:t>Délais</w:t>
        </w:r>
        <w:r w:rsidR="0033432F">
          <w:rPr>
            <w:webHidden/>
          </w:rPr>
          <w:tab/>
        </w:r>
        <w:r w:rsidR="0033432F">
          <w:rPr>
            <w:webHidden/>
          </w:rPr>
          <w:fldChar w:fldCharType="begin"/>
        </w:r>
        <w:r w:rsidR="0033432F">
          <w:rPr>
            <w:webHidden/>
          </w:rPr>
          <w:instrText xml:space="preserve"> PAGEREF _Toc138939307 \h </w:instrText>
        </w:r>
        <w:r w:rsidR="0033432F">
          <w:rPr>
            <w:webHidden/>
          </w:rPr>
        </w:r>
        <w:r w:rsidR="0033432F">
          <w:rPr>
            <w:webHidden/>
          </w:rPr>
          <w:fldChar w:fldCharType="separate"/>
        </w:r>
        <w:r w:rsidR="006E5843">
          <w:rPr>
            <w:webHidden/>
          </w:rPr>
          <w:t>250</w:t>
        </w:r>
        <w:r w:rsidR="0033432F">
          <w:rPr>
            <w:webHidden/>
          </w:rPr>
          <w:fldChar w:fldCharType="end"/>
        </w:r>
      </w:hyperlink>
    </w:p>
    <w:p w14:paraId="64FC226C" w14:textId="33248B32" w:rsidR="0033432F" w:rsidRDefault="00F73B46">
      <w:pPr>
        <w:pStyle w:val="TOC2"/>
        <w:rPr>
          <w:rFonts w:asciiTheme="minorHAnsi" w:eastAsiaTheme="minorEastAsia" w:hAnsiTheme="minorHAnsi" w:cstheme="minorBidi"/>
          <w:sz w:val="22"/>
          <w:szCs w:val="22"/>
          <w:lang w:val="en-US" w:eastAsia="en-US"/>
        </w:rPr>
      </w:pPr>
      <w:hyperlink w:anchor="_Toc138939308" w:history="1">
        <w:r w:rsidR="0033432F" w:rsidRPr="008D2091">
          <w:rPr>
            <w:rStyle w:val="Hyperlink"/>
          </w:rPr>
          <w:t>19.</w:t>
        </w:r>
        <w:r w:rsidR="0033432F">
          <w:rPr>
            <w:rFonts w:asciiTheme="minorHAnsi" w:eastAsiaTheme="minorEastAsia" w:hAnsiTheme="minorHAnsi" w:cstheme="minorBidi"/>
            <w:sz w:val="22"/>
            <w:szCs w:val="22"/>
            <w:lang w:val="en-US" w:eastAsia="en-US"/>
          </w:rPr>
          <w:tab/>
        </w:r>
        <w:r w:rsidR="0033432F" w:rsidRPr="008D2091">
          <w:rPr>
            <w:rStyle w:val="Hyperlink"/>
          </w:rPr>
          <w:t>Fixation et prolongation des délais</w:t>
        </w:r>
        <w:r w:rsidR="0033432F">
          <w:rPr>
            <w:webHidden/>
          </w:rPr>
          <w:tab/>
        </w:r>
        <w:r w:rsidR="0033432F">
          <w:rPr>
            <w:webHidden/>
          </w:rPr>
          <w:fldChar w:fldCharType="begin"/>
        </w:r>
        <w:r w:rsidR="0033432F">
          <w:rPr>
            <w:webHidden/>
          </w:rPr>
          <w:instrText xml:space="preserve"> PAGEREF _Toc138939308 \h </w:instrText>
        </w:r>
        <w:r w:rsidR="0033432F">
          <w:rPr>
            <w:webHidden/>
          </w:rPr>
        </w:r>
        <w:r w:rsidR="0033432F">
          <w:rPr>
            <w:webHidden/>
          </w:rPr>
          <w:fldChar w:fldCharType="separate"/>
        </w:r>
        <w:r w:rsidR="006E5843">
          <w:rPr>
            <w:webHidden/>
          </w:rPr>
          <w:t>250</w:t>
        </w:r>
        <w:r w:rsidR="0033432F">
          <w:rPr>
            <w:webHidden/>
          </w:rPr>
          <w:fldChar w:fldCharType="end"/>
        </w:r>
      </w:hyperlink>
    </w:p>
    <w:p w14:paraId="37C177FB" w14:textId="02485D23" w:rsidR="0033432F" w:rsidRDefault="00F73B46">
      <w:pPr>
        <w:pStyle w:val="TOC2"/>
        <w:rPr>
          <w:rFonts w:asciiTheme="minorHAnsi" w:eastAsiaTheme="minorEastAsia" w:hAnsiTheme="minorHAnsi" w:cstheme="minorBidi"/>
          <w:sz w:val="22"/>
          <w:szCs w:val="22"/>
          <w:lang w:val="en-US" w:eastAsia="en-US"/>
        </w:rPr>
      </w:pPr>
      <w:hyperlink w:anchor="_Toc138939309" w:history="1">
        <w:r w:rsidR="0033432F" w:rsidRPr="008D2091">
          <w:rPr>
            <w:rStyle w:val="Hyperlink"/>
          </w:rPr>
          <w:t>20.</w:t>
        </w:r>
        <w:r w:rsidR="0033432F">
          <w:rPr>
            <w:rFonts w:asciiTheme="minorHAnsi" w:eastAsiaTheme="minorEastAsia" w:hAnsiTheme="minorHAnsi" w:cstheme="minorBidi"/>
            <w:sz w:val="22"/>
            <w:szCs w:val="22"/>
            <w:lang w:val="en-US" w:eastAsia="en-US"/>
          </w:rPr>
          <w:tab/>
        </w:r>
        <w:r w:rsidR="0033432F" w:rsidRPr="008D2091">
          <w:rPr>
            <w:rStyle w:val="Hyperlink"/>
          </w:rPr>
          <w:t>Pénalités, primes et retenues</w:t>
        </w:r>
        <w:r w:rsidR="0033432F">
          <w:rPr>
            <w:webHidden/>
          </w:rPr>
          <w:tab/>
        </w:r>
        <w:r w:rsidR="0033432F">
          <w:rPr>
            <w:webHidden/>
          </w:rPr>
          <w:fldChar w:fldCharType="begin"/>
        </w:r>
        <w:r w:rsidR="0033432F">
          <w:rPr>
            <w:webHidden/>
          </w:rPr>
          <w:instrText xml:space="preserve"> PAGEREF _Toc138939309 \h </w:instrText>
        </w:r>
        <w:r w:rsidR="0033432F">
          <w:rPr>
            <w:webHidden/>
          </w:rPr>
        </w:r>
        <w:r w:rsidR="0033432F">
          <w:rPr>
            <w:webHidden/>
          </w:rPr>
          <w:fldChar w:fldCharType="separate"/>
        </w:r>
        <w:r w:rsidR="006E5843">
          <w:rPr>
            <w:webHidden/>
          </w:rPr>
          <w:t>252</w:t>
        </w:r>
        <w:r w:rsidR="0033432F">
          <w:rPr>
            <w:webHidden/>
          </w:rPr>
          <w:fldChar w:fldCharType="end"/>
        </w:r>
      </w:hyperlink>
    </w:p>
    <w:p w14:paraId="14249D7F" w14:textId="672A36A2" w:rsidR="0033432F" w:rsidRDefault="00F73B46">
      <w:pPr>
        <w:pStyle w:val="TOC1"/>
        <w:rPr>
          <w:rFonts w:asciiTheme="minorHAnsi" w:eastAsiaTheme="minorEastAsia" w:hAnsiTheme="minorHAnsi" w:cstheme="minorBidi"/>
          <w:b w:val="0"/>
          <w:sz w:val="22"/>
          <w:szCs w:val="22"/>
          <w:lang w:val="en-US" w:eastAsia="en-US"/>
        </w:rPr>
      </w:pPr>
      <w:hyperlink w:anchor="_Toc138939310" w:history="1">
        <w:r w:rsidR="0033432F" w:rsidRPr="008D2091">
          <w:rPr>
            <w:rStyle w:val="Hyperlink"/>
          </w:rPr>
          <w:t xml:space="preserve">D. </w:t>
        </w:r>
        <w:r w:rsidR="0033432F">
          <w:rPr>
            <w:rFonts w:asciiTheme="minorHAnsi" w:eastAsiaTheme="minorEastAsia" w:hAnsiTheme="minorHAnsi" w:cstheme="minorBidi"/>
            <w:b w:val="0"/>
            <w:sz w:val="22"/>
            <w:szCs w:val="22"/>
            <w:lang w:val="en-US" w:eastAsia="en-US"/>
          </w:rPr>
          <w:tab/>
        </w:r>
        <w:r w:rsidR="0033432F" w:rsidRPr="008D2091">
          <w:rPr>
            <w:rStyle w:val="Hyperlink"/>
          </w:rPr>
          <w:t>Réalisation des ouvrages</w:t>
        </w:r>
        <w:r w:rsidR="0033432F">
          <w:rPr>
            <w:webHidden/>
          </w:rPr>
          <w:tab/>
        </w:r>
        <w:r w:rsidR="0033432F">
          <w:rPr>
            <w:webHidden/>
          </w:rPr>
          <w:fldChar w:fldCharType="begin"/>
        </w:r>
        <w:r w:rsidR="0033432F">
          <w:rPr>
            <w:webHidden/>
          </w:rPr>
          <w:instrText xml:space="preserve"> PAGEREF _Toc138939310 \h </w:instrText>
        </w:r>
        <w:r w:rsidR="0033432F">
          <w:rPr>
            <w:webHidden/>
          </w:rPr>
        </w:r>
        <w:r w:rsidR="0033432F">
          <w:rPr>
            <w:webHidden/>
          </w:rPr>
          <w:fldChar w:fldCharType="separate"/>
        </w:r>
        <w:r w:rsidR="006E5843">
          <w:rPr>
            <w:webHidden/>
          </w:rPr>
          <w:t>253</w:t>
        </w:r>
        <w:r w:rsidR="0033432F">
          <w:rPr>
            <w:webHidden/>
          </w:rPr>
          <w:fldChar w:fldCharType="end"/>
        </w:r>
      </w:hyperlink>
    </w:p>
    <w:p w14:paraId="5BBAC549" w14:textId="1CA20689" w:rsidR="0033432F" w:rsidRDefault="00F73B46">
      <w:pPr>
        <w:pStyle w:val="TOC2"/>
        <w:rPr>
          <w:rFonts w:asciiTheme="minorHAnsi" w:eastAsiaTheme="minorEastAsia" w:hAnsiTheme="minorHAnsi" w:cstheme="minorBidi"/>
          <w:sz w:val="22"/>
          <w:szCs w:val="22"/>
          <w:lang w:val="en-US" w:eastAsia="en-US"/>
        </w:rPr>
      </w:pPr>
      <w:hyperlink w:anchor="_Toc138939311" w:history="1">
        <w:r w:rsidR="0033432F" w:rsidRPr="008D2091">
          <w:rPr>
            <w:rStyle w:val="Hyperlink"/>
          </w:rPr>
          <w:t>21.</w:t>
        </w:r>
        <w:r w:rsidR="0033432F">
          <w:rPr>
            <w:rFonts w:asciiTheme="minorHAnsi" w:eastAsiaTheme="minorEastAsia" w:hAnsiTheme="minorHAnsi" w:cstheme="minorBidi"/>
            <w:sz w:val="22"/>
            <w:szCs w:val="22"/>
            <w:lang w:val="en-US" w:eastAsia="en-US"/>
          </w:rPr>
          <w:tab/>
        </w:r>
        <w:r w:rsidR="0033432F" w:rsidRPr="008D2091">
          <w:rPr>
            <w:rStyle w:val="Hyperlink"/>
          </w:rPr>
          <w:t>Provenance des fournitures, équipements, matériels, matériaux et produits</w:t>
        </w:r>
        <w:r w:rsidR="0033432F">
          <w:rPr>
            <w:webHidden/>
          </w:rPr>
          <w:tab/>
        </w:r>
        <w:r w:rsidR="0033432F">
          <w:rPr>
            <w:webHidden/>
          </w:rPr>
          <w:fldChar w:fldCharType="begin"/>
        </w:r>
        <w:r w:rsidR="0033432F">
          <w:rPr>
            <w:webHidden/>
          </w:rPr>
          <w:instrText xml:space="preserve"> PAGEREF _Toc138939311 \h </w:instrText>
        </w:r>
        <w:r w:rsidR="0033432F">
          <w:rPr>
            <w:webHidden/>
          </w:rPr>
        </w:r>
        <w:r w:rsidR="0033432F">
          <w:rPr>
            <w:webHidden/>
          </w:rPr>
          <w:fldChar w:fldCharType="separate"/>
        </w:r>
        <w:r w:rsidR="006E5843">
          <w:rPr>
            <w:webHidden/>
          </w:rPr>
          <w:t>253</w:t>
        </w:r>
        <w:r w:rsidR="0033432F">
          <w:rPr>
            <w:webHidden/>
          </w:rPr>
          <w:fldChar w:fldCharType="end"/>
        </w:r>
      </w:hyperlink>
    </w:p>
    <w:p w14:paraId="272F6B8B" w14:textId="4BA19FA9" w:rsidR="0033432F" w:rsidRDefault="00F73B46">
      <w:pPr>
        <w:pStyle w:val="TOC2"/>
        <w:rPr>
          <w:rFonts w:asciiTheme="minorHAnsi" w:eastAsiaTheme="minorEastAsia" w:hAnsiTheme="minorHAnsi" w:cstheme="minorBidi"/>
          <w:sz w:val="22"/>
          <w:szCs w:val="22"/>
          <w:lang w:val="en-US" w:eastAsia="en-US"/>
        </w:rPr>
      </w:pPr>
      <w:hyperlink w:anchor="_Toc138939312" w:history="1">
        <w:r w:rsidR="0033432F" w:rsidRPr="008D2091">
          <w:rPr>
            <w:rStyle w:val="Hyperlink"/>
          </w:rPr>
          <w:t>22.</w:t>
        </w:r>
        <w:r w:rsidR="0033432F">
          <w:rPr>
            <w:rFonts w:asciiTheme="minorHAnsi" w:eastAsiaTheme="minorEastAsia" w:hAnsiTheme="minorHAnsi" w:cstheme="minorBidi"/>
            <w:sz w:val="22"/>
            <w:szCs w:val="22"/>
            <w:lang w:val="en-US" w:eastAsia="en-US"/>
          </w:rPr>
          <w:tab/>
        </w:r>
        <w:r w:rsidR="0033432F" w:rsidRPr="008D2091">
          <w:rPr>
            <w:rStyle w:val="Hyperlink"/>
          </w:rPr>
          <w:t>Lieux d’extraction  ou emprunt des matériaux</w:t>
        </w:r>
        <w:r w:rsidR="0033432F">
          <w:rPr>
            <w:webHidden/>
          </w:rPr>
          <w:tab/>
        </w:r>
        <w:r w:rsidR="0033432F">
          <w:rPr>
            <w:webHidden/>
          </w:rPr>
          <w:fldChar w:fldCharType="begin"/>
        </w:r>
        <w:r w:rsidR="0033432F">
          <w:rPr>
            <w:webHidden/>
          </w:rPr>
          <w:instrText xml:space="preserve"> PAGEREF _Toc138939312 \h </w:instrText>
        </w:r>
        <w:r w:rsidR="0033432F">
          <w:rPr>
            <w:webHidden/>
          </w:rPr>
        </w:r>
        <w:r w:rsidR="0033432F">
          <w:rPr>
            <w:webHidden/>
          </w:rPr>
          <w:fldChar w:fldCharType="separate"/>
        </w:r>
        <w:r w:rsidR="006E5843">
          <w:rPr>
            <w:webHidden/>
          </w:rPr>
          <w:t>253</w:t>
        </w:r>
        <w:r w:rsidR="0033432F">
          <w:rPr>
            <w:webHidden/>
          </w:rPr>
          <w:fldChar w:fldCharType="end"/>
        </w:r>
      </w:hyperlink>
    </w:p>
    <w:p w14:paraId="613D8E28" w14:textId="24E4D765" w:rsidR="0033432F" w:rsidRDefault="00F73B46">
      <w:pPr>
        <w:pStyle w:val="TOC2"/>
        <w:rPr>
          <w:rFonts w:asciiTheme="minorHAnsi" w:eastAsiaTheme="minorEastAsia" w:hAnsiTheme="minorHAnsi" w:cstheme="minorBidi"/>
          <w:sz w:val="22"/>
          <w:szCs w:val="22"/>
          <w:lang w:val="en-US" w:eastAsia="en-US"/>
        </w:rPr>
      </w:pPr>
      <w:hyperlink w:anchor="_Toc138939313" w:history="1">
        <w:r w:rsidR="0033432F" w:rsidRPr="008D2091">
          <w:rPr>
            <w:rStyle w:val="Hyperlink"/>
          </w:rPr>
          <w:t>23.</w:t>
        </w:r>
        <w:r w:rsidR="0033432F">
          <w:rPr>
            <w:rFonts w:asciiTheme="minorHAnsi" w:eastAsiaTheme="minorEastAsia" w:hAnsiTheme="minorHAnsi" w:cstheme="minorBidi"/>
            <w:sz w:val="22"/>
            <w:szCs w:val="22"/>
            <w:lang w:val="en-US" w:eastAsia="en-US"/>
          </w:rPr>
          <w:tab/>
        </w:r>
        <w:r w:rsidR="0033432F" w:rsidRPr="008D2091">
          <w:rPr>
            <w:rStyle w:val="Hyperlink"/>
          </w:rPr>
          <w:t>Qualité des matériaux et produits Application des normes</w:t>
        </w:r>
        <w:r w:rsidR="0033432F">
          <w:rPr>
            <w:webHidden/>
          </w:rPr>
          <w:tab/>
        </w:r>
        <w:r w:rsidR="0033432F">
          <w:rPr>
            <w:webHidden/>
          </w:rPr>
          <w:fldChar w:fldCharType="begin"/>
        </w:r>
        <w:r w:rsidR="0033432F">
          <w:rPr>
            <w:webHidden/>
          </w:rPr>
          <w:instrText xml:space="preserve"> PAGEREF _Toc138939313 \h </w:instrText>
        </w:r>
        <w:r w:rsidR="0033432F">
          <w:rPr>
            <w:webHidden/>
          </w:rPr>
        </w:r>
        <w:r w:rsidR="0033432F">
          <w:rPr>
            <w:webHidden/>
          </w:rPr>
          <w:fldChar w:fldCharType="separate"/>
        </w:r>
        <w:r w:rsidR="006E5843">
          <w:rPr>
            <w:webHidden/>
          </w:rPr>
          <w:t>254</w:t>
        </w:r>
        <w:r w:rsidR="0033432F">
          <w:rPr>
            <w:webHidden/>
          </w:rPr>
          <w:fldChar w:fldCharType="end"/>
        </w:r>
      </w:hyperlink>
    </w:p>
    <w:p w14:paraId="11838C7F" w14:textId="21B9D0AA" w:rsidR="0033432F" w:rsidRDefault="00F73B46">
      <w:pPr>
        <w:pStyle w:val="TOC2"/>
        <w:rPr>
          <w:rFonts w:asciiTheme="minorHAnsi" w:eastAsiaTheme="minorEastAsia" w:hAnsiTheme="minorHAnsi" w:cstheme="minorBidi"/>
          <w:sz w:val="22"/>
          <w:szCs w:val="22"/>
          <w:lang w:val="en-US" w:eastAsia="en-US"/>
        </w:rPr>
      </w:pPr>
      <w:hyperlink w:anchor="_Toc138939314" w:history="1">
        <w:r w:rsidR="0033432F" w:rsidRPr="008D2091">
          <w:rPr>
            <w:rStyle w:val="Hyperlink"/>
          </w:rPr>
          <w:t>24.</w:t>
        </w:r>
        <w:r w:rsidR="0033432F">
          <w:rPr>
            <w:rFonts w:asciiTheme="minorHAnsi" w:eastAsiaTheme="minorEastAsia" w:hAnsiTheme="minorHAnsi" w:cstheme="minorBidi"/>
            <w:sz w:val="22"/>
            <w:szCs w:val="22"/>
            <w:lang w:val="en-US" w:eastAsia="en-US"/>
          </w:rPr>
          <w:tab/>
        </w:r>
        <w:r w:rsidR="0033432F" w:rsidRPr="008D2091">
          <w:rPr>
            <w:rStyle w:val="Hyperlink"/>
          </w:rPr>
          <w:t>Vérification qualitative des matériaux et  produits - Essais et épreuves</w:t>
        </w:r>
        <w:r w:rsidR="0033432F">
          <w:rPr>
            <w:webHidden/>
          </w:rPr>
          <w:tab/>
        </w:r>
        <w:r w:rsidR="0033432F">
          <w:rPr>
            <w:webHidden/>
          </w:rPr>
          <w:fldChar w:fldCharType="begin"/>
        </w:r>
        <w:r w:rsidR="0033432F">
          <w:rPr>
            <w:webHidden/>
          </w:rPr>
          <w:instrText xml:space="preserve"> PAGEREF _Toc138939314 \h </w:instrText>
        </w:r>
        <w:r w:rsidR="0033432F">
          <w:rPr>
            <w:webHidden/>
          </w:rPr>
        </w:r>
        <w:r w:rsidR="0033432F">
          <w:rPr>
            <w:webHidden/>
          </w:rPr>
          <w:fldChar w:fldCharType="separate"/>
        </w:r>
        <w:r w:rsidR="006E5843">
          <w:rPr>
            <w:webHidden/>
          </w:rPr>
          <w:t>254</w:t>
        </w:r>
        <w:r w:rsidR="0033432F">
          <w:rPr>
            <w:webHidden/>
          </w:rPr>
          <w:fldChar w:fldCharType="end"/>
        </w:r>
      </w:hyperlink>
    </w:p>
    <w:p w14:paraId="7EB19031" w14:textId="7CA3110D" w:rsidR="0033432F" w:rsidRDefault="00F73B46">
      <w:pPr>
        <w:pStyle w:val="TOC2"/>
        <w:rPr>
          <w:rFonts w:asciiTheme="minorHAnsi" w:eastAsiaTheme="minorEastAsia" w:hAnsiTheme="minorHAnsi" w:cstheme="minorBidi"/>
          <w:sz w:val="22"/>
          <w:szCs w:val="22"/>
          <w:lang w:val="en-US" w:eastAsia="en-US"/>
        </w:rPr>
      </w:pPr>
      <w:hyperlink w:anchor="_Toc138939315" w:history="1">
        <w:r w:rsidR="0033432F" w:rsidRPr="008D2091">
          <w:rPr>
            <w:rStyle w:val="Hyperlink"/>
          </w:rPr>
          <w:t>25.</w:t>
        </w:r>
        <w:r w:rsidR="0033432F">
          <w:rPr>
            <w:rFonts w:asciiTheme="minorHAnsi" w:eastAsiaTheme="minorEastAsia" w:hAnsiTheme="minorHAnsi" w:cstheme="minorBidi"/>
            <w:sz w:val="22"/>
            <w:szCs w:val="22"/>
            <w:lang w:val="en-US" w:eastAsia="en-US"/>
          </w:rPr>
          <w:tab/>
        </w:r>
        <w:r w:rsidR="0033432F" w:rsidRPr="008D2091">
          <w:rPr>
            <w:rStyle w:val="Hyperlink"/>
          </w:rPr>
          <w:t>Vérification quantitative des matériaux et produits</w:t>
        </w:r>
        <w:r w:rsidR="0033432F">
          <w:rPr>
            <w:webHidden/>
          </w:rPr>
          <w:tab/>
        </w:r>
        <w:r w:rsidR="0033432F">
          <w:rPr>
            <w:webHidden/>
          </w:rPr>
          <w:fldChar w:fldCharType="begin"/>
        </w:r>
        <w:r w:rsidR="0033432F">
          <w:rPr>
            <w:webHidden/>
          </w:rPr>
          <w:instrText xml:space="preserve"> PAGEREF _Toc138939315 \h </w:instrText>
        </w:r>
        <w:r w:rsidR="0033432F">
          <w:rPr>
            <w:webHidden/>
          </w:rPr>
        </w:r>
        <w:r w:rsidR="0033432F">
          <w:rPr>
            <w:webHidden/>
          </w:rPr>
          <w:fldChar w:fldCharType="separate"/>
        </w:r>
        <w:r w:rsidR="006E5843">
          <w:rPr>
            <w:webHidden/>
          </w:rPr>
          <w:t>256</w:t>
        </w:r>
        <w:r w:rsidR="0033432F">
          <w:rPr>
            <w:webHidden/>
          </w:rPr>
          <w:fldChar w:fldCharType="end"/>
        </w:r>
      </w:hyperlink>
    </w:p>
    <w:p w14:paraId="7CF5A082" w14:textId="3DAA176B" w:rsidR="0033432F" w:rsidRDefault="00F73B46">
      <w:pPr>
        <w:pStyle w:val="TOC2"/>
        <w:rPr>
          <w:rFonts w:asciiTheme="minorHAnsi" w:eastAsiaTheme="minorEastAsia" w:hAnsiTheme="minorHAnsi" w:cstheme="minorBidi"/>
          <w:sz w:val="22"/>
          <w:szCs w:val="22"/>
          <w:lang w:val="en-US" w:eastAsia="en-US"/>
        </w:rPr>
      </w:pPr>
      <w:hyperlink w:anchor="_Toc138939316" w:history="1">
        <w:r w:rsidR="0033432F" w:rsidRPr="008D2091">
          <w:rPr>
            <w:rStyle w:val="Hyperlink"/>
          </w:rPr>
          <w:t>26.</w:t>
        </w:r>
        <w:r w:rsidR="0033432F">
          <w:rPr>
            <w:rFonts w:asciiTheme="minorHAnsi" w:eastAsiaTheme="minorEastAsia" w:hAnsiTheme="minorHAnsi" w:cstheme="minorBidi"/>
            <w:sz w:val="22"/>
            <w:szCs w:val="22"/>
            <w:lang w:val="en-US" w:eastAsia="en-US"/>
          </w:rPr>
          <w:tab/>
        </w:r>
        <w:r w:rsidR="0033432F" w:rsidRPr="008D2091">
          <w:rPr>
            <w:rStyle w:val="Hyperlink"/>
          </w:rPr>
          <w:t>Prise en charge, manutention et conservation par l’Entrepreneur des matériaux et produits fournis par le Maître d’Ouvrage dans le cadre du Marché</w:t>
        </w:r>
        <w:r w:rsidR="0033432F">
          <w:rPr>
            <w:webHidden/>
          </w:rPr>
          <w:tab/>
        </w:r>
        <w:r w:rsidR="0033432F">
          <w:rPr>
            <w:webHidden/>
          </w:rPr>
          <w:fldChar w:fldCharType="begin"/>
        </w:r>
        <w:r w:rsidR="0033432F">
          <w:rPr>
            <w:webHidden/>
          </w:rPr>
          <w:instrText xml:space="preserve"> PAGEREF _Toc138939316 \h </w:instrText>
        </w:r>
        <w:r w:rsidR="0033432F">
          <w:rPr>
            <w:webHidden/>
          </w:rPr>
        </w:r>
        <w:r w:rsidR="0033432F">
          <w:rPr>
            <w:webHidden/>
          </w:rPr>
          <w:fldChar w:fldCharType="separate"/>
        </w:r>
        <w:r w:rsidR="006E5843">
          <w:rPr>
            <w:webHidden/>
          </w:rPr>
          <w:t>257</w:t>
        </w:r>
        <w:r w:rsidR="0033432F">
          <w:rPr>
            <w:webHidden/>
          </w:rPr>
          <w:fldChar w:fldCharType="end"/>
        </w:r>
      </w:hyperlink>
    </w:p>
    <w:p w14:paraId="761B8D0A" w14:textId="53456CB6" w:rsidR="0033432F" w:rsidRDefault="00F73B46">
      <w:pPr>
        <w:pStyle w:val="TOC2"/>
        <w:rPr>
          <w:rFonts w:asciiTheme="minorHAnsi" w:eastAsiaTheme="minorEastAsia" w:hAnsiTheme="minorHAnsi" w:cstheme="minorBidi"/>
          <w:sz w:val="22"/>
          <w:szCs w:val="22"/>
          <w:lang w:val="en-US" w:eastAsia="en-US"/>
        </w:rPr>
      </w:pPr>
      <w:hyperlink w:anchor="_Toc138939317" w:history="1">
        <w:r w:rsidR="0033432F" w:rsidRPr="008D2091">
          <w:rPr>
            <w:rStyle w:val="Hyperlink"/>
          </w:rPr>
          <w:t>27.</w:t>
        </w:r>
        <w:r w:rsidR="0033432F">
          <w:rPr>
            <w:rFonts w:asciiTheme="minorHAnsi" w:eastAsiaTheme="minorEastAsia" w:hAnsiTheme="minorHAnsi" w:cstheme="minorBidi"/>
            <w:sz w:val="22"/>
            <w:szCs w:val="22"/>
            <w:lang w:val="en-US" w:eastAsia="en-US"/>
          </w:rPr>
          <w:tab/>
        </w:r>
        <w:r w:rsidR="0033432F" w:rsidRPr="008D2091">
          <w:rPr>
            <w:rStyle w:val="Hyperlink"/>
          </w:rPr>
          <w:t>Implantation des ouvrages</w:t>
        </w:r>
        <w:r w:rsidR="0033432F">
          <w:rPr>
            <w:webHidden/>
          </w:rPr>
          <w:tab/>
        </w:r>
        <w:r w:rsidR="0033432F">
          <w:rPr>
            <w:webHidden/>
          </w:rPr>
          <w:fldChar w:fldCharType="begin"/>
        </w:r>
        <w:r w:rsidR="0033432F">
          <w:rPr>
            <w:webHidden/>
          </w:rPr>
          <w:instrText xml:space="preserve"> PAGEREF _Toc138939317 \h </w:instrText>
        </w:r>
        <w:r w:rsidR="0033432F">
          <w:rPr>
            <w:webHidden/>
          </w:rPr>
        </w:r>
        <w:r w:rsidR="0033432F">
          <w:rPr>
            <w:webHidden/>
          </w:rPr>
          <w:fldChar w:fldCharType="separate"/>
        </w:r>
        <w:r w:rsidR="006E5843">
          <w:rPr>
            <w:webHidden/>
          </w:rPr>
          <w:t>259</w:t>
        </w:r>
        <w:r w:rsidR="0033432F">
          <w:rPr>
            <w:webHidden/>
          </w:rPr>
          <w:fldChar w:fldCharType="end"/>
        </w:r>
      </w:hyperlink>
    </w:p>
    <w:p w14:paraId="19FEB58A" w14:textId="2B57C9E4" w:rsidR="0033432F" w:rsidRDefault="00F73B46">
      <w:pPr>
        <w:pStyle w:val="TOC2"/>
        <w:rPr>
          <w:rFonts w:asciiTheme="minorHAnsi" w:eastAsiaTheme="minorEastAsia" w:hAnsiTheme="minorHAnsi" w:cstheme="minorBidi"/>
          <w:sz w:val="22"/>
          <w:szCs w:val="22"/>
          <w:lang w:val="en-US" w:eastAsia="en-US"/>
        </w:rPr>
      </w:pPr>
      <w:hyperlink w:anchor="_Toc138939318" w:history="1">
        <w:r w:rsidR="0033432F" w:rsidRPr="008D2091">
          <w:rPr>
            <w:rStyle w:val="Hyperlink"/>
          </w:rPr>
          <w:t>28.</w:t>
        </w:r>
        <w:r w:rsidR="0033432F">
          <w:rPr>
            <w:rFonts w:asciiTheme="minorHAnsi" w:eastAsiaTheme="minorEastAsia" w:hAnsiTheme="minorHAnsi" w:cstheme="minorBidi"/>
            <w:sz w:val="22"/>
            <w:szCs w:val="22"/>
            <w:lang w:val="en-US" w:eastAsia="en-US"/>
          </w:rPr>
          <w:tab/>
        </w:r>
        <w:r w:rsidR="0033432F" w:rsidRPr="008D2091">
          <w:rPr>
            <w:rStyle w:val="Hyperlink"/>
          </w:rPr>
          <w:t>Préparation des travaux</w:t>
        </w:r>
        <w:r w:rsidR="0033432F">
          <w:rPr>
            <w:webHidden/>
          </w:rPr>
          <w:tab/>
        </w:r>
        <w:r w:rsidR="0033432F">
          <w:rPr>
            <w:webHidden/>
          </w:rPr>
          <w:fldChar w:fldCharType="begin"/>
        </w:r>
        <w:r w:rsidR="0033432F">
          <w:rPr>
            <w:webHidden/>
          </w:rPr>
          <w:instrText xml:space="preserve"> PAGEREF _Toc138939318 \h </w:instrText>
        </w:r>
        <w:r w:rsidR="0033432F">
          <w:rPr>
            <w:webHidden/>
          </w:rPr>
        </w:r>
        <w:r w:rsidR="0033432F">
          <w:rPr>
            <w:webHidden/>
          </w:rPr>
          <w:fldChar w:fldCharType="separate"/>
        </w:r>
        <w:r w:rsidR="006E5843">
          <w:rPr>
            <w:webHidden/>
          </w:rPr>
          <w:t>259</w:t>
        </w:r>
        <w:r w:rsidR="0033432F">
          <w:rPr>
            <w:webHidden/>
          </w:rPr>
          <w:fldChar w:fldCharType="end"/>
        </w:r>
      </w:hyperlink>
    </w:p>
    <w:p w14:paraId="5B87412E" w14:textId="4DDCB949" w:rsidR="0033432F" w:rsidRDefault="00F73B46">
      <w:pPr>
        <w:pStyle w:val="TOC2"/>
        <w:rPr>
          <w:rFonts w:asciiTheme="minorHAnsi" w:eastAsiaTheme="minorEastAsia" w:hAnsiTheme="minorHAnsi" w:cstheme="minorBidi"/>
          <w:sz w:val="22"/>
          <w:szCs w:val="22"/>
          <w:lang w:val="en-US" w:eastAsia="en-US"/>
        </w:rPr>
      </w:pPr>
      <w:hyperlink w:anchor="_Toc138939319" w:history="1">
        <w:r w:rsidR="0033432F" w:rsidRPr="008D2091">
          <w:rPr>
            <w:rStyle w:val="Hyperlink"/>
          </w:rPr>
          <w:t>29.</w:t>
        </w:r>
        <w:r w:rsidR="0033432F">
          <w:rPr>
            <w:rFonts w:asciiTheme="minorHAnsi" w:eastAsiaTheme="minorEastAsia" w:hAnsiTheme="minorHAnsi" w:cstheme="minorBidi"/>
            <w:sz w:val="22"/>
            <w:szCs w:val="22"/>
            <w:lang w:val="en-US" w:eastAsia="en-US"/>
          </w:rPr>
          <w:tab/>
        </w:r>
        <w:r w:rsidR="0033432F" w:rsidRPr="008D2091">
          <w:rPr>
            <w:rStyle w:val="Hyperlink"/>
          </w:rPr>
          <w:t>Plans d’exécution - Notes de calculs - Etudes de détail</w:t>
        </w:r>
        <w:r w:rsidR="0033432F">
          <w:rPr>
            <w:webHidden/>
          </w:rPr>
          <w:tab/>
        </w:r>
        <w:r w:rsidR="0033432F">
          <w:rPr>
            <w:webHidden/>
          </w:rPr>
          <w:fldChar w:fldCharType="begin"/>
        </w:r>
        <w:r w:rsidR="0033432F">
          <w:rPr>
            <w:webHidden/>
          </w:rPr>
          <w:instrText xml:space="preserve"> PAGEREF _Toc138939319 \h </w:instrText>
        </w:r>
        <w:r w:rsidR="0033432F">
          <w:rPr>
            <w:webHidden/>
          </w:rPr>
        </w:r>
        <w:r w:rsidR="0033432F">
          <w:rPr>
            <w:webHidden/>
          </w:rPr>
          <w:fldChar w:fldCharType="separate"/>
        </w:r>
        <w:r w:rsidR="006E5843">
          <w:rPr>
            <w:webHidden/>
          </w:rPr>
          <w:t>261</w:t>
        </w:r>
        <w:r w:rsidR="0033432F">
          <w:rPr>
            <w:webHidden/>
          </w:rPr>
          <w:fldChar w:fldCharType="end"/>
        </w:r>
      </w:hyperlink>
    </w:p>
    <w:p w14:paraId="6EDC5794" w14:textId="301E19D8" w:rsidR="0033432F" w:rsidRDefault="00F73B46">
      <w:pPr>
        <w:pStyle w:val="TOC2"/>
        <w:rPr>
          <w:rFonts w:asciiTheme="minorHAnsi" w:eastAsiaTheme="minorEastAsia" w:hAnsiTheme="minorHAnsi" w:cstheme="minorBidi"/>
          <w:sz w:val="22"/>
          <w:szCs w:val="22"/>
          <w:lang w:val="en-US" w:eastAsia="en-US"/>
        </w:rPr>
      </w:pPr>
      <w:hyperlink w:anchor="_Toc138939320" w:history="1">
        <w:r w:rsidR="0033432F" w:rsidRPr="008D2091">
          <w:rPr>
            <w:rStyle w:val="Hyperlink"/>
          </w:rPr>
          <w:t>30.</w:t>
        </w:r>
        <w:r w:rsidR="0033432F">
          <w:rPr>
            <w:rFonts w:asciiTheme="minorHAnsi" w:eastAsiaTheme="minorEastAsia" w:hAnsiTheme="minorHAnsi" w:cstheme="minorBidi"/>
            <w:sz w:val="22"/>
            <w:szCs w:val="22"/>
            <w:lang w:val="en-US" w:eastAsia="en-US"/>
          </w:rPr>
          <w:tab/>
        </w:r>
        <w:r w:rsidR="0033432F" w:rsidRPr="008D2091">
          <w:rPr>
            <w:rStyle w:val="Hyperlink"/>
          </w:rPr>
          <w:t>Modifications apportées aux dispositions techniques</w:t>
        </w:r>
        <w:r w:rsidR="0033432F">
          <w:rPr>
            <w:webHidden/>
          </w:rPr>
          <w:tab/>
        </w:r>
        <w:r w:rsidR="0033432F">
          <w:rPr>
            <w:webHidden/>
          </w:rPr>
          <w:fldChar w:fldCharType="begin"/>
        </w:r>
        <w:r w:rsidR="0033432F">
          <w:rPr>
            <w:webHidden/>
          </w:rPr>
          <w:instrText xml:space="preserve"> PAGEREF _Toc138939320 \h </w:instrText>
        </w:r>
        <w:r w:rsidR="0033432F">
          <w:rPr>
            <w:webHidden/>
          </w:rPr>
        </w:r>
        <w:r w:rsidR="0033432F">
          <w:rPr>
            <w:webHidden/>
          </w:rPr>
          <w:fldChar w:fldCharType="separate"/>
        </w:r>
        <w:r w:rsidR="006E5843">
          <w:rPr>
            <w:webHidden/>
          </w:rPr>
          <w:t>262</w:t>
        </w:r>
        <w:r w:rsidR="0033432F">
          <w:rPr>
            <w:webHidden/>
          </w:rPr>
          <w:fldChar w:fldCharType="end"/>
        </w:r>
      </w:hyperlink>
    </w:p>
    <w:p w14:paraId="1618A8C0" w14:textId="66F81E87" w:rsidR="0033432F" w:rsidRDefault="00F73B46">
      <w:pPr>
        <w:pStyle w:val="TOC2"/>
        <w:rPr>
          <w:rFonts w:asciiTheme="minorHAnsi" w:eastAsiaTheme="minorEastAsia" w:hAnsiTheme="minorHAnsi" w:cstheme="minorBidi"/>
          <w:sz w:val="22"/>
          <w:szCs w:val="22"/>
          <w:lang w:val="en-US" w:eastAsia="en-US"/>
        </w:rPr>
      </w:pPr>
      <w:hyperlink w:anchor="_Toc138939321" w:history="1">
        <w:r w:rsidR="0033432F" w:rsidRPr="008D2091">
          <w:rPr>
            <w:rStyle w:val="Hyperlink"/>
          </w:rPr>
          <w:t>31.</w:t>
        </w:r>
        <w:r w:rsidR="0033432F">
          <w:rPr>
            <w:rFonts w:asciiTheme="minorHAnsi" w:eastAsiaTheme="minorEastAsia" w:hAnsiTheme="minorHAnsi" w:cstheme="minorBidi"/>
            <w:sz w:val="22"/>
            <w:szCs w:val="22"/>
            <w:lang w:val="en-US" w:eastAsia="en-US"/>
          </w:rPr>
          <w:tab/>
        </w:r>
        <w:r w:rsidR="0033432F" w:rsidRPr="008D2091">
          <w:rPr>
            <w:rStyle w:val="Hyperlink"/>
          </w:rPr>
          <w:t>Installation, organisation, sécurité et hygiène des chantiers</w:t>
        </w:r>
        <w:r w:rsidR="0033432F">
          <w:rPr>
            <w:webHidden/>
          </w:rPr>
          <w:tab/>
        </w:r>
        <w:r w:rsidR="0033432F">
          <w:rPr>
            <w:webHidden/>
          </w:rPr>
          <w:fldChar w:fldCharType="begin"/>
        </w:r>
        <w:r w:rsidR="0033432F">
          <w:rPr>
            <w:webHidden/>
          </w:rPr>
          <w:instrText xml:space="preserve"> PAGEREF _Toc138939321 \h </w:instrText>
        </w:r>
        <w:r w:rsidR="0033432F">
          <w:rPr>
            <w:webHidden/>
          </w:rPr>
        </w:r>
        <w:r w:rsidR="0033432F">
          <w:rPr>
            <w:webHidden/>
          </w:rPr>
          <w:fldChar w:fldCharType="separate"/>
        </w:r>
        <w:r w:rsidR="006E5843">
          <w:rPr>
            <w:webHidden/>
          </w:rPr>
          <w:t>262</w:t>
        </w:r>
        <w:r w:rsidR="0033432F">
          <w:rPr>
            <w:webHidden/>
          </w:rPr>
          <w:fldChar w:fldCharType="end"/>
        </w:r>
      </w:hyperlink>
    </w:p>
    <w:p w14:paraId="4B0E9B73" w14:textId="047FFF67" w:rsidR="0033432F" w:rsidRDefault="00F73B46">
      <w:pPr>
        <w:pStyle w:val="TOC2"/>
        <w:rPr>
          <w:rFonts w:asciiTheme="minorHAnsi" w:eastAsiaTheme="minorEastAsia" w:hAnsiTheme="minorHAnsi" w:cstheme="minorBidi"/>
          <w:sz w:val="22"/>
          <w:szCs w:val="22"/>
          <w:lang w:val="en-US" w:eastAsia="en-US"/>
        </w:rPr>
      </w:pPr>
      <w:hyperlink w:anchor="_Toc138939322" w:history="1">
        <w:r w:rsidR="0033432F" w:rsidRPr="008D2091">
          <w:rPr>
            <w:rStyle w:val="Hyperlink"/>
          </w:rPr>
          <w:t>32.</w:t>
        </w:r>
        <w:r w:rsidR="0033432F">
          <w:rPr>
            <w:rFonts w:asciiTheme="minorHAnsi" w:eastAsiaTheme="minorEastAsia" w:hAnsiTheme="minorHAnsi" w:cstheme="minorBidi"/>
            <w:sz w:val="22"/>
            <w:szCs w:val="22"/>
            <w:lang w:val="en-US" w:eastAsia="en-US"/>
          </w:rPr>
          <w:tab/>
        </w:r>
        <w:r w:rsidR="0033432F" w:rsidRPr="008D2091">
          <w:rPr>
            <w:rStyle w:val="Hyperlink"/>
          </w:rPr>
          <w:t>Engins explosifs de guerre</w:t>
        </w:r>
        <w:r w:rsidR="0033432F">
          <w:rPr>
            <w:webHidden/>
          </w:rPr>
          <w:tab/>
        </w:r>
        <w:r w:rsidR="0033432F">
          <w:rPr>
            <w:webHidden/>
          </w:rPr>
          <w:fldChar w:fldCharType="begin"/>
        </w:r>
        <w:r w:rsidR="0033432F">
          <w:rPr>
            <w:webHidden/>
          </w:rPr>
          <w:instrText xml:space="preserve"> PAGEREF _Toc138939322 \h </w:instrText>
        </w:r>
        <w:r w:rsidR="0033432F">
          <w:rPr>
            <w:webHidden/>
          </w:rPr>
        </w:r>
        <w:r w:rsidR="0033432F">
          <w:rPr>
            <w:webHidden/>
          </w:rPr>
          <w:fldChar w:fldCharType="separate"/>
        </w:r>
        <w:r w:rsidR="006E5843">
          <w:rPr>
            <w:webHidden/>
          </w:rPr>
          <w:t>268</w:t>
        </w:r>
        <w:r w:rsidR="0033432F">
          <w:rPr>
            <w:webHidden/>
          </w:rPr>
          <w:fldChar w:fldCharType="end"/>
        </w:r>
      </w:hyperlink>
    </w:p>
    <w:p w14:paraId="0A6E727B" w14:textId="5082F305" w:rsidR="0033432F" w:rsidRDefault="00F73B46">
      <w:pPr>
        <w:pStyle w:val="TOC2"/>
        <w:rPr>
          <w:rFonts w:asciiTheme="minorHAnsi" w:eastAsiaTheme="minorEastAsia" w:hAnsiTheme="minorHAnsi" w:cstheme="minorBidi"/>
          <w:sz w:val="22"/>
          <w:szCs w:val="22"/>
          <w:lang w:val="en-US" w:eastAsia="en-US"/>
        </w:rPr>
      </w:pPr>
      <w:hyperlink w:anchor="_Toc138939323" w:history="1">
        <w:r w:rsidR="0033432F" w:rsidRPr="008D2091">
          <w:rPr>
            <w:rStyle w:val="Hyperlink"/>
          </w:rPr>
          <w:t>33.</w:t>
        </w:r>
        <w:r w:rsidR="0033432F">
          <w:rPr>
            <w:rFonts w:asciiTheme="minorHAnsi" w:eastAsiaTheme="minorEastAsia" w:hAnsiTheme="minorHAnsi" w:cstheme="minorBidi"/>
            <w:sz w:val="22"/>
            <w:szCs w:val="22"/>
            <w:lang w:val="en-US" w:eastAsia="en-US"/>
          </w:rPr>
          <w:tab/>
        </w:r>
        <w:r w:rsidR="0033432F" w:rsidRPr="008D2091">
          <w:rPr>
            <w:rStyle w:val="Hyperlink"/>
          </w:rPr>
          <w:t>Matériaux, objets et vestiges trouvés sur les chantiers</w:t>
        </w:r>
        <w:r w:rsidR="0033432F">
          <w:rPr>
            <w:webHidden/>
          </w:rPr>
          <w:tab/>
        </w:r>
        <w:r w:rsidR="0033432F">
          <w:rPr>
            <w:webHidden/>
          </w:rPr>
          <w:fldChar w:fldCharType="begin"/>
        </w:r>
        <w:r w:rsidR="0033432F">
          <w:rPr>
            <w:webHidden/>
          </w:rPr>
          <w:instrText xml:space="preserve"> PAGEREF _Toc138939323 \h </w:instrText>
        </w:r>
        <w:r w:rsidR="0033432F">
          <w:rPr>
            <w:webHidden/>
          </w:rPr>
        </w:r>
        <w:r w:rsidR="0033432F">
          <w:rPr>
            <w:webHidden/>
          </w:rPr>
          <w:fldChar w:fldCharType="separate"/>
        </w:r>
        <w:r w:rsidR="006E5843">
          <w:rPr>
            <w:webHidden/>
          </w:rPr>
          <w:t>269</w:t>
        </w:r>
        <w:r w:rsidR="0033432F">
          <w:rPr>
            <w:webHidden/>
          </w:rPr>
          <w:fldChar w:fldCharType="end"/>
        </w:r>
      </w:hyperlink>
    </w:p>
    <w:p w14:paraId="4A2A9B25" w14:textId="219B0B5A" w:rsidR="0033432F" w:rsidRDefault="00F73B46">
      <w:pPr>
        <w:pStyle w:val="TOC2"/>
        <w:rPr>
          <w:rFonts w:asciiTheme="minorHAnsi" w:eastAsiaTheme="minorEastAsia" w:hAnsiTheme="minorHAnsi" w:cstheme="minorBidi"/>
          <w:sz w:val="22"/>
          <w:szCs w:val="22"/>
          <w:lang w:val="en-US" w:eastAsia="en-US"/>
        </w:rPr>
      </w:pPr>
      <w:hyperlink w:anchor="_Toc138939324" w:history="1">
        <w:r w:rsidR="0033432F" w:rsidRPr="008D2091">
          <w:rPr>
            <w:rStyle w:val="Hyperlink"/>
          </w:rPr>
          <w:t>34.</w:t>
        </w:r>
        <w:r w:rsidR="0033432F">
          <w:rPr>
            <w:rFonts w:asciiTheme="minorHAnsi" w:eastAsiaTheme="minorEastAsia" w:hAnsiTheme="minorHAnsi" w:cstheme="minorBidi"/>
            <w:sz w:val="22"/>
            <w:szCs w:val="22"/>
            <w:lang w:val="en-US" w:eastAsia="en-US"/>
          </w:rPr>
          <w:tab/>
        </w:r>
        <w:r w:rsidR="0033432F" w:rsidRPr="008D2091">
          <w:rPr>
            <w:rStyle w:val="Hyperlink"/>
          </w:rPr>
          <w:t>Dégradations causées aux voies publiques</w:t>
        </w:r>
        <w:r w:rsidR="0033432F">
          <w:rPr>
            <w:webHidden/>
          </w:rPr>
          <w:tab/>
        </w:r>
        <w:r w:rsidR="0033432F">
          <w:rPr>
            <w:webHidden/>
          </w:rPr>
          <w:fldChar w:fldCharType="begin"/>
        </w:r>
        <w:r w:rsidR="0033432F">
          <w:rPr>
            <w:webHidden/>
          </w:rPr>
          <w:instrText xml:space="preserve"> PAGEREF _Toc138939324 \h </w:instrText>
        </w:r>
        <w:r w:rsidR="0033432F">
          <w:rPr>
            <w:webHidden/>
          </w:rPr>
        </w:r>
        <w:r w:rsidR="0033432F">
          <w:rPr>
            <w:webHidden/>
          </w:rPr>
          <w:fldChar w:fldCharType="separate"/>
        </w:r>
        <w:r w:rsidR="006E5843">
          <w:rPr>
            <w:webHidden/>
          </w:rPr>
          <w:t>269</w:t>
        </w:r>
        <w:r w:rsidR="0033432F">
          <w:rPr>
            <w:webHidden/>
          </w:rPr>
          <w:fldChar w:fldCharType="end"/>
        </w:r>
      </w:hyperlink>
    </w:p>
    <w:p w14:paraId="5F8EB8B3" w14:textId="6D7F8A32" w:rsidR="0033432F" w:rsidRDefault="00F73B46">
      <w:pPr>
        <w:pStyle w:val="TOC2"/>
        <w:rPr>
          <w:rFonts w:asciiTheme="minorHAnsi" w:eastAsiaTheme="minorEastAsia" w:hAnsiTheme="minorHAnsi" w:cstheme="minorBidi"/>
          <w:sz w:val="22"/>
          <w:szCs w:val="22"/>
          <w:lang w:val="en-US" w:eastAsia="en-US"/>
        </w:rPr>
      </w:pPr>
      <w:hyperlink w:anchor="_Toc138939325" w:history="1">
        <w:r w:rsidR="0033432F" w:rsidRPr="008D2091">
          <w:rPr>
            <w:rStyle w:val="Hyperlink"/>
          </w:rPr>
          <w:t>35.</w:t>
        </w:r>
        <w:r w:rsidR="0033432F">
          <w:rPr>
            <w:rFonts w:asciiTheme="minorHAnsi" w:eastAsiaTheme="minorEastAsia" w:hAnsiTheme="minorHAnsi" w:cstheme="minorBidi"/>
            <w:sz w:val="22"/>
            <w:szCs w:val="22"/>
            <w:lang w:val="en-US" w:eastAsia="en-US"/>
          </w:rPr>
          <w:tab/>
        </w:r>
        <w:r w:rsidR="0033432F" w:rsidRPr="008D2091">
          <w:rPr>
            <w:rStyle w:val="Hyperlink"/>
          </w:rPr>
          <w:t>Dommages divers causés par la conduite des travaux ou les modalités de leur exécution</w:t>
        </w:r>
        <w:r w:rsidR="0033432F">
          <w:rPr>
            <w:webHidden/>
          </w:rPr>
          <w:tab/>
        </w:r>
        <w:r w:rsidR="0033432F">
          <w:rPr>
            <w:webHidden/>
          </w:rPr>
          <w:fldChar w:fldCharType="begin"/>
        </w:r>
        <w:r w:rsidR="0033432F">
          <w:rPr>
            <w:webHidden/>
          </w:rPr>
          <w:instrText xml:space="preserve"> PAGEREF _Toc138939325 \h </w:instrText>
        </w:r>
        <w:r w:rsidR="0033432F">
          <w:rPr>
            <w:webHidden/>
          </w:rPr>
        </w:r>
        <w:r w:rsidR="0033432F">
          <w:rPr>
            <w:webHidden/>
          </w:rPr>
          <w:fldChar w:fldCharType="separate"/>
        </w:r>
        <w:r w:rsidR="006E5843">
          <w:rPr>
            <w:webHidden/>
          </w:rPr>
          <w:t>270</w:t>
        </w:r>
        <w:r w:rsidR="0033432F">
          <w:rPr>
            <w:webHidden/>
          </w:rPr>
          <w:fldChar w:fldCharType="end"/>
        </w:r>
      </w:hyperlink>
    </w:p>
    <w:p w14:paraId="01509834" w14:textId="17019E54" w:rsidR="0033432F" w:rsidRDefault="00F73B46">
      <w:pPr>
        <w:pStyle w:val="TOC2"/>
        <w:rPr>
          <w:rFonts w:asciiTheme="minorHAnsi" w:eastAsiaTheme="minorEastAsia" w:hAnsiTheme="minorHAnsi" w:cstheme="minorBidi"/>
          <w:sz w:val="22"/>
          <w:szCs w:val="22"/>
          <w:lang w:val="en-US" w:eastAsia="en-US"/>
        </w:rPr>
      </w:pPr>
      <w:hyperlink w:anchor="_Toc138939326" w:history="1">
        <w:r w:rsidR="0033432F" w:rsidRPr="008D2091">
          <w:rPr>
            <w:rStyle w:val="Hyperlink"/>
          </w:rPr>
          <w:t>37.</w:t>
        </w:r>
        <w:r w:rsidR="0033432F">
          <w:rPr>
            <w:rFonts w:asciiTheme="minorHAnsi" w:eastAsiaTheme="minorEastAsia" w:hAnsiTheme="minorHAnsi" w:cstheme="minorBidi"/>
            <w:sz w:val="22"/>
            <w:szCs w:val="22"/>
            <w:lang w:val="en-US" w:eastAsia="en-US"/>
          </w:rPr>
          <w:tab/>
        </w:r>
        <w:r w:rsidR="0033432F" w:rsidRPr="008D2091">
          <w:rPr>
            <w:rStyle w:val="Hyperlink"/>
          </w:rPr>
          <w:t>Enlèvement du matériel et des matériaux sans emploi</w:t>
        </w:r>
        <w:r w:rsidR="0033432F">
          <w:rPr>
            <w:webHidden/>
          </w:rPr>
          <w:tab/>
        </w:r>
        <w:r w:rsidR="0033432F">
          <w:rPr>
            <w:webHidden/>
          </w:rPr>
          <w:fldChar w:fldCharType="begin"/>
        </w:r>
        <w:r w:rsidR="0033432F">
          <w:rPr>
            <w:webHidden/>
          </w:rPr>
          <w:instrText xml:space="preserve"> PAGEREF _Toc138939326 \h </w:instrText>
        </w:r>
        <w:r w:rsidR="0033432F">
          <w:rPr>
            <w:webHidden/>
          </w:rPr>
        </w:r>
        <w:r w:rsidR="0033432F">
          <w:rPr>
            <w:webHidden/>
          </w:rPr>
          <w:fldChar w:fldCharType="separate"/>
        </w:r>
        <w:r w:rsidR="006E5843">
          <w:rPr>
            <w:webHidden/>
          </w:rPr>
          <w:t>270</w:t>
        </w:r>
        <w:r w:rsidR="0033432F">
          <w:rPr>
            <w:webHidden/>
          </w:rPr>
          <w:fldChar w:fldCharType="end"/>
        </w:r>
      </w:hyperlink>
    </w:p>
    <w:p w14:paraId="0BEBA8F5" w14:textId="25E65D30" w:rsidR="0033432F" w:rsidRDefault="00F73B46">
      <w:pPr>
        <w:pStyle w:val="TOC2"/>
        <w:rPr>
          <w:rFonts w:asciiTheme="minorHAnsi" w:eastAsiaTheme="minorEastAsia" w:hAnsiTheme="minorHAnsi" w:cstheme="minorBidi"/>
          <w:sz w:val="22"/>
          <w:szCs w:val="22"/>
          <w:lang w:val="en-US" w:eastAsia="en-US"/>
        </w:rPr>
      </w:pPr>
      <w:hyperlink w:anchor="_Toc138939327" w:history="1">
        <w:r w:rsidR="0033432F" w:rsidRPr="008D2091">
          <w:rPr>
            <w:rStyle w:val="Hyperlink"/>
          </w:rPr>
          <w:t>38.</w:t>
        </w:r>
        <w:r w:rsidR="0033432F">
          <w:rPr>
            <w:rFonts w:asciiTheme="minorHAnsi" w:eastAsiaTheme="minorEastAsia" w:hAnsiTheme="minorHAnsi" w:cstheme="minorBidi"/>
            <w:sz w:val="22"/>
            <w:szCs w:val="22"/>
            <w:lang w:val="en-US" w:eastAsia="en-US"/>
          </w:rPr>
          <w:tab/>
        </w:r>
        <w:r w:rsidR="0033432F" w:rsidRPr="008D2091">
          <w:rPr>
            <w:rStyle w:val="Hyperlink"/>
          </w:rPr>
          <w:t>Essais et contrôle  des ouvrages</w:t>
        </w:r>
        <w:r w:rsidR="0033432F">
          <w:rPr>
            <w:webHidden/>
          </w:rPr>
          <w:tab/>
        </w:r>
        <w:r w:rsidR="0033432F">
          <w:rPr>
            <w:webHidden/>
          </w:rPr>
          <w:fldChar w:fldCharType="begin"/>
        </w:r>
        <w:r w:rsidR="0033432F">
          <w:rPr>
            <w:webHidden/>
          </w:rPr>
          <w:instrText xml:space="preserve"> PAGEREF _Toc138939327 \h </w:instrText>
        </w:r>
        <w:r w:rsidR="0033432F">
          <w:rPr>
            <w:webHidden/>
          </w:rPr>
        </w:r>
        <w:r w:rsidR="0033432F">
          <w:rPr>
            <w:webHidden/>
          </w:rPr>
          <w:fldChar w:fldCharType="separate"/>
        </w:r>
        <w:r w:rsidR="006E5843">
          <w:rPr>
            <w:webHidden/>
          </w:rPr>
          <w:t>271</w:t>
        </w:r>
        <w:r w:rsidR="0033432F">
          <w:rPr>
            <w:webHidden/>
          </w:rPr>
          <w:fldChar w:fldCharType="end"/>
        </w:r>
      </w:hyperlink>
    </w:p>
    <w:p w14:paraId="6ABD7CF8" w14:textId="7DC881EF" w:rsidR="0033432F" w:rsidRDefault="00F73B46">
      <w:pPr>
        <w:pStyle w:val="TOC2"/>
        <w:rPr>
          <w:rFonts w:asciiTheme="minorHAnsi" w:eastAsiaTheme="minorEastAsia" w:hAnsiTheme="minorHAnsi" w:cstheme="minorBidi"/>
          <w:sz w:val="22"/>
          <w:szCs w:val="22"/>
          <w:lang w:val="en-US" w:eastAsia="en-US"/>
        </w:rPr>
      </w:pPr>
      <w:hyperlink w:anchor="_Toc138939328" w:history="1">
        <w:r w:rsidR="0033432F" w:rsidRPr="008D2091">
          <w:rPr>
            <w:rStyle w:val="Hyperlink"/>
          </w:rPr>
          <w:t>39.</w:t>
        </w:r>
        <w:r w:rsidR="0033432F">
          <w:rPr>
            <w:rFonts w:asciiTheme="minorHAnsi" w:eastAsiaTheme="minorEastAsia" w:hAnsiTheme="minorHAnsi" w:cstheme="minorBidi"/>
            <w:sz w:val="22"/>
            <w:szCs w:val="22"/>
            <w:lang w:val="en-US" w:eastAsia="en-US"/>
          </w:rPr>
          <w:tab/>
        </w:r>
        <w:r w:rsidR="0033432F" w:rsidRPr="008D2091">
          <w:rPr>
            <w:rStyle w:val="Hyperlink"/>
          </w:rPr>
          <w:t>Vices de construction</w:t>
        </w:r>
        <w:r w:rsidR="0033432F">
          <w:rPr>
            <w:webHidden/>
          </w:rPr>
          <w:tab/>
        </w:r>
        <w:r w:rsidR="0033432F">
          <w:rPr>
            <w:webHidden/>
          </w:rPr>
          <w:fldChar w:fldCharType="begin"/>
        </w:r>
        <w:r w:rsidR="0033432F">
          <w:rPr>
            <w:webHidden/>
          </w:rPr>
          <w:instrText xml:space="preserve"> PAGEREF _Toc138939328 \h </w:instrText>
        </w:r>
        <w:r w:rsidR="0033432F">
          <w:rPr>
            <w:webHidden/>
          </w:rPr>
        </w:r>
        <w:r w:rsidR="0033432F">
          <w:rPr>
            <w:webHidden/>
          </w:rPr>
          <w:fldChar w:fldCharType="separate"/>
        </w:r>
        <w:r w:rsidR="006E5843">
          <w:rPr>
            <w:webHidden/>
          </w:rPr>
          <w:t>271</w:t>
        </w:r>
        <w:r w:rsidR="0033432F">
          <w:rPr>
            <w:webHidden/>
          </w:rPr>
          <w:fldChar w:fldCharType="end"/>
        </w:r>
      </w:hyperlink>
    </w:p>
    <w:p w14:paraId="027023C1" w14:textId="4910CDD6" w:rsidR="0033432F" w:rsidRDefault="00F73B46">
      <w:pPr>
        <w:pStyle w:val="TOC2"/>
        <w:rPr>
          <w:rFonts w:asciiTheme="minorHAnsi" w:eastAsiaTheme="minorEastAsia" w:hAnsiTheme="minorHAnsi" w:cstheme="minorBidi"/>
          <w:sz w:val="22"/>
          <w:szCs w:val="22"/>
          <w:lang w:val="en-US" w:eastAsia="en-US"/>
        </w:rPr>
      </w:pPr>
      <w:hyperlink w:anchor="_Toc138939329" w:history="1">
        <w:r w:rsidR="0033432F" w:rsidRPr="008D2091">
          <w:rPr>
            <w:rStyle w:val="Hyperlink"/>
          </w:rPr>
          <w:t>40.</w:t>
        </w:r>
        <w:r w:rsidR="0033432F">
          <w:rPr>
            <w:rFonts w:asciiTheme="minorHAnsi" w:eastAsiaTheme="minorEastAsia" w:hAnsiTheme="minorHAnsi" w:cstheme="minorBidi"/>
            <w:sz w:val="22"/>
            <w:szCs w:val="22"/>
            <w:lang w:val="en-US" w:eastAsia="en-US"/>
          </w:rPr>
          <w:tab/>
        </w:r>
        <w:r w:rsidR="0033432F" w:rsidRPr="008D2091">
          <w:rPr>
            <w:rStyle w:val="Hyperlink"/>
          </w:rPr>
          <w:t>Documents fournis après exécution</w:t>
        </w:r>
        <w:r w:rsidR="0033432F">
          <w:rPr>
            <w:webHidden/>
          </w:rPr>
          <w:tab/>
        </w:r>
        <w:r w:rsidR="0033432F">
          <w:rPr>
            <w:webHidden/>
          </w:rPr>
          <w:fldChar w:fldCharType="begin"/>
        </w:r>
        <w:r w:rsidR="0033432F">
          <w:rPr>
            <w:webHidden/>
          </w:rPr>
          <w:instrText xml:space="preserve"> PAGEREF _Toc138939329 \h </w:instrText>
        </w:r>
        <w:r w:rsidR="0033432F">
          <w:rPr>
            <w:webHidden/>
          </w:rPr>
        </w:r>
        <w:r w:rsidR="0033432F">
          <w:rPr>
            <w:webHidden/>
          </w:rPr>
          <w:fldChar w:fldCharType="separate"/>
        </w:r>
        <w:r w:rsidR="006E5843">
          <w:rPr>
            <w:webHidden/>
          </w:rPr>
          <w:t>271</w:t>
        </w:r>
        <w:r w:rsidR="0033432F">
          <w:rPr>
            <w:webHidden/>
          </w:rPr>
          <w:fldChar w:fldCharType="end"/>
        </w:r>
      </w:hyperlink>
    </w:p>
    <w:p w14:paraId="23186341" w14:textId="4C3086CF" w:rsidR="0033432F" w:rsidRDefault="00F73B46">
      <w:pPr>
        <w:pStyle w:val="TOC1"/>
        <w:rPr>
          <w:rFonts w:asciiTheme="minorHAnsi" w:eastAsiaTheme="minorEastAsia" w:hAnsiTheme="minorHAnsi" w:cstheme="minorBidi"/>
          <w:b w:val="0"/>
          <w:sz w:val="22"/>
          <w:szCs w:val="22"/>
          <w:lang w:val="en-US" w:eastAsia="en-US"/>
        </w:rPr>
      </w:pPr>
      <w:hyperlink w:anchor="_Toc138939330" w:history="1">
        <w:r w:rsidR="0033432F" w:rsidRPr="008D2091">
          <w:rPr>
            <w:rStyle w:val="Hyperlink"/>
          </w:rPr>
          <w:t xml:space="preserve">E. </w:t>
        </w:r>
        <w:r w:rsidR="0033432F">
          <w:rPr>
            <w:rFonts w:asciiTheme="minorHAnsi" w:eastAsiaTheme="minorEastAsia" w:hAnsiTheme="minorHAnsi" w:cstheme="minorBidi"/>
            <w:b w:val="0"/>
            <w:sz w:val="22"/>
            <w:szCs w:val="22"/>
            <w:lang w:val="en-US" w:eastAsia="en-US"/>
          </w:rPr>
          <w:tab/>
        </w:r>
        <w:r w:rsidR="0033432F" w:rsidRPr="008D2091">
          <w:rPr>
            <w:rStyle w:val="Hyperlink"/>
          </w:rPr>
          <w:t>Réception et Garanties</w:t>
        </w:r>
        <w:r w:rsidR="0033432F">
          <w:rPr>
            <w:webHidden/>
          </w:rPr>
          <w:tab/>
        </w:r>
        <w:r w:rsidR="0033432F">
          <w:rPr>
            <w:webHidden/>
          </w:rPr>
          <w:fldChar w:fldCharType="begin"/>
        </w:r>
        <w:r w:rsidR="0033432F">
          <w:rPr>
            <w:webHidden/>
          </w:rPr>
          <w:instrText xml:space="preserve"> PAGEREF _Toc138939330 \h </w:instrText>
        </w:r>
        <w:r w:rsidR="0033432F">
          <w:rPr>
            <w:webHidden/>
          </w:rPr>
        </w:r>
        <w:r w:rsidR="0033432F">
          <w:rPr>
            <w:webHidden/>
          </w:rPr>
          <w:fldChar w:fldCharType="separate"/>
        </w:r>
        <w:r w:rsidR="006E5843">
          <w:rPr>
            <w:webHidden/>
          </w:rPr>
          <w:t>272</w:t>
        </w:r>
        <w:r w:rsidR="0033432F">
          <w:rPr>
            <w:webHidden/>
          </w:rPr>
          <w:fldChar w:fldCharType="end"/>
        </w:r>
      </w:hyperlink>
    </w:p>
    <w:p w14:paraId="79A47AAC" w14:textId="794EFE6F" w:rsidR="0033432F" w:rsidRDefault="00F73B46">
      <w:pPr>
        <w:pStyle w:val="TOC2"/>
        <w:rPr>
          <w:rFonts w:asciiTheme="minorHAnsi" w:eastAsiaTheme="minorEastAsia" w:hAnsiTheme="minorHAnsi" w:cstheme="minorBidi"/>
          <w:sz w:val="22"/>
          <w:szCs w:val="22"/>
          <w:lang w:val="en-US" w:eastAsia="en-US"/>
        </w:rPr>
      </w:pPr>
      <w:hyperlink w:anchor="_Toc138939331" w:history="1">
        <w:r w:rsidR="0033432F" w:rsidRPr="008D2091">
          <w:rPr>
            <w:rStyle w:val="Hyperlink"/>
          </w:rPr>
          <w:t>41.</w:t>
        </w:r>
        <w:r w:rsidR="0033432F">
          <w:rPr>
            <w:rFonts w:asciiTheme="minorHAnsi" w:eastAsiaTheme="minorEastAsia" w:hAnsiTheme="minorHAnsi" w:cstheme="minorBidi"/>
            <w:sz w:val="22"/>
            <w:szCs w:val="22"/>
            <w:lang w:val="en-US" w:eastAsia="en-US"/>
          </w:rPr>
          <w:tab/>
        </w:r>
        <w:r w:rsidR="0033432F" w:rsidRPr="008D2091">
          <w:rPr>
            <w:rStyle w:val="Hyperlink"/>
          </w:rPr>
          <w:t>Réception provisoire</w:t>
        </w:r>
        <w:r w:rsidR="0033432F">
          <w:rPr>
            <w:webHidden/>
          </w:rPr>
          <w:tab/>
        </w:r>
        <w:r w:rsidR="0033432F">
          <w:rPr>
            <w:webHidden/>
          </w:rPr>
          <w:fldChar w:fldCharType="begin"/>
        </w:r>
        <w:r w:rsidR="0033432F">
          <w:rPr>
            <w:webHidden/>
          </w:rPr>
          <w:instrText xml:space="preserve"> PAGEREF _Toc138939331 \h </w:instrText>
        </w:r>
        <w:r w:rsidR="0033432F">
          <w:rPr>
            <w:webHidden/>
          </w:rPr>
        </w:r>
        <w:r w:rsidR="0033432F">
          <w:rPr>
            <w:webHidden/>
          </w:rPr>
          <w:fldChar w:fldCharType="separate"/>
        </w:r>
        <w:r w:rsidR="006E5843">
          <w:rPr>
            <w:webHidden/>
          </w:rPr>
          <w:t>272</w:t>
        </w:r>
        <w:r w:rsidR="0033432F">
          <w:rPr>
            <w:webHidden/>
          </w:rPr>
          <w:fldChar w:fldCharType="end"/>
        </w:r>
      </w:hyperlink>
    </w:p>
    <w:p w14:paraId="360302F5" w14:textId="06F1499A" w:rsidR="0033432F" w:rsidRDefault="00F73B46">
      <w:pPr>
        <w:pStyle w:val="TOC2"/>
        <w:rPr>
          <w:rFonts w:asciiTheme="minorHAnsi" w:eastAsiaTheme="minorEastAsia" w:hAnsiTheme="minorHAnsi" w:cstheme="minorBidi"/>
          <w:sz w:val="22"/>
          <w:szCs w:val="22"/>
          <w:lang w:val="en-US" w:eastAsia="en-US"/>
        </w:rPr>
      </w:pPr>
      <w:hyperlink w:anchor="_Toc138939332" w:history="1">
        <w:r w:rsidR="0033432F" w:rsidRPr="008D2091">
          <w:rPr>
            <w:rStyle w:val="Hyperlink"/>
          </w:rPr>
          <w:t>42.</w:t>
        </w:r>
        <w:r w:rsidR="0033432F">
          <w:rPr>
            <w:rFonts w:asciiTheme="minorHAnsi" w:eastAsiaTheme="minorEastAsia" w:hAnsiTheme="minorHAnsi" w:cstheme="minorBidi"/>
            <w:sz w:val="22"/>
            <w:szCs w:val="22"/>
            <w:lang w:val="en-US" w:eastAsia="en-US"/>
          </w:rPr>
          <w:tab/>
        </w:r>
        <w:r w:rsidR="0033432F" w:rsidRPr="008D2091">
          <w:rPr>
            <w:rStyle w:val="Hyperlink"/>
          </w:rPr>
          <w:t>Réception définitive</w:t>
        </w:r>
        <w:r w:rsidR="0033432F">
          <w:rPr>
            <w:webHidden/>
          </w:rPr>
          <w:tab/>
        </w:r>
        <w:r w:rsidR="0033432F">
          <w:rPr>
            <w:webHidden/>
          </w:rPr>
          <w:fldChar w:fldCharType="begin"/>
        </w:r>
        <w:r w:rsidR="0033432F">
          <w:rPr>
            <w:webHidden/>
          </w:rPr>
          <w:instrText xml:space="preserve"> PAGEREF _Toc138939332 \h </w:instrText>
        </w:r>
        <w:r w:rsidR="0033432F">
          <w:rPr>
            <w:webHidden/>
          </w:rPr>
        </w:r>
        <w:r w:rsidR="0033432F">
          <w:rPr>
            <w:webHidden/>
          </w:rPr>
          <w:fldChar w:fldCharType="separate"/>
        </w:r>
        <w:r w:rsidR="006E5843">
          <w:rPr>
            <w:webHidden/>
          </w:rPr>
          <w:t>275</w:t>
        </w:r>
        <w:r w:rsidR="0033432F">
          <w:rPr>
            <w:webHidden/>
          </w:rPr>
          <w:fldChar w:fldCharType="end"/>
        </w:r>
      </w:hyperlink>
    </w:p>
    <w:p w14:paraId="2C954F31" w14:textId="6EC64082" w:rsidR="0033432F" w:rsidRDefault="00F73B46">
      <w:pPr>
        <w:pStyle w:val="TOC2"/>
        <w:rPr>
          <w:rFonts w:asciiTheme="minorHAnsi" w:eastAsiaTheme="minorEastAsia" w:hAnsiTheme="minorHAnsi" w:cstheme="minorBidi"/>
          <w:sz w:val="22"/>
          <w:szCs w:val="22"/>
          <w:lang w:val="en-US" w:eastAsia="en-US"/>
        </w:rPr>
      </w:pPr>
      <w:hyperlink w:anchor="_Toc138939333" w:history="1">
        <w:r w:rsidR="0033432F" w:rsidRPr="008D2091">
          <w:rPr>
            <w:rStyle w:val="Hyperlink"/>
          </w:rPr>
          <w:t>43.</w:t>
        </w:r>
        <w:r w:rsidR="0033432F">
          <w:rPr>
            <w:rFonts w:asciiTheme="minorHAnsi" w:eastAsiaTheme="minorEastAsia" w:hAnsiTheme="minorHAnsi" w:cstheme="minorBidi"/>
            <w:sz w:val="22"/>
            <w:szCs w:val="22"/>
            <w:lang w:val="en-US" w:eastAsia="en-US"/>
          </w:rPr>
          <w:tab/>
        </w:r>
        <w:r w:rsidR="0033432F" w:rsidRPr="008D2091">
          <w:rPr>
            <w:rStyle w:val="Hyperlink"/>
          </w:rPr>
          <w:t>Mise à disposition de certains ouvrages ou parties d’ouvrages</w:t>
        </w:r>
        <w:r w:rsidR="0033432F">
          <w:rPr>
            <w:webHidden/>
          </w:rPr>
          <w:tab/>
        </w:r>
        <w:r w:rsidR="0033432F">
          <w:rPr>
            <w:webHidden/>
          </w:rPr>
          <w:fldChar w:fldCharType="begin"/>
        </w:r>
        <w:r w:rsidR="0033432F">
          <w:rPr>
            <w:webHidden/>
          </w:rPr>
          <w:instrText xml:space="preserve"> PAGEREF _Toc138939333 \h </w:instrText>
        </w:r>
        <w:r w:rsidR="0033432F">
          <w:rPr>
            <w:webHidden/>
          </w:rPr>
        </w:r>
        <w:r w:rsidR="0033432F">
          <w:rPr>
            <w:webHidden/>
          </w:rPr>
          <w:fldChar w:fldCharType="separate"/>
        </w:r>
        <w:r w:rsidR="006E5843">
          <w:rPr>
            <w:webHidden/>
          </w:rPr>
          <w:t>276</w:t>
        </w:r>
        <w:r w:rsidR="0033432F">
          <w:rPr>
            <w:webHidden/>
          </w:rPr>
          <w:fldChar w:fldCharType="end"/>
        </w:r>
      </w:hyperlink>
    </w:p>
    <w:p w14:paraId="770BCAA3" w14:textId="4CA08803" w:rsidR="0033432F" w:rsidRDefault="00F73B46">
      <w:pPr>
        <w:pStyle w:val="TOC2"/>
        <w:rPr>
          <w:rFonts w:asciiTheme="minorHAnsi" w:eastAsiaTheme="minorEastAsia" w:hAnsiTheme="minorHAnsi" w:cstheme="minorBidi"/>
          <w:sz w:val="22"/>
          <w:szCs w:val="22"/>
          <w:lang w:val="en-US" w:eastAsia="en-US"/>
        </w:rPr>
      </w:pPr>
      <w:hyperlink w:anchor="_Toc138939334" w:history="1">
        <w:r w:rsidR="0033432F" w:rsidRPr="008D2091">
          <w:rPr>
            <w:rStyle w:val="Hyperlink"/>
          </w:rPr>
          <w:t>44.</w:t>
        </w:r>
        <w:r w:rsidR="0033432F">
          <w:rPr>
            <w:rFonts w:asciiTheme="minorHAnsi" w:eastAsiaTheme="minorEastAsia" w:hAnsiTheme="minorHAnsi" w:cstheme="minorBidi"/>
            <w:sz w:val="22"/>
            <w:szCs w:val="22"/>
            <w:lang w:val="en-US" w:eastAsia="en-US"/>
          </w:rPr>
          <w:tab/>
        </w:r>
        <w:r w:rsidR="0033432F" w:rsidRPr="008D2091">
          <w:rPr>
            <w:rStyle w:val="Hyperlink"/>
          </w:rPr>
          <w:t>Garanties contractuelles</w:t>
        </w:r>
        <w:r w:rsidR="0033432F">
          <w:rPr>
            <w:webHidden/>
          </w:rPr>
          <w:tab/>
        </w:r>
        <w:r w:rsidR="0033432F">
          <w:rPr>
            <w:webHidden/>
          </w:rPr>
          <w:fldChar w:fldCharType="begin"/>
        </w:r>
        <w:r w:rsidR="0033432F">
          <w:rPr>
            <w:webHidden/>
          </w:rPr>
          <w:instrText xml:space="preserve"> PAGEREF _Toc138939334 \h </w:instrText>
        </w:r>
        <w:r w:rsidR="0033432F">
          <w:rPr>
            <w:webHidden/>
          </w:rPr>
        </w:r>
        <w:r w:rsidR="0033432F">
          <w:rPr>
            <w:webHidden/>
          </w:rPr>
          <w:fldChar w:fldCharType="separate"/>
        </w:r>
        <w:r w:rsidR="006E5843">
          <w:rPr>
            <w:webHidden/>
          </w:rPr>
          <w:t>277</w:t>
        </w:r>
        <w:r w:rsidR="0033432F">
          <w:rPr>
            <w:webHidden/>
          </w:rPr>
          <w:fldChar w:fldCharType="end"/>
        </w:r>
      </w:hyperlink>
    </w:p>
    <w:p w14:paraId="1A69C621" w14:textId="4A48E8F7" w:rsidR="0033432F" w:rsidRDefault="00F73B46">
      <w:pPr>
        <w:pStyle w:val="TOC2"/>
        <w:rPr>
          <w:rFonts w:asciiTheme="minorHAnsi" w:eastAsiaTheme="minorEastAsia" w:hAnsiTheme="minorHAnsi" w:cstheme="minorBidi"/>
          <w:sz w:val="22"/>
          <w:szCs w:val="22"/>
          <w:lang w:val="en-US" w:eastAsia="en-US"/>
        </w:rPr>
      </w:pPr>
      <w:hyperlink w:anchor="_Toc138939335" w:history="1">
        <w:r w:rsidR="0033432F" w:rsidRPr="008D2091">
          <w:rPr>
            <w:rStyle w:val="Hyperlink"/>
          </w:rPr>
          <w:t>45.</w:t>
        </w:r>
        <w:r w:rsidR="0033432F">
          <w:rPr>
            <w:rFonts w:asciiTheme="minorHAnsi" w:eastAsiaTheme="minorEastAsia" w:hAnsiTheme="minorHAnsi" w:cstheme="minorBidi"/>
            <w:sz w:val="22"/>
            <w:szCs w:val="22"/>
            <w:lang w:val="en-US" w:eastAsia="en-US"/>
          </w:rPr>
          <w:tab/>
        </w:r>
        <w:r w:rsidR="0033432F" w:rsidRPr="008D2091">
          <w:rPr>
            <w:rStyle w:val="Hyperlink"/>
          </w:rPr>
          <w:t>Garantie légale</w:t>
        </w:r>
        <w:r w:rsidR="0033432F">
          <w:rPr>
            <w:webHidden/>
          </w:rPr>
          <w:tab/>
        </w:r>
        <w:r w:rsidR="0033432F">
          <w:rPr>
            <w:webHidden/>
          </w:rPr>
          <w:fldChar w:fldCharType="begin"/>
        </w:r>
        <w:r w:rsidR="0033432F">
          <w:rPr>
            <w:webHidden/>
          </w:rPr>
          <w:instrText xml:space="preserve"> PAGEREF _Toc138939335 \h </w:instrText>
        </w:r>
        <w:r w:rsidR="0033432F">
          <w:rPr>
            <w:webHidden/>
          </w:rPr>
        </w:r>
        <w:r w:rsidR="0033432F">
          <w:rPr>
            <w:webHidden/>
          </w:rPr>
          <w:fldChar w:fldCharType="separate"/>
        </w:r>
        <w:r w:rsidR="006E5843">
          <w:rPr>
            <w:webHidden/>
          </w:rPr>
          <w:t>278</w:t>
        </w:r>
        <w:r w:rsidR="0033432F">
          <w:rPr>
            <w:webHidden/>
          </w:rPr>
          <w:fldChar w:fldCharType="end"/>
        </w:r>
      </w:hyperlink>
    </w:p>
    <w:p w14:paraId="66E29DA7" w14:textId="3301E591" w:rsidR="0033432F" w:rsidRDefault="00F73B46">
      <w:pPr>
        <w:pStyle w:val="TOC1"/>
        <w:rPr>
          <w:rFonts w:asciiTheme="minorHAnsi" w:eastAsiaTheme="minorEastAsia" w:hAnsiTheme="minorHAnsi" w:cstheme="minorBidi"/>
          <w:b w:val="0"/>
          <w:sz w:val="22"/>
          <w:szCs w:val="22"/>
          <w:lang w:val="en-US" w:eastAsia="en-US"/>
        </w:rPr>
      </w:pPr>
      <w:hyperlink w:anchor="_Toc138939336" w:history="1">
        <w:r w:rsidR="0033432F" w:rsidRPr="008D2091">
          <w:rPr>
            <w:rStyle w:val="Hyperlink"/>
          </w:rPr>
          <w:t xml:space="preserve">F. </w:t>
        </w:r>
        <w:r w:rsidR="0033432F">
          <w:rPr>
            <w:rFonts w:asciiTheme="minorHAnsi" w:eastAsiaTheme="minorEastAsia" w:hAnsiTheme="minorHAnsi" w:cstheme="minorBidi"/>
            <w:b w:val="0"/>
            <w:sz w:val="22"/>
            <w:szCs w:val="22"/>
            <w:lang w:val="en-US" w:eastAsia="en-US"/>
          </w:rPr>
          <w:tab/>
        </w:r>
        <w:r w:rsidR="0033432F" w:rsidRPr="008D2091">
          <w:rPr>
            <w:rStyle w:val="Hyperlink"/>
          </w:rPr>
          <w:t>Résiliation du Marché - Interruption des Travaux</w:t>
        </w:r>
        <w:r w:rsidR="0033432F">
          <w:rPr>
            <w:webHidden/>
          </w:rPr>
          <w:tab/>
        </w:r>
        <w:r w:rsidR="0033432F">
          <w:rPr>
            <w:webHidden/>
          </w:rPr>
          <w:fldChar w:fldCharType="begin"/>
        </w:r>
        <w:r w:rsidR="0033432F">
          <w:rPr>
            <w:webHidden/>
          </w:rPr>
          <w:instrText xml:space="preserve"> PAGEREF _Toc138939336 \h </w:instrText>
        </w:r>
        <w:r w:rsidR="0033432F">
          <w:rPr>
            <w:webHidden/>
          </w:rPr>
        </w:r>
        <w:r w:rsidR="0033432F">
          <w:rPr>
            <w:webHidden/>
          </w:rPr>
          <w:fldChar w:fldCharType="separate"/>
        </w:r>
        <w:r w:rsidR="006E5843">
          <w:rPr>
            <w:webHidden/>
          </w:rPr>
          <w:t>278</w:t>
        </w:r>
        <w:r w:rsidR="0033432F">
          <w:rPr>
            <w:webHidden/>
          </w:rPr>
          <w:fldChar w:fldCharType="end"/>
        </w:r>
      </w:hyperlink>
    </w:p>
    <w:p w14:paraId="1EC6FC51" w14:textId="6323EBD7" w:rsidR="0033432F" w:rsidRDefault="00F73B46">
      <w:pPr>
        <w:pStyle w:val="TOC2"/>
        <w:rPr>
          <w:rFonts w:asciiTheme="minorHAnsi" w:eastAsiaTheme="minorEastAsia" w:hAnsiTheme="minorHAnsi" w:cstheme="minorBidi"/>
          <w:sz w:val="22"/>
          <w:szCs w:val="22"/>
          <w:lang w:val="en-US" w:eastAsia="en-US"/>
        </w:rPr>
      </w:pPr>
      <w:hyperlink w:anchor="_Toc138939337" w:history="1">
        <w:r w:rsidR="0033432F" w:rsidRPr="008D2091">
          <w:rPr>
            <w:rStyle w:val="Hyperlink"/>
          </w:rPr>
          <w:t>46.</w:t>
        </w:r>
        <w:r w:rsidR="0033432F">
          <w:rPr>
            <w:rFonts w:asciiTheme="minorHAnsi" w:eastAsiaTheme="minorEastAsia" w:hAnsiTheme="minorHAnsi" w:cstheme="minorBidi"/>
            <w:sz w:val="22"/>
            <w:szCs w:val="22"/>
            <w:lang w:val="en-US" w:eastAsia="en-US"/>
          </w:rPr>
          <w:tab/>
        </w:r>
        <w:r w:rsidR="0033432F" w:rsidRPr="008D2091">
          <w:rPr>
            <w:rStyle w:val="Hyperlink"/>
          </w:rPr>
          <w:t>Résiliation du Marché</w:t>
        </w:r>
        <w:r w:rsidR="0033432F">
          <w:rPr>
            <w:webHidden/>
          </w:rPr>
          <w:tab/>
        </w:r>
        <w:r w:rsidR="0033432F">
          <w:rPr>
            <w:webHidden/>
          </w:rPr>
          <w:fldChar w:fldCharType="begin"/>
        </w:r>
        <w:r w:rsidR="0033432F">
          <w:rPr>
            <w:webHidden/>
          </w:rPr>
          <w:instrText xml:space="preserve"> PAGEREF _Toc138939337 \h </w:instrText>
        </w:r>
        <w:r w:rsidR="0033432F">
          <w:rPr>
            <w:webHidden/>
          </w:rPr>
        </w:r>
        <w:r w:rsidR="0033432F">
          <w:rPr>
            <w:webHidden/>
          </w:rPr>
          <w:fldChar w:fldCharType="separate"/>
        </w:r>
        <w:r w:rsidR="006E5843">
          <w:rPr>
            <w:webHidden/>
          </w:rPr>
          <w:t>278</w:t>
        </w:r>
        <w:r w:rsidR="0033432F">
          <w:rPr>
            <w:webHidden/>
          </w:rPr>
          <w:fldChar w:fldCharType="end"/>
        </w:r>
      </w:hyperlink>
    </w:p>
    <w:p w14:paraId="52CA7170" w14:textId="4DC03E83" w:rsidR="0033432F" w:rsidRDefault="00F73B46">
      <w:pPr>
        <w:pStyle w:val="TOC2"/>
        <w:rPr>
          <w:rFonts w:asciiTheme="minorHAnsi" w:eastAsiaTheme="minorEastAsia" w:hAnsiTheme="minorHAnsi" w:cstheme="minorBidi"/>
          <w:sz w:val="22"/>
          <w:szCs w:val="22"/>
          <w:lang w:val="en-US" w:eastAsia="en-US"/>
        </w:rPr>
      </w:pPr>
      <w:hyperlink w:anchor="_Toc138939338" w:history="1">
        <w:r w:rsidR="0033432F" w:rsidRPr="008D2091">
          <w:rPr>
            <w:rStyle w:val="Hyperlink"/>
          </w:rPr>
          <w:t>47.</w:t>
        </w:r>
        <w:r w:rsidR="0033432F">
          <w:rPr>
            <w:rFonts w:asciiTheme="minorHAnsi" w:eastAsiaTheme="minorEastAsia" w:hAnsiTheme="minorHAnsi" w:cstheme="minorBidi"/>
            <w:sz w:val="22"/>
            <w:szCs w:val="22"/>
            <w:lang w:val="en-US" w:eastAsia="en-US"/>
          </w:rPr>
          <w:tab/>
        </w:r>
        <w:r w:rsidR="0033432F" w:rsidRPr="008D2091">
          <w:rPr>
            <w:rStyle w:val="Hyperlink"/>
          </w:rPr>
          <w:t>Règlement judiciaire ou liquidation  des biens de l’Entrepreneur</w:t>
        </w:r>
        <w:r w:rsidR="0033432F">
          <w:rPr>
            <w:webHidden/>
          </w:rPr>
          <w:tab/>
        </w:r>
        <w:r w:rsidR="0033432F">
          <w:rPr>
            <w:webHidden/>
          </w:rPr>
          <w:fldChar w:fldCharType="begin"/>
        </w:r>
        <w:r w:rsidR="0033432F">
          <w:rPr>
            <w:webHidden/>
          </w:rPr>
          <w:instrText xml:space="preserve"> PAGEREF _Toc138939338 \h </w:instrText>
        </w:r>
        <w:r w:rsidR="0033432F">
          <w:rPr>
            <w:webHidden/>
          </w:rPr>
        </w:r>
        <w:r w:rsidR="0033432F">
          <w:rPr>
            <w:webHidden/>
          </w:rPr>
          <w:fldChar w:fldCharType="separate"/>
        </w:r>
        <w:r w:rsidR="006E5843">
          <w:rPr>
            <w:webHidden/>
          </w:rPr>
          <w:t>280</w:t>
        </w:r>
        <w:r w:rsidR="0033432F">
          <w:rPr>
            <w:webHidden/>
          </w:rPr>
          <w:fldChar w:fldCharType="end"/>
        </w:r>
      </w:hyperlink>
    </w:p>
    <w:p w14:paraId="3B6EB080" w14:textId="1E306CC1" w:rsidR="0033432F" w:rsidRDefault="00F73B46">
      <w:pPr>
        <w:pStyle w:val="TOC2"/>
        <w:rPr>
          <w:rFonts w:asciiTheme="minorHAnsi" w:eastAsiaTheme="minorEastAsia" w:hAnsiTheme="minorHAnsi" w:cstheme="minorBidi"/>
          <w:sz w:val="22"/>
          <w:szCs w:val="22"/>
          <w:lang w:val="en-US" w:eastAsia="en-US"/>
        </w:rPr>
      </w:pPr>
      <w:hyperlink w:anchor="_Toc138939339" w:history="1">
        <w:r w:rsidR="0033432F" w:rsidRPr="008D2091">
          <w:rPr>
            <w:rStyle w:val="Hyperlink"/>
          </w:rPr>
          <w:t>48.</w:t>
        </w:r>
        <w:r w:rsidR="0033432F">
          <w:rPr>
            <w:rFonts w:asciiTheme="minorHAnsi" w:eastAsiaTheme="minorEastAsia" w:hAnsiTheme="minorHAnsi" w:cstheme="minorBidi"/>
            <w:sz w:val="22"/>
            <w:szCs w:val="22"/>
            <w:lang w:val="en-US" w:eastAsia="en-US"/>
          </w:rPr>
          <w:tab/>
        </w:r>
        <w:r w:rsidR="0033432F" w:rsidRPr="008D2091">
          <w:rPr>
            <w:rStyle w:val="Hyperlink"/>
          </w:rPr>
          <w:t>Ajournement et interruption des travaux</w:t>
        </w:r>
        <w:r w:rsidR="0033432F">
          <w:rPr>
            <w:webHidden/>
          </w:rPr>
          <w:tab/>
        </w:r>
        <w:r w:rsidR="0033432F">
          <w:rPr>
            <w:webHidden/>
          </w:rPr>
          <w:fldChar w:fldCharType="begin"/>
        </w:r>
        <w:r w:rsidR="0033432F">
          <w:rPr>
            <w:webHidden/>
          </w:rPr>
          <w:instrText xml:space="preserve"> PAGEREF _Toc138939339 \h </w:instrText>
        </w:r>
        <w:r w:rsidR="0033432F">
          <w:rPr>
            <w:webHidden/>
          </w:rPr>
        </w:r>
        <w:r w:rsidR="0033432F">
          <w:rPr>
            <w:webHidden/>
          </w:rPr>
          <w:fldChar w:fldCharType="separate"/>
        </w:r>
        <w:r w:rsidR="006E5843">
          <w:rPr>
            <w:webHidden/>
          </w:rPr>
          <w:t>280</w:t>
        </w:r>
        <w:r w:rsidR="0033432F">
          <w:rPr>
            <w:webHidden/>
          </w:rPr>
          <w:fldChar w:fldCharType="end"/>
        </w:r>
      </w:hyperlink>
    </w:p>
    <w:p w14:paraId="2075FE09" w14:textId="771E1143" w:rsidR="0033432F" w:rsidRDefault="00F73B46">
      <w:pPr>
        <w:pStyle w:val="TOC1"/>
        <w:rPr>
          <w:rFonts w:asciiTheme="minorHAnsi" w:eastAsiaTheme="minorEastAsia" w:hAnsiTheme="minorHAnsi" w:cstheme="minorBidi"/>
          <w:b w:val="0"/>
          <w:sz w:val="22"/>
          <w:szCs w:val="22"/>
          <w:lang w:val="en-US" w:eastAsia="en-US"/>
        </w:rPr>
      </w:pPr>
      <w:hyperlink w:anchor="_Toc138939340" w:history="1">
        <w:r w:rsidR="0033432F" w:rsidRPr="008D2091">
          <w:rPr>
            <w:rStyle w:val="Hyperlink"/>
          </w:rPr>
          <w:t xml:space="preserve">G. </w:t>
        </w:r>
        <w:r w:rsidR="0033432F">
          <w:rPr>
            <w:rFonts w:asciiTheme="minorHAnsi" w:eastAsiaTheme="minorEastAsia" w:hAnsiTheme="minorHAnsi" w:cstheme="minorBidi"/>
            <w:b w:val="0"/>
            <w:sz w:val="22"/>
            <w:szCs w:val="22"/>
            <w:lang w:val="en-US" w:eastAsia="en-US"/>
          </w:rPr>
          <w:tab/>
        </w:r>
        <w:r w:rsidR="0033432F" w:rsidRPr="008D2091">
          <w:rPr>
            <w:rStyle w:val="Hyperlink"/>
          </w:rPr>
          <w:t>Mesures coercitives - Règlement des différends  et des litiges - Entrée en vigueur</w:t>
        </w:r>
        <w:r w:rsidR="0033432F">
          <w:rPr>
            <w:webHidden/>
          </w:rPr>
          <w:tab/>
        </w:r>
        <w:r w:rsidR="0033432F">
          <w:rPr>
            <w:webHidden/>
          </w:rPr>
          <w:fldChar w:fldCharType="begin"/>
        </w:r>
        <w:r w:rsidR="0033432F">
          <w:rPr>
            <w:webHidden/>
          </w:rPr>
          <w:instrText xml:space="preserve"> PAGEREF _Toc138939340 \h </w:instrText>
        </w:r>
        <w:r w:rsidR="0033432F">
          <w:rPr>
            <w:webHidden/>
          </w:rPr>
        </w:r>
        <w:r w:rsidR="0033432F">
          <w:rPr>
            <w:webHidden/>
          </w:rPr>
          <w:fldChar w:fldCharType="separate"/>
        </w:r>
        <w:r w:rsidR="006E5843">
          <w:rPr>
            <w:webHidden/>
          </w:rPr>
          <w:t>281</w:t>
        </w:r>
        <w:r w:rsidR="0033432F">
          <w:rPr>
            <w:webHidden/>
          </w:rPr>
          <w:fldChar w:fldCharType="end"/>
        </w:r>
      </w:hyperlink>
    </w:p>
    <w:p w14:paraId="699F6972" w14:textId="7AA31548" w:rsidR="0033432F" w:rsidRDefault="00F73B46">
      <w:pPr>
        <w:pStyle w:val="TOC2"/>
        <w:rPr>
          <w:rFonts w:asciiTheme="minorHAnsi" w:eastAsiaTheme="minorEastAsia" w:hAnsiTheme="minorHAnsi" w:cstheme="minorBidi"/>
          <w:sz w:val="22"/>
          <w:szCs w:val="22"/>
          <w:lang w:val="en-US" w:eastAsia="en-US"/>
        </w:rPr>
      </w:pPr>
      <w:hyperlink w:anchor="_Toc138939341" w:history="1">
        <w:r w:rsidR="0033432F" w:rsidRPr="008D2091">
          <w:rPr>
            <w:rStyle w:val="Hyperlink"/>
          </w:rPr>
          <w:t>49.</w:t>
        </w:r>
        <w:r w:rsidR="0033432F">
          <w:rPr>
            <w:rFonts w:asciiTheme="minorHAnsi" w:eastAsiaTheme="minorEastAsia" w:hAnsiTheme="minorHAnsi" w:cstheme="minorBidi"/>
            <w:sz w:val="22"/>
            <w:szCs w:val="22"/>
            <w:lang w:val="en-US" w:eastAsia="en-US"/>
          </w:rPr>
          <w:tab/>
        </w:r>
        <w:r w:rsidR="0033432F" w:rsidRPr="008D2091">
          <w:rPr>
            <w:rStyle w:val="Hyperlink"/>
          </w:rPr>
          <w:t>Mesures coercitives</w:t>
        </w:r>
        <w:r w:rsidR="0033432F">
          <w:rPr>
            <w:webHidden/>
          </w:rPr>
          <w:tab/>
        </w:r>
        <w:r w:rsidR="0033432F">
          <w:rPr>
            <w:webHidden/>
          </w:rPr>
          <w:fldChar w:fldCharType="begin"/>
        </w:r>
        <w:r w:rsidR="0033432F">
          <w:rPr>
            <w:webHidden/>
          </w:rPr>
          <w:instrText xml:space="preserve"> PAGEREF _Toc138939341 \h </w:instrText>
        </w:r>
        <w:r w:rsidR="0033432F">
          <w:rPr>
            <w:webHidden/>
          </w:rPr>
        </w:r>
        <w:r w:rsidR="0033432F">
          <w:rPr>
            <w:webHidden/>
          </w:rPr>
          <w:fldChar w:fldCharType="separate"/>
        </w:r>
        <w:r w:rsidR="006E5843">
          <w:rPr>
            <w:webHidden/>
          </w:rPr>
          <w:t>281</w:t>
        </w:r>
        <w:r w:rsidR="0033432F">
          <w:rPr>
            <w:webHidden/>
          </w:rPr>
          <w:fldChar w:fldCharType="end"/>
        </w:r>
      </w:hyperlink>
    </w:p>
    <w:p w14:paraId="239D33E0" w14:textId="6BF1B1F9" w:rsidR="0033432F" w:rsidRDefault="00F73B46">
      <w:pPr>
        <w:pStyle w:val="TOC2"/>
        <w:rPr>
          <w:rFonts w:asciiTheme="minorHAnsi" w:eastAsiaTheme="minorEastAsia" w:hAnsiTheme="minorHAnsi" w:cstheme="minorBidi"/>
          <w:sz w:val="22"/>
          <w:szCs w:val="22"/>
          <w:lang w:val="en-US" w:eastAsia="en-US"/>
        </w:rPr>
      </w:pPr>
      <w:hyperlink w:anchor="_Toc138939342" w:history="1">
        <w:r w:rsidR="0033432F" w:rsidRPr="008D2091">
          <w:rPr>
            <w:rStyle w:val="Hyperlink"/>
          </w:rPr>
          <w:t>50.</w:t>
        </w:r>
        <w:r w:rsidR="0033432F">
          <w:rPr>
            <w:rFonts w:asciiTheme="minorHAnsi" w:eastAsiaTheme="minorEastAsia" w:hAnsiTheme="minorHAnsi" w:cstheme="minorBidi"/>
            <w:sz w:val="22"/>
            <w:szCs w:val="22"/>
            <w:lang w:val="en-US" w:eastAsia="en-US"/>
          </w:rPr>
          <w:tab/>
        </w:r>
        <w:r w:rsidR="0033432F" w:rsidRPr="008D2091">
          <w:rPr>
            <w:rStyle w:val="Hyperlink"/>
          </w:rPr>
          <w:t>Règlement des différends et des litiges</w:t>
        </w:r>
        <w:r w:rsidR="0033432F">
          <w:rPr>
            <w:webHidden/>
          </w:rPr>
          <w:tab/>
        </w:r>
        <w:r w:rsidR="0033432F">
          <w:rPr>
            <w:webHidden/>
          </w:rPr>
          <w:fldChar w:fldCharType="begin"/>
        </w:r>
        <w:r w:rsidR="0033432F">
          <w:rPr>
            <w:webHidden/>
          </w:rPr>
          <w:instrText xml:space="preserve"> PAGEREF _Toc138939342 \h </w:instrText>
        </w:r>
        <w:r w:rsidR="0033432F">
          <w:rPr>
            <w:webHidden/>
          </w:rPr>
        </w:r>
        <w:r w:rsidR="0033432F">
          <w:rPr>
            <w:webHidden/>
          </w:rPr>
          <w:fldChar w:fldCharType="separate"/>
        </w:r>
        <w:r w:rsidR="006E5843">
          <w:rPr>
            <w:webHidden/>
          </w:rPr>
          <w:t>282</w:t>
        </w:r>
        <w:r w:rsidR="0033432F">
          <w:rPr>
            <w:webHidden/>
          </w:rPr>
          <w:fldChar w:fldCharType="end"/>
        </w:r>
      </w:hyperlink>
    </w:p>
    <w:p w14:paraId="60DBDCB5" w14:textId="09052C65" w:rsidR="0033432F" w:rsidRDefault="00F73B46">
      <w:pPr>
        <w:pStyle w:val="TOC2"/>
        <w:rPr>
          <w:rFonts w:asciiTheme="minorHAnsi" w:eastAsiaTheme="minorEastAsia" w:hAnsiTheme="minorHAnsi" w:cstheme="minorBidi"/>
          <w:sz w:val="22"/>
          <w:szCs w:val="22"/>
          <w:lang w:val="en-US" w:eastAsia="en-US"/>
        </w:rPr>
      </w:pPr>
      <w:hyperlink w:anchor="_Toc138939343" w:history="1">
        <w:r w:rsidR="0033432F" w:rsidRPr="008D2091">
          <w:rPr>
            <w:rStyle w:val="Hyperlink"/>
          </w:rPr>
          <w:t>51.</w:t>
        </w:r>
        <w:r w:rsidR="0033432F">
          <w:rPr>
            <w:rFonts w:asciiTheme="minorHAnsi" w:eastAsiaTheme="minorEastAsia" w:hAnsiTheme="minorHAnsi" w:cstheme="minorBidi"/>
            <w:sz w:val="22"/>
            <w:szCs w:val="22"/>
            <w:lang w:val="en-US" w:eastAsia="en-US"/>
          </w:rPr>
          <w:tab/>
        </w:r>
        <w:r w:rsidR="0033432F" w:rsidRPr="008D2091">
          <w:rPr>
            <w:rStyle w:val="Hyperlink"/>
          </w:rPr>
          <w:t>Droit applicable et changement dans la réglementation</w:t>
        </w:r>
        <w:r w:rsidR="0033432F">
          <w:rPr>
            <w:webHidden/>
          </w:rPr>
          <w:tab/>
        </w:r>
        <w:r w:rsidR="0033432F">
          <w:rPr>
            <w:webHidden/>
          </w:rPr>
          <w:fldChar w:fldCharType="begin"/>
        </w:r>
        <w:r w:rsidR="0033432F">
          <w:rPr>
            <w:webHidden/>
          </w:rPr>
          <w:instrText xml:space="preserve"> PAGEREF _Toc138939343 \h </w:instrText>
        </w:r>
        <w:r w:rsidR="0033432F">
          <w:rPr>
            <w:webHidden/>
          </w:rPr>
        </w:r>
        <w:r w:rsidR="0033432F">
          <w:rPr>
            <w:webHidden/>
          </w:rPr>
          <w:fldChar w:fldCharType="separate"/>
        </w:r>
        <w:r w:rsidR="006E5843">
          <w:rPr>
            <w:webHidden/>
          </w:rPr>
          <w:t>288</w:t>
        </w:r>
        <w:r w:rsidR="0033432F">
          <w:rPr>
            <w:webHidden/>
          </w:rPr>
          <w:fldChar w:fldCharType="end"/>
        </w:r>
      </w:hyperlink>
    </w:p>
    <w:p w14:paraId="6DAEFEC4" w14:textId="09118775" w:rsidR="0033432F" w:rsidRDefault="00F73B46">
      <w:pPr>
        <w:pStyle w:val="TOC2"/>
        <w:rPr>
          <w:rFonts w:asciiTheme="minorHAnsi" w:eastAsiaTheme="minorEastAsia" w:hAnsiTheme="minorHAnsi" w:cstheme="minorBidi"/>
          <w:sz w:val="22"/>
          <w:szCs w:val="22"/>
          <w:lang w:val="en-US" w:eastAsia="en-US"/>
        </w:rPr>
      </w:pPr>
      <w:hyperlink w:anchor="_Toc138939344" w:history="1">
        <w:r w:rsidR="0033432F" w:rsidRPr="008D2091">
          <w:rPr>
            <w:rStyle w:val="Hyperlink"/>
          </w:rPr>
          <w:t>52.</w:t>
        </w:r>
        <w:r w:rsidR="0033432F">
          <w:rPr>
            <w:rFonts w:asciiTheme="minorHAnsi" w:eastAsiaTheme="minorEastAsia" w:hAnsiTheme="minorHAnsi" w:cstheme="minorBidi"/>
            <w:sz w:val="22"/>
            <w:szCs w:val="22"/>
            <w:lang w:val="en-US" w:eastAsia="en-US"/>
          </w:rPr>
          <w:tab/>
        </w:r>
        <w:r w:rsidR="0033432F" w:rsidRPr="008D2091">
          <w:rPr>
            <w:rStyle w:val="Hyperlink"/>
          </w:rPr>
          <w:t>Entrée en vigueur  du Marché</w:t>
        </w:r>
        <w:r w:rsidR="0033432F">
          <w:rPr>
            <w:webHidden/>
          </w:rPr>
          <w:tab/>
        </w:r>
        <w:r w:rsidR="0033432F">
          <w:rPr>
            <w:webHidden/>
          </w:rPr>
          <w:fldChar w:fldCharType="begin"/>
        </w:r>
        <w:r w:rsidR="0033432F">
          <w:rPr>
            <w:webHidden/>
          </w:rPr>
          <w:instrText xml:space="preserve"> PAGEREF _Toc138939344 \h </w:instrText>
        </w:r>
        <w:r w:rsidR="0033432F">
          <w:rPr>
            <w:webHidden/>
          </w:rPr>
        </w:r>
        <w:r w:rsidR="0033432F">
          <w:rPr>
            <w:webHidden/>
          </w:rPr>
          <w:fldChar w:fldCharType="separate"/>
        </w:r>
        <w:r w:rsidR="006E5843">
          <w:rPr>
            <w:webHidden/>
          </w:rPr>
          <w:t>288</w:t>
        </w:r>
        <w:r w:rsidR="0033432F">
          <w:rPr>
            <w:webHidden/>
          </w:rPr>
          <w:fldChar w:fldCharType="end"/>
        </w:r>
      </w:hyperlink>
    </w:p>
    <w:p w14:paraId="6D709E6F" w14:textId="3002C8F8" w:rsidR="0033432F" w:rsidRDefault="00F73B46">
      <w:pPr>
        <w:pStyle w:val="TOC1"/>
        <w:rPr>
          <w:rFonts w:asciiTheme="minorHAnsi" w:eastAsiaTheme="minorEastAsia" w:hAnsiTheme="minorHAnsi" w:cstheme="minorBidi"/>
          <w:b w:val="0"/>
          <w:sz w:val="22"/>
          <w:szCs w:val="22"/>
          <w:lang w:val="en-US" w:eastAsia="en-US"/>
        </w:rPr>
      </w:pPr>
      <w:hyperlink w:anchor="_Toc138939345" w:history="1">
        <w:r w:rsidR="0033432F" w:rsidRPr="008D2091">
          <w:rPr>
            <w:rStyle w:val="Hyperlink"/>
          </w:rPr>
          <w:t xml:space="preserve">H. </w:t>
        </w:r>
        <w:r w:rsidR="0033432F">
          <w:rPr>
            <w:rFonts w:asciiTheme="minorHAnsi" w:eastAsiaTheme="minorEastAsia" w:hAnsiTheme="minorHAnsi" w:cstheme="minorBidi"/>
            <w:b w:val="0"/>
            <w:sz w:val="22"/>
            <w:szCs w:val="22"/>
            <w:lang w:val="en-US" w:eastAsia="en-US"/>
          </w:rPr>
          <w:tab/>
        </w:r>
        <w:r w:rsidR="0033432F" w:rsidRPr="008D2091">
          <w:rPr>
            <w:rStyle w:val="Hyperlink"/>
          </w:rPr>
          <w:t>Cybersécurité</w:t>
        </w:r>
        <w:r w:rsidR="0033432F">
          <w:rPr>
            <w:webHidden/>
          </w:rPr>
          <w:tab/>
        </w:r>
        <w:r w:rsidR="0033432F">
          <w:rPr>
            <w:webHidden/>
          </w:rPr>
          <w:fldChar w:fldCharType="begin"/>
        </w:r>
        <w:r w:rsidR="0033432F">
          <w:rPr>
            <w:webHidden/>
          </w:rPr>
          <w:instrText xml:space="preserve"> PAGEREF _Toc138939345 \h </w:instrText>
        </w:r>
        <w:r w:rsidR="0033432F">
          <w:rPr>
            <w:webHidden/>
          </w:rPr>
        </w:r>
        <w:r w:rsidR="0033432F">
          <w:rPr>
            <w:webHidden/>
          </w:rPr>
          <w:fldChar w:fldCharType="separate"/>
        </w:r>
        <w:r w:rsidR="006E5843">
          <w:rPr>
            <w:webHidden/>
          </w:rPr>
          <w:t>289</w:t>
        </w:r>
        <w:r w:rsidR="0033432F">
          <w:rPr>
            <w:webHidden/>
          </w:rPr>
          <w:fldChar w:fldCharType="end"/>
        </w:r>
      </w:hyperlink>
    </w:p>
    <w:p w14:paraId="147B04A2" w14:textId="7CA45CE4" w:rsidR="0033432F" w:rsidRDefault="00F73B46">
      <w:pPr>
        <w:pStyle w:val="TOC2"/>
        <w:rPr>
          <w:rFonts w:asciiTheme="minorHAnsi" w:eastAsiaTheme="minorEastAsia" w:hAnsiTheme="minorHAnsi" w:cstheme="minorBidi"/>
          <w:sz w:val="22"/>
          <w:szCs w:val="22"/>
          <w:lang w:val="en-US" w:eastAsia="en-US"/>
        </w:rPr>
      </w:pPr>
      <w:hyperlink w:anchor="_Toc138939346" w:history="1">
        <w:r w:rsidR="0033432F" w:rsidRPr="008D2091">
          <w:rPr>
            <w:rStyle w:val="Hyperlink"/>
          </w:rPr>
          <w:t>53. Cybersécurité</w:t>
        </w:r>
        <w:r w:rsidR="0033432F">
          <w:rPr>
            <w:webHidden/>
          </w:rPr>
          <w:tab/>
        </w:r>
        <w:r w:rsidR="0033432F">
          <w:rPr>
            <w:webHidden/>
          </w:rPr>
          <w:fldChar w:fldCharType="begin"/>
        </w:r>
        <w:r w:rsidR="0033432F">
          <w:rPr>
            <w:webHidden/>
          </w:rPr>
          <w:instrText xml:space="preserve"> PAGEREF _Toc138939346 \h </w:instrText>
        </w:r>
        <w:r w:rsidR="0033432F">
          <w:rPr>
            <w:webHidden/>
          </w:rPr>
        </w:r>
        <w:r w:rsidR="0033432F">
          <w:rPr>
            <w:webHidden/>
          </w:rPr>
          <w:fldChar w:fldCharType="separate"/>
        </w:r>
        <w:r w:rsidR="006E5843">
          <w:rPr>
            <w:webHidden/>
          </w:rPr>
          <w:t>28</w:t>
        </w:r>
        <w:r w:rsidR="006E5843">
          <w:rPr>
            <w:webHidden/>
          </w:rPr>
          <w:t>9</w:t>
        </w:r>
        <w:r w:rsidR="0033432F">
          <w:rPr>
            <w:webHidden/>
          </w:rPr>
          <w:fldChar w:fldCharType="end"/>
        </w:r>
      </w:hyperlink>
    </w:p>
    <w:p w14:paraId="4D09354A" w14:textId="4E6D7B84" w:rsidR="00647966" w:rsidRPr="00E0339C" w:rsidRDefault="007C1B08" w:rsidP="00647966">
      <w:pPr>
        <w:spacing w:before="60" w:after="60"/>
      </w:pPr>
      <w:r>
        <w:rPr>
          <w:rFonts w:ascii="Times New Roman Bold" w:hAnsi="Times New Roman Bold"/>
          <w:b/>
          <w:noProof/>
        </w:rPr>
        <w:fldChar w:fldCharType="end"/>
      </w:r>
    </w:p>
    <w:p w14:paraId="754E2E0C" w14:textId="77777777" w:rsidR="00647966" w:rsidRPr="00E0339C" w:rsidRDefault="00647966" w:rsidP="00647966">
      <w:pPr>
        <w:spacing w:before="60" w:after="60"/>
      </w:pPr>
    </w:p>
    <w:p w14:paraId="53497E37" w14:textId="77777777" w:rsidR="00647966" w:rsidRPr="00E0339C" w:rsidRDefault="00647966" w:rsidP="00647966">
      <w:pPr>
        <w:pStyle w:val="Head41"/>
        <w:spacing w:before="120" w:after="120"/>
      </w:pPr>
      <w:r w:rsidRPr="00E0339C">
        <w:br w:type="page"/>
      </w:r>
      <w:bookmarkStart w:id="650" w:name="_Toc348175933"/>
      <w:bookmarkStart w:id="651" w:name="_Toc327539545"/>
    </w:p>
    <w:bookmarkEnd w:id="650"/>
    <w:bookmarkEnd w:id="651"/>
    <w:p w14:paraId="3D6F4226" w14:textId="77777777" w:rsidR="00647966" w:rsidRPr="00E0339C" w:rsidRDefault="00647966" w:rsidP="00647966">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647966" w:rsidRPr="00E0339C" w14:paraId="4FBB5B10" w14:textId="77777777" w:rsidTr="000E5353">
        <w:tc>
          <w:tcPr>
            <w:tcW w:w="9379" w:type="dxa"/>
            <w:gridSpan w:val="3"/>
            <w:tcBorders>
              <w:top w:val="nil"/>
              <w:left w:val="nil"/>
              <w:bottom w:val="nil"/>
              <w:right w:val="nil"/>
            </w:tcBorders>
            <w:tcMar>
              <w:top w:w="57" w:type="dxa"/>
              <w:left w:w="57" w:type="dxa"/>
              <w:bottom w:w="57" w:type="dxa"/>
              <w:right w:w="57" w:type="dxa"/>
            </w:tcMar>
          </w:tcPr>
          <w:p w14:paraId="7049868A" w14:textId="21F7CA0E" w:rsidR="00647966" w:rsidRPr="00E0339C" w:rsidRDefault="00647966" w:rsidP="000E5353">
            <w:pPr>
              <w:pStyle w:val="Sec8head1"/>
            </w:pPr>
            <w:bookmarkStart w:id="652" w:name="_Toc138939287"/>
            <w:r w:rsidRPr="00E0339C">
              <w:t xml:space="preserve">A. </w:t>
            </w:r>
            <w:r w:rsidRPr="00E0339C">
              <w:tab/>
              <w:t>Généralités</w:t>
            </w:r>
            <w:bookmarkEnd w:id="652"/>
          </w:p>
        </w:tc>
      </w:tr>
      <w:tr w:rsidR="00647966" w:rsidRPr="00E0339C" w14:paraId="761B9E0A" w14:textId="77777777" w:rsidTr="000E5353">
        <w:tc>
          <w:tcPr>
            <w:tcW w:w="2835" w:type="dxa"/>
            <w:tcBorders>
              <w:top w:val="nil"/>
              <w:left w:val="nil"/>
              <w:bottom w:val="nil"/>
              <w:right w:val="nil"/>
            </w:tcBorders>
            <w:tcMar>
              <w:top w:w="57" w:type="dxa"/>
              <w:left w:w="57" w:type="dxa"/>
              <w:bottom w:w="57" w:type="dxa"/>
              <w:right w:w="57" w:type="dxa"/>
            </w:tcMar>
          </w:tcPr>
          <w:p w14:paraId="61A14343" w14:textId="68A22A2E" w:rsidR="00647966" w:rsidRPr="004E1B56" w:rsidRDefault="00647966" w:rsidP="00E16A49">
            <w:pPr>
              <w:pStyle w:val="Sec8head2"/>
            </w:pPr>
            <w:bookmarkStart w:id="653" w:name="_Toc348175934"/>
            <w:bookmarkStart w:id="654" w:name="_Toc327539546"/>
            <w:bookmarkStart w:id="655" w:name="_Toc138939288"/>
            <w:r w:rsidRPr="00D8044A">
              <w:t>1.</w:t>
            </w:r>
            <w:r w:rsidRPr="00D8044A">
              <w:tab/>
            </w:r>
            <w:r w:rsidRPr="004E1B56">
              <w:t>Champ d’application</w:t>
            </w:r>
            <w:bookmarkEnd w:id="653"/>
            <w:bookmarkEnd w:id="654"/>
            <w:bookmarkEnd w:id="655"/>
          </w:p>
        </w:tc>
        <w:tc>
          <w:tcPr>
            <w:tcW w:w="6544" w:type="dxa"/>
            <w:gridSpan w:val="2"/>
            <w:tcBorders>
              <w:top w:val="nil"/>
              <w:left w:val="nil"/>
              <w:bottom w:val="nil"/>
              <w:right w:val="nil"/>
            </w:tcBorders>
            <w:tcMar>
              <w:top w:w="57" w:type="dxa"/>
              <w:left w:w="57" w:type="dxa"/>
              <w:bottom w:w="57" w:type="dxa"/>
              <w:right w:w="57" w:type="dxa"/>
            </w:tcMar>
          </w:tcPr>
          <w:p w14:paraId="029E4200" w14:textId="77777777" w:rsidR="00647966" w:rsidRPr="00E0339C" w:rsidRDefault="00647966" w:rsidP="000E5353">
            <w:pPr>
              <w:spacing w:before="60" w:after="60"/>
              <w:ind w:left="590" w:right="84" w:hanging="590"/>
            </w:pPr>
            <w:r w:rsidRPr="00E0339C">
              <w:t>1.1</w:t>
            </w:r>
            <w:r w:rsidRPr="00E0339C">
              <w:tab/>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de la réglementation en vigueur.</w:t>
            </w:r>
          </w:p>
          <w:p w14:paraId="0C56B99E" w14:textId="77777777" w:rsidR="00647966" w:rsidRPr="00E0339C" w:rsidRDefault="00647966" w:rsidP="000E5353">
            <w:pPr>
              <w:spacing w:before="60" w:after="60"/>
              <w:ind w:right="86" w:firstLine="0"/>
            </w:pPr>
            <w:r w:rsidRPr="00E0339C">
              <w:t>Il ne peut y être dérogé qu’à la condition que les articles, paragraphes et alinéas auxquels il est dérogé soient expressément indiqués ou récapitulés dans le Cahier des Clauses administratives particulières.</w:t>
            </w:r>
          </w:p>
        </w:tc>
      </w:tr>
      <w:tr w:rsidR="00647966" w:rsidRPr="00E0339C" w14:paraId="142D774C" w14:textId="77777777" w:rsidTr="000E5353">
        <w:tc>
          <w:tcPr>
            <w:tcW w:w="2835" w:type="dxa"/>
            <w:tcBorders>
              <w:top w:val="nil"/>
              <w:left w:val="nil"/>
              <w:bottom w:val="nil"/>
              <w:right w:val="nil"/>
            </w:tcBorders>
            <w:tcMar>
              <w:top w:w="57" w:type="dxa"/>
              <w:left w:w="57" w:type="dxa"/>
              <w:bottom w:w="57" w:type="dxa"/>
              <w:right w:w="57" w:type="dxa"/>
            </w:tcMar>
          </w:tcPr>
          <w:p w14:paraId="1C8AECF2" w14:textId="2B7429B1" w:rsidR="00647966" w:rsidRPr="00E0339C" w:rsidRDefault="00647966" w:rsidP="00E16A49">
            <w:pPr>
              <w:pStyle w:val="Sec8head2"/>
            </w:pPr>
            <w:bookmarkStart w:id="656" w:name="_Toc348175935"/>
            <w:bookmarkStart w:id="657" w:name="_Toc327539547"/>
            <w:bookmarkStart w:id="658" w:name="_Toc138939289"/>
            <w:r w:rsidRPr="00E0339C">
              <w:t>2.</w:t>
            </w:r>
            <w:r w:rsidRPr="00E0339C">
              <w:tab/>
              <w:t xml:space="preserve">Définitions, </w:t>
            </w:r>
            <w:r>
              <w:t>I</w:t>
            </w:r>
            <w:r w:rsidRPr="00E0339C">
              <w:t>nterprétation</w:t>
            </w:r>
            <w:bookmarkEnd w:id="656"/>
            <w:bookmarkEnd w:id="657"/>
            <w:r>
              <w:t>s</w:t>
            </w:r>
            <w:bookmarkEnd w:id="658"/>
          </w:p>
        </w:tc>
        <w:tc>
          <w:tcPr>
            <w:tcW w:w="6544" w:type="dxa"/>
            <w:gridSpan w:val="2"/>
            <w:tcBorders>
              <w:top w:val="nil"/>
              <w:left w:val="nil"/>
              <w:bottom w:val="nil"/>
              <w:right w:val="nil"/>
            </w:tcBorders>
            <w:tcMar>
              <w:top w:w="57" w:type="dxa"/>
              <w:left w:w="57" w:type="dxa"/>
              <w:bottom w:w="57" w:type="dxa"/>
              <w:right w:w="57" w:type="dxa"/>
            </w:tcMar>
          </w:tcPr>
          <w:p w14:paraId="18B0CC45" w14:textId="77777777" w:rsidR="00647966" w:rsidRPr="00E0339C" w:rsidRDefault="00647966" w:rsidP="000E5353">
            <w:pPr>
              <w:spacing w:before="60" w:after="60"/>
              <w:ind w:left="590" w:right="84" w:hanging="590"/>
              <w:rPr>
                <w:b/>
              </w:rPr>
            </w:pPr>
            <w:r w:rsidRPr="00E0339C">
              <w:t>2.1</w:t>
            </w:r>
            <w:r w:rsidRPr="00E0339C">
              <w:tab/>
              <w:t xml:space="preserve">Définitions </w:t>
            </w:r>
          </w:p>
          <w:p w14:paraId="51992A10" w14:textId="77777777" w:rsidR="00647966" w:rsidRPr="00E0339C" w:rsidRDefault="00647966" w:rsidP="000E5353">
            <w:pPr>
              <w:spacing w:before="60" w:after="60"/>
              <w:ind w:right="86" w:firstLine="0"/>
            </w:pPr>
            <w:r w:rsidRPr="00E0339C">
              <w:t>Au sens du présent document :</w:t>
            </w:r>
          </w:p>
          <w:p w14:paraId="7BEF8E16" w14:textId="77777777" w:rsidR="00647966" w:rsidRDefault="00647966" w:rsidP="000E5353">
            <w:pPr>
              <w:spacing w:before="60" w:after="60"/>
              <w:ind w:right="86" w:firstLine="0"/>
            </w:pPr>
            <w:r w:rsidRPr="00BA3FDF">
              <w:t>« </w:t>
            </w:r>
            <w:r w:rsidRPr="00467513">
              <w:rPr>
                <w:b/>
                <w:bCs/>
              </w:rPr>
              <w:t>Article</w:t>
            </w:r>
            <w:r w:rsidRPr="00BA3FDF">
              <w:t> » désigne un article du Cahier des Clauses administratives générales.</w:t>
            </w:r>
          </w:p>
          <w:p w14:paraId="302ADFDF" w14:textId="77777777" w:rsidR="00647966" w:rsidRDefault="00647966" w:rsidP="000E5353">
            <w:pPr>
              <w:spacing w:before="60" w:after="60"/>
              <w:ind w:right="86" w:firstLine="0"/>
            </w:pPr>
            <w:r w:rsidRPr="00E0339C">
              <w:t>« </w:t>
            </w:r>
            <w:r w:rsidRPr="00467513">
              <w:rPr>
                <w:b/>
                <w:bCs/>
              </w:rPr>
              <w:t>La Banque</w:t>
            </w:r>
            <w:r w:rsidRPr="00E0339C">
              <w:t> » désigne l’institution financière multilatérale, visée au Cahier des Clauses Administratives Particulières</w:t>
            </w:r>
            <w:r>
              <w:t xml:space="preserve"> (</w:t>
            </w:r>
            <w:r w:rsidRPr="00C15E5E">
              <w:rPr>
                <w:bCs/>
              </w:rPr>
              <w:t>CCAP</w:t>
            </w:r>
            <w:r>
              <w:t>)</w:t>
            </w:r>
            <w:r w:rsidRPr="00E0339C">
              <w:t xml:space="preserve">, qui apporte son concours (don, crédit ou prêt) au Maître </w:t>
            </w:r>
            <w:r>
              <w:t>d</w:t>
            </w:r>
            <w:r w:rsidRPr="00E0339C">
              <w:t>’Ouvrage pour le financement des travaux du Marché.</w:t>
            </w:r>
          </w:p>
          <w:p w14:paraId="77DB4DD8" w14:textId="77777777" w:rsidR="00647966" w:rsidRDefault="00647966" w:rsidP="000E5353">
            <w:pPr>
              <w:spacing w:before="60" w:after="60"/>
              <w:ind w:right="86" w:firstLine="0"/>
            </w:pPr>
            <w:r w:rsidRPr="00164839">
              <w:t>« </w:t>
            </w:r>
            <w:r w:rsidRPr="00467513">
              <w:rPr>
                <w:b/>
                <w:bCs/>
              </w:rPr>
              <w:t>Cahier des Clauses administratives générales</w:t>
            </w:r>
            <w:r w:rsidRPr="00164839">
              <w:t> » ou « </w:t>
            </w:r>
            <w:r w:rsidRPr="00467513">
              <w:rPr>
                <w:b/>
                <w:bCs/>
              </w:rPr>
              <w:t>CCAG</w:t>
            </w:r>
            <w:r w:rsidRPr="00164839">
              <w:t> » désigne le présent cahier des clauses administratives générales.</w:t>
            </w:r>
          </w:p>
          <w:p w14:paraId="33463D86" w14:textId="77777777" w:rsidR="00647966" w:rsidRPr="00E0339C" w:rsidRDefault="00647966" w:rsidP="000E5353">
            <w:pPr>
              <w:spacing w:before="60" w:after="60"/>
              <w:ind w:right="86" w:firstLine="0"/>
            </w:pPr>
            <w:r w:rsidRPr="00E0339C">
              <w:t>« </w:t>
            </w:r>
            <w:r w:rsidRPr="00467513">
              <w:rPr>
                <w:b/>
                <w:bCs/>
              </w:rPr>
              <w:t>Cahier des Clauses administratives particulières</w:t>
            </w:r>
            <w:r w:rsidRPr="00E0339C">
              <w:t> » (</w:t>
            </w:r>
            <w:r w:rsidRPr="00467513">
              <w:rPr>
                <w:b/>
                <w:bCs/>
              </w:rPr>
              <w:t>CCAP</w:t>
            </w:r>
            <w:r w:rsidRPr="00E0339C">
              <w:t xml:space="preserve">) signifie le document établi par le Maître </w:t>
            </w:r>
            <w:r>
              <w:t>d</w:t>
            </w:r>
            <w:r w:rsidRPr="00E0339C">
              <w:t>’Ouvrage faisant partie du Dossier d’Appel d’Offres, modifié en tant que de besoin et inclus dans les pièces constitutives du Marché ; il est référé ci-après sous le nom de CCAP et comprend :</w:t>
            </w:r>
          </w:p>
          <w:p w14:paraId="28B30071" w14:textId="77777777" w:rsidR="00647966" w:rsidRPr="00E0339C" w:rsidRDefault="00647966" w:rsidP="000E5353">
            <w:pPr>
              <w:spacing w:before="60" w:after="60"/>
              <w:ind w:left="1213" w:right="86" w:hanging="450"/>
            </w:pPr>
            <w:r w:rsidRPr="00E0339C">
              <w:t>(a)</w:t>
            </w:r>
            <w:r w:rsidRPr="00E0339C">
              <w:tab/>
              <w:t>les modifications au CCAG</w:t>
            </w:r>
            <w:r>
              <w:t xml:space="preserve"> ; et</w:t>
            </w:r>
            <w:r w:rsidRPr="00E0339C">
              <w:t> </w:t>
            </w:r>
          </w:p>
          <w:p w14:paraId="7624C2D1" w14:textId="77777777" w:rsidR="00647966" w:rsidRPr="00E0339C" w:rsidRDefault="00647966" w:rsidP="000E5353">
            <w:pPr>
              <w:spacing w:before="60" w:after="60"/>
              <w:ind w:left="1213" w:right="86" w:hanging="450"/>
            </w:pPr>
            <w:r w:rsidRPr="00E0339C">
              <w:t>(b)</w:t>
            </w:r>
            <w:r w:rsidRPr="00E0339C">
              <w:tab/>
              <w:t>les dispositions contractuelles spécifiques à chaque Marché.</w:t>
            </w:r>
          </w:p>
          <w:p w14:paraId="7B52CEF9" w14:textId="77777777" w:rsidR="00647966" w:rsidRPr="00E0339C" w:rsidRDefault="00647966" w:rsidP="000E5353">
            <w:pPr>
              <w:spacing w:before="60" w:after="60"/>
              <w:ind w:right="86" w:firstLine="0"/>
            </w:pPr>
            <w:r w:rsidRPr="00E0339C">
              <w:t>« </w:t>
            </w:r>
            <w:r w:rsidRPr="00467513">
              <w:rPr>
                <w:b/>
                <w:bCs/>
              </w:rPr>
              <w:t>Chef de Projet</w:t>
            </w:r>
            <w:r w:rsidRPr="00E0339C">
              <w:t xml:space="preserve"> » désigne le représentant légal du Maître </w:t>
            </w:r>
            <w:r>
              <w:t>d</w:t>
            </w:r>
            <w:r w:rsidRPr="00E0339C">
              <w:t>’Ouvrage au cours de l’exécution du Marché.</w:t>
            </w:r>
          </w:p>
          <w:p w14:paraId="32DB1AD2" w14:textId="24D4277C" w:rsidR="00647966" w:rsidRPr="0004761C" w:rsidRDefault="00647966" w:rsidP="000E5353">
            <w:pPr>
              <w:spacing w:before="60" w:after="60"/>
              <w:ind w:right="86" w:firstLine="0"/>
            </w:pPr>
            <w:r w:rsidRPr="00E0339C">
              <w:t xml:space="preserve"> « </w:t>
            </w:r>
            <w:r w:rsidRPr="00467513">
              <w:rPr>
                <w:b/>
                <w:bCs/>
              </w:rPr>
              <w:t xml:space="preserve">Comité de </w:t>
            </w:r>
            <w:r w:rsidRPr="00467513">
              <w:rPr>
                <w:b/>
                <w:bCs/>
                <w:lang w:eastAsia="en-US"/>
              </w:rPr>
              <w:t xml:space="preserve">Prévention et de </w:t>
            </w:r>
            <w:r w:rsidRPr="00467513">
              <w:rPr>
                <w:b/>
                <w:bCs/>
              </w:rPr>
              <w:t>Règlement des Différends</w:t>
            </w:r>
            <w:r w:rsidRPr="00E0339C">
              <w:t xml:space="preserve"> » </w:t>
            </w:r>
            <w:r w:rsidR="00FD7019">
              <w:t xml:space="preserve">ou « CPRD » </w:t>
            </w:r>
            <w:r w:rsidRPr="00E0339C">
              <w:t xml:space="preserve">désigne la personne </w:t>
            </w:r>
            <w:r>
              <w:t xml:space="preserve">ou le groupe de trois personnes </w:t>
            </w:r>
            <w:r w:rsidRPr="00E0339C">
              <w:t>nommé</w:t>
            </w:r>
            <w:r>
              <w:t>es</w:t>
            </w:r>
            <w:r w:rsidRPr="00E0339C">
              <w:t xml:space="preserve"> </w:t>
            </w:r>
            <w:r w:rsidRPr="0004761C">
              <w:t xml:space="preserve">conjointement par le Maître d’Ouvrage et l’Entrepreneur pour exercer les fonctions décrites à l’Article 50. </w:t>
            </w:r>
          </w:p>
          <w:p w14:paraId="1AA0C794" w14:textId="7F8B4FC3" w:rsidR="00647966" w:rsidRPr="0004761C" w:rsidRDefault="00647966" w:rsidP="000E5353">
            <w:pPr>
              <w:spacing w:before="60" w:after="60"/>
              <w:ind w:right="86" w:firstLine="0"/>
            </w:pPr>
            <w:r w:rsidRPr="0004761C">
              <w:t xml:space="preserve"> « </w:t>
            </w:r>
            <w:r w:rsidR="00457DA0">
              <w:rPr>
                <w:b/>
                <w:bCs/>
              </w:rPr>
              <w:t>Date de Commencement</w:t>
            </w:r>
            <w:r>
              <w:rPr>
                <w:b/>
                <w:bCs/>
              </w:rPr>
              <w:t xml:space="preserve"> </w:t>
            </w:r>
            <w:r w:rsidRPr="0004761C">
              <w:t>» a le sens donné à ce terme à l’Article 19.1.</w:t>
            </w:r>
          </w:p>
          <w:p w14:paraId="251531B7" w14:textId="77777777" w:rsidR="00647966" w:rsidRPr="0004761C" w:rsidRDefault="00647966" w:rsidP="000E5353">
            <w:pPr>
              <w:spacing w:before="60" w:after="60"/>
              <w:ind w:right="86" w:firstLine="0"/>
            </w:pPr>
            <w:r w:rsidRPr="0004761C">
              <w:t>« </w:t>
            </w:r>
            <w:r w:rsidRPr="00467513">
              <w:rPr>
                <w:b/>
                <w:bCs/>
              </w:rPr>
              <w:t>Date de Référence</w:t>
            </w:r>
            <w:r w:rsidRPr="0004761C">
              <w:t xml:space="preserve"> » désigne la date qui précède de trente (30) jours la date limite de remise de </w:t>
            </w:r>
            <w:r>
              <w:t>l’Offre</w:t>
            </w:r>
            <w:r w:rsidRPr="0004761C">
              <w:t>.</w:t>
            </w:r>
          </w:p>
          <w:p w14:paraId="3920EEC1" w14:textId="77777777" w:rsidR="00647966" w:rsidRPr="0004761C" w:rsidRDefault="00647966" w:rsidP="000E5353">
            <w:pPr>
              <w:spacing w:before="60" w:after="60"/>
              <w:ind w:right="86" w:firstLine="0"/>
            </w:pPr>
            <w:r w:rsidRPr="0004761C">
              <w:t>« </w:t>
            </w:r>
            <w:r w:rsidRPr="00467513">
              <w:rPr>
                <w:b/>
                <w:bCs/>
              </w:rPr>
              <w:t>L’Entrepreneur </w:t>
            </w:r>
            <w:r w:rsidRPr="0004761C">
              <w:t xml:space="preserve">» désigne la personne morale dont </w:t>
            </w:r>
            <w:r>
              <w:t>l’Offre</w:t>
            </w:r>
            <w:r w:rsidRPr="0004761C">
              <w:t xml:space="preserve"> a été acceptée par le Maître d’Ouvrage.</w:t>
            </w:r>
          </w:p>
          <w:p w14:paraId="3F744193" w14:textId="77777777" w:rsidR="00647966" w:rsidRPr="0004761C" w:rsidRDefault="00647966" w:rsidP="000E5353">
            <w:pPr>
              <w:spacing w:before="60" w:after="60"/>
              <w:ind w:right="86" w:firstLine="0"/>
            </w:pPr>
            <w:r w:rsidRPr="0004761C" w:rsidDel="005471BF">
              <w:t xml:space="preserve"> </w:t>
            </w:r>
            <w:r w:rsidRPr="0004761C">
              <w:t>« </w:t>
            </w:r>
            <w:r w:rsidRPr="00467513">
              <w:rPr>
                <w:b/>
                <w:bCs/>
              </w:rPr>
              <w:t>Maître d’Ouvrage</w:t>
            </w:r>
            <w:r w:rsidRPr="0004761C">
              <w:t> » désigne la division administrative, l’entité ou la personne morale pour le compte de laquelle les travaux sont exécutés et dont l’identification complète figure au Cahier des Clauses administratives particulières.</w:t>
            </w:r>
          </w:p>
          <w:p w14:paraId="6A04679C" w14:textId="77777777" w:rsidR="00647966" w:rsidRPr="0004761C" w:rsidRDefault="00647966" w:rsidP="000E5353">
            <w:pPr>
              <w:spacing w:before="60" w:after="60"/>
              <w:ind w:right="86" w:firstLine="0"/>
            </w:pPr>
            <w:r w:rsidRPr="0004761C" w:rsidDel="00164839">
              <w:t xml:space="preserve"> </w:t>
            </w:r>
            <w:r w:rsidRPr="0004761C">
              <w:t>« </w:t>
            </w:r>
            <w:r w:rsidRPr="00467513">
              <w:rPr>
                <w:b/>
                <w:bCs/>
              </w:rPr>
              <w:t>Maître d’Œuvre</w:t>
            </w:r>
            <w:r w:rsidRPr="0004761C">
              <w:t> » désigne la personne physique ou morale qui, pour sa compétence technique, est chargée par le Maître d’Ouvrage de diriger et de contrôler l’exécution des travaux et de proposer leur réception et leur règlement ; si le Maître d’Œuvre est une personne morale, il désigne également la personne physique qui a seule qualité pour le représenter, notamment pour signer les ordres de service.</w:t>
            </w:r>
          </w:p>
          <w:p w14:paraId="4607C940" w14:textId="77777777" w:rsidR="00647966" w:rsidRPr="0004761C" w:rsidRDefault="00647966" w:rsidP="000E5353">
            <w:pPr>
              <w:spacing w:before="60" w:after="60"/>
              <w:ind w:right="86" w:firstLine="0"/>
            </w:pPr>
            <w:r w:rsidRPr="0004761C">
              <w:t>« </w:t>
            </w:r>
            <w:r w:rsidRPr="00467513">
              <w:rPr>
                <w:b/>
                <w:bCs/>
              </w:rPr>
              <w:t>Marché</w:t>
            </w:r>
            <w:r w:rsidRPr="0004761C">
              <w:t> » désigne l’ensemble des droits et obligations souscrits par les parties au titre de la réalisation des travaux. Les documents et pièces contractuelles sont énumérés à l’Article 4.2.</w:t>
            </w:r>
          </w:p>
          <w:p w14:paraId="33C08693" w14:textId="77777777" w:rsidR="00647966" w:rsidRPr="0004761C" w:rsidRDefault="00647966" w:rsidP="000E5353">
            <w:pPr>
              <w:spacing w:before="60" w:after="60"/>
              <w:ind w:right="86" w:firstLine="0"/>
            </w:pPr>
            <w:r w:rsidRPr="0004761C">
              <w:t>« </w:t>
            </w:r>
            <w:r w:rsidRPr="00467513">
              <w:rPr>
                <w:b/>
                <w:bCs/>
              </w:rPr>
              <w:t>Montant du Marché</w:t>
            </w:r>
            <w:r w:rsidRPr="0004761C">
              <w:t> » désigne la somme des prix de base définis au paragraphe 13.1.1 du CCAG.</w:t>
            </w:r>
          </w:p>
          <w:p w14:paraId="7BF78593" w14:textId="77777777" w:rsidR="00647966" w:rsidRPr="0004761C" w:rsidRDefault="00647966" w:rsidP="000E5353">
            <w:pPr>
              <w:spacing w:before="60" w:after="60"/>
              <w:ind w:right="86" w:firstLine="0"/>
            </w:pPr>
            <w:r w:rsidRPr="0004761C">
              <w:t>« </w:t>
            </w:r>
            <w:r w:rsidRPr="00467513">
              <w:rPr>
                <w:b/>
                <w:bCs/>
              </w:rPr>
              <w:t>Ordre de service</w:t>
            </w:r>
            <w:r w:rsidRPr="0004761C">
              <w:t> » signifie toute instruction écrite donnée par le Maître d’Œuvre à l’Entrepreneur concernant l’exécution du Marché.</w:t>
            </w:r>
          </w:p>
          <w:p w14:paraId="61CC3FE0" w14:textId="77777777" w:rsidR="00647966" w:rsidRPr="0004761C" w:rsidRDefault="00647966" w:rsidP="000E5353">
            <w:pPr>
              <w:spacing w:before="60" w:after="60"/>
              <w:ind w:right="86" w:firstLine="0"/>
            </w:pPr>
            <w:r w:rsidRPr="0004761C">
              <w:t xml:space="preserve">« </w:t>
            </w:r>
            <w:r w:rsidRPr="00467513">
              <w:rPr>
                <w:b/>
                <w:bCs/>
              </w:rPr>
              <w:t>Réception Définitive</w:t>
            </w:r>
            <w:r w:rsidRPr="0004761C">
              <w:t xml:space="preserve"> » désigne la réception définitive des Travaux telle que prévue à l’Article 42.</w:t>
            </w:r>
          </w:p>
          <w:p w14:paraId="73BB6EBB" w14:textId="77777777" w:rsidR="00647966" w:rsidRPr="0004761C" w:rsidRDefault="00647966" w:rsidP="000E5353">
            <w:pPr>
              <w:spacing w:before="60" w:after="60"/>
              <w:ind w:right="86" w:firstLine="0"/>
            </w:pPr>
            <w:r w:rsidRPr="0004761C">
              <w:t xml:space="preserve">« </w:t>
            </w:r>
            <w:r w:rsidRPr="00467513">
              <w:rPr>
                <w:b/>
                <w:bCs/>
              </w:rPr>
              <w:t>Réception Provisoire</w:t>
            </w:r>
            <w:r w:rsidRPr="0004761C">
              <w:t xml:space="preserve"> » désigne la constatation par le Maître d’ouvrage, dans les conditions définies à l’Article 41, que les Travaux sont achevés conformément aux exigences du Marché.</w:t>
            </w:r>
          </w:p>
          <w:p w14:paraId="7893ED86" w14:textId="77777777" w:rsidR="00647966" w:rsidRPr="00E0339C" w:rsidRDefault="00647966" w:rsidP="000E5353">
            <w:pPr>
              <w:spacing w:before="60" w:after="60"/>
              <w:ind w:right="86" w:firstLine="0"/>
            </w:pPr>
            <w:r w:rsidRPr="00E0339C">
              <w:t>« </w:t>
            </w:r>
            <w:r w:rsidRPr="00467513">
              <w:rPr>
                <w:b/>
                <w:bCs/>
              </w:rPr>
              <w:t>Site</w:t>
            </w:r>
            <w:r w:rsidRPr="00E0339C">
              <w:t> »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5E0C159B" w14:textId="77777777" w:rsidR="00647966" w:rsidRPr="00E0339C" w:rsidRDefault="00647966" w:rsidP="000E5353">
            <w:pPr>
              <w:spacing w:before="60" w:after="60"/>
              <w:ind w:right="86" w:firstLine="0"/>
            </w:pPr>
            <w:r w:rsidRPr="00E0339C">
              <w:t>« </w:t>
            </w:r>
            <w:r w:rsidRPr="00467513">
              <w:rPr>
                <w:b/>
                <w:bCs/>
              </w:rPr>
              <w:t>Sous-traitant</w:t>
            </w:r>
            <w:r w:rsidRPr="00E0339C">
              <w:t> » désigne la ou les personnes morales chargées par l’Entrepreneur de réaliser une partie des travaux.</w:t>
            </w:r>
          </w:p>
          <w:p w14:paraId="10A5B2C1" w14:textId="77777777" w:rsidR="00647966" w:rsidRDefault="00647966" w:rsidP="000E5353">
            <w:pPr>
              <w:spacing w:after="120"/>
              <w:ind w:right="86" w:firstLine="0"/>
              <w:rPr>
                <w:szCs w:val="24"/>
                <w:lang w:eastAsia="en-US"/>
              </w:rPr>
            </w:pPr>
            <w:r w:rsidRPr="00114C35" w:rsidDel="005471BF">
              <w:rPr>
                <w:szCs w:val="24"/>
                <w:lang w:eastAsia="en-US"/>
              </w:rPr>
              <w:t xml:space="preserve"> </w:t>
            </w:r>
            <w:r w:rsidRPr="005471BF">
              <w:rPr>
                <w:szCs w:val="24"/>
                <w:lang w:eastAsia="en-US"/>
              </w:rPr>
              <w:t>« </w:t>
            </w:r>
            <w:r w:rsidRPr="00467513">
              <w:rPr>
                <w:b/>
                <w:bCs/>
                <w:szCs w:val="24"/>
                <w:lang w:eastAsia="en-US"/>
              </w:rPr>
              <w:t>Travaux</w:t>
            </w:r>
            <w:r w:rsidRPr="005471BF">
              <w:rPr>
                <w:szCs w:val="24"/>
                <w:lang w:eastAsia="en-US"/>
              </w:rPr>
              <w:t xml:space="preserve"> » désigne l’ensemble des études, prestations, fournitures et </w:t>
            </w:r>
            <w:r w:rsidRPr="00A74725">
              <w:t>travaux</w:t>
            </w:r>
            <w:r w:rsidRPr="005471BF">
              <w:rPr>
                <w:szCs w:val="24"/>
                <w:lang w:eastAsia="en-US"/>
              </w:rPr>
              <w:t xml:space="preserve"> devant être réalisés ou fournis par l’Entrepreneur au titre du Marché.</w:t>
            </w:r>
            <w:r>
              <w:rPr>
                <w:szCs w:val="24"/>
                <w:lang w:eastAsia="en-US"/>
              </w:rPr>
              <w:t xml:space="preserve"> </w:t>
            </w:r>
          </w:p>
          <w:p w14:paraId="3FC7489E" w14:textId="77777777" w:rsidR="00647966" w:rsidRDefault="00647966" w:rsidP="000E5353">
            <w:pPr>
              <w:spacing w:after="120"/>
              <w:ind w:right="86" w:firstLine="0"/>
              <w:rPr>
                <w:szCs w:val="24"/>
                <w:lang w:eastAsia="en-US"/>
              </w:rPr>
            </w:pPr>
            <w:r w:rsidRPr="002D5C5B">
              <w:rPr>
                <w:szCs w:val="24"/>
                <w:lang w:eastAsia="en-US"/>
              </w:rPr>
              <w:t>Le terme « </w:t>
            </w:r>
            <w:r w:rsidRPr="00467513">
              <w:rPr>
                <w:b/>
                <w:bCs/>
                <w:szCs w:val="24"/>
                <w:lang w:eastAsia="en-US"/>
              </w:rPr>
              <w:t>Partie</w:t>
            </w:r>
            <w:r w:rsidRPr="002D5C5B">
              <w:rPr>
                <w:szCs w:val="24"/>
                <w:lang w:eastAsia="en-US"/>
              </w:rPr>
              <w:t> » signifie le Maître d’Ouvrage ou l’Entrepreneur, selon le contexte.</w:t>
            </w:r>
            <w:r>
              <w:rPr>
                <w:szCs w:val="24"/>
                <w:lang w:eastAsia="en-US"/>
              </w:rPr>
              <w:t xml:space="preserve">  </w:t>
            </w:r>
          </w:p>
          <w:p w14:paraId="5B399935" w14:textId="77777777" w:rsidR="00647966" w:rsidRDefault="00647966" w:rsidP="000E5353">
            <w:pPr>
              <w:spacing w:before="60" w:after="60"/>
              <w:ind w:right="86" w:firstLine="0"/>
              <w:rPr>
                <w:szCs w:val="24"/>
                <w:lang w:eastAsia="en-US"/>
              </w:rPr>
            </w:pPr>
            <w:r>
              <w:rPr>
                <w:szCs w:val="24"/>
                <w:lang w:eastAsia="en-US"/>
              </w:rPr>
              <w:t>Le terme « </w:t>
            </w:r>
            <w:r w:rsidRPr="00467513">
              <w:rPr>
                <w:b/>
                <w:bCs/>
                <w:szCs w:val="24"/>
                <w:lang w:eastAsia="en-US"/>
              </w:rPr>
              <w:t>Les Parties</w:t>
            </w:r>
            <w:r>
              <w:rPr>
                <w:szCs w:val="24"/>
                <w:lang w:eastAsia="en-US"/>
              </w:rPr>
              <w:t> » signifie à la fois le Maître d’Ouvrage et l’Entrepreneur</w:t>
            </w:r>
          </w:p>
          <w:p w14:paraId="4BB76EDA" w14:textId="77777777" w:rsidR="00647966" w:rsidRPr="00114C35" w:rsidRDefault="00647966" w:rsidP="000E5353">
            <w:pPr>
              <w:spacing w:before="60" w:after="60"/>
              <w:ind w:right="86" w:firstLine="0"/>
              <w:rPr>
                <w:szCs w:val="24"/>
                <w:lang w:eastAsia="en-US"/>
              </w:rPr>
            </w:pPr>
            <w:r w:rsidRPr="00114C35">
              <w:rPr>
                <w:szCs w:val="24"/>
                <w:lang w:eastAsia="en-US"/>
              </w:rPr>
              <w:t>«</w:t>
            </w:r>
            <w:r>
              <w:rPr>
                <w:szCs w:val="24"/>
                <w:lang w:eastAsia="en-US"/>
              </w:rPr>
              <w:t xml:space="preserve"> </w:t>
            </w:r>
            <w:r w:rsidRPr="00467513">
              <w:rPr>
                <w:b/>
                <w:szCs w:val="24"/>
                <w:lang w:eastAsia="en-US"/>
              </w:rPr>
              <w:t>Le Personnel de l’Entrepreneur</w:t>
            </w:r>
            <w:r>
              <w:rPr>
                <w:bCs/>
                <w:szCs w:val="24"/>
                <w:lang w:eastAsia="en-US"/>
              </w:rPr>
              <w:t xml:space="preserve"> </w:t>
            </w:r>
            <w:r w:rsidRPr="00114C35">
              <w:rPr>
                <w:szCs w:val="24"/>
                <w:lang w:eastAsia="en-US"/>
              </w:rPr>
              <w:t xml:space="preserve">» désigne tout le personnel que </w:t>
            </w:r>
            <w:r w:rsidRPr="00A74725">
              <w:t>l’Entrepreneur</w:t>
            </w:r>
            <w:r w:rsidRPr="00114C35">
              <w:rPr>
                <w:szCs w:val="24"/>
                <w:lang w:eastAsia="en-US"/>
              </w:rPr>
              <w:t xml:space="preserve"> utilise sur le site ou dans d’autres endroits où les travaux sont effectués, y compris le personnel, la main d’œuvre et les autres employés de tout sous-traitant. </w:t>
            </w:r>
          </w:p>
          <w:p w14:paraId="572490EA" w14:textId="4DAE110B" w:rsidR="00647966" w:rsidRPr="00114C35" w:rsidRDefault="00647966" w:rsidP="000E5353">
            <w:pPr>
              <w:spacing w:before="60" w:after="60"/>
              <w:ind w:right="86" w:firstLine="0"/>
              <w:rPr>
                <w:szCs w:val="24"/>
                <w:lang w:eastAsia="en-US"/>
              </w:rPr>
            </w:pPr>
            <w:r w:rsidRPr="007157C6">
              <w:rPr>
                <w:szCs w:val="24"/>
                <w:lang w:eastAsia="en-US"/>
              </w:rPr>
              <w:t xml:space="preserve">« </w:t>
            </w:r>
            <w:r w:rsidRPr="00467513">
              <w:rPr>
                <w:b/>
                <w:bCs/>
                <w:szCs w:val="24"/>
                <w:lang w:eastAsia="en-US"/>
              </w:rPr>
              <w:t>Personnel Clé</w:t>
            </w:r>
            <w:r w:rsidRPr="007157C6">
              <w:rPr>
                <w:szCs w:val="24"/>
                <w:lang w:eastAsia="en-US"/>
              </w:rPr>
              <w:t xml:space="preserve"> » </w:t>
            </w:r>
            <w:r w:rsidRPr="00114C35">
              <w:rPr>
                <w:szCs w:val="24"/>
                <w:lang w:eastAsia="en-US"/>
              </w:rPr>
              <w:t xml:space="preserve">désigne les postes (le cas échéant) du </w:t>
            </w:r>
            <w:r w:rsidR="00D35D16">
              <w:rPr>
                <w:szCs w:val="24"/>
                <w:lang w:eastAsia="en-US"/>
              </w:rPr>
              <w:t>Personnel de l’Entrepreneur</w:t>
            </w:r>
            <w:r w:rsidRPr="00114C35">
              <w:rPr>
                <w:szCs w:val="24"/>
                <w:lang w:eastAsia="en-US"/>
              </w:rPr>
              <w:t xml:space="preserve"> qui sont énoncés dans les Spécifications. </w:t>
            </w:r>
          </w:p>
          <w:p w14:paraId="30D8342E" w14:textId="77777777" w:rsidR="00647966" w:rsidRPr="00114C35" w:rsidRDefault="00647966" w:rsidP="000E5353">
            <w:pPr>
              <w:spacing w:before="60" w:after="60"/>
              <w:ind w:right="86" w:firstLine="0"/>
              <w:rPr>
                <w:szCs w:val="24"/>
                <w:lang w:eastAsia="en-US"/>
              </w:rPr>
            </w:pPr>
            <w:r w:rsidRPr="00114C35">
              <w:rPr>
                <w:szCs w:val="24"/>
                <w:lang w:eastAsia="en-US"/>
              </w:rPr>
              <w:t xml:space="preserve">Le sigle </w:t>
            </w:r>
            <w:r w:rsidRPr="007157C6">
              <w:rPr>
                <w:szCs w:val="24"/>
                <w:lang w:eastAsia="en-US"/>
              </w:rPr>
              <w:t xml:space="preserve">« </w:t>
            </w:r>
            <w:r w:rsidRPr="00467513">
              <w:rPr>
                <w:b/>
                <w:bCs/>
                <w:szCs w:val="24"/>
                <w:lang w:eastAsia="en-US"/>
              </w:rPr>
              <w:t>ES</w:t>
            </w:r>
            <w:r w:rsidRPr="007157C6">
              <w:rPr>
                <w:szCs w:val="24"/>
                <w:lang w:eastAsia="en-US"/>
              </w:rPr>
              <w:t xml:space="preserve"> » signifie Environnemental et Social (y compris </w:t>
            </w:r>
            <w:r w:rsidRPr="00A74725">
              <w:t>l’Exploitation</w:t>
            </w:r>
            <w:r w:rsidRPr="007157C6">
              <w:rPr>
                <w:szCs w:val="24"/>
                <w:lang w:eastAsia="en-US"/>
              </w:rPr>
              <w:t xml:space="preserve"> et les Abus Sexuels (EAS), et le Harcèlement Sexuel (HS</w:t>
            </w:r>
            <w:r w:rsidRPr="00114C35">
              <w:rPr>
                <w:szCs w:val="24"/>
                <w:lang w:eastAsia="en-US"/>
              </w:rPr>
              <w:t>);</w:t>
            </w:r>
          </w:p>
          <w:p w14:paraId="71569403" w14:textId="77777777" w:rsidR="00647966" w:rsidRPr="00114C35" w:rsidRDefault="00647966" w:rsidP="000E5353">
            <w:pPr>
              <w:spacing w:before="60" w:after="60"/>
              <w:ind w:right="86" w:firstLine="0"/>
              <w:rPr>
                <w:szCs w:val="24"/>
                <w:lang w:eastAsia="en-US"/>
              </w:rPr>
            </w:pPr>
            <w:r w:rsidRPr="00114C35">
              <w:rPr>
                <w:szCs w:val="24"/>
                <w:lang w:eastAsia="en-US"/>
              </w:rPr>
              <w:t>L’expression « </w:t>
            </w:r>
            <w:r w:rsidRPr="000E5353">
              <w:rPr>
                <w:b/>
                <w:bCs/>
                <w:szCs w:val="24"/>
                <w:lang w:eastAsia="en-US"/>
              </w:rPr>
              <w:t>Exploitation et Abus Sexuels (EAS)</w:t>
            </w:r>
            <w:r w:rsidRPr="007157C6">
              <w:rPr>
                <w:szCs w:val="24"/>
                <w:lang w:eastAsia="en-US"/>
              </w:rPr>
              <w:t> »</w:t>
            </w:r>
            <w:r w:rsidRPr="00114C35">
              <w:rPr>
                <w:szCs w:val="24"/>
                <w:lang w:eastAsia="en-US"/>
              </w:rPr>
              <w:t xml:space="preserve"> englobe les significations ci-après :</w:t>
            </w:r>
          </w:p>
          <w:p w14:paraId="217925FC" w14:textId="77777777" w:rsidR="00647966" w:rsidRPr="00114C35" w:rsidRDefault="00647966" w:rsidP="000E5353">
            <w:pPr>
              <w:spacing w:before="60" w:after="60"/>
              <w:ind w:right="86" w:firstLine="0"/>
              <w:rPr>
                <w:szCs w:val="24"/>
                <w:lang w:eastAsia="en-US"/>
              </w:rPr>
            </w:pPr>
            <w:r w:rsidRPr="007157C6">
              <w:rPr>
                <w:szCs w:val="24"/>
                <w:lang w:eastAsia="en-US"/>
              </w:rPr>
              <w:t>L’Exploitation Sexuelle</w:t>
            </w:r>
            <w:r w:rsidRPr="00114C35">
              <w:rPr>
                <w:szCs w:val="24"/>
                <w:lang w:eastAsia="en-US"/>
              </w:rPr>
              <w:t>, définie comme le fait d'abuser ou de </w:t>
            </w:r>
            <w:r w:rsidRPr="00A74725">
              <w:t>tenter</w:t>
            </w:r>
            <w:r w:rsidRPr="00114C35">
              <w:rPr>
                <w:szCs w:val="24"/>
                <w:lang w:eastAsia="en-US"/>
              </w:rPr>
              <w:t> d'abuser d'un état de vulnérabilité, de</w:t>
            </w:r>
            <w:r>
              <w:rPr>
                <w:szCs w:val="24"/>
                <w:lang w:eastAsia="en-US"/>
              </w:rPr>
              <w:t xml:space="preserve"> </w:t>
            </w:r>
            <w:r w:rsidRPr="00114C35">
              <w:rPr>
                <w:szCs w:val="24"/>
                <w:lang w:eastAsia="en-US"/>
              </w:rPr>
              <w:t>pouvoir</w:t>
            </w:r>
            <w:r>
              <w:rPr>
                <w:szCs w:val="24"/>
                <w:lang w:eastAsia="en-US"/>
              </w:rPr>
              <w:t xml:space="preserve"> </w:t>
            </w:r>
            <w:r w:rsidRPr="00114C35">
              <w:rPr>
                <w:szCs w:val="24"/>
                <w:lang w:eastAsia="en-US"/>
              </w:rPr>
              <w:t>différentiel</w:t>
            </w:r>
            <w:r>
              <w:rPr>
                <w:szCs w:val="24"/>
                <w:lang w:eastAsia="en-US"/>
              </w:rPr>
              <w:t xml:space="preserve"> </w:t>
            </w:r>
            <w:r w:rsidRPr="00114C35">
              <w:rPr>
                <w:szCs w:val="24"/>
                <w:lang w:eastAsia="en-US"/>
              </w:rPr>
              <w:t>ou de confiance à des fins sexuelles, incluant, mais sans y être limité, le fait de profiter monétairement, socialement ou politiquement de l’exploitation sexuelle</w:t>
            </w:r>
            <w:r>
              <w:rPr>
                <w:szCs w:val="24"/>
                <w:lang w:eastAsia="en-US"/>
              </w:rPr>
              <w:t xml:space="preserve"> </w:t>
            </w:r>
            <w:r w:rsidRPr="00114C35">
              <w:rPr>
                <w:szCs w:val="24"/>
                <w:lang w:eastAsia="en-US"/>
              </w:rPr>
              <w:t>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w:t>
            </w:r>
            <w:r>
              <w:rPr>
                <w:szCs w:val="24"/>
                <w:lang w:eastAsia="en-US"/>
              </w:rPr>
              <w:t xml:space="preserve"> </w:t>
            </w:r>
            <w:r w:rsidRPr="00114C35">
              <w:rPr>
                <w:szCs w:val="24"/>
                <w:lang w:eastAsia="en-US"/>
              </w:rPr>
              <w:t>;</w:t>
            </w:r>
          </w:p>
          <w:p w14:paraId="3FB307CB" w14:textId="77777777" w:rsidR="00647966" w:rsidRPr="005F01FD" w:rsidRDefault="00647966" w:rsidP="000E5353">
            <w:pPr>
              <w:spacing w:before="60" w:after="60"/>
              <w:ind w:right="86" w:firstLine="0"/>
              <w:rPr>
                <w:szCs w:val="24"/>
                <w:lang w:eastAsia="en-US"/>
              </w:rPr>
            </w:pPr>
            <w:r>
              <w:rPr>
                <w:szCs w:val="24"/>
                <w:lang w:eastAsia="en-US"/>
              </w:rPr>
              <w:t xml:space="preserve">Les </w:t>
            </w:r>
            <w:r w:rsidRPr="007157C6">
              <w:rPr>
                <w:szCs w:val="24"/>
                <w:lang w:eastAsia="en-US"/>
              </w:rPr>
              <w:t>Abus Sexuels</w:t>
            </w:r>
            <w:r>
              <w:rPr>
                <w:szCs w:val="24"/>
                <w:lang w:eastAsia="en-US"/>
              </w:rPr>
              <w:t xml:space="preserve">, définis comme toute intrusion physique ou menace </w:t>
            </w:r>
            <w:r w:rsidRPr="00A74725">
              <w:t>d’intrusion</w:t>
            </w:r>
            <w:r>
              <w:rPr>
                <w:szCs w:val="24"/>
                <w:lang w:eastAsia="en-US"/>
              </w:rPr>
              <w:t xml:space="preserve"> physique de nature sexuelle, soit par force ou sous des conditions inégales ou par coercition </w:t>
            </w:r>
            <w:r w:rsidRPr="007157C6">
              <w:rPr>
                <w:szCs w:val="24"/>
                <w:lang w:eastAsia="en-US"/>
              </w:rPr>
              <w:t xml:space="preserve">; </w:t>
            </w:r>
          </w:p>
          <w:p w14:paraId="523EC904" w14:textId="4851FF15" w:rsidR="00647966" w:rsidRPr="00114C35" w:rsidRDefault="00647966" w:rsidP="000E5353">
            <w:pPr>
              <w:spacing w:before="60" w:after="60"/>
              <w:ind w:left="581" w:right="86" w:firstLine="0"/>
              <w:rPr>
                <w:szCs w:val="24"/>
                <w:lang w:eastAsia="en-US"/>
              </w:rPr>
            </w:pPr>
            <w:r w:rsidRPr="007157C6">
              <w:rPr>
                <w:szCs w:val="24"/>
                <w:lang w:eastAsia="en-US"/>
              </w:rPr>
              <w:t xml:space="preserve">Le « </w:t>
            </w:r>
            <w:r w:rsidRPr="00467513">
              <w:rPr>
                <w:b/>
                <w:bCs/>
                <w:szCs w:val="24"/>
                <w:lang w:eastAsia="en-US"/>
              </w:rPr>
              <w:t>Harcèlement Sexuel</w:t>
            </w:r>
            <w:r w:rsidRPr="007157C6">
              <w:rPr>
                <w:szCs w:val="24"/>
                <w:lang w:eastAsia="en-US"/>
              </w:rPr>
              <w:t xml:space="preserve"> » « (HS) » </w:t>
            </w:r>
            <w:r w:rsidRPr="00114C35">
              <w:rPr>
                <w:szCs w:val="24"/>
                <w:lang w:eastAsia="en-US"/>
              </w:rPr>
              <w:t xml:space="preserve">est défini comme </w:t>
            </w:r>
            <w:r w:rsidRPr="007157C6">
              <w:rPr>
                <w:szCs w:val="24"/>
                <w:lang w:eastAsia="en-US"/>
              </w:rPr>
              <w:t xml:space="preserve">toute avance sexuelle importune, toute demande de faveurs sexuelles ou </w:t>
            </w:r>
            <w:r w:rsidRPr="00A74725">
              <w:t>tout</w:t>
            </w:r>
            <w:r w:rsidRPr="007157C6">
              <w:rPr>
                <w:szCs w:val="24"/>
                <w:lang w:eastAsia="en-US"/>
              </w:rPr>
              <w:t xml:space="preserve"> autre comportement verbal ou physique à connotation sexuelle </w:t>
            </w:r>
            <w:r w:rsidRPr="00114C35">
              <w:rPr>
                <w:szCs w:val="24"/>
                <w:lang w:eastAsia="en-US"/>
              </w:rPr>
              <w:t xml:space="preserve">par le </w:t>
            </w:r>
            <w:r w:rsidR="00D35D16">
              <w:rPr>
                <w:szCs w:val="24"/>
                <w:lang w:eastAsia="en-US"/>
              </w:rPr>
              <w:t>Personnel de l’Entrepreneur</w:t>
            </w:r>
            <w:r w:rsidRPr="00114C35">
              <w:rPr>
                <w:szCs w:val="24"/>
                <w:lang w:eastAsia="en-US"/>
              </w:rPr>
              <w:t xml:space="preserve"> à l’égard d’autres personnels de l’Entrepreneur ou du Maître d’Ouvrage ;</w:t>
            </w:r>
          </w:p>
          <w:p w14:paraId="4DB2893A" w14:textId="77777777" w:rsidR="00647966" w:rsidRDefault="00647966" w:rsidP="000E5353">
            <w:pPr>
              <w:spacing w:before="60" w:after="60"/>
              <w:ind w:right="86" w:firstLine="0"/>
            </w:pPr>
            <w:r w:rsidRPr="007157C6">
              <w:rPr>
                <w:szCs w:val="24"/>
                <w:lang w:eastAsia="en-US"/>
              </w:rPr>
              <w:t xml:space="preserve">Le « </w:t>
            </w:r>
            <w:r>
              <w:rPr>
                <w:b/>
                <w:bCs/>
              </w:rPr>
              <w:t>P</w:t>
            </w:r>
            <w:r w:rsidRPr="00467513">
              <w:rPr>
                <w:b/>
                <w:bCs/>
              </w:rPr>
              <w:t>ersonnel</w:t>
            </w:r>
            <w:r w:rsidRPr="00467513">
              <w:rPr>
                <w:b/>
                <w:bCs/>
                <w:szCs w:val="24"/>
                <w:lang w:eastAsia="en-US"/>
              </w:rPr>
              <w:t xml:space="preserve"> du Maître d’Ouvrage</w:t>
            </w:r>
            <w:r w:rsidRPr="007157C6">
              <w:rPr>
                <w:szCs w:val="24"/>
                <w:lang w:eastAsia="en-US"/>
              </w:rPr>
              <w:t xml:space="preserve"> » </w:t>
            </w:r>
            <w:r w:rsidRPr="00114C35">
              <w:rPr>
                <w:szCs w:val="24"/>
                <w:lang w:eastAsia="en-US"/>
              </w:rPr>
              <w:t xml:space="preserve">désigne le </w:t>
            </w:r>
            <w:r>
              <w:rPr>
                <w:szCs w:val="24"/>
                <w:lang w:eastAsia="en-US"/>
              </w:rPr>
              <w:t>Chef</w:t>
            </w:r>
            <w:r w:rsidRPr="00114C35">
              <w:rPr>
                <w:szCs w:val="24"/>
                <w:lang w:eastAsia="en-US"/>
              </w:rPr>
              <w:t xml:space="preserve"> de projet et tous les autres personnels, main d’œuvre et autres employés (le cas échéant) du </w:t>
            </w:r>
            <w:r>
              <w:rPr>
                <w:szCs w:val="24"/>
                <w:lang w:eastAsia="en-US"/>
              </w:rPr>
              <w:t>Chef</w:t>
            </w:r>
            <w:r w:rsidRPr="00114C35">
              <w:rPr>
                <w:szCs w:val="24"/>
                <w:lang w:eastAsia="en-US"/>
              </w:rPr>
              <w:t xml:space="preserve"> de projet</w:t>
            </w:r>
            <w:r>
              <w:rPr>
                <w:szCs w:val="24"/>
                <w:lang w:eastAsia="en-US"/>
              </w:rPr>
              <w:t>,</w:t>
            </w:r>
            <w:r w:rsidRPr="00114C35">
              <w:rPr>
                <w:szCs w:val="24"/>
                <w:lang w:eastAsia="en-US"/>
              </w:rPr>
              <w:t xml:space="preserve"> du Maître d’Ouvrage</w:t>
            </w:r>
            <w:r>
              <w:rPr>
                <w:szCs w:val="24"/>
                <w:lang w:eastAsia="en-US"/>
              </w:rPr>
              <w:t xml:space="preserve"> et du Maître d’Œuvre</w:t>
            </w:r>
            <w:r w:rsidRPr="00114C35">
              <w:rPr>
                <w:szCs w:val="24"/>
                <w:lang w:eastAsia="en-US"/>
              </w:rPr>
              <w:t xml:space="preserve"> qui s’acquittent des obligations du Maître d’Ouvrage </w:t>
            </w:r>
            <w:r>
              <w:rPr>
                <w:szCs w:val="24"/>
                <w:lang w:eastAsia="en-US"/>
              </w:rPr>
              <w:t>et du Maître d’Œuvre</w:t>
            </w:r>
            <w:r w:rsidRPr="00114C35">
              <w:rPr>
                <w:szCs w:val="24"/>
                <w:lang w:eastAsia="en-US"/>
              </w:rPr>
              <w:t xml:space="preserve"> en vertu du Marché</w:t>
            </w:r>
            <w:r>
              <w:rPr>
                <w:szCs w:val="24"/>
                <w:lang w:eastAsia="en-US"/>
              </w:rPr>
              <w:t xml:space="preserve"> </w:t>
            </w:r>
            <w:r w:rsidRPr="00114C35">
              <w:rPr>
                <w:szCs w:val="24"/>
                <w:lang w:eastAsia="en-US"/>
              </w:rPr>
              <w:t xml:space="preserve">; et tout autre personnel identifié comme personnel du Maître d’Ouvrage, par notification faite par le Maître </w:t>
            </w:r>
            <w:r w:rsidRPr="00A74725">
              <w:t>d’Ouvrage</w:t>
            </w:r>
            <w:r w:rsidRPr="00114C35">
              <w:rPr>
                <w:szCs w:val="24"/>
                <w:lang w:eastAsia="en-US"/>
              </w:rPr>
              <w:t xml:space="preserve"> ou le </w:t>
            </w:r>
            <w:r>
              <w:rPr>
                <w:szCs w:val="24"/>
                <w:lang w:eastAsia="en-US"/>
              </w:rPr>
              <w:t>Chef</w:t>
            </w:r>
            <w:r w:rsidRPr="00114C35">
              <w:rPr>
                <w:szCs w:val="24"/>
                <w:lang w:eastAsia="en-US"/>
              </w:rPr>
              <w:t xml:space="preserve"> de projet adressée à l’Entrepreneur.</w:t>
            </w:r>
          </w:p>
          <w:p w14:paraId="554749B0" w14:textId="77777777" w:rsidR="00647966" w:rsidRPr="00E0339C" w:rsidRDefault="00647966" w:rsidP="000E5353">
            <w:pPr>
              <w:spacing w:before="60" w:after="60"/>
              <w:ind w:left="590" w:right="84" w:hanging="590"/>
            </w:pPr>
            <w:r w:rsidRPr="00E0339C">
              <w:t>2.2.</w:t>
            </w:r>
            <w:r w:rsidRPr="00E0339C">
              <w:tab/>
              <w:t>Interprétation</w:t>
            </w:r>
          </w:p>
          <w:p w14:paraId="2AE2DA0D" w14:textId="77777777" w:rsidR="00647966" w:rsidRPr="00E0339C" w:rsidRDefault="00647966" w:rsidP="000E5353">
            <w:pPr>
              <w:tabs>
                <w:tab w:val="left" w:pos="1280"/>
              </w:tabs>
              <w:spacing w:before="60" w:after="60"/>
              <w:ind w:left="1294" w:right="84" w:hanging="709"/>
            </w:pPr>
            <w:r w:rsidRPr="00E0339C">
              <w:t>2.2.1</w:t>
            </w:r>
            <w:r w:rsidRPr="00E0339C">
              <w:tab/>
              <w:t>Les titres et sous-titres du présent Cahier sont exclusivement destinés à en faciliter l’usage mais ne possèdent aucune valeur contractuelle.</w:t>
            </w:r>
          </w:p>
          <w:p w14:paraId="5BD3FAE4" w14:textId="77777777" w:rsidR="00647966" w:rsidRPr="00E0339C" w:rsidRDefault="00647966" w:rsidP="000E5353">
            <w:pPr>
              <w:tabs>
                <w:tab w:val="left" w:pos="1280"/>
              </w:tabs>
              <w:spacing w:before="60" w:after="6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6E4CD252" w14:textId="77777777" w:rsidR="00647966" w:rsidRPr="00E0339C" w:rsidRDefault="00647966" w:rsidP="000E5353">
            <w:pPr>
              <w:tabs>
                <w:tab w:val="left" w:pos="1280"/>
              </w:tabs>
              <w:spacing w:before="60" w:after="60"/>
              <w:ind w:left="1294" w:right="84" w:hanging="709"/>
            </w:pPr>
            <w:r w:rsidRPr="00E0339C">
              <w:t>2.2.3</w:t>
            </w:r>
            <w:r w:rsidRPr="00E0339C">
              <w:tab/>
            </w:r>
            <w:r>
              <w:rPr>
                <w:szCs w:val="24"/>
              </w:rPr>
              <w:t xml:space="preserve">les mots indiquant un genre incluent tous les genres. </w:t>
            </w:r>
            <w:r w:rsidRPr="00E0339C">
              <w:t>Les mots comportant le singulier seulement doivent également s’entendre au pluriel et réciproquement selon le contexte.</w:t>
            </w:r>
          </w:p>
        </w:tc>
      </w:tr>
      <w:tr w:rsidR="00647966" w:rsidRPr="00E0339C" w14:paraId="44480588" w14:textId="77777777" w:rsidTr="000E5353">
        <w:tc>
          <w:tcPr>
            <w:tcW w:w="2835" w:type="dxa"/>
            <w:tcBorders>
              <w:top w:val="nil"/>
              <w:left w:val="nil"/>
              <w:bottom w:val="nil"/>
              <w:right w:val="nil"/>
            </w:tcBorders>
            <w:tcMar>
              <w:top w:w="57" w:type="dxa"/>
              <w:left w:w="57" w:type="dxa"/>
              <w:bottom w:w="57" w:type="dxa"/>
              <w:right w:w="57" w:type="dxa"/>
            </w:tcMar>
          </w:tcPr>
          <w:p w14:paraId="2F465A7A" w14:textId="46BFAB92" w:rsidR="00647966" w:rsidRPr="00E0339C" w:rsidRDefault="00647966" w:rsidP="00E16A49">
            <w:pPr>
              <w:pStyle w:val="Sec8head2"/>
            </w:pPr>
            <w:bookmarkStart w:id="659" w:name="_Toc348175936"/>
            <w:bookmarkStart w:id="660" w:name="_Toc327539548"/>
            <w:bookmarkStart w:id="661" w:name="_Toc138939290"/>
            <w:r w:rsidRPr="00E0339C">
              <w:t>3.</w:t>
            </w:r>
            <w:r w:rsidRPr="00E0339C">
              <w:tab/>
              <w:t>Intervenants au Marché</w:t>
            </w:r>
            <w:bookmarkEnd w:id="659"/>
            <w:bookmarkEnd w:id="660"/>
            <w:bookmarkEnd w:id="661"/>
          </w:p>
        </w:tc>
        <w:tc>
          <w:tcPr>
            <w:tcW w:w="6544" w:type="dxa"/>
            <w:gridSpan w:val="2"/>
            <w:tcBorders>
              <w:top w:val="nil"/>
              <w:left w:val="nil"/>
              <w:bottom w:val="nil"/>
              <w:right w:val="nil"/>
            </w:tcBorders>
            <w:tcMar>
              <w:top w:w="57" w:type="dxa"/>
              <w:left w:w="57" w:type="dxa"/>
              <w:bottom w:w="57" w:type="dxa"/>
              <w:right w:w="57" w:type="dxa"/>
            </w:tcMar>
          </w:tcPr>
          <w:p w14:paraId="3909D92E" w14:textId="77777777" w:rsidR="00647966" w:rsidRPr="00E0339C" w:rsidRDefault="00647966" w:rsidP="000E5353">
            <w:pPr>
              <w:spacing w:before="60" w:after="60"/>
              <w:ind w:left="590" w:right="84" w:hanging="590"/>
            </w:pPr>
            <w:r w:rsidRPr="00E0339C">
              <w:t>3.1</w:t>
            </w:r>
            <w:r w:rsidRPr="00E0339C">
              <w:tab/>
              <w:t>Désignation des Intervenants</w:t>
            </w:r>
          </w:p>
          <w:p w14:paraId="49DD91E7" w14:textId="77777777" w:rsidR="00647966" w:rsidRPr="00E0339C" w:rsidRDefault="00647966" w:rsidP="000E5353">
            <w:pPr>
              <w:tabs>
                <w:tab w:val="left" w:pos="1280"/>
              </w:tabs>
              <w:spacing w:before="60" w:after="60"/>
              <w:ind w:left="1294" w:right="84" w:hanging="709"/>
            </w:pPr>
            <w:r w:rsidRPr="00E0339C">
              <w:t>3.1.1</w:t>
            </w:r>
            <w:r w:rsidRPr="00E0339C">
              <w:tab/>
              <w:t xml:space="preserve">Le </w:t>
            </w:r>
            <w:r w:rsidRPr="00E0339C">
              <w:rPr>
                <w:b/>
              </w:rPr>
              <w:t>CCAP</w:t>
            </w:r>
            <w:r w:rsidRPr="00E0339C">
              <w:t xml:space="preserve"> désigne le Maître </w:t>
            </w:r>
            <w:r>
              <w:t>d</w:t>
            </w:r>
            <w:r w:rsidRPr="00E0339C">
              <w:t>’Ouvrage, le Chef de Projet et le Maître d’Œuvre.</w:t>
            </w:r>
          </w:p>
          <w:p w14:paraId="54331CBD" w14:textId="192DE969" w:rsidR="00647966" w:rsidRPr="00E0339C" w:rsidRDefault="00647966" w:rsidP="000E5353">
            <w:pPr>
              <w:tabs>
                <w:tab w:val="left" w:pos="1280"/>
              </w:tabs>
              <w:spacing w:before="60" w:after="60"/>
              <w:ind w:left="1294" w:right="84" w:hanging="709"/>
            </w:pPr>
            <w:r w:rsidRPr="00E0339C">
              <w:t>3.1.2</w:t>
            </w:r>
            <w:r w:rsidRPr="00E0339C">
              <w:tab/>
              <w:t xml:space="preserve">La </w:t>
            </w:r>
            <w:r w:rsidR="00F26886">
              <w:t>S</w:t>
            </w:r>
            <w:r w:rsidRPr="00E0339C">
              <w:t xml:space="preserve">oumission </w:t>
            </w:r>
            <w:r w:rsidR="00F26886">
              <w:t xml:space="preserve">ou l’Offre </w:t>
            </w:r>
            <w:r w:rsidRPr="00E0339C">
              <w:t>de l’Entrepreneur (ci-après la « Soumission ») comprend toutes les indications nécessaires ou utiles à l’identification de l’Entrepreneur et de son ou ses représentants légaux.</w:t>
            </w:r>
          </w:p>
          <w:p w14:paraId="47E265FC" w14:textId="77777777" w:rsidR="00647966" w:rsidRPr="00E0339C" w:rsidRDefault="00647966" w:rsidP="000E5353">
            <w:pPr>
              <w:spacing w:before="60" w:after="60"/>
              <w:ind w:left="590" w:right="84" w:hanging="590"/>
            </w:pPr>
            <w:r w:rsidRPr="00E0339C">
              <w:t>3.2</w:t>
            </w:r>
            <w:r w:rsidRPr="00E0339C">
              <w:tab/>
              <w:t>Entrepreneurs groupés</w:t>
            </w:r>
          </w:p>
          <w:p w14:paraId="536F60E4" w14:textId="77777777" w:rsidR="00647966" w:rsidRPr="00E0339C" w:rsidRDefault="00647966" w:rsidP="000E5353">
            <w:pPr>
              <w:tabs>
                <w:tab w:val="left" w:pos="1280"/>
              </w:tabs>
              <w:spacing w:before="60" w:after="60"/>
              <w:ind w:left="1294" w:right="84" w:hanging="709"/>
            </w:pPr>
            <w:r w:rsidRPr="00E0339C">
              <w:t>3.2.1</w:t>
            </w:r>
            <w:r w:rsidRPr="00E0339C">
              <w:tab/>
              <w:t>Au sens du présent document, des Entrepreneurs sont considérés comme groupés s’ils ont souscrit un Acte d’</w:t>
            </w:r>
            <w:r>
              <w:t>E</w:t>
            </w:r>
            <w:r w:rsidRPr="00E0339C">
              <w:t>ngagement unique.</w:t>
            </w:r>
          </w:p>
          <w:p w14:paraId="72E4FDB1" w14:textId="37E3BA80" w:rsidR="00647966" w:rsidRPr="00E0339C" w:rsidRDefault="00647966" w:rsidP="000E5353">
            <w:pPr>
              <w:tabs>
                <w:tab w:val="left" w:pos="1280"/>
              </w:tabs>
              <w:spacing w:before="60" w:after="60"/>
              <w:ind w:left="1294" w:right="84" w:hanging="709"/>
            </w:pPr>
            <w:r w:rsidRPr="00E0339C">
              <w:t>3.2.2</w:t>
            </w:r>
            <w:r w:rsidRPr="00E0339C">
              <w:tab/>
              <w:t xml:space="preserve">Les Entrepreneurs groupés sont toujours solidaires : dès lors, chacun d’entre eux est engagé pour la totalité du Marché et doit pallier une éventuelle défaillance de ses partenaires. L’un d’entre eux, désigné dans </w:t>
            </w:r>
            <w:r w:rsidR="00F4375B">
              <w:t>l’Acte d’Engagement</w:t>
            </w:r>
            <w:r w:rsidRPr="00E0339C">
              <w:t xml:space="preserve"> comme mandataire commun, représente l’ensemble des Entrepreneurs, vis-à-vis du Maître </w:t>
            </w:r>
            <w:r>
              <w:t>d</w:t>
            </w:r>
            <w:r w:rsidRPr="00E0339C">
              <w:t>’Ouvrage, du Chef de Projet et du Maître d’Œuvre, pour l’exécution du Marché.</w:t>
            </w:r>
          </w:p>
          <w:p w14:paraId="55E55A99" w14:textId="77777777" w:rsidR="00647966" w:rsidRPr="00E0339C" w:rsidRDefault="00647966" w:rsidP="000E5353">
            <w:pPr>
              <w:spacing w:before="60" w:after="60"/>
              <w:ind w:left="590" w:right="84" w:hanging="590"/>
            </w:pPr>
            <w:r w:rsidRPr="00E0339C">
              <w:t>3.3</w:t>
            </w:r>
            <w:r w:rsidRPr="00E0339C">
              <w:tab/>
              <w:t>Cession, délégation, sous-traitance</w:t>
            </w:r>
          </w:p>
          <w:p w14:paraId="5AD17D9E" w14:textId="77777777" w:rsidR="00647966" w:rsidRPr="00E0339C" w:rsidRDefault="00647966" w:rsidP="000E5353">
            <w:pPr>
              <w:tabs>
                <w:tab w:val="left" w:pos="1280"/>
              </w:tabs>
              <w:spacing w:before="60" w:after="60"/>
              <w:ind w:left="1294" w:right="84" w:hanging="709"/>
            </w:pPr>
            <w:r w:rsidRPr="00E0339C">
              <w:t>3.3.1</w:t>
            </w:r>
            <w:r w:rsidRPr="00E0339C">
              <w:tab/>
              <w:t xml:space="preserve">Sauf accord préalable du Maître </w:t>
            </w:r>
            <w:r>
              <w:t>d</w:t>
            </w:r>
            <w:r w:rsidRPr="00E0339C">
              <w:t>’Ouvrage,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31CCEEAA" w14:textId="77777777" w:rsidR="00647966" w:rsidRPr="00E0339C" w:rsidRDefault="00647966" w:rsidP="000E5353">
            <w:pPr>
              <w:tabs>
                <w:tab w:val="left" w:pos="1280"/>
              </w:tabs>
              <w:spacing w:before="60" w:after="60"/>
              <w:ind w:left="1294" w:right="84" w:hanging="709"/>
            </w:pPr>
            <w:r w:rsidRPr="00E0339C">
              <w:t>3.3.2</w:t>
            </w:r>
            <w:r w:rsidRPr="00E0339C">
              <w:tab/>
              <w:t xml:space="preserve">L’Entrepreneur ne peut sous-traiter l’intégralité de son Marché. Il peut, toutefois, sous-traiter l’exécution de certaines parties de son Marché à condition d’avoir obtenu l’accord préalable du Maître </w:t>
            </w:r>
            <w:r>
              <w:t>d</w:t>
            </w:r>
            <w:r w:rsidRPr="00E0339C">
              <w:t xml:space="preserve">’Ouvrage, laquelle est réputée obtenue pour tout sous-traitant désigné dans le Marché et, lorsque la sous-traitance projetée est supérieure à dix (10) pour cent du Montant du Marché, des autorités dont l’approbation est nécessaire </w:t>
            </w:r>
            <w:r>
              <w:t>pour le</w:t>
            </w:r>
            <w:r w:rsidRPr="00E0339C">
              <w:t xml:space="preserve"> Marché. Dans tous les cas, l’Entrepreneur reste pleinement responsable des actes, défaillances et négligences des sous-traitants, de leurs représentants, employés ou ouvriers aussi pleinement que s’il s’agissait de ses propres actes, défaillances ou négligences ou de ceux de ses propres représentants, employés ou ouvriers.</w:t>
            </w:r>
          </w:p>
          <w:p w14:paraId="1DECC88D" w14:textId="6BBE0B33" w:rsidR="00647966" w:rsidRPr="00654448" w:rsidRDefault="00647966" w:rsidP="000E5353">
            <w:pPr>
              <w:pStyle w:val="GCCHeading2"/>
              <w:numPr>
                <w:ilvl w:val="0"/>
                <w:numId w:val="0"/>
              </w:numPr>
              <w:ind w:left="1342" w:hanging="810"/>
              <w:jc w:val="both"/>
              <w:rPr>
                <w:b w:val="0"/>
                <w:lang w:val="fr-FR"/>
              </w:rPr>
            </w:pPr>
            <w:r w:rsidRPr="00C77DFC">
              <w:rPr>
                <w:b w:val="0"/>
                <w:bCs/>
                <w:lang w:val="fr-FR"/>
              </w:rPr>
              <w:t>3.3.3</w:t>
            </w:r>
            <w:r w:rsidRPr="00C77DFC">
              <w:rPr>
                <w:lang w:val="fr-FR"/>
              </w:rPr>
              <w:tab/>
            </w:r>
            <w:r w:rsidRPr="00C77DFC">
              <w:rPr>
                <w:b w:val="0"/>
                <w:lang w:val="fr"/>
              </w:rPr>
              <w:t xml:space="preserve">L’Entrepreneur peut sous-traiter les activités énumérées </w:t>
            </w:r>
            <w:r w:rsidRPr="0087151D">
              <w:rPr>
                <w:bCs/>
                <w:lang w:val="fr"/>
              </w:rPr>
              <w:t>dans le CCAP</w:t>
            </w:r>
            <w:r w:rsidRPr="00C77DFC">
              <w:rPr>
                <w:b w:val="0"/>
                <w:lang w:val="fr"/>
              </w:rPr>
              <w:t xml:space="preserve">. Toute autre activité en vertu du marché ne peut être sous-traitée que lorsqu’elle est approuvée par le </w:t>
            </w:r>
            <w:r w:rsidR="00457DA0">
              <w:rPr>
                <w:b w:val="0"/>
                <w:lang w:val="fr"/>
              </w:rPr>
              <w:t>Chef de Projet</w:t>
            </w:r>
            <w:r w:rsidRPr="00C77DFC">
              <w:rPr>
                <w:b w:val="0"/>
                <w:lang w:val="fr"/>
              </w:rPr>
              <w:t xml:space="preserve">. </w:t>
            </w:r>
            <w:r w:rsidRPr="00C77DFC">
              <w:rPr>
                <w:b w:val="0"/>
                <w:bCs/>
                <w:noProof/>
                <w:lang w:val="fr"/>
              </w:rPr>
              <w:t xml:space="preserve">La soumission par l’Entrepreneur de l’approbation du </w:t>
            </w:r>
            <w:r w:rsidR="00457DA0">
              <w:rPr>
                <w:b w:val="0"/>
                <w:bCs/>
                <w:noProof/>
                <w:lang w:val="fr"/>
              </w:rPr>
              <w:t>Chef de Projet</w:t>
            </w:r>
            <w:r w:rsidRPr="00C77DFC">
              <w:rPr>
                <w:b w:val="0"/>
                <w:bCs/>
                <w:noProof/>
                <w:lang w:val="fr"/>
              </w:rPr>
              <w:t>, pour l’ajout de tout Sous-traitant non désigné dans le marché, doit également inclure la déclaration du Sous-traitant conformément à l’</w:t>
            </w:r>
            <w:r w:rsidR="00D55F4B">
              <w:rPr>
                <w:b w:val="0"/>
                <w:bCs/>
                <w:noProof/>
                <w:lang w:val="fr"/>
              </w:rPr>
              <w:t>A</w:t>
            </w:r>
            <w:r w:rsidRPr="00C77DFC">
              <w:rPr>
                <w:b w:val="0"/>
                <w:bCs/>
                <w:noProof/>
                <w:lang w:val="fr"/>
              </w:rPr>
              <w:t>nnexe D- Déclaration sur l’Exploitation et Abus sexuels (EAS) et/ou</w:t>
            </w:r>
            <w:r w:rsidRPr="00C77DFC">
              <w:rPr>
                <w:lang w:val="fr"/>
              </w:rPr>
              <w:t xml:space="preserve"> </w:t>
            </w:r>
            <w:r w:rsidRPr="00C77DFC">
              <w:rPr>
                <w:b w:val="0"/>
                <w:bCs/>
                <w:lang w:val="fr"/>
              </w:rPr>
              <w:t>le Harcèlement sexuel (HS).</w:t>
            </w:r>
            <w:r w:rsidRPr="00C77DFC">
              <w:rPr>
                <w:lang w:val="fr"/>
              </w:rPr>
              <w:t xml:space="preserve"> </w:t>
            </w:r>
            <w:r w:rsidRPr="00C77DFC">
              <w:rPr>
                <w:b w:val="0"/>
                <w:lang w:val="fr"/>
              </w:rPr>
              <w:t xml:space="preserve">L’Entrepreneur ne peut </w:t>
            </w:r>
            <w:r w:rsidR="00507962">
              <w:rPr>
                <w:b w:val="0"/>
                <w:lang w:val="fr"/>
              </w:rPr>
              <w:t>sous-trait</w:t>
            </w:r>
            <w:r w:rsidR="00507962" w:rsidRPr="00C77DFC">
              <w:rPr>
                <w:b w:val="0"/>
                <w:lang w:val="fr"/>
              </w:rPr>
              <w:t xml:space="preserve">er </w:t>
            </w:r>
            <w:r w:rsidRPr="00C77DFC">
              <w:rPr>
                <w:b w:val="0"/>
                <w:lang w:val="fr"/>
              </w:rPr>
              <w:t xml:space="preserve">l’ensemble du </w:t>
            </w:r>
            <w:r w:rsidR="00507962">
              <w:rPr>
                <w:b w:val="0"/>
                <w:lang w:val="fr"/>
              </w:rPr>
              <w:t>M</w:t>
            </w:r>
            <w:r w:rsidRPr="00C77DFC">
              <w:rPr>
                <w:b w:val="0"/>
                <w:lang w:val="fr"/>
              </w:rPr>
              <w:t>arché sans l’approbation par écrit du Maître d’Ouvrage.</w:t>
            </w:r>
          </w:p>
          <w:p w14:paraId="1FD68611" w14:textId="74C09A23" w:rsidR="00647966" w:rsidRPr="00E0339C" w:rsidRDefault="00647966" w:rsidP="000E5353">
            <w:pPr>
              <w:tabs>
                <w:tab w:val="left" w:pos="1280"/>
              </w:tabs>
              <w:spacing w:before="60" w:after="60"/>
              <w:ind w:left="1294" w:right="84" w:hanging="709"/>
            </w:pPr>
            <w:r>
              <w:t>3.3.4</w:t>
            </w:r>
            <w:r w:rsidR="008A47BE">
              <w:tab/>
            </w:r>
            <w:r w:rsidRPr="00E0339C">
              <w:t xml:space="preserve">Les </w:t>
            </w:r>
            <w:r>
              <w:t>S</w:t>
            </w:r>
            <w:r w:rsidRPr="00E0339C">
              <w:t>ous-traitants ne peuvent être acceptés que s’ils ont justifié avoir contracté les assurances garantissant pleinement leur responsabilité conformément à l’Article 6.</w:t>
            </w:r>
          </w:p>
          <w:p w14:paraId="03E2008A" w14:textId="77777777" w:rsidR="00647966" w:rsidRPr="00E0339C" w:rsidRDefault="00647966" w:rsidP="000E5353">
            <w:pPr>
              <w:tabs>
                <w:tab w:val="left" w:pos="1280"/>
              </w:tabs>
              <w:spacing w:before="60" w:after="60"/>
              <w:ind w:left="1294" w:right="84" w:hanging="709"/>
            </w:pPr>
            <w:r w:rsidRPr="00E0339C">
              <w:t>3.3.</w:t>
            </w:r>
            <w:r>
              <w:t>5</w:t>
            </w:r>
            <w:r w:rsidRPr="00E0339C">
              <w:tab/>
              <w:t>Dès que l’acceptation et l’agrément ont été obtenus, l’Entrepreneur fait connaître au Chef de Projet le nom de la personne physique qualifiée pour représenter le sous-traitant et le domicile élu par ce dernier à proximité des travaux.</w:t>
            </w:r>
          </w:p>
          <w:p w14:paraId="103B50C1" w14:textId="77777777" w:rsidR="00647966" w:rsidRPr="00E0339C" w:rsidRDefault="00647966" w:rsidP="000E5353">
            <w:pPr>
              <w:tabs>
                <w:tab w:val="left" w:pos="1280"/>
              </w:tabs>
              <w:spacing w:before="60" w:after="60"/>
              <w:ind w:left="1294" w:right="84" w:hanging="709"/>
            </w:pPr>
            <w:r w:rsidRPr="00E0339C">
              <w:t>3.3.</w:t>
            </w:r>
            <w:r>
              <w:t>6</w:t>
            </w:r>
            <w:r w:rsidRPr="00E0339C">
              <w:tab/>
              <w:t xml:space="preserve">Le recours à la sous-traitance sans acceptation préalable du sous-traitant par le Maître </w:t>
            </w:r>
            <w:r>
              <w:t>d</w:t>
            </w:r>
            <w:r w:rsidRPr="00E0339C">
              <w:t>’Ouvrage expose l’Entrepreneur à l’application des mesures prévues à l’Article 49.</w:t>
            </w:r>
          </w:p>
          <w:p w14:paraId="4E95AC71" w14:textId="77777777" w:rsidR="00647966" w:rsidRPr="00E0339C" w:rsidRDefault="00647966" w:rsidP="000E5353">
            <w:pPr>
              <w:spacing w:before="60" w:after="60"/>
              <w:ind w:left="590" w:right="84" w:hanging="590"/>
            </w:pPr>
            <w:r w:rsidRPr="00E0339C">
              <w:t>3.4</w:t>
            </w:r>
            <w:r w:rsidRPr="00E0339C">
              <w:tab/>
              <w:t>Représentant de l’Entrepreneur :</w:t>
            </w:r>
          </w:p>
          <w:p w14:paraId="5F054AF5" w14:textId="43DAAB6C" w:rsidR="00647966" w:rsidRPr="00E0339C" w:rsidRDefault="00647966" w:rsidP="000E5353">
            <w:pPr>
              <w:spacing w:before="60" w:after="60"/>
              <w:ind w:right="86" w:firstLine="0"/>
            </w:pPr>
            <w:r w:rsidRPr="00E0339C">
              <w:t xml:space="preserve">Dès </w:t>
            </w:r>
            <w:r>
              <w:t>la signature</w:t>
            </w:r>
            <w:r w:rsidRPr="00E0339C">
              <w:t xml:space="preserve"> du Marché, l’Entrepreneur confirme l’identité de son </w:t>
            </w:r>
            <w:r w:rsidRPr="00C659BE">
              <w:rPr>
                <w:szCs w:val="24"/>
                <w:lang w:eastAsia="en-US"/>
              </w:rPr>
              <w:t>représentant</w:t>
            </w:r>
            <w:r w:rsidRPr="00E0339C">
              <w:t>, c’est-à-dire de la personne physique qui le représente vis</w:t>
            </w:r>
            <w:r w:rsidRPr="00E0339C">
              <w:noBreakHyphen/>
              <w:t>à</w:t>
            </w:r>
            <w:r w:rsidRPr="00E0339C">
              <w:noBreakHyphen/>
              <w:t xml:space="preserve">vis du Maître d’Œuvre, du Chef de Projet et du Maître </w:t>
            </w:r>
            <w:r>
              <w:t>d</w:t>
            </w:r>
            <w:r w:rsidRPr="00E0339C">
              <w:t xml:space="preserve">’Ouvrage pour tout ce qui concerne l’exécution du Marché ; cette personne, chargée de la conduite des travaux, doit disposer de pouvoirs suffisants pour prendre sans délai les décisions nécessaires. A défaut d’une telle désignation, l’Entrepreneur, ou son représentant légal, est réputé personnellement </w:t>
            </w:r>
            <w:r w:rsidR="00A72417">
              <w:t xml:space="preserve">être </w:t>
            </w:r>
            <w:r w:rsidRPr="00E0339C">
              <w:t>chargé de la conduite des travaux.</w:t>
            </w:r>
          </w:p>
          <w:p w14:paraId="69198606" w14:textId="77777777" w:rsidR="00647966" w:rsidRPr="00E0339C" w:rsidRDefault="00647966" w:rsidP="000E5353">
            <w:pPr>
              <w:spacing w:before="60" w:after="60"/>
              <w:ind w:left="590" w:right="84" w:hanging="590"/>
            </w:pPr>
            <w:r w:rsidRPr="00E0339C">
              <w:t>3.5</w:t>
            </w:r>
            <w:r w:rsidRPr="00E0339C">
              <w:tab/>
              <w:t>Domicile de l’Entrepreneur :</w:t>
            </w:r>
          </w:p>
          <w:p w14:paraId="13377909" w14:textId="77777777" w:rsidR="00647966" w:rsidRPr="00E0339C" w:rsidRDefault="00647966" w:rsidP="000E5353">
            <w:pPr>
              <w:tabs>
                <w:tab w:val="left" w:pos="1280"/>
              </w:tabs>
              <w:spacing w:before="60" w:after="60"/>
              <w:ind w:left="1294" w:right="84" w:hanging="709"/>
            </w:pPr>
            <w:r w:rsidRPr="00E0339C">
              <w:t>3.5.1</w:t>
            </w:r>
            <w:r w:rsidRPr="00E0339C">
              <w:tab/>
              <w:t xml:space="preserve">L’Entrepreneur est tenu d’élire domicile à proximité des travaux et de faire connaître l’adresse de ce domicile au Chef de Projet, au Maître d’Œuvre et au Maître </w:t>
            </w:r>
            <w:r>
              <w:t>d</w:t>
            </w:r>
            <w:r w:rsidRPr="00E0339C">
              <w:t>’Ouvrage. 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522B147A" w14:textId="1BE61F3D" w:rsidR="00647966" w:rsidRPr="00E0339C" w:rsidRDefault="00647966" w:rsidP="000E5353">
            <w:pPr>
              <w:tabs>
                <w:tab w:val="left" w:pos="1280"/>
              </w:tabs>
              <w:spacing w:before="60" w:after="60"/>
              <w:ind w:left="1294" w:right="84" w:hanging="709"/>
            </w:pPr>
            <w:r w:rsidRPr="00E0339C">
              <w:t>3.5.2</w:t>
            </w:r>
            <w:r w:rsidRPr="00E0339C">
              <w:tab/>
              <w:t>Après la réception provisoire</w:t>
            </w:r>
            <w:r w:rsidRPr="00E0339C">
              <w:rPr>
                <w:i/>
              </w:rPr>
              <w:t xml:space="preserve"> </w:t>
            </w:r>
            <w:r w:rsidRPr="00E0339C">
              <w:t xml:space="preserve">des travaux, l’Entrepreneur est relevé de l’obligation indiquée à l’alinéa qui précède ; toute notification lui est alors valablement faite au domicile ou au siège social mentionné dans </w:t>
            </w:r>
            <w:r w:rsidR="00F4375B">
              <w:t>l’Acte d’Engagement</w:t>
            </w:r>
            <w:r w:rsidRPr="00E0339C">
              <w:t>.</w:t>
            </w:r>
          </w:p>
          <w:p w14:paraId="59BD6DBA" w14:textId="77777777" w:rsidR="00647966" w:rsidRPr="00E0339C" w:rsidRDefault="00647966" w:rsidP="000E5353">
            <w:pPr>
              <w:spacing w:before="60" w:after="60"/>
              <w:ind w:left="590" w:right="84" w:hanging="590"/>
            </w:pPr>
            <w:r w:rsidRPr="00E0339C">
              <w:t>3.6</w:t>
            </w:r>
            <w:r w:rsidRPr="00E0339C">
              <w:tab/>
              <w:t>Modification de l’entreprise :</w:t>
            </w:r>
          </w:p>
          <w:p w14:paraId="53275781" w14:textId="77777777" w:rsidR="00647966" w:rsidRPr="00E0339C" w:rsidRDefault="00647966" w:rsidP="000E5353">
            <w:pPr>
              <w:spacing w:before="60" w:after="60"/>
              <w:ind w:right="86" w:firstLine="0"/>
            </w:pPr>
            <w:r w:rsidRPr="00E0339C">
              <w:t xml:space="preserve">L’Entrepreneur est tenu de notifier immédiatement au Chef de </w:t>
            </w:r>
            <w:r w:rsidRPr="00C659BE">
              <w:rPr>
                <w:szCs w:val="24"/>
                <w:lang w:eastAsia="en-US"/>
              </w:rPr>
              <w:t>Projet</w:t>
            </w:r>
            <w:r w:rsidRPr="00E0339C">
              <w:t xml:space="preserve"> les modifications à son entreprise survenant au cours de l’exécution du Marché, qui se rapportent :</w:t>
            </w:r>
          </w:p>
          <w:p w14:paraId="2754CF06" w14:textId="77777777" w:rsidR="00647966" w:rsidRPr="00E0339C" w:rsidRDefault="00647966" w:rsidP="000E5353">
            <w:pPr>
              <w:tabs>
                <w:tab w:val="left" w:pos="1080"/>
              </w:tabs>
              <w:spacing w:before="60" w:after="60"/>
              <w:ind w:left="1080" w:right="84" w:hanging="540"/>
            </w:pPr>
            <w:r w:rsidRPr="00E0339C">
              <w:t>(a)</w:t>
            </w:r>
            <w:r w:rsidRPr="00E0339C">
              <w:tab/>
              <w:t>aux personnes ayant le pouvoir d’engager l’entreprise ;</w:t>
            </w:r>
          </w:p>
          <w:p w14:paraId="7B96E6E1" w14:textId="77777777" w:rsidR="00647966" w:rsidRPr="00E0339C" w:rsidRDefault="00647966" w:rsidP="000E5353">
            <w:pPr>
              <w:tabs>
                <w:tab w:val="left" w:pos="1080"/>
              </w:tabs>
              <w:spacing w:before="60" w:after="60"/>
              <w:ind w:left="1080" w:right="84" w:hanging="540"/>
            </w:pPr>
            <w:r w:rsidRPr="00E0339C">
              <w:t>(b)</w:t>
            </w:r>
            <w:r w:rsidRPr="00E0339C">
              <w:tab/>
              <w:t>à la forme de l’entreprise ;</w:t>
            </w:r>
          </w:p>
          <w:p w14:paraId="67242D70" w14:textId="77777777" w:rsidR="00647966" w:rsidRPr="00E0339C" w:rsidRDefault="00647966" w:rsidP="000E5353">
            <w:pPr>
              <w:tabs>
                <w:tab w:val="left" w:pos="1080"/>
              </w:tabs>
              <w:spacing w:before="60" w:after="60"/>
              <w:ind w:left="1080" w:right="84" w:hanging="540"/>
            </w:pPr>
            <w:r w:rsidRPr="00E0339C">
              <w:t>(c)</w:t>
            </w:r>
            <w:r w:rsidRPr="00E0339C">
              <w:tab/>
              <w:t>à la raison sociale de l’entreprise ou à sa dénomination ;</w:t>
            </w:r>
          </w:p>
          <w:p w14:paraId="71F00A82" w14:textId="77777777" w:rsidR="00647966" w:rsidRPr="00E0339C" w:rsidRDefault="00647966" w:rsidP="000E5353">
            <w:pPr>
              <w:tabs>
                <w:tab w:val="left" w:pos="1080"/>
              </w:tabs>
              <w:spacing w:before="60" w:after="60"/>
              <w:ind w:left="1080" w:right="84" w:hanging="540"/>
            </w:pPr>
            <w:r w:rsidRPr="00E0339C">
              <w:t>(d)</w:t>
            </w:r>
            <w:r w:rsidRPr="00E0339C">
              <w:tab/>
              <w:t>à l’adresse du siège de l’entreprise ;</w:t>
            </w:r>
          </w:p>
          <w:p w14:paraId="20D021DA" w14:textId="77777777" w:rsidR="00647966" w:rsidRPr="00E0339C" w:rsidRDefault="00647966" w:rsidP="000E5353">
            <w:pPr>
              <w:tabs>
                <w:tab w:val="left" w:pos="1080"/>
              </w:tabs>
              <w:spacing w:before="60" w:after="60"/>
              <w:ind w:left="1080" w:right="84" w:hanging="540"/>
            </w:pPr>
            <w:r w:rsidRPr="00E0339C">
              <w:t>(e)</w:t>
            </w:r>
            <w:r w:rsidRPr="00E0339C">
              <w:tab/>
              <w:t>au capital social de l’entreprise ;</w:t>
            </w:r>
          </w:p>
          <w:p w14:paraId="6BAF6F26" w14:textId="77777777" w:rsidR="00647966" w:rsidRPr="00E0339C" w:rsidRDefault="00647966" w:rsidP="000E5353">
            <w:pPr>
              <w:spacing w:before="60" w:after="60"/>
              <w:ind w:left="540" w:right="84" w:hanging="2"/>
            </w:pPr>
            <w:r w:rsidRPr="00E0339C">
              <w:t>et, généralement, toutes les modifications importantes relatives au fonctionnement de l’entreprise.</w:t>
            </w:r>
          </w:p>
        </w:tc>
      </w:tr>
      <w:tr w:rsidR="00647966" w:rsidRPr="00E0339C" w14:paraId="7265EF6F" w14:textId="77777777" w:rsidTr="000E5353">
        <w:tc>
          <w:tcPr>
            <w:tcW w:w="2835" w:type="dxa"/>
            <w:tcBorders>
              <w:top w:val="nil"/>
              <w:left w:val="nil"/>
              <w:bottom w:val="nil"/>
              <w:right w:val="nil"/>
            </w:tcBorders>
            <w:tcMar>
              <w:top w:w="57" w:type="dxa"/>
              <w:left w:w="57" w:type="dxa"/>
              <w:bottom w:w="57" w:type="dxa"/>
              <w:right w:w="57" w:type="dxa"/>
            </w:tcMar>
          </w:tcPr>
          <w:p w14:paraId="1A090EA5" w14:textId="158B890E" w:rsidR="00647966" w:rsidRPr="00E0339C" w:rsidRDefault="00647966" w:rsidP="00E16A49">
            <w:pPr>
              <w:pStyle w:val="Sec8head2"/>
            </w:pPr>
            <w:bookmarkStart w:id="662" w:name="_Toc348175937"/>
            <w:bookmarkStart w:id="663" w:name="_Toc327539549"/>
            <w:bookmarkStart w:id="664" w:name="_Toc138939291"/>
            <w:r w:rsidRPr="00E0339C">
              <w:t>4.</w:t>
            </w:r>
            <w:r w:rsidRPr="00E0339C">
              <w:tab/>
              <w:t>Pièces contractuelles</w:t>
            </w:r>
            <w:bookmarkEnd w:id="662"/>
            <w:bookmarkEnd w:id="663"/>
            <w:bookmarkEnd w:id="664"/>
          </w:p>
        </w:tc>
        <w:tc>
          <w:tcPr>
            <w:tcW w:w="6544" w:type="dxa"/>
            <w:gridSpan w:val="2"/>
            <w:tcBorders>
              <w:top w:val="nil"/>
              <w:left w:val="nil"/>
              <w:bottom w:val="nil"/>
              <w:right w:val="nil"/>
            </w:tcBorders>
            <w:tcMar>
              <w:top w:w="57" w:type="dxa"/>
              <w:left w:w="57" w:type="dxa"/>
              <w:bottom w:w="57" w:type="dxa"/>
              <w:right w:w="57" w:type="dxa"/>
            </w:tcMar>
          </w:tcPr>
          <w:p w14:paraId="68839A6B" w14:textId="77777777" w:rsidR="00647966" w:rsidRPr="00E0339C" w:rsidRDefault="00647966" w:rsidP="000E5353">
            <w:pPr>
              <w:spacing w:before="60" w:after="60"/>
              <w:ind w:left="590" w:right="84" w:hanging="590"/>
            </w:pPr>
            <w:r w:rsidRPr="00E0339C">
              <w:t>4.1</w:t>
            </w:r>
            <w:r w:rsidRPr="00E0339C">
              <w:tab/>
              <w:t>Langue :</w:t>
            </w:r>
          </w:p>
          <w:p w14:paraId="1BC7E9D8" w14:textId="77777777" w:rsidR="00647966" w:rsidRPr="00E0339C" w:rsidRDefault="00647966" w:rsidP="000E5353">
            <w:pPr>
              <w:spacing w:before="60" w:after="60"/>
              <w:ind w:right="86" w:firstLine="0"/>
            </w:pPr>
            <w:r w:rsidRPr="00E0339C">
              <w:t xml:space="preserve">Les documents contractuels sont rédigés dans la langue spécifiée dans le </w:t>
            </w:r>
            <w:r w:rsidRPr="00E0339C">
              <w:rPr>
                <w:b/>
              </w:rPr>
              <w:t>CCAP</w:t>
            </w:r>
            <w:r w:rsidRPr="00E0339C">
              <w:t>. La correspondance, les instructions et les ordres de services devront être rédigés ou donnés dans cette langue.</w:t>
            </w:r>
          </w:p>
          <w:p w14:paraId="5F62B751" w14:textId="77777777" w:rsidR="00647966" w:rsidRPr="00E0339C" w:rsidRDefault="00647966" w:rsidP="000E5353">
            <w:pPr>
              <w:spacing w:before="60" w:after="60"/>
              <w:ind w:left="590" w:right="84" w:hanging="590"/>
            </w:pPr>
            <w:r w:rsidRPr="00E0339C">
              <w:t>4.2</w:t>
            </w:r>
            <w:r w:rsidRPr="00E0339C">
              <w:tab/>
              <w:t>Pièces constitutives du Marché - Ordre de priorité :</w:t>
            </w:r>
          </w:p>
          <w:p w14:paraId="691F92F0" w14:textId="77777777" w:rsidR="00647966" w:rsidRPr="00E0339C" w:rsidRDefault="00647966" w:rsidP="000E5353">
            <w:pPr>
              <w:spacing w:before="60" w:after="60"/>
              <w:ind w:right="86" w:firstLine="0"/>
            </w:pPr>
            <w:r w:rsidRPr="00E0339C">
              <w:t xml:space="preserve">Les </w:t>
            </w:r>
            <w:r w:rsidRPr="00C659BE">
              <w:rPr>
                <w:szCs w:val="24"/>
                <w:lang w:eastAsia="en-US"/>
              </w:rPr>
              <w:t>pièces</w:t>
            </w:r>
            <w:r w:rsidRPr="00E0339C">
              <w:t xml:space="preserve"> contractuelles constituant le Marché comprennent :</w:t>
            </w:r>
          </w:p>
          <w:p w14:paraId="7B54EC55" w14:textId="7078FC02" w:rsidR="00647966" w:rsidRPr="00E0339C" w:rsidRDefault="00647966" w:rsidP="000E5353">
            <w:pPr>
              <w:tabs>
                <w:tab w:val="left" w:pos="1080"/>
              </w:tabs>
              <w:spacing w:before="60" w:after="60"/>
              <w:ind w:left="1080" w:right="84" w:hanging="540"/>
            </w:pPr>
            <w:r w:rsidRPr="00E0339C">
              <w:t>(a)</w:t>
            </w:r>
            <w:r w:rsidRPr="00E0339C">
              <w:tab/>
              <w:t>la Lettre d</w:t>
            </w:r>
            <w:r w:rsidR="00F4375B">
              <w:t>’Attribution du</w:t>
            </w:r>
            <w:r w:rsidRPr="00E0339C">
              <w:t xml:space="preserve"> </w:t>
            </w:r>
            <w:r w:rsidR="00F4375B">
              <w:t>M</w:t>
            </w:r>
            <w:r w:rsidRPr="00E0339C">
              <w:t xml:space="preserve">arché et </w:t>
            </w:r>
            <w:r w:rsidR="00F4375B">
              <w:t>l’Acte d’Engagement</w:t>
            </w:r>
            <w:r w:rsidRPr="00E0339C">
              <w:t xml:space="preserve"> dûment signé;</w:t>
            </w:r>
          </w:p>
          <w:p w14:paraId="03FB6F58" w14:textId="77777777" w:rsidR="00647966" w:rsidRPr="00E0339C" w:rsidRDefault="00647966" w:rsidP="000E5353">
            <w:pPr>
              <w:tabs>
                <w:tab w:val="left" w:pos="1080"/>
              </w:tabs>
              <w:spacing w:before="60" w:after="60"/>
              <w:ind w:left="1080" w:right="84" w:hanging="540"/>
            </w:pPr>
            <w:r w:rsidRPr="00E0339C">
              <w:t>(b)</w:t>
            </w:r>
            <w:r w:rsidRPr="00E0339C">
              <w:tab/>
              <w:t>la Soumission et ses annexes ;</w:t>
            </w:r>
          </w:p>
          <w:p w14:paraId="5FEB3D30" w14:textId="77777777" w:rsidR="00647966" w:rsidRPr="00E0339C" w:rsidRDefault="00647966" w:rsidP="000E5353">
            <w:pPr>
              <w:tabs>
                <w:tab w:val="left" w:pos="1080"/>
              </w:tabs>
              <w:spacing w:before="60" w:after="60"/>
              <w:ind w:left="1080" w:right="84" w:hanging="540"/>
            </w:pPr>
            <w:r w:rsidRPr="00E0339C">
              <w:t>(c)</w:t>
            </w:r>
            <w:r w:rsidRPr="00E0339C">
              <w:tab/>
              <w:t>le Cahier des Clauses administratives particulières ;</w:t>
            </w:r>
          </w:p>
          <w:p w14:paraId="5E973972" w14:textId="77777777" w:rsidR="00647966" w:rsidRPr="00E0339C" w:rsidRDefault="00647966" w:rsidP="000E5353">
            <w:pPr>
              <w:tabs>
                <w:tab w:val="left" w:pos="1080"/>
              </w:tabs>
              <w:spacing w:before="60" w:after="60"/>
              <w:ind w:left="1080" w:right="84" w:hanging="540"/>
            </w:pPr>
            <w:r w:rsidRPr="00E0339C">
              <w:t>(d)</w:t>
            </w:r>
            <w:r w:rsidRPr="00E0339C">
              <w:tab/>
              <w:t>les spécifications ou conditions techniques particulières contenant la description et les caractéristiques des ouvrages telles que stipulées dans les Spécifications techniques ;</w:t>
            </w:r>
          </w:p>
          <w:p w14:paraId="6A83B08A" w14:textId="77777777" w:rsidR="00647966" w:rsidRPr="00E0339C" w:rsidRDefault="00647966" w:rsidP="000E5353">
            <w:pPr>
              <w:tabs>
                <w:tab w:val="left" w:pos="1080"/>
              </w:tabs>
              <w:spacing w:before="60" w:after="60"/>
              <w:ind w:left="1080" w:right="84" w:hanging="540"/>
            </w:pPr>
            <w:r w:rsidRPr="00E0339C">
              <w:t>(e)</w:t>
            </w:r>
            <w:r w:rsidRPr="00E0339C">
              <w:tab/>
              <w:t xml:space="preserve">les documents tels que plans, notes de calculs, cahier des sondages, dossier géotechnique lorsque ces pièces sont mentionnées dans le </w:t>
            </w:r>
            <w:r w:rsidRPr="00E0339C">
              <w:rPr>
                <w:b/>
              </w:rPr>
              <w:t>CCAP ;</w:t>
            </w:r>
          </w:p>
          <w:p w14:paraId="59188E13" w14:textId="77777777" w:rsidR="00647966" w:rsidRPr="00E0339C" w:rsidRDefault="00647966" w:rsidP="000E5353">
            <w:pPr>
              <w:tabs>
                <w:tab w:val="left" w:pos="1080"/>
              </w:tabs>
              <w:spacing w:before="60" w:after="60"/>
              <w:ind w:left="1080" w:right="84" w:hanging="540"/>
            </w:pPr>
            <w:r w:rsidRPr="00E0339C">
              <w:t>(f)</w:t>
            </w:r>
            <w:r w:rsidRPr="00E0339C">
              <w:tab/>
              <w:t xml:space="preserve">le </w:t>
            </w:r>
            <w:r>
              <w:t>Bordereau des Prix</w:t>
            </w:r>
            <w:r w:rsidRPr="00E0339C">
              <w:t xml:space="preserve"> unitaires ou la série de prix qui en tient lieu ainsi que, le cas échéant, l’état des prix forfaitaires si le Marché en prévoit ;</w:t>
            </w:r>
          </w:p>
          <w:p w14:paraId="1E0F56FB" w14:textId="77777777" w:rsidR="00647966" w:rsidRPr="00E0339C" w:rsidRDefault="00647966" w:rsidP="000E5353">
            <w:pPr>
              <w:tabs>
                <w:tab w:val="left" w:pos="1080"/>
              </w:tabs>
              <w:spacing w:before="60" w:after="60"/>
              <w:ind w:left="1080" w:right="84" w:hanging="540"/>
            </w:pPr>
            <w:r w:rsidRPr="00E0339C">
              <w:t>(g)</w:t>
            </w:r>
            <w:r w:rsidRPr="00E0339C">
              <w:tab/>
              <w:t>le Détail quantitatif et estimatif, sous réserve de la même exception que ci-dessus ;</w:t>
            </w:r>
          </w:p>
          <w:p w14:paraId="4D889A1F" w14:textId="77777777" w:rsidR="00647966" w:rsidRPr="00E0339C" w:rsidRDefault="00647966" w:rsidP="000E5353">
            <w:pPr>
              <w:tabs>
                <w:tab w:val="left" w:pos="1080"/>
              </w:tabs>
              <w:spacing w:before="60" w:after="60"/>
              <w:ind w:left="1080" w:right="84" w:hanging="540"/>
            </w:pPr>
            <w:r w:rsidRPr="00E0339C">
              <w:t>(h)</w:t>
            </w:r>
            <w:r w:rsidRPr="00E0339C">
              <w:tab/>
              <w:t xml:space="preserve">la décomposition des prix forfaitaires et les sous détails de prix unitaires, lorsque ces pièces sont mentionnées comme pièces contractuelles dans le </w:t>
            </w:r>
            <w:r w:rsidRPr="00E0339C">
              <w:rPr>
                <w:b/>
              </w:rPr>
              <w:t>CCAP</w:t>
            </w:r>
            <w:r w:rsidRPr="00E0339C">
              <w:t> ;</w:t>
            </w:r>
          </w:p>
          <w:p w14:paraId="0C8D8748" w14:textId="77777777" w:rsidR="00647966" w:rsidRPr="00E0339C" w:rsidRDefault="00647966" w:rsidP="000E5353">
            <w:pPr>
              <w:tabs>
                <w:tab w:val="left" w:pos="1080"/>
              </w:tabs>
              <w:spacing w:before="60" w:after="60"/>
              <w:ind w:left="1080" w:right="84" w:hanging="540"/>
            </w:pPr>
            <w:r w:rsidRPr="00E0339C">
              <w:t>(i)</w:t>
            </w:r>
            <w:r w:rsidRPr="00E0339C">
              <w:tab/>
              <w:t xml:space="preserve">le Cahier des Clauses administratives générales ; et </w:t>
            </w:r>
          </w:p>
          <w:p w14:paraId="2C8B9DD7" w14:textId="77777777" w:rsidR="00647966" w:rsidRPr="00E0339C" w:rsidRDefault="00647966" w:rsidP="000E5353">
            <w:pPr>
              <w:tabs>
                <w:tab w:val="left" w:pos="1080"/>
              </w:tabs>
              <w:spacing w:before="60" w:after="60"/>
              <w:ind w:left="1080" w:right="84" w:hanging="540"/>
            </w:pPr>
            <w:r w:rsidRPr="00E0339C">
              <w:t>(j)</w:t>
            </w:r>
            <w:r w:rsidRPr="00E0339C">
              <w:tab/>
              <w:t xml:space="preserve">les spécifications techniques générales applicables aux prestations faisant l’objet du Marché telles que stipulées dans les Spécifications techniques ainsi que tout autre document du même type visé au </w:t>
            </w:r>
            <w:r w:rsidRPr="00E0339C">
              <w:rPr>
                <w:b/>
              </w:rPr>
              <w:t>CCAP</w:t>
            </w:r>
            <w:r w:rsidRPr="00E0339C">
              <w:t>.</w:t>
            </w:r>
          </w:p>
          <w:p w14:paraId="0332FBEE" w14:textId="77777777" w:rsidR="00647966" w:rsidRPr="00E0339C" w:rsidRDefault="00647966" w:rsidP="000E5353">
            <w:pPr>
              <w:spacing w:before="60" w:after="60"/>
              <w:ind w:right="86" w:firstLine="0"/>
            </w:pPr>
            <w:r w:rsidRPr="00E0339C">
              <w:t xml:space="preserve">En cas de contradiction entre les pièces constitutives du Marché, ces pièces </w:t>
            </w:r>
            <w:r w:rsidRPr="00C659BE">
              <w:rPr>
                <w:szCs w:val="24"/>
                <w:lang w:eastAsia="en-US"/>
              </w:rPr>
              <w:t>prévalent</w:t>
            </w:r>
            <w:r w:rsidRPr="00E0339C">
              <w:t xml:space="preserve"> dans l’ordre où elles sont énumérées ci-dessus.</w:t>
            </w:r>
          </w:p>
          <w:p w14:paraId="55F77D20" w14:textId="77777777" w:rsidR="00647966" w:rsidRPr="00E0339C" w:rsidRDefault="00647966" w:rsidP="000E5353">
            <w:pPr>
              <w:spacing w:before="60" w:after="60"/>
              <w:ind w:left="590" w:right="84" w:hanging="590"/>
            </w:pPr>
            <w:r w:rsidRPr="00E0339C">
              <w:t>4.3</w:t>
            </w:r>
            <w:r w:rsidRPr="00E0339C">
              <w:tab/>
              <w:t>Pièces contractuelles postérieures à la conclusion du Marché :</w:t>
            </w:r>
          </w:p>
          <w:p w14:paraId="12882027" w14:textId="77777777" w:rsidR="00647966" w:rsidRPr="00E0339C" w:rsidRDefault="00647966" w:rsidP="000E5353">
            <w:pPr>
              <w:spacing w:before="60" w:after="60"/>
              <w:ind w:right="86" w:firstLine="0"/>
            </w:pPr>
            <w:r w:rsidRPr="00E0339C">
              <w:t xml:space="preserve">Après sa conclusion, le Marché n’est susceptible d’être modifié que par la </w:t>
            </w:r>
            <w:r w:rsidRPr="00C659BE">
              <w:rPr>
                <w:szCs w:val="24"/>
                <w:lang w:eastAsia="en-US"/>
              </w:rPr>
              <w:t>conclusion</w:t>
            </w:r>
            <w:r w:rsidRPr="00E0339C">
              <w:t xml:space="preserve"> d’avenants écrits soumis à la même procédure que celle du Marché. Par modification au sens du présent paragraphe, on entend un changement qui ne découle pas de la mise en œuvre des termes du Marché ou de la réglementation en vigueur dont le changement est, le cas échéant, pris en compte dans les conditions prévues à l’Article 51.3. Ceci comprend, si cela est prévu au </w:t>
            </w:r>
            <w:r w:rsidRPr="00E0339C">
              <w:rPr>
                <w:b/>
              </w:rPr>
              <w:t>CCAP</w:t>
            </w:r>
            <w:r w:rsidRPr="00E0339C">
              <w:t>, une modification éventuelle du Marché résultant d’une proposition fondée sur l’analyse de la valeur adoptée par accord entre les Parties.</w:t>
            </w:r>
          </w:p>
          <w:p w14:paraId="0B463563" w14:textId="77777777" w:rsidR="00647966" w:rsidRPr="00E0339C" w:rsidRDefault="00647966" w:rsidP="000E5353">
            <w:pPr>
              <w:spacing w:before="60" w:after="60"/>
              <w:ind w:left="590" w:right="84" w:hanging="590"/>
              <w:rPr>
                <w:i/>
              </w:rPr>
            </w:pPr>
            <w:r w:rsidRPr="00E0339C">
              <w:t>4.4</w:t>
            </w:r>
            <w:r w:rsidRPr="00E0339C">
              <w:tab/>
              <w:t xml:space="preserve">Plans et documents fournis par le Maître </w:t>
            </w:r>
            <w:r>
              <w:t>d</w:t>
            </w:r>
            <w:r w:rsidRPr="00E0339C">
              <w:t>’Ouvrage :</w:t>
            </w:r>
          </w:p>
          <w:p w14:paraId="1F7AD9CE" w14:textId="77777777" w:rsidR="00647966" w:rsidRPr="00E0339C" w:rsidRDefault="00647966" w:rsidP="000E5353">
            <w:pPr>
              <w:tabs>
                <w:tab w:val="left" w:pos="1280"/>
              </w:tabs>
              <w:spacing w:before="60" w:after="60"/>
              <w:ind w:left="1294" w:right="84" w:hanging="709"/>
            </w:pPr>
            <w:r w:rsidRPr="00E0339C">
              <w:t>4.4.1</w:t>
            </w:r>
            <w:r w:rsidRPr="00E0339C">
              <w:tab/>
              <w:t xml:space="preserve">Deux (2) exemplaires des plans préparés par le Maître </w:t>
            </w:r>
            <w:r>
              <w:t>d</w:t>
            </w:r>
            <w:r w:rsidRPr="00E0339C">
              <w:t xml:space="preserve">’Ouvrage ou le Maître d’Œuvre sont fournis à l’Entrepreneur gratuitement. L’Entrepreneur est chargé de reproduire à ses propres frais tout autre exemplaire dont il peut avoir besoin. Sauf dans les cas où cela s’avère strictement nécessaire pour l’exécution du Marché, les plans, les spécifications et tous autres documents fournis par le Maître </w:t>
            </w:r>
            <w:r>
              <w:t>d</w:t>
            </w:r>
            <w:r w:rsidRPr="00E0339C">
              <w:t>’Ouvrage ou le Maître d’Œuvre ne devront pas, sans l’accord du Chef de Projet, être utilisés ou communiqués à des tiers par l’Entrepreneur. Lors de la réception provisoire, l’Entrepreneur rendra au Chef de Projet tous les plans qui lui ont été fournis dans le cadre du Marché.</w:t>
            </w:r>
          </w:p>
          <w:p w14:paraId="47026836" w14:textId="77777777" w:rsidR="00647966" w:rsidRPr="00E0339C" w:rsidRDefault="00647966" w:rsidP="000E5353">
            <w:pPr>
              <w:tabs>
                <w:tab w:val="left" w:pos="1280"/>
              </w:tabs>
              <w:spacing w:before="60" w:after="60"/>
              <w:ind w:left="1294" w:right="84" w:hanging="709"/>
            </w:pPr>
            <w:r w:rsidRPr="00E0339C">
              <w:t>4.4.2</w:t>
            </w:r>
            <w:r w:rsidRPr="00E0339C">
              <w:tab/>
              <w:t>L’Entrepreneur fournira au Maître d’Œuvre trois (3) exemplaires dont un (1) sur calque, ou électroniquement reproductible, selon le cas, de tous les plans et autres documents dont la réalisation est à sa charge au titre du Marché ainsi qu’un (1) exemplaire reproductible de tout document dont la reproduction par photocopie ne peut pas être d’aussi bonne qualité que l’original.</w:t>
            </w:r>
          </w:p>
          <w:p w14:paraId="4264B82F" w14:textId="77777777" w:rsidR="00647966" w:rsidRPr="00E0339C" w:rsidRDefault="00647966" w:rsidP="000E5353">
            <w:pPr>
              <w:tabs>
                <w:tab w:val="left" w:pos="1280"/>
              </w:tabs>
              <w:spacing w:before="60" w:after="60"/>
              <w:ind w:left="1294" w:right="84" w:hanging="709"/>
            </w:pPr>
            <w:r w:rsidRPr="00E0339C">
              <w:t>4.4.3</w:t>
            </w:r>
            <w:r w:rsidRPr="00E0339C">
              <w:tab/>
              <w:t>Un (1) exemplaire des plans, fourni à l’Entrepreneur ou réalisé par lui dans les conditions prévues aux alinéas 4.1 et 4.2 du présent Article sera conservé par l’Entrepreneur sur le chantier afin d’être contrôlé et utilisé par le Maître d’Œuvre.</w:t>
            </w:r>
          </w:p>
          <w:p w14:paraId="2CFAB160" w14:textId="71BB56A2" w:rsidR="00647966" w:rsidRPr="00E0339C" w:rsidRDefault="00647966" w:rsidP="000E5353">
            <w:pPr>
              <w:tabs>
                <w:tab w:val="left" w:pos="1280"/>
              </w:tabs>
              <w:spacing w:before="60" w:after="60"/>
              <w:ind w:left="1294" w:right="84" w:hanging="709"/>
            </w:pPr>
            <w:r w:rsidRPr="00E0339C">
              <w:t>4.4.4</w:t>
            </w:r>
            <w:r w:rsidRPr="00E0339C">
              <w:tab/>
              <w:t xml:space="preserve">L’Entrepreneur est tenu </w:t>
            </w:r>
            <w:r w:rsidR="00044DA4">
              <w:t>de faire notification</w:t>
            </w:r>
            <w:r w:rsidRPr="00E0339C">
              <w:t xml:space="preserve"> Maître d’Œuvre par écrit, avec copie au Chef de Projet, chaque fois que le programme ou le calendrier d’exécution des travaux est susceptible d’être retardé ou interrompu si le Maître d’Œuvre ou le Chef de Projet ne délivre pas dans un délai raisonnable un plan, un ordre de service ou toute autre instruction nécessaire à l’exécution des Travaux qu’il est tenu de transmettre à l’Entrepreneur. La notification de l’Entrepreneur doit préciser les caractéristiques des documents requis et les dates de remise de ces documents.</w:t>
            </w:r>
          </w:p>
          <w:p w14:paraId="28738299" w14:textId="77777777" w:rsidR="00647966" w:rsidRPr="00E0339C" w:rsidRDefault="00647966" w:rsidP="000E5353">
            <w:pPr>
              <w:tabs>
                <w:tab w:val="left" w:pos="1280"/>
              </w:tabs>
              <w:spacing w:before="60" w:after="60"/>
              <w:ind w:left="1294" w:right="84" w:hanging="709"/>
            </w:pPr>
            <w:r w:rsidRPr="00E0339C">
              <w:t>4.4.5</w:t>
            </w:r>
            <w:r w:rsidRPr="00E0339C">
              <w:tab/>
              <w:t xml:space="preserve">Dans le cas où des retards du Maître </w:t>
            </w:r>
            <w:r>
              <w:t>d</w:t>
            </w:r>
            <w:r w:rsidRPr="00E0339C">
              <w:t xml:space="preserve">’Ouvrage ou du Maître d’Œuvre dans la remise ou l’approbation des plans ou la délivrance d’un ordre de service ou de toute autre instruction portent préjudice à l’Entrepreneur, ce dernier aura droit à réparation de ce préjudice sauf dans le cas où ces retards sont eux-mêmes causés par une défaillance de l’Entrepreneur dans la remise au Maître d’Œuvre ou au Maître </w:t>
            </w:r>
            <w:r>
              <w:t>d</w:t>
            </w:r>
            <w:r w:rsidRPr="00E0339C">
              <w:t>’Ouvrage d’informations, plans ou documents qu’il est tenu de lui fournir.</w:t>
            </w:r>
          </w:p>
        </w:tc>
      </w:tr>
      <w:tr w:rsidR="00647966" w:rsidRPr="00E0339C" w14:paraId="1EE65954" w14:textId="77777777" w:rsidTr="000E5353">
        <w:tc>
          <w:tcPr>
            <w:tcW w:w="2835" w:type="dxa"/>
            <w:tcBorders>
              <w:top w:val="nil"/>
              <w:left w:val="nil"/>
              <w:bottom w:val="nil"/>
              <w:right w:val="nil"/>
            </w:tcBorders>
            <w:tcMar>
              <w:top w:w="57" w:type="dxa"/>
              <w:left w:w="57" w:type="dxa"/>
              <w:bottom w:w="57" w:type="dxa"/>
              <w:right w:w="57" w:type="dxa"/>
            </w:tcMar>
          </w:tcPr>
          <w:p w14:paraId="4B9F7CF2" w14:textId="4C00FE53" w:rsidR="00647966" w:rsidRPr="00E0339C" w:rsidRDefault="00647966" w:rsidP="00E16A49">
            <w:pPr>
              <w:pStyle w:val="Sec8head2"/>
            </w:pPr>
            <w:bookmarkStart w:id="665" w:name="_Toc348175938"/>
            <w:bookmarkStart w:id="666" w:name="_Toc327539550"/>
            <w:bookmarkStart w:id="667" w:name="_Toc138939292"/>
            <w:r w:rsidRPr="00E0339C">
              <w:t>5.</w:t>
            </w:r>
            <w:r w:rsidRPr="00E0339C">
              <w:tab/>
              <w:t>Obligations générales</w:t>
            </w:r>
            <w:bookmarkEnd w:id="665"/>
            <w:bookmarkEnd w:id="666"/>
            <w:bookmarkEnd w:id="667"/>
          </w:p>
        </w:tc>
        <w:tc>
          <w:tcPr>
            <w:tcW w:w="6544" w:type="dxa"/>
            <w:gridSpan w:val="2"/>
            <w:tcBorders>
              <w:top w:val="nil"/>
              <w:left w:val="nil"/>
              <w:bottom w:val="nil"/>
              <w:right w:val="nil"/>
            </w:tcBorders>
            <w:tcMar>
              <w:top w:w="57" w:type="dxa"/>
              <w:left w:w="57" w:type="dxa"/>
              <w:bottom w:w="57" w:type="dxa"/>
              <w:right w:w="57" w:type="dxa"/>
            </w:tcMar>
          </w:tcPr>
          <w:p w14:paraId="40892110" w14:textId="77777777" w:rsidR="00647966" w:rsidRPr="00D803EE" w:rsidRDefault="00647966" w:rsidP="000E5353">
            <w:pPr>
              <w:spacing w:before="60" w:after="60"/>
              <w:ind w:left="590" w:right="84" w:hanging="590"/>
              <w:rPr>
                <w:szCs w:val="24"/>
              </w:rPr>
            </w:pPr>
            <w:r w:rsidRPr="00D803EE">
              <w:rPr>
                <w:szCs w:val="24"/>
              </w:rPr>
              <w:t>5.1</w:t>
            </w:r>
            <w:r w:rsidRPr="00D803EE">
              <w:rPr>
                <w:szCs w:val="24"/>
              </w:rPr>
              <w:tab/>
            </w:r>
            <w:r w:rsidRPr="00A74725">
              <w:t>Adéquation</w:t>
            </w:r>
            <w:r w:rsidRPr="00D803EE">
              <w:rPr>
                <w:szCs w:val="24"/>
              </w:rPr>
              <w:t xml:space="preserve"> de l’Offre :</w:t>
            </w:r>
          </w:p>
          <w:p w14:paraId="67C631C9" w14:textId="77777777" w:rsidR="00647966" w:rsidRPr="00D803EE" w:rsidRDefault="00647966" w:rsidP="000E5353">
            <w:pPr>
              <w:tabs>
                <w:tab w:val="left" w:pos="1280"/>
              </w:tabs>
              <w:spacing w:before="60" w:after="60"/>
              <w:ind w:left="1294" w:right="84" w:hanging="709"/>
              <w:rPr>
                <w:szCs w:val="24"/>
              </w:rPr>
            </w:pPr>
            <w:r w:rsidRPr="00D803EE">
              <w:rPr>
                <w:szCs w:val="24"/>
              </w:rPr>
              <w:t>5.1.1</w:t>
            </w:r>
            <w:r w:rsidRPr="00D803EE">
              <w:rPr>
                <w:szCs w:val="24"/>
              </w:rPr>
              <w:tab/>
              <w:t xml:space="preserve">L’Entrepreneur est réputé avoir remis une </w:t>
            </w:r>
            <w:r>
              <w:rPr>
                <w:szCs w:val="24"/>
              </w:rPr>
              <w:t>O</w:t>
            </w:r>
            <w:r w:rsidRPr="00D803EE">
              <w:rPr>
                <w:szCs w:val="24"/>
              </w:rPr>
              <w:t>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3970D718" w14:textId="77777777" w:rsidR="00647966" w:rsidRPr="00D803EE" w:rsidRDefault="00647966" w:rsidP="000E5353">
            <w:pPr>
              <w:tabs>
                <w:tab w:val="left" w:pos="1280"/>
              </w:tabs>
              <w:spacing w:before="60" w:after="60"/>
              <w:ind w:left="1294" w:right="84" w:hanging="709"/>
              <w:rPr>
                <w:szCs w:val="24"/>
              </w:rPr>
            </w:pPr>
            <w:r w:rsidRPr="00D803EE">
              <w:rPr>
                <w:szCs w:val="24"/>
              </w:rPr>
              <w:t>5.1.2</w:t>
            </w:r>
            <w:r w:rsidRPr="00D803EE">
              <w:rPr>
                <w:szCs w:val="24"/>
              </w:rPr>
              <w:tab/>
              <w:t xml:space="preserve">L’Entrepreneur est réputé avoir inspecté et examiné le site et ses environs et avoir pris </w:t>
            </w:r>
            <w:r w:rsidRPr="00C659BE">
              <w:t>connaissance</w:t>
            </w:r>
            <w:r w:rsidRPr="00D803EE">
              <w:rPr>
                <w:szCs w:val="24"/>
              </w:rPr>
              <w:t xml:space="preserve"> et analysé les données disponibles s’y rapportant avant de remettre </w:t>
            </w:r>
            <w:r>
              <w:rPr>
                <w:szCs w:val="24"/>
              </w:rPr>
              <w:t>son Offre</w:t>
            </w:r>
            <w:r w:rsidRPr="00D803EE">
              <w:rPr>
                <w:szCs w:val="24"/>
              </w:rPr>
              <w:t>, notamment en ce qui concerne:</w:t>
            </w:r>
          </w:p>
          <w:p w14:paraId="38F87CD9" w14:textId="77777777" w:rsidR="00647966" w:rsidRPr="00092376" w:rsidRDefault="00647966" w:rsidP="00647966">
            <w:pPr>
              <w:pStyle w:val="ListParagraph"/>
              <w:numPr>
                <w:ilvl w:val="0"/>
                <w:numId w:val="331"/>
              </w:numPr>
              <w:tabs>
                <w:tab w:val="left" w:pos="1840"/>
              </w:tabs>
              <w:spacing w:before="60" w:after="60"/>
              <w:ind w:right="86"/>
              <w:contextualSpacing w:val="0"/>
              <w:rPr>
                <w:szCs w:val="24"/>
              </w:rPr>
            </w:pPr>
            <w:r w:rsidRPr="00092376">
              <w:rPr>
                <w:szCs w:val="24"/>
              </w:rPr>
              <w:t>la topographie du site et la nature du chantier, y compris les conditions du sous-sol ;</w:t>
            </w:r>
          </w:p>
          <w:p w14:paraId="2FDA7576" w14:textId="77777777" w:rsidR="00647966" w:rsidRPr="00092376" w:rsidRDefault="00647966" w:rsidP="00647966">
            <w:pPr>
              <w:pStyle w:val="ListParagraph"/>
              <w:numPr>
                <w:ilvl w:val="0"/>
                <w:numId w:val="331"/>
              </w:numPr>
              <w:tabs>
                <w:tab w:val="left" w:pos="1840"/>
              </w:tabs>
              <w:spacing w:before="60" w:after="60"/>
              <w:ind w:right="86"/>
              <w:contextualSpacing w:val="0"/>
              <w:rPr>
                <w:szCs w:val="24"/>
              </w:rPr>
            </w:pPr>
            <w:r w:rsidRPr="00092376">
              <w:rPr>
                <w:szCs w:val="24"/>
              </w:rPr>
              <w:t>les conditions hydrologiques et climatiques ;</w:t>
            </w:r>
          </w:p>
          <w:p w14:paraId="6AD90788" w14:textId="77777777" w:rsidR="00647966" w:rsidRPr="00092376" w:rsidRDefault="00647966" w:rsidP="00647966">
            <w:pPr>
              <w:pStyle w:val="ListParagraph"/>
              <w:numPr>
                <w:ilvl w:val="0"/>
                <w:numId w:val="331"/>
              </w:numPr>
              <w:tabs>
                <w:tab w:val="left" w:pos="1840"/>
              </w:tabs>
              <w:spacing w:before="60" w:after="60"/>
              <w:ind w:right="86"/>
              <w:contextualSpacing w:val="0"/>
              <w:rPr>
                <w:szCs w:val="24"/>
              </w:rPr>
            </w:pPr>
            <w:r w:rsidRPr="00092376">
              <w:rPr>
                <w:szCs w:val="24"/>
              </w:rPr>
              <w:t>l’étendue et la nature des travaux et des matériaux nécessaires à la réalisation des travaux et à la réparation des vices de construction ou reprise des malfaçons ; et</w:t>
            </w:r>
          </w:p>
          <w:p w14:paraId="2302DA2E" w14:textId="77777777" w:rsidR="00647966" w:rsidRPr="00092376" w:rsidRDefault="00647966" w:rsidP="00647966">
            <w:pPr>
              <w:pStyle w:val="ListParagraph"/>
              <w:numPr>
                <w:ilvl w:val="0"/>
                <w:numId w:val="331"/>
              </w:numPr>
              <w:tabs>
                <w:tab w:val="left" w:pos="1840"/>
              </w:tabs>
              <w:spacing w:before="60" w:after="60"/>
              <w:ind w:right="86"/>
              <w:contextualSpacing w:val="0"/>
              <w:rPr>
                <w:szCs w:val="24"/>
              </w:rPr>
            </w:pPr>
            <w:r w:rsidRPr="00092376">
              <w:rPr>
                <w:szCs w:val="24"/>
              </w:rPr>
              <w:t>les moyens d’accès au Site et les installations matérielles dont il peut avoir besoin.</w:t>
            </w:r>
          </w:p>
          <w:p w14:paraId="3F78CE3C" w14:textId="77777777" w:rsidR="00647966" w:rsidRPr="00D803EE" w:rsidRDefault="00647966" w:rsidP="000E5353">
            <w:pPr>
              <w:spacing w:before="60" w:after="60"/>
              <w:ind w:left="1280" w:right="84" w:hanging="2"/>
              <w:rPr>
                <w:szCs w:val="24"/>
              </w:rPr>
            </w:pPr>
            <w:r w:rsidRPr="00D803EE">
              <w:rPr>
                <w:szCs w:val="24"/>
              </w:rPr>
              <w:t xml:space="preserve">En règle générale, il est considéré avoir obtenu toutes les informations nécessaires relatives aux risques, aléas et à tout élément susceptible </w:t>
            </w:r>
            <w:r w:rsidRPr="00D803EE">
              <w:rPr>
                <w:szCs w:val="24"/>
                <w:lang w:eastAsia="en-US"/>
              </w:rPr>
              <w:t>d’affecter</w:t>
            </w:r>
            <w:r w:rsidRPr="00D803EE">
              <w:rPr>
                <w:szCs w:val="24"/>
              </w:rPr>
              <w:t xml:space="preserve"> ou d’influer sur son Offre, en l’absence d’une disposition contraire dans les Spécifications techniques.</w:t>
            </w:r>
          </w:p>
          <w:p w14:paraId="188C9E21" w14:textId="77777777" w:rsidR="00647966" w:rsidRPr="0004761C" w:rsidRDefault="00647966" w:rsidP="000E5353">
            <w:pPr>
              <w:spacing w:before="60" w:after="60"/>
              <w:ind w:left="590" w:right="84" w:hanging="590"/>
              <w:rPr>
                <w:szCs w:val="24"/>
              </w:rPr>
            </w:pPr>
            <w:r w:rsidRPr="00D803EE">
              <w:rPr>
                <w:szCs w:val="24"/>
              </w:rPr>
              <w:t>5.2</w:t>
            </w:r>
            <w:r w:rsidRPr="00D803EE">
              <w:rPr>
                <w:szCs w:val="24"/>
              </w:rPr>
              <w:tab/>
            </w:r>
            <w:r w:rsidRPr="00A74725">
              <w:t>Exécution</w:t>
            </w:r>
            <w:r w:rsidRPr="00D803EE">
              <w:rPr>
                <w:szCs w:val="24"/>
              </w:rPr>
              <w:t xml:space="preserve"> conforme </w:t>
            </w:r>
            <w:r w:rsidRPr="0004761C">
              <w:rPr>
                <w:szCs w:val="24"/>
              </w:rPr>
              <w:t>au Marché :</w:t>
            </w:r>
          </w:p>
          <w:p w14:paraId="659B12A8" w14:textId="77777777" w:rsidR="00647966" w:rsidRPr="00D803EE" w:rsidRDefault="00647966" w:rsidP="000E5353">
            <w:pPr>
              <w:spacing w:before="60" w:after="60"/>
              <w:ind w:right="86" w:firstLine="0"/>
              <w:rPr>
                <w:szCs w:val="24"/>
              </w:rPr>
            </w:pPr>
            <w:r w:rsidRPr="0004761C">
              <w:rPr>
                <w:szCs w:val="24"/>
              </w:rPr>
              <w:t xml:space="preserve">L’Entrepreneur doit entreprendre </w:t>
            </w:r>
            <w:r w:rsidRPr="00C659BE">
              <w:rPr>
                <w:szCs w:val="24"/>
                <w:lang w:eastAsia="en-US"/>
              </w:rPr>
              <w:t>les</w:t>
            </w:r>
            <w:r w:rsidRPr="0004761C">
              <w:t xml:space="preserve"> documents visés à l’Article 29</w:t>
            </w:r>
            <w:r w:rsidRPr="0004761C">
              <w:rPr>
                <w:szCs w:val="24"/>
              </w:rPr>
              <w:t xml:space="preserve">, dans les limites des dispositions du Marché, l’exécution complète des travaux </w:t>
            </w:r>
            <w:r w:rsidRPr="00D803EE">
              <w:rPr>
                <w:szCs w:val="24"/>
              </w:rPr>
              <w:t>et doit remédier aux désordres ou malfaçons, conformément aux dispositions du Marché. L’Entrepreneur doit diriger les travaux, fournir la main-d’œuvre, les matériaux, le matériel, les équipements, ainsi que les ouvrages provisoires requis pour l’exécution et l’achèvement des travaux et la reprise des désordres et malfaçons.</w:t>
            </w:r>
          </w:p>
          <w:p w14:paraId="0927997E" w14:textId="77777777" w:rsidR="00647966" w:rsidRPr="00D803EE" w:rsidRDefault="00647966" w:rsidP="000E5353">
            <w:pPr>
              <w:spacing w:before="60" w:after="60"/>
              <w:ind w:left="590" w:right="84" w:hanging="590"/>
              <w:rPr>
                <w:szCs w:val="24"/>
              </w:rPr>
            </w:pPr>
            <w:r w:rsidRPr="00D803EE">
              <w:rPr>
                <w:szCs w:val="24"/>
              </w:rPr>
              <w:t>5.3</w:t>
            </w:r>
            <w:r w:rsidRPr="00D803EE">
              <w:rPr>
                <w:szCs w:val="24"/>
              </w:rPr>
              <w:tab/>
            </w:r>
            <w:r w:rsidRPr="00A74725">
              <w:t>Respect</w:t>
            </w:r>
            <w:r w:rsidRPr="00D803EE">
              <w:rPr>
                <w:szCs w:val="24"/>
              </w:rPr>
              <w:t xml:space="preserve"> des lois et règlements :</w:t>
            </w:r>
          </w:p>
          <w:p w14:paraId="4F381DCF" w14:textId="77777777" w:rsidR="00647966" w:rsidRPr="00D803EE" w:rsidRDefault="00647966" w:rsidP="000E5353">
            <w:pPr>
              <w:spacing w:before="60" w:after="60"/>
              <w:ind w:right="86" w:firstLine="0"/>
              <w:rPr>
                <w:szCs w:val="24"/>
              </w:rPr>
            </w:pPr>
            <w:r w:rsidRPr="00D803EE">
              <w:rPr>
                <w:szCs w:val="24"/>
              </w:rPr>
              <w:t xml:space="preserve">L’Entrepreneur doit se conformer en tous points aux dispositions de la réglementation en </w:t>
            </w:r>
            <w:r w:rsidRPr="00D803EE">
              <w:rPr>
                <w:szCs w:val="24"/>
                <w:lang w:eastAsia="en-US"/>
              </w:rPr>
              <w:t>vigueur</w:t>
            </w:r>
            <w:r w:rsidRPr="00D803EE">
              <w:rPr>
                <w:szCs w:val="24"/>
              </w:rPr>
              <w:t xml:space="preserve"> ayant trait à l’exécution des travaux et à la reprise des malfaçons.</w:t>
            </w:r>
          </w:p>
          <w:p w14:paraId="36DC8064" w14:textId="77777777" w:rsidR="00647966" w:rsidRPr="00D803EE" w:rsidRDefault="00647966" w:rsidP="000E5353">
            <w:pPr>
              <w:spacing w:before="60" w:after="60"/>
              <w:ind w:left="590" w:right="84" w:hanging="590"/>
              <w:rPr>
                <w:szCs w:val="24"/>
              </w:rPr>
            </w:pPr>
            <w:r w:rsidRPr="00D803EE">
              <w:rPr>
                <w:szCs w:val="24"/>
              </w:rPr>
              <w:t>5.4</w:t>
            </w:r>
            <w:r w:rsidRPr="00D803EE">
              <w:rPr>
                <w:szCs w:val="24"/>
              </w:rPr>
              <w:tab/>
            </w:r>
            <w:r w:rsidRPr="00A74725">
              <w:t>Confidentialité</w:t>
            </w:r>
            <w:r w:rsidRPr="00D803EE">
              <w:rPr>
                <w:szCs w:val="24"/>
              </w:rPr>
              <w:t> :</w:t>
            </w:r>
          </w:p>
          <w:p w14:paraId="44364F46" w14:textId="6C68DDA6" w:rsidR="00647966" w:rsidRPr="00FB0C98" w:rsidRDefault="00647966" w:rsidP="000E5353">
            <w:pPr>
              <w:spacing w:before="60" w:after="60"/>
              <w:ind w:right="86" w:firstLine="0"/>
              <w:rPr>
                <w:szCs w:val="24"/>
              </w:rPr>
            </w:pPr>
            <w:r w:rsidRPr="00FB0C98">
              <w:rPr>
                <w:szCs w:val="24"/>
              </w:rPr>
              <w:t xml:space="preserve">L’Entrepreneur, le Maître d’ouvrage, ainsi que le Chef de projet, qui, à l’occasion de </w:t>
            </w:r>
            <w:r w:rsidRPr="00FB0C98">
              <w:rPr>
                <w:szCs w:val="24"/>
                <w:lang w:eastAsia="en-US"/>
              </w:rPr>
              <w:t>l’exécution</w:t>
            </w:r>
            <w:r w:rsidRPr="00FB0C98">
              <w:rPr>
                <w:szCs w:val="24"/>
              </w:rPr>
              <w:t xml:space="preserve">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w:t>
            </w:r>
            <w:r w:rsidR="00B641DC">
              <w:rPr>
                <w:szCs w:val="24"/>
              </w:rPr>
              <w:t>P</w:t>
            </w:r>
            <w:r w:rsidRPr="00FB0C98">
              <w:rPr>
                <w:szCs w:val="24"/>
              </w:rPr>
              <w:t>rojet,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728C0D30" w14:textId="77777777" w:rsidR="00647966" w:rsidRDefault="00647966" w:rsidP="000E5353">
            <w:pPr>
              <w:spacing w:before="60" w:after="60"/>
              <w:ind w:right="86" w:firstLine="0"/>
            </w:pPr>
            <w:r w:rsidRPr="000224F4">
              <w:t xml:space="preserve">L’Entrepreneur doit informer ses sous-traitants des </w:t>
            </w:r>
            <w:r w:rsidRPr="00092376">
              <w:rPr>
                <w:szCs w:val="24"/>
              </w:rPr>
              <w:t>obligations</w:t>
            </w:r>
            <w:r w:rsidRPr="000224F4">
              <w:t xml:space="preserve"> de confidentialité et des mesures de sécurité qui </w:t>
            </w:r>
            <w:r w:rsidRPr="00C659BE">
              <w:rPr>
                <w:szCs w:val="24"/>
                <w:lang w:eastAsia="en-US"/>
              </w:rPr>
              <w:t>s’imposent</w:t>
            </w:r>
            <w:r w:rsidRPr="000224F4">
              <w:t xml:space="preserve"> à lui pour l’exécution du</w:t>
            </w:r>
            <w:r>
              <w:t> M</w:t>
            </w:r>
            <w:r w:rsidRPr="000224F4">
              <w:t>arché.</w:t>
            </w:r>
          </w:p>
          <w:p w14:paraId="01E2E5B3" w14:textId="77777777" w:rsidR="00647966" w:rsidRPr="00D803EE" w:rsidRDefault="00647966" w:rsidP="000E5353">
            <w:pPr>
              <w:spacing w:before="60" w:after="60"/>
              <w:ind w:right="86" w:firstLine="0"/>
              <w:rPr>
                <w:szCs w:val="24"/>
              </w:rPr>
            </w:pPr>
            <w:r w:rsidRPr="000224F4">
              <w:t xml:space="preserve">Ne sont pas couverts par cette obligation de confidentialité les </w:t>
            </w:r>
            <w:r w:rsidRPr="00C659BE">
              <w:rPr>
                <w:szCs w:val="24"/>
              </w:rPr>
              <w:t>informations</w:t>
            </w:r>
            <w:r w:rsidRPr="000224F4">
              <w:t xml:space="preserve">, documents ou éléments déjà accessibles au public, au moment où ils sont portés à la connaissance des </w:t>
            </w:r>
            <w:r>
              <w:t>P</w:t>
            </w:r>
            <w:r w:rsidRPr="000224F4">
              <w:t>arties.</w:t>
            </w:r>
          </w:p>
          <w:p w14:paraId="7892AFDB" w14:textId="77777777" w:rsidR="00647966" w:rsidRPr="00D803EE" w:rsidRDefault="00647966" w:rsidP="000E5353">
            <w:pPr>
              <w:spacing w:before="60" w:after="60"/>
              <w:ind w:left="590" w:right="84" w:hanging="590"/>
              <w:rPr>
                <w:szCs w:val="24"/>
              </w:rPr>
            </w:pPr>
            <w:r w:rsidRPr="00D803EE">
              <w:rPr>
                <w:szCs w:val="24"/>
              </w:rPr>
              <w:t>5.5</w:t>
            </w:r>
            <w:r w:rsidRPr="00D803EE">
              <w:rPr>
                <w:szCs w:val="24"/>
              </w:rPr>
              <w:tab/>
            </w:r>
            <w:r w:rsidRPr="00A74725">
              <w:t>Procédés</w:t>
            </w:r>
            <w:r w:rsidRPr="00D803EE">
              <w:rPr>
                <w:szCs w:val="24"/>
              </w:rPr>
              <w:t xml:space="preserve"> et méthodes de construction :</w:t>
            </w:r>
          </w:p>
          <w:p w14:paraId="2E716EBB" w14:textId="77777777" w:rsidR="00647966" w:rsidRPr="00D803EE" w:rsidRDefault="00647966" w:rsidP="000E5353">
            <w:pPr>
              <w:spacing w:before="60" w:after="60"/>
              <w:ind w:right="86" w:firstLine="0"/>
              <w:rPr>
                <w:szCs w:val="24"/>
              </w:rPr>
            </w:pPr>
            <w:r w:rsidRPr="00D803EE">
              <w:rPr>
                <w:szCs w:val="24"/>
              </w:rPr>
              <w:t>L’Entrepreneur est entièrement responsable de l’adéquation, de la stabilité et de la sécurité de tous les procédés et méthodes de construction employées pour la réalisation des ouvrages.</w:t>
            </w:r>
          </w:p>
          <w:p w14:paraId="50B1C463" w14:textId="77777777" w:rsidR="00647966" w:rsidRPr="00D803EE" w:rsidRDefault="00647966" w:rsidP="000E5353">
            <w:pPr>
              <w:spacing w:before="60" w:after="60"/>
              <w:ind w:left="590" w:right="84" w:hanging="590"/>
              <w:rPr>
                <w:szCs w:val="24"/>
              </w:rPr>
            </w:pPr>
            <w:r w:rsidRPr="00D803EE">
              <w:rPr>
                <w:szCs w:val="24"/>
              </w:rPr>
              <w:t>5.6</w:t>
            </w:r>
            <w:r w:rsidRPr="00D803EE">
              <w:rPr>
                <w:szCs w:val="24"/>
              </w:rPr>
              <w:tab/>
            </w:r>
            <w:r w:rsidRPr="00A74725">
              <w:t>Convocation</w:t>
            </w:r>
            <w:r w:rsidRPr="00D803EE">
              <w:rPr>
                <w:szCs w:val="24"/>
              </w:rPr>
              <w:t xml:space="preserve"> de l’Entrepreneur - Rendez-vous de chantier :</w:t>
            </w:r>
          </w:p>
          <w:p w14:paraId="4EC7FC9B" w14:textId="77777777" w:rsidR="00647966" w:rsidRPr="00D803EE" w:rsidRDefault="00647966" w:rsidP="000E5353">
            <w:pPr>
              <w:spacing w:before="60" w:after="60"/>
              <w:ind w:right="86" w:firstLine="0"/>
              <w:rPr>
                <w:szCs w:val="24"/>
              </w:rPr>
            </w:pPr>
            <w:r w:rsidRPr="00D803EE">
              <w:rPr>
                <w:szCs w:val="24"/>
              </w:rPr>
              <w:t>L’Entrepreneur ou son représentant se rend dans les bureaux du Maître d’Œuvre ou sur les chantiers toutes les fois qu’il en est requis : il est accompagné, s’il y a lieu, de ses sous-traitants. En cas d’Entrepreneurs groupés, l’obligation qui précède s’applique au mandataire commun ; il peut être accompagné, s’il y a lieu, des autres entrepreneurs et sous-traitants.</w:t>
            </w:r>
          </w:p>
          <w:p w14:paraId="69329CB3" w14:textId="77777777" w:rsidR="00647966" w:rsidRPr="00D803EE" w:rsidRDefault="00647966" w:rsidP="000E5353">
            <w:pPr>
              <w:spacing w:before="60" w:after="60"/>
              <w:ind w:left="590" w:right="84" w:hanging="590"/>
              <w:rPr>
                <w:szCs w:val="24"/>
              </w:rPr>
            </w:pPr>
            <w:r w:rsidRPr="00D803EE">
              <w:rPr>
                <w:szCs w:val="24"/>
              </w:rPr>
              <w:t>5.7</w:t>
            </w:r>
            <w:r w:rsidRPr="00D803EE">
              <w:rPr>
                <w:szCs w:val="24"/>
              </w:rPr>
              <w:tab/>
              <w:t>Ordres de service :</w:t>
            </w:r>
          </w:p>
          <w:p w14:paraId="55B2696D" w14:textId="77777777" w:rsidR="00647966" w:rsidRPr="00D803EE" w:rsidRDefault="00647966" w:rsidP="000E5353">
            <w:pPr>
              <w:tabs>
                <w:tab w:val="left" w:pos="1280"/>
              </w:tabs>
              <w:spacing w:before="60" w:after="60"/>
              <w:ind w:left="1294" w:right="84" w:hanging="709"/>
              <w:rPr>
                <w:szCs w:val="24"/>
              </w:rPr>
            </w:pPr>
            <w:r w:rsidRPr="00D803EE">
              <w:rPr>
                <w:szCs w:val="24"/>
              </w:rPr>
              <w:t>5.7.1</w:t>
            </w:r>
            <w:r w:rsidRPr="00D803EE">
              <w:rPr>
                <w:szCs w:val="24"/>
              </w:rPr>
              <w:tab/>
              <w:t xml:space="preserve">Les ordres de service sont écrits ; ils sont signés par le Maître d’Œuvre, datés et numérotés. Ils sont </w:t>
            </w:r>
            <w:r w:rsidRPr="00C659BE">
              <w:t>adressés</w:t>
            </w:r>
            <w:r w:rsidRPr="00D803EE">
              <w:rPr>
                <w:szCs w:val="24"/>
              </w:rPr>
              <w:t xml:space="preserve"> par courrier, remise en main propre, en deux (2) exemplaires ou par courrier électronique conformément aux dispositions du </w:t>
            </w:r>
            <w:r w:rsidRPr="00401262">
              <w:rPr>
                <w:b/>
                <w:szCs w:val="24"/>
              </w:rPr>
              <w:t>CCAP</w:t>
            </w:r>
            <w:r w:rsidRPr="00D803EE">
              <w:rPr>
                <w:szCs w:val="24"/>
              </w:rPr>
              <w:t xml:space="preserve"> à l’Entrepreneur ; celui-ci renvoie immédiatement au Maître d’Œuvre l’un des deux exemplaires (le cas échéant) après l’avoir signé et y avoir porté la date à laquelle il l’a reçu. </w:t>
            </w:r>
          </w:p>
          <w:p w14:paraId="388351BD" w14:textId="77777777" w:rsidR="00647966" w:rsidRPr="00D803EE" w:rsidRDefault="00647966" w:rsidP="000E5353">
            <w:pPr>
              <w:tabs>
                <w:tab w:val="left" w:pos="1280"/>
              </w:tabs>
              <w:spacing w:before="60" w:after="60"/>
              <w:ind w:left="1294" w:right="84" w:hanging="709"/>
              <w:rPr>
                <w:szCs w:val="24"/>
              </w:rPr>
            </w:pPr>
            <w:r w:rsidRPr="00D803EE">
              <w:rPr>
                <w:szCs w:val="24"/>
              </w:rPr>
              <w:t>5.7.2</w:t>
            </w:r>
            <w:r w:rsidRPr="00D803EE">
              <w:rPr>
                <w:szCs w:val="24"/>
              </w:rPr>
              <w:tab/>
            </w:r>
            <w:r w:rsidRPr="00C659BE">
              <w:t>Lorsque</w:t>
            </w:r>
            <w:r w:rsidRPr="00D803EE">
              <w:rPr>
                <w:szCs w:val="24"/>
              </w:rPr>
              <w:t xml:space="preserve"> l’Entrepreneur estime que les prescriptions d’un ordre de service appellent des réserves de sa part, il doit, sous peine de forclusion, les présenter par écrit au Maître d’Œuvre dans un délai de quinze (15) jours</w:t>
            </w:r>
            <w:r>
              <w:rPr>
                <w:szCs w:val="24"/>
              </w:rPr>
              <w:t>,</w:t>
            </w:r>
            <w:r w:rsidRPr="00D803EE">
              <w:rPr>
                <w:szCs w:val="24"/>
              </w:rPr>
              <w:t xml:space="preserve"> calculé dans les conditions prévues à l’Article 7. A l’exception des cas prévus à l’Article 14.1, l’Entrepreneur se conforme strictement aux ordres de service qui lui sont notifiés, qu’ils aient ou non fait l’objet de réserves de sa part.</w:t>
            </w:r>
          </w:p>
          <w:p w14:paraId="20E3A304" w14:textId="77777777" w:rsidR="00647966" w:rsidRPr="00D803EE" w:rsidRDefault="00647966" w:rsidP="000E5353">
            <w:pPr>
              <w:tabs>
                <w:tab w:val="left" w:pos="1280"/>
              </w:tabs>
              <w:spacing w:before="60" w:after="60"/>
              <w:ind w:left="1294" w:right="84" w:hanging="709"/>
              <w:rPr>
                <w:szCs w:val="24"/>
              </w:rPr>
            </w:pPr>
            <w:r w:rsidRPr="00D803EE">
              <w:rPr>
                <w:szCs w:val="24"/>
              </w:rPr>
              <w:t>5.7.3</w:t>
            </w:r>
            <w:r w:rsidRPr="00D803EE">
              <w:rPr>
                <w:szCs w:val="24"/>
              </w:rPr>
              <w:tab/>
              <w:t>Les ordres de service relatifs à des travaux sous-traités sont adressés à l’Entrepreneur qui a, seul, qualité pour présenter des réserves.</w:t>
            </w:r>
          </w:p>
          <w:p w14:paraId="57F1A4BF" w14:textId="77777777" w:rsidR="00647966" w:rsidRPr="00D803EE" w:rsidRDefault="00647966" w:rsidP="000E5353">
            <w:pPr>
              <w:tabs>
                <w:tab w:val="left" w:pos="1280"/>
              </w:tabs>
              <w:spacing w:before="60" w:after="60"/>
              <w:ind w:left="1294" w:right="84" w:hanging="709"/>
              <w:rPr>
                <w:szCs w:val="24"/>
              </w:rPr>
            </w:pPr>
            <w:r w:rsidRPr="00D803EE">
              <w:rPr>
                <w:szCs w:val="24"/>
              </w:rPr>
              <w:t>5.7.4</w:t>
            </w:r>
            <w:r w:rsidRPr="00D803EE">
              <w:rPr>
                <w:szCs w:val="24"/>
              </w:rPr>
              <w:tab/>
              <w:t>En cas d’Entrepreneurs groupés, les ordres de services sont adressés au mandataire commun qui a, seul, qualité pour présenter des réserves.</w:t>
            </w:r>
          </w:p>
          <w:p w14:paraId="6C4A1A7C" w14:textId="77777777" w:rsidR="00647966" w:rsidRPr="00D803EE" w:rsidRDefault="00647966" w:rsidP="000E5353">
            <w:pPr>
              <w:spacing w:before="60" w:after="60"/>
              <w:ind w:left="590" w:right="84" w:hanging="590"/>
              <w:rPr>
                <w:szCs w:val="24"/>
              </w:rPr>
            </w:pPr>
            <w:r w:rsidRPr="00D803EE">
              <w:rPr>
                <w:szCs w:val="24"/>
              </w:rPr>
              <w:t>5.8</w:t>
            </w:r>
            <w:r w:rsidRPr="00D803EE">
              <w:rPr>
                <w:szCs w:val="24"/>
              </w:rPr>
              <w:tab/>
              <w:t>Arrangements financiers du Maître d’Ouvrage et estimations trimestrielles des engagements correspondants :</w:t>
            </w:r>
          </w:p>
          <w:p w14:paraId="71E704D9" w14:textId="77777777" w:rsidR="00647966" w:rsidRPr="00D803EE" w:rsidRDefault="00647966" w:rsidP="000E5353">
            <w:pPr>
              <w:tabs>
                <w:tab w:val="left" w:pos="1280"/>
              </w:tabs>
              <w:spacing w:before="60" w:after="60"/>
              <w:ind w:left="1294" w:right="84" w:hanging="709"/>
              <w:rPr>
                <w:szCs w:val="24"/>
              </w:rPr>
            </w:pPr>
            <w:r w:rsidRPr="00D803EE">
              <w:rPr>
                <w:szCs w:val="24"/>
              </w:rPr>
              <w:t>5.8.1</w:t>
            </w:r>
            <w:r w:rsidRPr="00D803EE">
              <w:rPr>
                <w:szCs w:val="24"/>
              </w:rPr>
              <w:tab/>
              <w:t xml:space="preserve">Le Maître d’Ouvrage fournira à l’Entrepreneur, avant la Date </w:t>
            </w:r>
            <w:r>
              <w:rPr>
                <w:szCs w:val="24"/>
              </w:rPr>
              <w:t>de Commencement</w:t>
            </w:r>
            <w:r w:rsidRPr="00D803EE">
              <w:rPr>
                <w:szCs w:val="24"/>
              </w:rPr>
              <w:t xml:space="preserve"> définie à </w:t>
            </w:r>
            <w:r w:rsidRPr="00C659BE">
              <w:t>l’Article</w:t>
            </w:r>
            <w:r w:rsidRPr="00D803EE">
              <w:rPr>
                <w:szCs w:val="24"/>
              </w:rPr>
              <w:t xml:space="preserve"> 52.1  et, par la suite, dans les 30 jours suivant la réception de toute demande de l’Entrepreneur à cet effet, les éléments justifiant que le Maître d’Ouvrage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46B1F823" w14:textId="77777777" w:rsidR="00647966" w:rsidRPr="00D803EE" w:rsidRDefault="00647966" w:rsidP="000E5353">
            <w:pPr>
              <w:spacing w:before="60" w:after="60"/>
              <w:ind w:left="1280" w:right="84" w:hanging="2"/>
              <w:rPr>
                <w:szCs w:val="24"/>
              </w:rPr>
            </w:pPr>
            <w:r w:rsidRPr="00D803EE">
              <w:rPr>
                <w:szCs w:val="24"/>
              </w:rPr>
              <w:t>Le Maître d’Ouvrage n’apportera pas de modifications limitant ces arrangements financiers sans en avoir préalablement informé l’Entrepreneur par écrit de manière détaillée.</w:t>
            </w:r>
          </w:p>
          <w:p w14:paraId="34892192" w14:textId="77777777" w:rsidR="00647966" w:rsidRPr="00D803EE" w:rsidRDefault="00647966" w:rsidP="000E5353">
            <w:pPr>
              <w:spacing w:before="60" w:after="60"/>
              <w:ind w:left="1280" w:right="84" w:hanging="2"/>
              <w:rPr>
                <w:szCs w:val="24"/>
              </w:rPr>
            </w:pPr>
            <w:r w:rsidRPr="00D803EE">
              <w:rPr>
                <w:szCs w:val="24"/>
              </w:rPr>
              <w:t>En outre, si la Banque a notifié au Maître d’Ouvrage (ou au donataire ou emprunteur ayant rétrocédé au Maître d’Ouvrage le bénéfice du concours de la Banque) la suspension de ses décaissements au titre du Marché, le Maître d’Ouvrage notifiera à l’Entrepreneur cette suspension en précisant ses modalités (notamment les dates de réception et d’effet de la notification de la Banque), avec copie au Maître d’Œuvre, dans les sept (7) jours suivant la réception de la notification de la Banque par le donataire ou l’emprunteur. Si des arrangements financiers de remplacement, équivalents à ceux de la Banque, peuvent être dûment mis en place par le Maître d’Ouvrage dans les soixante (60) jours d’émission de la notification de la Banque, pour lui permettre d’assurer le paiement effectif des sommes revenant à l’Entrepreneur à compter de l’expiration de ce délai, le Maître d’Ouvrage informera préalablement l’Entrepreneur, par écrit et de manière détaillée, de ces nouveaux arrangements.</w:t>
            </w:r>
          </w:p>
          <w:p w14:paraId="0BD9A320" w14:textId="77777777" w:rsidR="00647966" w:rsidRDefault="00647966" w:rsidP="000E5353">
            <w:pPr>
              <w:spacing w:before="60" w:after="60"/>
              <w:ind w:left="1280" w:right="84" w:hanging="2"/>
              <w:rPr>
                <w:szCs w:val="24"/>
              </w:rPr>
            </w:pPr>
            <w:r w:rsidRPr="00D803EE">
              <w:rPr>
                <w:szCs w:val="24"/>
              </w:rPr>
              <w:t>Dans le cas contraire, le Maître d’Ouvrage proposera à l’Entrepreneur, avant l’expiration de la moitié du délai précité, de négocier les modalités de la diminution ou du ralentissement ou de l’interruption des travaux, comme il sera le plus approprié.</w:t>
            </w:r>
            <w:r>
              <w:rPr>
                <w:szCs w:val="24"/>
              </w:rPr>
              <w:t xml:space="preserve"> </w:t>
            </w:r>
          </w:p>
          <w:p w14:paraId="243575D3" w14:textId="7E34D8AC" w:rsidR="00647966" w:rsidRPr="00D803EE" w:rsidRDefault="00647966" w:rsidP="000E5353">
            <w:pPr>
              <w:tabs>
                <w:tab w:val="left" w:pos="1280"/>
              </w:tabs>
              <w:spacing w:after="60"/>
              <w:ind w:left="1294" w:right="84" w:hanging="709"/>
              <w:rPr>
                <w:szCs w:val="24"/>
              </w:rPr>
            </w:pPr>
            <w:r>
              <w:rPr>
                <w:szCs w:val="24"/>
              </w:rPr>
              <w:t>5.8.2</w:t>
            </w:r>
            <w:r w:rsidR="005B5D59">
              <w:rPr>
                <w:szCs w:val="24"/>
              </w:rPr>
              <w:tab/>
            </w:r>
            <w:r w:rsidRPr="00D803EE">
              <w:rPr>
                <w:szCs w:val="24"/>
              </w:rPr>
              <w:t xml:space="preserve">L’Entrepreneur doit, dans le délai stipulé au </w:t>
            </w:r>
            <w:r w:rsidRPr="00401262">
              <w:rPr>
                <w:b/>
                <w:szCs w:val="24"/>
              </w:rPr>
              <w:t>CCAP</w:t>
            </w:r>
            <w:r w:rsidRPr="00D803EE">
              <w:rPr>
                <w:szCs w:val="24"/>
              </w:rPr>
              <w:t>, fournir au Maître d’Œuvre une estimation trimestrielle détaillée des engagements financiers du Maître d’Ouvrage comportant tous les paiements auxquels l’Entrepreneur aura droit au titre du Marché. Il s’engage, en outre, à fournir au Maître d’Œuvre, sur simple demande de celui-ci des estimations révisées de ces engagements.</w:t>
            </w:r>
          </w:p>
          <w:p w14:paraId="31F5D2D4" w14:textId="77777777" w:rsidR="00647966" w:rsidRPr="00D803EE" w:rsidRDefault="00647966" w:rsidP="000E5353">
            <w:pPr>
              <w:spacing w:before="60" w:after="60"/>
              <w:ind w:left="590" w:right="84" w:hanging="590"/>
              <w:rPr>
                <w:szCs w:val="24"/>
              </w:rPr>
            </w:pPr>
            <w:r w:rsidRPr="00D803EE">
              <w:rPr>
                <w:szCs w:val="24"/>
              </w:rPr>
              <w:t>5.9</w:t>
            </w:r>
            <w:r w:rsidRPr="00D803EE">
              <w:rPr>
                <w:szCs w:val="24"/>
              </w:rPr>
              <w:tab/>
            </w:r>
            <w:r w:rsidRPr="00A74725">
              <w:t>Personnel</w:t>
            </w:r>
            <w:r w:rsidRPr="00D803EE">
              <w:rPr>
                <w:szCs w:val="24"/>
              </w:rPr>
              <w:t xml:space="preserve"> de l’Entrepreneur :</w:t>
            </w:r>
          </w:p>
          <w:p w14:paraId="3EA5EB2E" w14:textId="77777777" w:rsidR="00647966" w:rsidRPr="00D803EE" w:rsidRDefault="00647966" w:rsidP="000E5353">
            <w:pPr>
              <w:tabs>
                <w:tab w:val="left" w:pos="1280"/>
              </w:tabs>
              <w:spacing w:before="60" w:after="60"/>
              <w:ind w:left="1294" w:right="84" w:hanging="709"/>
              <w:rPr>
                <w:szCs w:val="24"/>
              </w:rPr>
            </w:pPr>
            <w:r w:rsidRPr="00D803EE">
              <w:rPr>
                <w:szCs w:val="24"/>
              </w:rPr>
              <w:t>5.9.1</w:t>
            </w:r>
            <w:r w:rsidRPr="00D803EE">
              <w:rPr>
                <w:szCs w:val="24"/>
              </w:rPr>
              <w:tab/>
            </w:r>
            <w:r w:rsidRPr="00C659BE">
              <w:rPr>
                <w:szCs w:val="24"/>
              </w:rPr>
              <w:t>Obligations</w:t>
            </w:r>
            <w:r w:rsidRPr="00D803EE">
              <w:rPr>
                <w:szCs w:val="24"/>
              </w:rPr>
              <w:t xml:space="preserve"> générales </w:t>
            </w:r>
          </w:p>
          <w:p w14:paraId="7E3C0738" w14:textId="77777777" w:rsidR="00647966" w:rsidRDefault="00647966" w:rsidP="000E5353">
            <w:pPr>
              <w:spacing w:before="60" w:after="60"/>
              <w:ind w:left="1280" w:right="84" w:hanging="2"/>
            </w:pPr>
            <w:r w:rsidRPr="00E0339C">
              <w:t xml:space="preserve">L’Entrepreneur emploiera sur le site, en vue de l’exécution des </w:t>
            </w:r>
            <w:r w:rsidRPr="00C659BE">
              <w:rPr>
                <w:szCs w:val="24"/>
              </w:rPr>
              <w:t>travaux</w:t>
            </w:r>
            <w:r w:rsidRPr="00E0339C">
              <w:t xml:space="preserve"> et de la reprise des malfaçons : (a) uniquement des techniciens compétents et expérimentés dans leurs spécialités respectives ainsi que les contremaîtres et chefs d’équipe capables d’assurer la bonne surveillance des travaux, et (b) une main-d’œuvre qualifiée, semi qualifiée et non qualifiée permettant la bonne réalisation de toutes ses obligations dans le cadre du Marché et dans le strict respect de la règlementation du travail et des délais d’exécution.</w:t>
            </w:r>
          </w:p>
          <w:p w14:paraId="5FEDE26F" w14:textId="77777777" w:rsidR="00647966" w:rsidRDefault="00647966" w:rsidP="000E5353">
            <w:pPr>
              <w:spacing w:before="60" w:after="60"/>
              <w:ind w:left="1280" w:right="84" w:hanging="2"/>
            </w:pPr>
            <w:r>
              <w:tab/>
            </w:r>
            <w:r w:rsidRPr="00AA5DB7">
              <w:t xml:space="preserve">L’Entrepreneur emploiera le Personnel Clé identifié dans </w:t>
            </w:r>
            <w:r>
              <w:t>le CCAP</w:t>
            </w:r>
            <w:r w:rsidRPr="00AA5DB7">
              <w:t xml:space="preserve">, ou d’autres personnels approuvés par le </w:t>
            </w:r>
            <w:r>
              <w:t>Maître d’Œuvre</w:t>
            </w:r>
            <w:r w:rsidRPr="00AA5DB7">
              <w:t xml:space="preserve">. Le </w:t>
            </w:r>
            <w:r>
              <w:t>Maître d’Œuvre</w:t>
            </w:r>
            <w:r w:rsidRPr="00AA5DB7">
              <w:t xml:space="preserve"> approuvera le remplacement des </w:t>
            </w:r>
            <w:r w:rsidRPr="00C659BE">
              <w:rPr>
                <w:szCs w:val="24"/>
              </w:rPr>
              <w:t>Personnels</w:t>
            </w:r>
            <w:r w:rsidRPr="00AA5DB7">
              <w:t xml:space="preserve"> Clés proposés à condition que les remplacements aient des compétences et des qualifications substantiellement égales ou supérieures à celles des personnels figurant dans la Soumission.</w:t>
            </w:r>
          </w:p>
          <w:p w14:paraId="4414962A" w14:textId="77777777" w:rsidR="00647966" w:rsidRDefault="00647966" w:rsidP="000E5353">
            <w:pPr>
              <w:spacing w:before="60" w:after="60"/>
              <w:ind w:left="1280" w:right="84" w:hanging="2"/>
              <w:rPr>
                <w:szCs w:val="24"/>
              </w:rPr>
            </w:pPr>
            <w:r w:rsidRPr="00D803EE">
              <w:rPr>
                <w:szCs w:val="24"/>
              </w:rPr>
              <w:t xml:space="preserve">L’Entrepreneur est encouragé, dans la mesure du possible, à recruter dans le pays du Maître d’Ouvrage le personnel et la main-d’œuvre présentant les qualifications et l’expérience requises. </w:t>
            </w:r>
          </w:p>
          <w:p w14:paraId="64D19AED" w14:textId="77777777" w:rsidR="00647966" w:rsidRPr="00D803EE" w:rsidRDefault="00647966" w:rsidP="000E5353">
            <w:pPr>
              <w:spacing w:before="60" w:after="60"/>
              <w:ind w:left="1280" w:right="84" w:hanging="2"/>
              <w:rPr>
                <w:szCs w:val="24"/>
              </w:rPr>
            </w:pPr>
            <w:r w:rsidRPr="00D803EE">
              <w:rPr>
                <w:szCs w:val="24"/>
              </w:rPr>
              <w:t>En l’absence de dispositions contraires figurant au Marché, l’Entrepreneur sera responsable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583175D9" w14:textId="77777777" w:rsidR="00647966" w:rsidRPr="00D803EE" w:rsidRDefault="00647966" w:rsidP="000E5353">
            <w:pPr>
              <w:spacing w:before="60" w:after="60"/>
              <w:ind w:left="1280" w:right="84" w:hanging="2"/>
              <w:rPr>
                <w:szCs w:val="24"/>
              </w:rPr>
            </w:pPr>
            <w:r w:rsidRPr="00D803EE">
              <w:rPr>
                <w:szCs w:val="24"/>
              </w:rPr>
              <w:t>L’Entrepreneur ne doit recruter ni tenter de recruter le personnel et la main d’œuvre employés par le Maître d’Ouvrage.</w:t>
            </w:r>
          </w:p>
          <w:p w14:paraId="7C82FA6B" w14:textId="77777777" w:rsidR="00647966" w:rsidRPr="00D803EE" w:rsidRDefault="00647966" w:rsidP="000E5353">
            <w:pPr>
              <w:spacing w:before="60" w:after="60"/>
              <w:ind w:left="1280" w:right="84" w:hanging="2"/>
              <w:rPr>
                <w:szCs w:val="24"/>
              </w:rPr>
            </w:pPr>
            <w:r w:rsidRPr="00D803EE">
              <w:rPr>
                <w:szCs w:val="24"/>
              </w:rPr>
              <w:t xml:space="preserve">L’Entrepreneur devra se conformer à la législation du travail applicable à son Personnel, incluant la législation relative à l’embauche, </w:t>
            </w:r>
            <w:r>
              <w:rPr>
                <w:szCs w:val="24"/>
              </w:rPr>
              <w:t>l’hygiène</w:t>
            </w:r>
            <w:r w:rsidRPr="00D803EE">
              <w:rPr>
                <w:szCs w:val="24"/>
              </w:rPr>
              <w:t>, la sécurité, la protection sociale, l’immigration et l’émigration, et devra lui accorder tous les droits qui en résultent. L’Entrepreneur devra exiger de son personnel que ce dernier se conforme au droit et à la règlementation applicables, y compris en matière de sécurité du travail.</w:t>
            </w:r>
          </w:p>
          <w:p w14:paraId="47CDCCFD" w14:textId="77777777" w:rsidR="00647966" w:rsidRDefault="00647966" w:rsidP="000E5353">
            <w:pPr>
              <w:spacing w:before="60" w:after="60"/>
              <w:ind w:left="1280" w:right="84" w:hanging="2"/>
              <w:rPr>
                <w:szCs w:val="24"/>
              </w:rPr>
            </w:pPr>
            <w:r w:rsidRPr="00E0339C">
              <w:rPr>
                <w:szCs w:val="24"/>
              </w:rPr>
              <w:t xml:space="preserve">Lorsque </w:t>
            </w:r>
            <w:r w:rsidRPr="00D803EE">
              <w:rPr>
                <w:szCs w:val="24"/>
              </w:rPr>
              <w:t>l’Entrepreneur</w:t>
            </w:r>
            <w:r w:rsidRPr="00E0339C">
              <w:rPr>
                <w:szCs w:val="24"/>
              </w:rPr>
              <w:t xml:space="preserve"> est autorisé à sous-traiter une partie des travaux, ses sous-traitants sont liés par des obligations identiques.</w:t>
            </w:r>
          </w:p>
          <w:p w14:paraId="3D3DD1F6" w14:textId="77777777" w:rsidR="00647966" w:rsidRPr="00DF2C5B" w:rsidRDefault="00647966" w:rsidP="000E5353">
            <w:pPr>
              <w:tabs>
                <w:tab w:val="left" w:pos="1280"/>
              </w:tabs>
              <w:spacing w:before="60" w:after="60"/>
              <w:ind w:left="1294" w:right="84" w:hanging="709"/>
            </w:pPr>
            <w:r w:rsidRPr="00DF2C5B">
              <w:t>5.</w:t>
            </w:r>
            <w:r>
              <w:t>9</w:t>
            </w:r>
            <w:r w:rsidRPr="00DF2C5B">
              <w:t>.</w:t>
            </w:r>
            <w:r>
              <w:t>2</w:t>
            </w:r>
            <w:r w:rsidRPr="00DF2C5B">
              <w:tab/>
            </w:r>
            <w:bookmarkStart w:id="668" w:name="_Toc467590217"/>
            <w:bookmarkStart w:id="669" w:name="_Toc475721037"/>
            <w:r w:rsidRPr="00DF2C5B">
              <w:t>Supervision par l’Entrepreneur</w:t>
            </w:r>
            <w:bookmarkEnd w:id="668"/>
            <w:bookmarkEnd w:id="669"/>
            <w:r w:rsidRPr="00DF2C5B">
              <w:t xml:space="preserve"> </w:t>
            </w:r>
          </w:p>
          <w:p w14:paraId="07ACB239" w14:textId="77777777" w:rsidR="00647966" w:rsidRPr="00DF2C5B" w:rsidRDefault="00647966" w:rsidP="000E5353">
            <w:pPr>
              <w:spacing w:before="60" w:after="60"/>
              <w:ind w:left="1280" w:right="84" w:hanging="2"/>
            </w:pPr>
            <w:r>
              <w:tab/>
            </w:r>
            <w:r w:rsidRPr="00DF2C5B">
              <w:t xml:space="preserve">Pendant toute la durée de l’exécution des </w:t>
            </w:r>
            <w:r>
              <w:t>t</w:t>
            </w:r>
            <w:r w:rsidRPr="00DF2C5B">
              <w:t xml:space="preserve">ravaux, et aussi longtemps que cela est par la suite nécessaire pour remplir ses obligations, </w:t>
            </w:r>
            <w:r w:rsidRPr="00937854">
              <w:rPr>
                <w:szCs w:val="24"/>
              </w:rPr>
              <w:t>l’Entrepreneur</w:t>
            </w:r>
            <w:r w:rsidRPr="00DF2C5B">
              <w:t xml:space="preserve"> doit mettre en œuvre toute mesure nécessaire de supervision pour planifier, arranger, diriger, gérer, inspecter et tester les Travaux.</w:t>
            </w:r>
          </w:p>
          <w:p w14:paraId="073DDEBF" w14:textId="77777777" w:rsidR="00647966" w:rsidRDefault="00647966" w:rsidP="000E5353">
            <w:pPr>
              <w:spacing w:before="60" w:after="60"/>
              <w:ind w:left="1280" w:right="84" w:hanging="2"/>
            </w:pPr>
            <w:r>
              <w:tab/>
            </w:r>
            <w:r w:rsidRPr="00DF2C5B">
              <w:t xml:space="preserve">La supervision doit être assurée par un nombre suffisant de personnes ayant une connaissance adéquate de la langue de communication définie dans l’Article 4.1 et des opérations à exécuter (y compris des </w:t>
            </w:r>
            <w:r w:rsidRPr="00937854">
              <w:rPr>
                <w:szCs w:val="24"/>
              </w:rPr>
              <w:t>méthodes</w:t>
            </w:r>
            <w:r w:rsidRPr="00DF2C5B">
              <w:t xml:space="preserve"> et des techniques exigées, des risques susceptibles d’être encourus et des méthodes de prévention des accidents) en vue d’une exécution satisfaisante des Travaux et respectueuse des règles de sécurité.</w:t>
            </w:r>
          </w:p>
          <w:p w14:paraId="6B96F50A" w14:textId="063C46DE" w:rsidR="00647966" w:rsidRDefault="00647966" w:rsidP="000E5353">
            <w:pPr>
              <w:spacing w:before="60" w:after="60"/>
              <w:ind w:left="1280" w:right="84" w:hanging="2"/>
              <w:rPr>
                <w:szCs w:val="24"/>
                <w:lang w:eastAsia="en-US"/>
              </w:rPr>
            </w:pPr>
            <w:r>
              <w:rPr>
                <w:szCs w:val="24"/>
                <w:lang w:eastAsia="en-US"/>
              </w:rPr>
              <w:tab/>
            </w:r>
            <w:r w:rsidRPr="00FB194A">
              <w:rPr>
                <w:szCs w:val="24"/>
                <w:lang w:eastAsia="en-US"/>
              </w:rPr>
              <w:t xml:space="preserve">L’Entrepreneur doit fournir au </w:t>
            </w:r>
            <w:r w:rsidR="00D35D16">
              <w:rPr>
                <w:szCs w:val="24"/>
                <w:lang w:eastAsia="en-US"/>
              </w:rPr>
              <w:t>Personnel de l’Entrepreneur</w:t>
            </w:r>
            <w:r w:rsidRPr="00FB194A">
              <w:rPr>
                <w:szCs w:val="24"/>
                <w:lang w:eastAsia="en-US"/>
              </w:rPr>
              <w:t xml:space="preserve"> des renseignements et </w:t>
            </w:r>
            <w:r>
              <w:rPr>
                <w:szCs w:val="24"/>
                <w:lang w:eastAsia="en-US"/>
              </w:rPr>
              <w:t>une documentation</w:t>
            </w:r>
            <w:r w:rsidRPr="00FB194A">
              <w:rPr>
                <w:szCs w:val="24"/>
                <w:lang w:eastAsia="en-US"/>
              </w:rPr>
              <w:t xml:space="preserve"> clairs et compréhensibles quant à ses conditions d’emploi.  Les informations </w:t>
            </w:r>
            <w:r w:rsidRPr="00FB194A">
              <w:rPr>
                <w:szCs w:val="24"/>
              </w:rPr>
              <w:t>et</w:t>
            </w:r>
            <w:r w:rsidRPr="00FB194A">
              <w:rPr>
                <w:szCs w:val="24"/>
                <w:lang w:eastAsia="en-US"/>
              </w:rPr>
              <w:t xml:space="preserve"> </w:t>
            </w:r>
            <w:r>
              <w:rPr>
                <w:szCs w:val="24"/>
                <w:lang w:eastAsia="en-US"/>
              </w:rPr>
              <w:t xml:space="preserve">la </w:t>
            </w:r>
            <w:r w:rsidRPr="00FB194A">
              <w:rPr>
                <w:szCs w:val="24"/>
                <w:lang w:eastAsia="en-US"/>
              </w:rPr>
              <w:t>document</w:t>
            </w:r>
            <w:r>
              <w:rPr>
                <w:szCs w:val="24"/>
                <w:lang w:eastAsia="en-US"/>
              </w:rPr>
              <w:t>ation</w:t>
            </w:r>
            <w:r w:rsidRPr="00FB194A">
              <w:rPr>
                <w:szCs w:val="24"/>
                <w:lang w:eastAsia="en-US"/>
              </w:rPr>
              <w:t xml:space="preserve"> doivent </w:t>
            </w:r>
            <w:r>
              <w:rPr>
                <w:szCs w:val="24"/>
                <w:lang w:eastAsia="en-US"/>
              </w:rPr>
              <w:t xml:space="preserve">présenter </w:t>
            </w:r>
            <w:r w:rsidRPr="00FB194A">
              <w:rPr>
                <w:szCs w:val="24"/>
                <w:lang w:eastAsia="en-US"/>
              </w:rPr>
              <w:t xml:space="preserve">les droits </w:t>
            </w:r>
            <w:r>
              <w:rPr>
                <w:szCs w:val="24"/>
                <w:lang w:eastAsia="en-US"/>
              </w:rPr>
              <w:t xml:space="preserve">du personnel </w:t>
            </w:r>
            <w:r w:rsidRPr="00FB194A">
              <w:rPr>
                <w:szCs w:val="24"/>
                <w:lang w:eastAsia="en-US"/>
              </w:rPr>
              <w:t>en vertu de</w:t>
            </w:r>
            <w:r>
              <w:rPr>
                <w:szCs w:val="24"/>
                <w:lang w:eastAsia="en-US"/>
              </w:rPr>
              <w:t xml:space="preserve"> la législation </w:t>
            </w:r>
            <w:r w:rsidRPr="00FB194A">
              <w:rPr>
                <w:szCs w:val="24"/>
                <w:lang w:eastAsia="en-US"/>
              </w:rPr>
              <w:t>de travail pertinent</w:t>
            </w:r>
            <w:r>
              <w:rPr>
                <w:szCs w:val="24"/>
                <w:lang w:eastAsia="en-US"/>
              </w:rPr>
              <w:t>e,</w:t>
            </w:r>
            <w:r w:rsidRPr="00FB194A">
              <w:rPr>
                <w:szCs w:val="24"/>
                <w:lang w:eastAsia="en-US"/>
              </w:rPr>
              <w:t xml:space="preserve"> applicable au </w:t>
            </w:r>
            <w:r w:rsidR="00D35D16">
              <w:rPr>
                <w:szCs w:val="24"/>
                <w:lang w:eastAsia="en-US"/>
              </w:rPr>
              <w:t>Personnel de l’Entrepreneur</w:t>
            </w:r>
            <w:r w:rsidRPr="00FB194A">
              <w:rPr>
                <w:szCs w:val="24"/>
                <w:lang w:eastAsia="en-US"/>
              </w:rPr>
              <w:t xml:space="preserve"> (qui inclura toutes les conventions collectives applicables), y compris leurs droits liés aux heures de travail, aux salaires, aux heures supplémentaires, </w:t>
            </w:r>
            <w:r>
              <w:rPr>
                <w:szCs w:val="24"/>
                <w:lang w:eastAsia="en-US"/>
              </w:rPr>
              <w:t xml:space="preserve">aux </w:t>
            </w:r>
            <w:r w:rsidRPr="00FB194A">
              <w:rPr>
                <w:szCs w:val="24"/>
                <w:lang w:eastAsia="en-US"/>
              </w:rPr>
              <w:t>indemnisation</w:t>
            </w:r>
            <w:r>
              <w:rPr>
                <w:szCs w:val="24"/>
                <w:lang w:eastAsia="en-US"/>
              </w:rPr>
              <w:t>s</w:t>
            </w:r>
            <w:r w:rsidRPr="00FB194A">
              <w:rPr>
                <w:szCs w:val="24"/>
                <w:lang w:eastAsia="en-US"/>
              </w:rPr>
              <w:t xml:space="preserve"> et avantages sociaux, ainsi que ceux découlant de toute exigence dans le </w:t>
            </w:r>
            <w:r>
              <w:rPr>
                <w:szCs w:val="24"/>
                <w:lang w:eastAsia="en-US"/>
              </w:rPr>
              <w:t>Marché</w:t>
            </w:r>
            <w:r w:rsidRPr="00FB194A">
              <w:rPr>
                <w:szCs w:val="24"/>
                <w:lang w:eastAsia="en-US"/>
              </w:rPr>
              <w:t xml:space="preserve">. Le </w:t>
            </w:r>
            <w:r w:rsidR="00D35D16">
              <w:rPr>
                <w:szCs w:val="24"/>
                <w:lang w:eastAsia="en-US"/>
              </w:rPr>
              <w:t>Personnel de l’Entrepreneur</w:t>
            </w:r>
            <w:r w:rsidRPr="00FB194A">
              <w:rPr>
                <w:szCs w:val="24"/>
                <w:lang w:eastAsia="en-US"/>
              </w:rPr>
              <w:t xml:space="preserve"> doit être informé lorsque des changements importants à ces conditions d’emploi se produisent.</w:t>
            </w:r>
          </w:p>
          <w:p w14:paraId="19436E8E" w14:textId="1C6B1EF5" w:rsidR="00647966" w:rsidRPr="00680BD2" w:rsidRDefault="00647966" w:rsidP="000E5353">
            <w:pPr>
              <w:spacing w:before="60" w:after="60"/>
              <w:ind w:left="1280" w:right="84" w:hanging="2"/>
            </w:pPr>
            <w:r w:rsidRPr="00D803EE">
              <w:rPr>
                <w:szCs w:val="24"/>
              </w:rPr>
              <w:t xml:space="preserve">Le </w:t>
            </w:r>
            <w:r w:rsidR="00457DA0">
              <w:rPr>
                <w:szCs w:val="24"/>
              </w:rPr>
              <w:t>Chef de Projet</w:t>
            </w:r>
            <w:r w:rsidRPr="00D803EE">
              <w:rPr>
                <w:szCs w:val="24"/>
              </w:rPr>
              <w:t xml:space="preserve"> peut exiger le départ du chantier de toute personne employée par l’Entrepreneur </w:t>
            </w:r>
            <w:r w:rsidRPr="00680BD2">
              <w:t xml:space="preserve">sur le </w:t>
            </w:r>
            <w:r>
              <w:t>Site</w:t>
            </w:r>
            <w:r w:rsidRPr="00680BD2">
              <w:t xml:space="preserve"> ou pour les </w:t>
            </w:r>
            <w:r>
              <w:t>t</w:t>
            </w:r>
            <w:r w:rsidRPr="00680BD2">
              <w:t xml:space="preserve">ravaux, y compris le </w:t>
            </w:r>
            <w:r>
              <w:t>R</w:t>
            </w:r>
            <w:r w:rsidRPr="00680BD2">
              <w:t>eprésentant de l’Entrepreneur, le cas échéant, qui :</w:t>
            </w:r>
          </w:p>
          <w:p w14:paraId="4AF5030B" w14:textId="77777777" w:rsidR="00647966" w:rsidRPr="00B6507D" w:rsidRDefault="00647966" w:rsidP="00647966">
            <w:pPr>
              <w:numPr>
                <w:ilvl w:val="0"/>
                <w:numId w:val="321"/>
              </w:numPr>
              <w:suppressAutoHyphens/>
              <w:overflowPunct w:val="0"/>
              <w:autoSpaceDE w:val="0"/>
              <w:autoSpaceDN w:val="0"/>
              <w:adjustRightInd w:val="0"/>
              <w:spacing w:after="60"/>
              <w:ind w:left="1798" w:hanging="539"/>
              <w:textAlignment w:val="baseline"/>
            </w:pPr>
            <w:r w:rsidRPr="00B6507D">
              <w:t>persiste dans une conduite fautive ou dans son imprudence,</w:t>
            </w:r>
          </w:p>
          <w:p w14:paraId="3482A572" w14:textId="77777777" w:rsidR="00647966" w:rsidRPr="00B6507D" w:rsidRDefault="00647966" w:rsidP="00647966">
            <w:pPr>
              <w:numPr>
                <w:ilvl w:val="0"/>
                <w:numId w:val="321"/>
              </w:numPr>
              <w:suppressAutoHyphens/>
              <w:overflowPunct w:val="0"/>
              <w:autoSpaceDE w:val="0"/>
              <w:autoSpaceDN w:val="0"/>
              <w:adjustRightInd w:val="0"/>
              <w:spacing w:after="60"/>
              <w:ind w:left="1798" w:hanging="539"/>
              <w:textAlignment w:val="baseline"/>
            </w:pPr>
            <w:r w:rsidRPr="00B6507D">
              <w:t>exécute ses obligations de façon incompétente ou négligente,</w:t>
            </w:r>
          </w:p>
          <w:p w14:paraId="1311E833" w14:textId="77777777" w:rsidR="00647966" w:rsidRPr="00B6507D" w:rsidRDefault="00647966" w:rsidP="00647966">
            <w:pPr>
              <w:numPr>
                <w:ilvl w:val="0"/>
                <w:numId w:val="321"/>
              </w:numPr>
              <w:suppressAutoHyphens/>
              <w:overflowPunct w:val="0"/>
              <w:autoSpaceDE w:val="0"/>
              <w:autoSpaceDN w:val="0"/>
              <w:adjustRightInd w:val="0"/>
              <w:spacing w:after="60"/>
              <w:ind w:left="1798" w:hanging="539"/>
              <w:textAlignment w:val="baseline"/>
            </w:pPr>
            <w:r w:rsidRPr="00B6507D">
              <w:t xml:space="preserve">refuse de se conformer à l’une quelconque des dispositions du Marché, </w:t>
            </w:r>
          </w:p>
          <w:p w14:paraId="3105A194" w14:textId="77777777" w:rsidR="00647966" w:rsidRDefault="00647966" w:rsidP="00647966">
            <w:pPr>
              <w:numPr>
                <w:ilvl w:val="0"/>
                <w:numId w:val="321"/>
              </w:numPr>
              <w:suppressAutoHyphens/>
              <w:overflowPunct w:val="0"/>
              <w:autoSpaceDE w:val="0"/>
              <w:autoSpaceDN w:val="0"/>
              <w:adjustRightInd w:val="0"/>
              <w:spacing w:after="60"/>
              <w:ind w:left="1798" w:hanging="539"/>
              <w:textAlignment w:val="baseline"/>
            </w:pPr>
            <w:r w:rsidRPr="00B6507D">
              <w:t xml:space="preserve">persiste dans </w:t>
            </w:r>
            <w:r>
              <w:t>un</w:t>
            </w:r>
            <w:r w:rsidRPr="00B6507D">
              <w:t xml:space="preserve">e conduite préjudiciable à la sécurité, à </w:t>
            </w:r>
            <w:r>
              <w:t>l’hygiène</w:t>
            </w:r>
            <w:r w:rsidRPr="00B6507D">
              <w:t xml:space="preserve"> ou à la protection de l’environnement</w:t>
            </w:r>
            <w:r>
              <w:t>,</w:t>
            </w:r>
          </w:p>
          <w:p w14:paraId="40147552" w14:textId="77777777" w:rsidR="00647966" w:rsidRPr="00B6507D" w:rsidRDefault="00647966" w:rsidP="00647966">
            <w:pPr>
              <w:numPr>
                <w:ilvl w:val="0"/>
                <w:numId w:val="321"/>
              </w:numPr>
              <w:suppressAutoHyphens/>
              <w:overflowPunct w:val="0"/>
              <w:autoSpaceDE w:val="0"/>
              <w:autoSpaceDN w:val="0"/>
              <w:adjustRightInd w:val="0"/>
              <w:spacing w:after="60"/>
              <w:ind w:left="1798" w:hanging="539"/>
              <w:textAlignment w:val="baseline"/>
            </w:pPr>
            <w:r w:rsidRPr="00B6507D">
              <w:t xml:space="preserve">est reconnu, sur la base de preuves raisonnables, comme s’étant livré à des actes de Fraude et la Corruption au cours de l’exécution des travaux; </w:t>
            </w:r>
          </w:p>
          <w:p w14:paraId="6BE59A5C" w14:textId="77777777" w:rsidR="00647966" w:rsidRPr="00B6507D" w:rsidRDefault="00647966" w:rsidP="00647966">
            <w:pPr>
              <w:numPr>
                <w:ilvl w:val="0"/>
                <w:numId w:val="321"/>
              </w:numPr>
              <w:suppressAutoHyphens/>
              <w:overflowPunct w:val="0"/>
              <w:autoSpaceDE w:val="0"/>
              <w:autoSpaceDN w:val="0"/>
              <w:adjustRightInd w:val="0"/>
              <w:spacing w:after="60"/>
              <w:ind w:left="1798" w:hanging="539"/>
              <w:textAlignment w:val="baseline"/>
            </w:pPr>
            <w:r w:rsidRPr="00B6507D">
              <w:t xml:space="preserve">a été recruté parmi le personnel du Maître d’Ouvrage; </w:t>
            </w:r>
            <w:r>
              <w:t>ou</w:t>
            </w:r>
          </w:p>
          <w:p w14:paraId="625FB7E0" w14:textId="6DEE9BC6" w:rsidR="00647966" w:rsidRPr="00B6507D" w:rsidRDefault="00647966" w:rsidP="00647966">
            <w:pPr>
              <w:numPr>
                <w:ilvl w:val="0"/>
                <w:numId w:val="321"/>
              </w:numPr>
              <w:suppressAutoHyphens/>
              <w:overflowPunct w:val="0"/>
              <w:autoSpaceDE w:val="0"/>
              <w:autoSpaceDN w:val="0"/>
              <w:adjustRightInd w:val="0"/>
              <w:spacing w:after="60"/>
              <w:ind w:left="1798" w:hanging="539"/>
              <w:textAlignment w:val="baseline"/>
            </w:pPr>
            <w:r w:rsidRPr="00B6507D">
              <w:t xml:space="preserve">se comporte de manière non conforme au Code de Conduite ES du </w:t>
            </w:r>
            <w:r w:rsidR="00D35D16">
              <w:t>Personnel de l’Entrepreneur</w:t>
            </w:r>
            <w:r w:rsidRPr="00B6507D">
              <w:t>.</w:t>
            </w:r>
          </w:p>
          <w:p w14:paraId="0D1E0157" w14:textId="6D70D2A1" w:rsidR="00647966" w:rsidRPr="00B6507D" w:rsidRDefault="00647966" w:rsidP="000E5353">
            <w:pPr>
              <w:spacing w:before="60" w:after="60"/>
              <w:ind w:left="1280" w:right="84" w:hanging="2"/>
              <w:rPr>
                <w:szCs w:val="24"/>
                <w:lang w:eastAsia="en-US"/>
              </w:rPr>
            </w:pPr>
            <w:r w:rsidRPr="00B6507D">
              <w:rPr>
                <w:szCs w:val="24"/>
                <w:lang w:eastAsia="en-US"/>
              </w:rPr>
              <w:t xml:space="preserve">Nonobstant l’obligation faite par le </w:t>
            </w:r>
            <w:r w:rsidR="00457DA0">
              <w:rPr>
                <w:szCs w:val="24"/>
                <w:lang w:eastAsia="en-US"/>
              </w:rPr>
              <w:t>Chef de Projet</w:t>
            </w:r>
            <w:r w:rsidRPr="00C77DFC">
              <w:rPr>
                <w:szCs w:val="24"/>
                <w:lang w:eastAsia="en-US"/>
              </w:rPr>
              <w:t xml:space="preserve"> de renvoyer ou de faire renvoyer une</w:t>
            </w:r>
            <w:r w:rsidRPr="00B6507D">
              <w:rPr>
                <w:szCs w:val="24"/>
                <w:lang w:eastAsia="en-US"/>
              </w:rPr>
              <w:t xml:space="preserve"> personne, l’Entrepreneur doit immédiatement prendre des mesures appropriées, en </w:t>
            </w:r>
            <w:r w:rsidRPr="002D5C5B">
              <w:rPr>
                <w:szCs w:val="24"/>
                <w:lang w:eastAsia="en-US"/>
              </w:rPr>
              <w:t>réponse à toutes violations énumérées ci-dessus de (a) à</w:t>
            </w:r>
            <w:r w:rsidRPr="00B6507D">
              <w:rPr>
                <w:szCs w:val="24"/>
                <w:lang w:eastAsia="en-US"/>
              </w:rPr>
              <w:t xml:space="preserve"> (g). Ces mesures immédiates comprennent le retrait (ou faire retirer) du </w:t>
            </w:r>
            <w:r>
              <w:rPr>
                <w:szCs w:val="24"/>
                <w:lang w:eastAsia="en-US"/>
              </w:rPr>
              <w:t>S</w:t>
            </w:r>
            <w:r w:rsidRPr="00B6507D">
              <w:rPr>
                <w:szCs w:val="24"/>
                <w:lang w:eastAsia="en-US"/>
              </w:rPr>
              <w:t xml:space="preserve">ite ou d’autres endroits où les Travaux sont réalisés, tout </w:t>
            </w:r>
            <w:r w:rsidR="00D35D16">
              <w:rPr>
                <w:szCs w:val="24"/>
                <w:lang w:eastAsia="en-US"/>
              </w:rPr>
              <w:t>Personnel de l’Entrepreneur</w:t>
            </w:r>
            <w:r w:rsidRPr="00B6507D">
              <w:rPr>
                <w:szCs w:val="24"/>
                <w:lang w:eastAsia="en-US"/>
              </w:rPr>
              <w:t xml:space="preserve"> qui s’engage dans les violations (a), b), (c), (d), (e) ou (g) ci-dessus, ou a été recruté comme indiqué en (f) ci-dessus. </w:t>
            </w:r>
          </w:p>
          <w:p w14:paraId="53262ED6" w14:textId="77777777" w:rsidR="00647966" w:rsidRPr="00C15840" w:rsidRDefault="00647966" w:rsidP="000E5353">
            <w:pPr>
              <w:spacing w:before="60" w:after="60"/>
              <w:ind w:left="1280" w:right="84" w:hanging="2"/>
            </w:pPr>
            <w:r w:rsidRPr="00B6507D">
              <w:t>Le cas échéant, l’Entrepreneur doit alors nommer rapidement (ou faire nommer) un remplaçant approprié avec des compétences et une expérience équivalentes.</w:t>
            </w:r>
          </w:p>
          <w:p w14:paraId="7ADFA579" w14:textId="77777777" w:rsidR="00647966" w:rsidRDefault="00647966" w:rsidP="000E5353">
            <w:pPr>
              <w:spacing w:before="60" w:after="60"/>
              <w:ind w:left="1280" w:right="84" w:hanging="2"/>
              <w:rPr>
                <w:szCs w:val="24"/>
              </w:rPr>
            </w:pPr>
            <w:r w:rsidRPr="00E0339C">
              <w:rPr>
                <w:szCs w:val="24"/>
              </w:rPr>
              <w:t xml:space="preserve">L’Entrepreneur supporte seul les conséquences dommageables des </w:t>
            </w:r>
            <w:r w:rsidRPr="00D803EE">
              <w:rPr>
                <w:szCs w:val="24"/>
              </w:rPr>
              <w:t>fraudes</w:t>
            </w:r>
            <w:r w:rsidRPr="00E0339C">
              <w:rPr>
                <w:szCs w:val="24"/>
              </w:rPr>
              <w:t xml:space="preserve"> ou malfaçons commises par les personnes qu’il emploie dans l’exécution des travaux.</w:t>
            </w:r>
          </w:p>
          <w:p w14:paraId="70DC1C13" w14:textId="77777777" w:rsidR="00647966" w:rsidRDefault="00647966" w:rsidP="000E5353">
            <w:pPr>
              <w:tabs>
                <w:tab w:val="left" w:pos="1280"/>
              </w:tabs>
              <w:spacing w:before="60" w:after="60"/>
              <w:ind w:left="1294" w:right="84" w:hanging="709"/>
              <w:rPr>
                <w:i/>
                <w:iCs/>
                <w:szCs w:val="24"/>
              </w:rPr>
            </w:pPr>
            <w:r>
              <w:t>5.9.3</w:t>
            </w:r>
            <w:r>
              <w:tab/>
            </w:r>
            <w:r w:rsidRPr="003026A2">
              <w:t xml:space="preserve"> </w:t>
            </w:r>
            <w:r>
              <w:t>Personnel étranger</w:t>
            </w:r>
          </w:p>
          <w:p w14:paraId="472DEE54" w14:textId="77777777" w:rsidR="00647966" w:rsidRPr="00811237" w:rsidRDefault="00647966" w:rsidP="000E5353">
            <w:pPr>
              <w:spacing w:before="60" w:after="60"/>
              <w:ind w:left="1280" w:right="84" w:hanging="2"/>
              <w:rPr>
                <w:szCs w:val="24"/>
              </w:rPr>
            </w:pPr>
            <w:r w:rsidRPr="00FB194A">
              <w:rPr>
                <w:szCs w:val="24"/>
              </w:rPr>
              <w:t xml:space="preserve">L’Entrepreneur peut faire venir </w:t>
            </w:r>
            <w:r>
              <w:rPr>
                <w:szCs w:val="24"/>
              </w:rPr>
              <w:t xml:space="preserve">dans le </w:t>
            </w:r>
            <w:r w:rsidRPr="00FB194A">
              <w:rPr>
                <w:szCs w:val="24"/>
              </w:rPr>
              <w:t xml:space="preserve">pays </w:t>
            </w:r>
            <w:r>
              <w:rPr>
                <w:szCs w:val="24"/>
              </w:rPr>
              <w:t>du Maître d’Ouvrage le</w:t>
            </w:r>
            <w:r w:rsidRPr="00FB194A">
              <w:rPr>
                <w:szCs w:val="24"/>
              </w:rPr>
              <w:t xml:space="preserve"> personnel étranger qui est nécessaire à l’exécution des ouvrages dans la mesure permise par </w:t>
            </w:r>
            <w:r>
              <w:rPr>
                <w:szCs w:val="24"/>
              </w:rPr>
              <w:t>la législation</w:t>
            </w:r>
            <w:r w:rsidRPr="00FB194A">
              <w:rPr>
                <w:szCs w:val="24"/>
              </w:rPr>
              <w:t xml:space="preserve"> </w:t>
            </w:r>
            <w:r>
              <w:rPr>
                <w:szCs w:val="24"/>
              </w:rPr>
              <w:t>applicable</w:t>
            </w:r>
            <w:r w:rsidRPr="00FB194A">
              <w:rPr>
                <w:szCs w:val="24"/>
              </w:rPr>
              <w:t xml:space="preserve">. L’Entrepreneur doit s’assurer que ces membres du personnel reçoivent les visas de résidence et les permis de travail requis. </w:t>
            </w:r>
            <w:r>
              <w:rPr>
                <w:szCs w:val="24"/>
              </w:rPr>
              <w:t>S</w:t>
            </w:r>
            <w:r w:rsidRPr="00FB194A">
              <w:rPr>
                <w:szCs w:val="24"/>
              </w:rPr>
              <w:t xml:space="preserve">i l’Entrepreneur </w:t>
            </w:r>
            <w:r>
              <w:rPr>
                <w:szCs w:val="24"/>
              </w:rPr>
              <w:t>en fait la</w:t>
            </w:r>
            <w:r w:rsidRPr="00FB194A">
              <w:rPr>
                <w:szCs w:val="24"/>
              </w:rPr>
              <w:t xml:space="preserve"> demande</w:t>
            </w:r>
            <w:r>
              <w:rPr>
                <w:szCs w:val="24"/>
              </w:rPr>
              <w:t>, le Maître d’Ouvrage</w:t>
            </w:r>
            <w:r w:rsidRPr="00FB194A">
              <w:rPr>
                <w:szCs w:val="24"/>
              </w:rPr>
              <w:t xml:space="preserve"> </w:t>
            </w:r>
            <w:r>
              <w:rPr>
                <w:szCs w:val="24"/>
              </w:rPr>
              <w:t xml:space="preserve">doit </w:t>
            </w:r>
            <w:r w:rsidRPr="00EC69FF">
              <w:t xml:space="preserve">faire de son mieux, et de manière prompte et </w:t>
            </w:r>
            <w:r w:rsidRPr="00937854">
              <w:rPr>
                <w:szCs w:val="24"/>
              </w:rPr>
              <w:t>ponctuelle</w:t>
            </w:r>
            <w:r w:rsidRPr="00EC69FF">
              <w:t>, pour aider l’Entrepreneur à obtenir toute autorisation émanant des collectivités locales, de l’administration nationale, étatique ou des autorités gouvernementales, requise pour mobiliser</w:t>
            </w:r>
            <w:r>
              <w:rPr>
                <w:szCs w:val="24"/>
              </w:rPr>
              <w:t xml:space="preserve"> </w:t>
            </w:r>
            <w:r w:rsidRPr="00FB194A">
              <w:rPr>
                <w:szCs w:val="24"/>
              </w:rPr>
              <w:t xml:space="preserve">le </w:t>
            </w:r>
            <w:r>
              <w:rPr>
                <w:szCs w:val="24"/>
              </w:rPr>
              <w:t>P</w:t>
            </w:r>
            <w:r w:rsidRPr="00FB194A">
              <w:rPr>
                <w:szCs w:val="24"/>
              </w:rPr>
              <w:t xml:space="preserve">ersonnel de l’Entrepreneur. </w:t>
            </w:r>
          </w:p>
          <w:p w14:paraId="481CD5DF" w14:textId="77777777" w:rsidR="00647966" w:rsidRPr="00374ADB" w:rsidRDefault="00647966" w:rsidP="000E5353">
            <w:pPr>
              <w:spacing w:before="60" w:after="60"/>
              <w:ind w:left="1280" w:right="84" w:hanging="2"/>
              <w:rPr>
                <w:highlight w:val="green"/>
              </w:rPr>
            </w:pPr>
            <w:r w:rsidRPr="00FB194A">
              <w:rPr>
                <w:szCs w:val="24"/>
              </w:rPr>
              <w:t>L’En</w:t>
            </w:r>
            <w:r>
              <w:rPr>
                <w:szCs w:val="24"/>
              </w:rPr>
              <w:t>trepreneur doit</w:t>
            </w:r>
            <w:r w:rsidRPr="00FB194A">
              <w:rPr>
                <w:szCs w:val="24"/>
              </w:rPr>
              <w:t xml:space="preserve"> fournir</w:t>
            </w:r>
            <w:r>
              <w:rPr>
                <w:szCs w:val="24"/>
              </w:rPr>
              <w:t>,</w:t>
            </w:r>
            <w:r w:rsidRPr="00A85E0A">
              <w:rPr>
                <w:szCs w:val="24"/>
              </w:rPr>
              <w:t xml:space="preserve"> </w:t>
            </w:r>
            <w:r w:rsidRPr="00FB194A">
              <w:rPr>
                <w:szCs w:val="24"/>
              </w:rPr>
              <w:t>à ses frais</w:t>
            </w:r>
            <w:r>
              <w:rPr>
                <w:szCs w:val="24"/>
              </w:rPr>
              <w:t>,</w:t>
            </w:r>
            <w:r w:rsidRPr="00FB194A">
              <w:rPr>
                <w:szCs w:val="24"/>
              </w:rPr>
              <w:t xml:space="preserve"> les moyens de rapatriement au </w:t>
            </w:r>
            <w:r>
              <w:rPr>
                <w:szCs w:val="24"/>
              </w:rPr>
              <w:t>P</w:t>
            </w:r>
            <w:r w:rsidRPr="00FB194A">
              <w:rPr>
                <w:szCs w:val="24"/>
              </w:rPr>
              <w:t>ersonnel de l’</w:t>
            </w:r>
            <w:r>
              <w:rPr>
                <w:szCs w:val="24"/>
              </w:rPr>
              <w:t>Entrepreneur</w:t>
            </w:r>
            <w:r w:rsidRPr="00FB194A">
              <w:rPr>
                <w:szCs w:val="24"/>
              </w:rPr>
              <w:t xml:space="preserve"> employé </w:t>
            </w:r>
            <w:r>
              <w:rPr>
                <w:szCs w:val="24"/>
              </w:rPr>
              <w:t xml:space="preserve">dans le cadre du Marché </w:t>
            </w:r>
            <w:r w:rsidRPr="00FB194A">
              <w:rPr>
                <w:szCs w:val="24"/>
              </w:rPr>
              <w:t xml:space="preserve">sur le </w:t>
            </w:r>
            <w:r>
              <w:rPr>
                <w:szCs w:val="24"/>
              </w:rPr>
              <w:t>S</w:t>
            </w:r>
            <w:r w:rsidRPr="00FB194A">
              <w:rPr>
                <w:szCs w:val="24"/>
              </w:rPr>
              <w:t xml:space="preserve">ite vers </w:t>
            </w:r>
            <w:r>
              <w:rPr>
                <w:szCs w:val="24"/>
              </w:rPr>
              <w:t>l</w:t>
            </w:r>
            <w:r w:rsidRPr="00FB194A">
              <w:rPr>
                <w:szCs w:val="24"/>
              </w:rPr>
              <w:t>es pays d’origine</w:t>
            </w:r>
            <w:r>
              <w:rPr>
                <w:szCs w:val="24"/>
              </w:rPr>
              <w:t xml:space="preserve"> respectifs</w:t>
            </w:r>
            <w:r w:rsidRPr="00FB194A">
              <w:rPr>
                <w:szCs w:val="24"/>
              </w:rPr>
              <w:t xml:space="preserve">. Il </w:t>
            </w:r>
            <w:r>
              <w:rPr>
                <w:szCs w:val="24"/>
              </w:rPr>
              <w:t xml:space="preserve">doit </w:t>
            </w:r>
            <w:r w:rsidRPr="00FB194A">
              <w:rPr>
                <w:szCs w:val="24"/>
              </w:rPr>
              <w:t xml:space="preserve">également </w:t>
            </w:r>
            <w:r>
              <w:rPr>
                <w:szCs w:val="24"/>
              </w:rPr>
              <w:t>fournir la subsistance</w:t>
            </w:r>
            <w:r w:rsidRPr="00FB194A">
              <w:rPr>
                <w:szCs w:val="24"/>
              </w:rPr>
              <w:t xml:space="preserve"> temporaire approprié</w:t>
            </w:r>
            <w:r>
              <w:rPr>
                <w:szCs w:val="24"/>
              </w:rPr>
              <w:t>e</w:t>
            </w:r>
            <w:r w:rsidRPr="00FB194A">
              <w:rPr>
                <w:szCs w:val="24"/>
              </w:rPr>
              <w:t xml:space="preserve"> de toutes ces personnes, à compter de la cessation de leur emploi au titre du </w:t>
            </w:r>
            <w:r>
              <w:rPr>
                <w:szCs w:val="24"/>
              </w:rPr>
              <w:t xml:space="preserve">Marché </w:t>
            </w:r>
            <w:r w:rsidRPr="00FB194A">
              <w:rPr>
                <w:szCs w:val="24"/>
              </w:rPr>
              <w:t xml:space="preserve">jusqu’à la date prévue pour leur départ. </w:t>
            </w:r>
            <w:r w:rsidRPr="00EC69FF">
              <w:t xml:space="preserve">En cas de décès dans </w:t>
            </w:r>
            <w:r>
              <w:rPr>
                <w:szCs w:val="24"/>
              </w:rPr>
              <w:t xml:space="preserve">le </w:t>
            </w:r>
            <w:r w:rsidRPr="00FB194A">
              <w:rPr>
                <w:szCs w:val="24"/>
              </w:rPr>
              <w:t xml:space="preserve">pays </w:t>
            </w:r>
            <w:r>
              <w:rPr>
                <w:szCs w:val="24"/>
              </w:rPr>
              <w:t xml:space="preserve">du Maître d’Ouvrage </w:t>
            </w:r>
            <w:r w:rsidRPr="00EC69FF">
              <w:t>d’un tel membre du personnel ou d’un membre de sa famille, l’Entrepreneur est responsable de prendre toutes les mesures appropriées pour le rapatriement ou les obsèques.</w:t>
            </w:r>
            <w:r>
              <w:t xml:space="preserve"> </w:t>
            </w:r>
            <w:r w:rsidRPr="00EC69FF">
              <w:rPr>
                <w:szCs w:val="24"/>
              </w:rPr>
              <w:t>D</w:t>
            </w:r>
            <w:r w:rsidRPr="00FB194A">
              <w:rPr>
                <w:szCs w:val="24"/>
              </w:rPr>
              <w:t xml:space="preserve">ans le cas où l’Entrepreneur </w:t>
            </w:r>
            <w:r>
              <w:rPr>
                <w:szCs w:val="24"/>
              </w:rPr>
              <w:t>manquerait</w:t>
            </w:r>
            <w:r w:rsidRPr="00FB194A">
              <w:rPr>
                <w:szCs w:val="24"/>
              </w:rPr>
              <w:t xml:space="preserve"> à fournir </w:t>
            </w:r>
            <w:r>
              <w:rPr>
                <w:szCs w:val="24"/>
              </w:rPr>
              <w:t>ce</w:t>
            </w:r>
            <w:r w:rsidRPr="00FB194A">
              <w:rPr>
                <w:szCs w:val="24"/>
              </w:rPr>
              <w:t xml:space="preserve">s moyens de transport et de </w:t>
            </w:r>
            <w:r>
              <w:rPr>
                <w:szCs w:val="24"/>
              </w:rPr>
              <w:t>subsistance</w:t>
            </w:r>
            <w:r w:rsidRPr="00FB194A">
              <w:rPr>
                <w:szCs w:val="24"/>
              </w:rPr>
              <w:t xml:space="preserve"> temporaire, le Maître d’Ouvrage peut </w:t>
            </w:r>
            <w:r>
              <w:rPr>
                <w:szCs w:val="24"/>
              </w:rPr>
              <w:t>s’y substituer</w:t>
            </w:r>
            <w:r w:rsidRPr="00FB194A">
              <w:rPr>
                <w:szCs w:val="24"/>
              </w:rPr>
              <w:t xml:space="preserve"> et recouvrer le coût de cette mesure auprès de l’Entrepreneur. </w:t>
            </w:r>
          </w:p>
          <w:p w14:paraId="15459F2F" w14:textId="77777777" w:rsidR="00647966" w:rsidRPr="00A85E0A" w:rsidRDefault="00647966" w:rsidP="000E5353">
            <w:pPr>
              <w:tabs>
                <w:tab w:val="left" w:pos="1280"/>
              </w:tabs>
              <w:spacing w:before="60" w:after="60"/>
              <w:ind w:left="1294" w:right="84" w:hanging="709"/>
            </w:pPr>
            <w:r w:rsidRPr="00A85E0A">
              <w:t>5.</w:t>
            </w:r>
            <w:r>
              <w:t>9.5</w:t>
            </w:r>
            <w:r w:rsidRPr="00A85E0A">
              <w:tab/>
            </w:r>
            <w:bookmarkStart w:id="670" w:name="_Toc467590220"/>
            <w:bookmarkStart w:id="671" w:name="_Toc475721040"/>
            <w:r w:rsidRPr="00A85E0A">
              <w:t xml:space="preserve">Comportement </w:t>
            </w:r>
            <w:bookmarkEnd w:id="670"/>
            <w:bookmarkEnd w:id="671"/>
            <w:r>
              <w:t>désordonné</w:t>
            </w:r>
          </w:p>
          <w:p w14:paraId="2AF89961" w14:textId="77777777" w:rsidR="00647966" w:rsidRDefault="00647966" w:rsidP="000E5353">
            <w:pPr>
              <w:spacing w:before="60" w:after="60"/>
              <w:ind w:left="1280" w:right="84" w:hanging="2"/>
              <w:rPr>
                <w:szCs w:val="24"/>
              </w:rPr>
            </w:pPr>
            <w:r w:rsidRPr="00A85E0A">
              <w:rPr>
                <w:szCs w:val="24"/>
              </w:rPr>
              <w:t xml:space="preserve">L’Entrepreneur doit à tout moment prendre toutes les précautions adaptées pour prévenir toute conduite illicite, </w:t>
            </w:r>
            <w:r>
              <w:rPr>
                <w:szCs w:val="24"/>
              </w:rPr>
              <w:t>émeutier</w:t>
            </w:r>
            <w:r w:rsidRPr="00A85E0A">
              <w:rPr>
                <w:szCs w:val="24"/>
              </w:rPr>
              <w:t xml:space="preserve"> ou portant atteinte à l’ordre public par son personnel, et veiller à préserver la jouissance paisible et la sécurité des biens et des personnes sur le </w:t>
            </w:r>
            <w:r>
              <w:rPr>
                <w:szCs w:val="24"/>
              </w:rPr>
              <w:t>Site</w:t>
            </w:r>
            <w:r w:rsidRPr="00A85E0A">
              <w:rPr>
                <w:szCs w:val="24"/>
              </w:rPr>
              <w:t xml:space="preserve"> ou à sa proximité.</w:t>
            </w:r>
          </w:p>
          <w:p w14:paraId="1E20E6C5" w14:textId="7B3DC733" w:rsidR="00647966" w:rsidRPr="00956EB5" w:rsidRDefault="00647966" w:rsidP="000E5353">
            <w:pPr>
              <w:tabs>
                <w:tab w:val="left" w:pos="1280"/>
              </w:tabs>
              <w:spacing w:before="60" w:after="60"/>
              <w:ind w:left="1294" w:right="84" w:hanging="709"/>
            </w:pPr>
            <w:r>
              <w:t>5.</w:t>
            </w:r>
            <w:r w:rsidRPr="00956EB5">
              <w:t>9.6</w:t>
            </w:r>
            <w:r w:rsidR="00D35D16">
              <w:tab/>
            </w:r>
            <w:r w:rsidRPr="00956EB5">
              <w:t>Installations pour le personnel et la main d’œuvre</w:t>
            </w:r>
          </w:p>
          <w:p w14:paraId="6F41E6CF" w14:textId="5FDDA73D" w:rsidR="00647966" w:rsidRDefault="00647966" w:rsidP="000E5353">
            <w:pPr>
              <w:spacing w:before="60" w:after="60"/>
              <w:ind w:left="1280" w:right="84" w:hanging="2"/>
              <w:rPr>
                <w:szCs w:val="24"/>
              </w:rPr>
            </w:pPr>
            <w:r w:rsidRPr="00E0339C">
              <w:t xml:space="preserve">A moins que les Spécifications n’en disposent autrement, l’Entrepreneur </w:t>
            </w:r>
            <w:r w:rsidRPr="00937854">
              <w:rPr>
                <w:szCs w:val="24"/>
              </w:rPr>
              <w:t>doit</w:t>
            </w:r>
            <w:r w:rsidRPr="00E0339C">
              <w:t xml:space="preserve"> fournir et entretenir les logements et les installations nécessaires au bien-être de son Personnel</w:t>
            </w:r>
            <w:r w:rsidRPr="00FB194A">
              <w:rPr>
                <w:szCs w:val="24"/>
              </w:rPr>
              <w:t xml:space="preserve">. S’il est indiqué dans </w:t>
            </w:r>
            <w:r w:rsidRPr="00E0339C">
              <w:t>les Spécifications</w:t>
            </w:r>
            <w:r w:rsidRPr="00FB194A">
              <w:rPr>
                <w:szCs w:val="24"/>
              </w:rPr>
              <w:t xml:space="preserve">, l’Entrepreneur doit donner accès ou fournir des services qui répondent aux besoins physiques, sociaux et culturels du </w:t>
            </w:r>
            <w:r w:rsidR="00D35D16">
              <w:rPr>
                <w:szCs w:val="24"/>
              </w:rPr>
              <w:t>Personnel de l’Entrepreneur</w:t>
            </w:r>
            <w:r w:rsidRPr="00FB194A">
              <w:rPr>
                <w:szCs w:val="24"/>
              </w:rPr>
              <w:t xml:space="preserve">. L’Entrepreneur doit également fournir des installations semblables au personnel du Maître d’Ouvrage </w:t>
            </w:r>
            <w:r w:rsidRPr="00E0339C">
              <w:t>tel que mentionné dans les Spécifications</w:t>
            </w:r>
            <w:r w:rsidRPr="00FB194A">
              <w:rPr>
                <w:szCs w:val="24"/>
              </w:rPr>
              <w:t xml:space="preserve">. </w:t>
            </w:r>
          </w:p>
          <w:p w14:paraId="4E408BD5" w14:textId="77777777" w:rsidR="00647966" w:rsidRPr="00811237" w:rsidRDefault="00647966" w:rsidP="000E5353">
            <w:pPr>
              <w:spacing w:before="60" w:after="60"/>
              <w:ind w:left="1280" w:right="84" w:hanging="2"/>
              <w:rPr>
                <w:szCs w:val="24"/>
              </w:rPr>
            </w:pPr>
            <w:r w:rsidRPr="00E0339C">
              <w:t xml:space="preserve">L’Entrepreneur ne doit pas </w:t>
            </w:r>
            <w:r>
              <w:t>permettre à</w:t>
            </w:r>
            <w:r w:rsidRPr="00E0339C">
              <w:t xml:space="preserve"> son Personnel </w:t>
            </w:r>
            <w:r>
              <w:t>de</w:t>
            </w:r>
            <w:r w:rsidRPr="00E0339C">
              <w:t xml:space="preserve"> se loger </w:t>
            </w:r>
            <w:r w:rsidRPr="00E0339C">
              <w:rPr>
                <w:szCs w:val="24"/>
              </w:rPr>
              <w:t>temporairement</w:t>
            </w:r>
            <w:r w:rsidRPr="00E0339C">
              <w:t xml:space="preserve"> ou de façon permanente à l’intérieur </w:t>
            </w:r>
            <w:r>
              <w:t xml:space="preserve">des </w:t>
            </w:r>
            <w:r w:rsidRPr="004758E9">
              <w:t>structures constituant une partie des ouvrages définitifs</w:t>
            </w:r>
            <w:r w:rsidRPr="00E0339C">
              <w:t>.</w:t>
            </w:r>
          </w:p>
          <w:p w14:paraId="1D41554E" w14:textId="0E91E5C9" w:rsidR="00647966" w:rsidRDefault="00647966" w:rsidP="000E5353">
            <w:pPr>
              <w:spacing w:before="60" w:after="60"/>
              <w:ind w:left="1280" w:right="84" w:hanging="2"/>
              <w:rPr>
                <w:szCs w:val="24"/>
              </w:rPr>
            </w:pPr>
            <w:r w:rsidRPr="00FB194A">
              <w:rPr>
                <w:szCs w:val="24"/>
              </w:rPr>
              <w:t xml:space="preserve">L’Entrepreneur doit, dans toutes les relations avec le </w:t>
            </w:r>
            <w:r w:rsidR="00D35D16">
              <w:rPr>
                <w:szCs w:val="24"/>
              </w:rPr>
              <w:t>Personnel de l’Entrepreneur</w:t>
            </w:r>
            <w:r w:rsidRPr="00FB194A">
              <w:rPr>
                <w:szCs w:val="24"/>
              </w:rPr>
              <w:t>, tenir dûment compte de tous les festivals reconnus, des jours fériés officiels, des coutumes religieuses ou autres</w:t>
            </w:r>
            <w:r>
              <w:rPr>
                <w:szCs w:val="24"/>
              </w:rPr>
              <w:t>,</w:t>
            </w:r>
            <w:r w:rsidRPr="00FB194A">
              <w:rPr>
                <w:szCs w:val="24"/>
              </w:rPr>
              <w:t xml:space="preserve"> et de toutes les lois et règlements locaux relatifs à l’emploi d</w:t>
            </w:r>
            <w:r>
              <w:rPr>
                <w:szCs w:val="24"/>
              </w:rPr>
              <w:t>e la main d’œuvre</w:t>
            </w:r>
            <w:r w:rsidRPr="00FB194A">
              <w:rPr>
                <w:szCs w:val="24"/>
              </w:rPr>
              <w:t>.</w:t>
            </w:r>
            <w:r>
              <w:rPr>
                <w:szCs w:val="24"/>
              </w:rPr>
              <w:t xml:space="preserve"> </w:t>
            </w:r>
            <w:r w:rsidRPr="00FB194A">
              <w:rPr>
                <w:szCs w:val="24"/>
              </w:rPr>
              <w:t xml:space="preserve">L’Entrepreneur doit </w:t>
            </w:r>
            <w:r>
              <w:rPr>
                <w:szCs w:val="24"/>
              </w:rPr>
              <w:t xml:space="preserve">accorder </w:t>
            </w:r>
            <w:r w:rsidRPr="00FB194A">
              <w:rPr>
                <w:szCs w:val="24"/>
              </w:rPr>
              <w:t xml:space="preserve">au </w:t>
            </w:r>
            <w:r w:rsidR="00D35D16">
              <w:rPr>
                <w:szCs w:val="24"/>
              </w:rPr>
              <w:t>Personnel de l’Entrepreneur</w:t>
            </w:r>
            <w:r w:rsidRPr="00FB194A">
              <w:rPr>
                <w:szCs w:val="24"/>
              </w:rPr>
              <w:t xml:space="preserve"> des congés annuels et des congés de maladie, de maternité et de famille, comme l’exigent </w:t>
            </w:r>
            <w:r>
              <w:rPr>
                <w:szCs w:val="24"/>
              </w:rPr>
              <w:t>la législation</w:t>
            </w:r>
            <w:r w:rsidRPr="00FB194A">
              <w:rPr>
                <w:szCs w:val="24"/>
              </w:rPr>
              <w:t xml:space="preserve"> applicable ou comme indiqué dans le </w:t>
            </w:r>
            <w:r>
              <w:rPr>
                <w:szCs w:val="24"/>
              </w:rPr>
              <w:t>Marché</w:t>
            </w:r>
            <w:r w:rsidRPr="00FB194A">
              <w:rPr>
                <w:szCs w:val="24"/>
              </w:rPr>
              <w:t xml:space="preserve">. </w:t>
            </w:r>
          </w:p>
          <w:p w14:paraId="6E724C87" w14:textId="5AC5C6BF" w:rsidR="00647966" w:rsidRPr="00B45CD9" w:rsidRDefault="00647966" w:rsidP="000E5353">
            <w:pPr>
              <w:tabs>
                <w:tab w:val="left" w:pos="1280"/>
              </w:tabs>
              <w:spacing w:before="60" w:after="60"/>
              <w:ind w:left="1294" w:right="84" w:hanging="709"/>
            </w:pPr>
            <w:r>
              <w:t>5.9.7</w:t>
            </w:r>
            <w:r w:rsidR="00D35D16">
              <w:tab/>
            </w:r>
            <w:r w:rsidRPr="00B45CD9">
              <w:t>Approvisionnement en denrées alimentaires</w:t>
            </w:r>
          </w:p>
          <w:p w14:paraId="31EEC3EA" w14:textId="77777777" w:rsidR="00647966" w:rsidRPr="00811237" w:rsidRDefault="00647966" w:rsidP="000E5353">
            <w:pPr>
              <w:spacing w:before="60" w:after="60"/>
              <w:ind w:left="1280" w:right="84" w:hanging="2"/>
              <w:rPr>
                <w:szCs w:val="24"/>
              </w:rPr>
            </w:pPr>
            <w:r w:rsidRPr="00E0339C">
              <w:rPr>
                <w:szCs w:val="24"/>
              </w:rPr>
              <w:t>L’Entrepreneur doit faire assurer l’approvisionnement en denrées alimentaires de son Personnel, en quantité suffisante et à un prix raisonnable, tel que mentionné dans les Spécifications</w:t>
            </w:r>
            <w:r>
              <w:rPr>
                <w:szCs w:val="24"/>
              </w:rPr>
              <w:t>, le cas échéant</w:t>
            </w:r>
            <w:r w:rsidRPr="00FB194A">
              <w:rPr>
                <w:szCs w:val="24"/>
              </w:rPr>
              <w:t xml:space="preserve">. </w:t>
            </w:r>
          </w:p>
          <w:p w14:paraId="2FDEBF00" w14:textId="23B28C52" w:rsidR="00647966" w:rsidRPr="00B45CD9" w:rsidRDefault="00647966" w:rsidP="000E5353">
            <w:pPr>
              <w:tabs>
                <w:tab w:val="left" w:pos="1280"/>
              </w:tabs>
              <w:spacing w:before="60" w:after="60"/>
              <w:ind w:left="1294" w:right="84" w:hanging="709"/>
            </w:pPr>
            <w:r>
              <w:t>5.9.8</w:t>
            </w:r>
            <w:r w:rsidR="00D35D16">
              <w:tab/>
            </w:r>
            <w:r w:rsidRPr="00B45CD9">
              <w:t>Fourniture d’eau</w:t>
            </w:r>
          </w:p>
          <w:p w14:paraId="0F52386C" w14:textId="77777777" w:rsidR="00647966" w:rsidRPr="00811237" w:rsidRDefault="00647966" w:rsidP="000E5353">
            <w:pPr>
              <w:spacing w:before="60" w:after="60"/>
              <w:ind w:left="1280" w:right="84" w:hanging="2"/>
              <w:rPr>
                <w:szCs w:val="24"/>
                <w:lang w:eastAsia="en-US"/>
              </w:rPr>
            </w:pPr>
            <w:r w:rsidRPr="00E0339C">
              <w:rPr>
                <w:szCs w:val="24"/>
              </w:rPr>
              <w:t>L’Entrepreneur doit organiser l’approvisionnement de son Personnel en eau potable et en eau à des fins domestiques, en tenant compte des conditions locales</w:t>
            </w:r>
            <w:r w:rsidRPr="00FB194A">
              <w:rPr>
                <w:szCs w:val="24"/>
                <w:lang w:eastAsia="en-US"/>
              </w:rPr>
              <w:t xml:space="preserve">. </w:t>
            </w:r>
          </w:p>
          <w:p w14:paraId="604B3D68" w14:textId="13BDF84A" w:rsidR="00647966" w:rsidRPr="00B45CD9" w:rsidRDefault="00647966" w:rsidP="000E5353">
            <w:pPr>
              <w:tabs>
                <w:tab w:val="left" w:pos="1280"/>
              </w:tabs>
              <w:spacing w:before="60" w:after="60"/>
              <w:ind w:left="1294" w:right="84" w:hanging="709"/>
            </w:pPr>
            <w:r>
              <w:t>5.9.9</w:t>
            </w:r>
            <w:r w:rsidR="00D35D16">
              <w:tab/>
            </w:r>
            <w:r w:rsidRPr="00B45CD9">
              <w:t>Mesures contre les nuisances d’insectes et de parasites</w:t>
            </w:r>
          </w:p>
          <w:p w14:paraId="417FA522" w14:textId="77777777" w:rsidR="00647966" w:rsidRPr="00811237" w:rsidRDefault="00647966" w:rsidP="000E5353">
            <w:pPr>
              <w:spacing w:before="60" w:after="60"/>
              <w:ind w:left="1280" w:right="84" w:hanging="2"/>
              <w:rPr>
                <w:szCs w:val="24"/>
                <w:lang w:eastAsia="en-US"/>
              </w:rPr>
            </w:pPr>
            <w:r w:rsidRPr="00FB194A">
              <w:rPr>
                <w:szCs w:val="24"/>
                <w:shd w:val="clear" w:color="auto" w:fill="FFFFFF" w:themeFill="background1"/>
                <w:lang w:eastAsia="en-US"/>
              </w:rPr>
              <w:t>L’Entrepreneur doit, en tout</w:t>
            </w:r>
            <w:r>
              <w:rPr>
                <w:szCs w:val="24"/>
                <w:shd w:val="clear" w:color="auto" w:fill="FFFFFF" w:themeFill="background1"/>
                <w:lang w:eastAsia="en-US"/>
              </w:rPr>
              <w:t>es circonstances</w:t>
            </w:r>
            <w:r w:rsidRPr="00FB194A">
              <w:rPr>
                <w:szCs w:val="24"/>
                <w:shd w:val="clear" w:color="auto" w:fill="FFFFFF" w:themeFill="background1"/>
                <w:lang w:eastAsia="en-US"/>
              </w:rPr>
              <w:t xml:space="preserve">, prendre les précautions nécessaires pour protéger le </w:t>
            </w:r>
            <w:r>
              <w:rPr>
                <w:szCs w:val="24"/>
                <w:shd w:val="clear" w:color="auto" w:fill="FFFFFF" w:themeFill="background1"/>
                <w:lang w:eastAsia="en-US"/>
              </w:rPr>
              <w:t>P</w:t>
            </w:r>
            <w:r w:rsidRPr="00FB194A">
              <w:rPr>
                <w:szCs w:val="24"/>
                <w:shd w:val="clear" w:color="auto" w:fill="FFFFFF" w:themeFill="background1"/>
                <w:lang w:eastAsia="en-US"/>
              </w:rPr>
              <w:t>ersonnel de l’</w:t>
            </w:r>
            <w:r>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w:t>
            </w:r>
            <w:r>
              <w:rPr>
                <w:szCs w:val="24"/>
                <w:shd w:val="clear" w:color="auto" w:fill="FFFFFF" w:themeFill="background1"/>
                <w:lang w:eastAsia="en-US"/>
              </w:rPr>
              <w:t>S</w:t>
            </w:r>
            <w:r w:rsidRPr="00FB194A">
              <w:rPr>
                <w:szCs w:val="24"/>
                <w:shd w:val="clear" w:color="auto" w:fill="FFFFFF" w:themeFill="background1"/>
                <w:lang w:eastAsia="en-US"/>
              </w:rPr>
              <w:t xml:space="preserve">ite contre </w:t>
            </w:r>
            <w:r w:rsidRPr="00937854">
              <w:rPr>
                <w:szCs w:val="24"/>
              </w:rPr>
              <w:t>les</w:t>
            </w:r>
            <w:r w:rsidRPr="00FB194A">
              <w:rPr>
                <w:szCs w:val="24"/>
                <w:shd w:val="clear" w:color="auto" w:fill="FFFFFF" w:themeFill="background1"/>
                <w:lang w:eastAsia="en-US"/>
              </w:rPr>
              <w:t xml:space="preserve"> nuisances d’insectes et de parasites, et pour réduire le danger pour leur santé. </w:t>
            </w:r>
            <w:r>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14:paraId="58EEE7D6" w14:textId="79EAE1D5" w:rsidR="00647966" w:rsidRPr="00B45CD9" w:rsidRDefault="00647966" w:rsidP="000E5353">
            <w:pPr>
              <w:tabs>
                <w:tab w:val="left" w:pos="1280"/>
              </w:tabs>
              <w:spacing w:before="60" w:after="60"/>
              <w:ind w:left="1294" w:right="84" w:hanging="709"/>
            </w:pPr>
            <w:r>
              <w:t>5.9.10</w:t>
            </w:r>
            <w:r w:rsidR="00D35D16">
              <w:tab/>
            </w:r>
            <w:r w:rsidRPr="00B45CD9">
              <w:t>Alcool ou drogues</w:t>
            </w:r>
          </w:p>
          <w:p w14:paraId="6040D874" w14:textId="548C66EC" w:rsidR="00647966" w:rsidRPr="00811237" w:rsidRDefault="00647966" w:rsidP="000E5353">
            <w:pPr>
              <w:spacing w:before="60" w:after="60"/>
              <w:ind w:left="1280" w:right="84" w:hanging="2"/>
              <w:rPr>
                <w:szCs w:val="24"/>
                <w:lang w:eastAsia="en-US"/>
              </w:rPr>
            </w:pPr>
            <w:r w:rsidRPr="00FB194A">
              <w:rPr>
                <w:szCs w:val="24"/>
                <w:lang w:eastAsia="en-US"/>
              </w:rPr>
              <w:t xml:space="preserve">L’Entrepreneur ne doit pas, </w:t>
            </w:r>
            <w:r w:rsidRPr="00956EB5">
              <w:rPr>
                <w:szCs w:val="24"/>
              </w:rPr>
              <w:t xml:space="preserve">en dehors des cas autorisés par </w:t>
            </w:r>
            <w:r>
              <w:rPr>
                <w:szCs w:val="24"/>
              </w:rPr>
              <w:t>la législation</w:t>
            </w:r>
            <w:r w:rsidRPr="00956EB5">
              <w:rPr>
                <w:szCs w:val="24"/>
              </w:rPr>
              <w:t xml:space="preserve"> </w:t>
            </w:r>
            <w:r>
              <w:rPr>
                <w:szCs w:val="24"/>
              </w:rPr>
              <w:t>a</w:t>
            </w:r>
            <w:r w:rsidRPr="00956EB5">
              <w:rPr>
                <w:szCs w:val="24"/>
              </w:rPr>
              <w:t>pplicable</w:t>
            </w:r>
            <w:r w:rsidRPr="00FB194A">
              <w:rPr>
                <w:szCs w:val="24"/>
                <w:lang w:eastAsia="en-US"/>
              </w:rPr>
              <w:t xml:space="preserve">, importer, vendre, donner, ou autrement </w:t>
            </w:r>
            <w:r>
              <w:rPr>
                <w:szCs w:val="24"/>
                <w:lang w:eastAsia="en-US"/>
              </w:rPr>
              <w:t xml:space="preserve">distribuer de </w:t>
            </w:r>
            <w:r w:rsidRPr="00956EB5">
              <w:rPr>
                <w:szCs w:val="24"/>
              </w:rPr>
              <w:t>boissons alcoolisées ou de drogues</w:t>
            </w:r>
            <w:r w:rsidRPr="00FB194A">
              <w:rPr>
                <w:szCs w:val="24"/>
                <w:lang w:eastAsia="en-US"/>
              </w:rPr>
              <w:t xml:space="preserve">, ni autoriser ou permettre l’importation, la vente, le don, </w:t>
            </w:r>
            <w:r w:rsidRPr="00956EB5">
              <w:rPr>
                <w:szCs w:val="24"/>
              </w:rPr>
              <w:t xml:space="preserve">l’échange ou la cession </w:t>
            </w:r>
            <w:r>
              <w:rPr>
                <w:szCs w:val="24"/>
                <w:lang w:eastAsia="en-US"/>
              </w:rPr>
              <w:t>de celles</w:t>
            </w:r>
            <w:r w:rsidRPr="00811237">
              <w:rPr>
                <w:szCs w:val="24"/>
                <w:lang w:eastAsia="en-US"/>
              </w:rPr>
              <w:t xml:space="preserve">-ci par le </w:t>
            </w:r>
            <w:r w:rsidR="00D35D16">
              <w:rPr>
                <w:szCs w:val="24"/>
                <w:lang w:eastAsia="en-US"/>
              </w:rPr>
              <w:t>Personnel de l’Entrepreneur</w:t>
            </w:r>
            <w:r w:rsidRPr="00811237">
              <w:rPr>
                <w:szCs w:val="24"/>
                <w:lang w:eastAsia="en-US"/>
              </w:rPr>
              <w:t>.</w:t>
            </w:r>
          </w:p>
          <w:p w14:paraId="32BCC092" w14:textId="42E69600" w:rsidR="00647966" w:rsidRPr="00B45CD9" w:rsidRDefault="00647966" w:rsidP="000E5353">
            <w:pPr>
              <w:tabs>
                <w:tab w:val="left" w:pos="1280"/>
              </w:tabs>
              <w:spacing w:before="60" w:after="60"/>
              <w:ind w:left="1294" w:right="84" w:hanging="709"/>
            </w:pPr>
            <w:r>
              <w:t>5.9.11</w:t>
            </w:r>
            <w:r w:rsidR="00D35D16">
              <w:tab/>
            </w:r>
            <w:r w:rsidRPr="00B45CD9">
              <w:t>Armes et munitions</w:t>
            </w:r>
          </w:p>
          <w:p w14:paraId="0E346022" w14:textId="77777777" w:rsidR="00647966" w:rsidRPr="00811237" w:rsidRDefault="00647966" w:rsidP="000E5353">
            <w:pPr>
              <w:spacing w:before="60" w:after="60"/>
              <w:ind w:left="1280" w:right="84" w:hanging="2"/>
              <w:rPr>
                <w:szCs w:val="24"/>
                <w:lang w:eastAsia="en-US"/>
              </w:rPr>
            </w:pPr>
            <w:r w:rsidRPr="00FB194A">
              <w:rPr>
                <w:szCs w:val="24"/>
                <w:lang w:eastAsia="en-US"/>
              </w:rPr>
              <w:t xml:space="preserve">L’Entrepreneur ne doit pas </w:t>
            </w:r>
            <w:r w:rsidRPr="00956EB5">
              <w:rPr>
                <w:szCs w:val="24"/>
              </w:rPr>
              <w:t xml:space="preserve">donner, faire le troc ou autrement céder aucune arme ou munition de quelque sorte que ce soit, pour quiconque, ou permettre à son personnel </w:t>
            </w:r>
            <w:r>
              <w:rPr>
                <w:szCs w:val="24"/>
              </w:rPr>
              <w:t>de le</w:t>
            </w:r>
            <w:r w:rsidRPr="00956EB5">
              <w:rPr>
                <w:szCs w:val="24"/>
              </w:rPr>
              <w:t xml:space="preserve"> faire</w:t>
            </w:r>
            <w:r w:rsidRPr="00811237">
              <w:rPr>
                <w:szCs w:val="24"/>
                <w:lang w:eastAsia="en-US"/>
              </w:rPr>
              <w:t>.</w:t>
            </w:r>
          </w:p>
          <w:p w14:paraId="0A58A995" w14:textId="23154DF3" w:rsidR="00647966" w:rsidRPr="00B45CD9" w:rsidRDefault="00647966" w:rsidP="000E5353">
            <w:pPr>
              <w:tabs>
                <w:tab w:val="left" w:pos="1280"/>
              </w:tabs>
              <w:spacing w:before="60" w:after="60"/>
              <w:ind w:left="1294" w:right="84" w:hanging="709"/>
            </w:pPr>
            <w:r>
              <w:t>5.9.12</w:t>
            </w:r>
            <w:r w:rsidR="00D35D16">
              <w:tab/>
            </w:r>
            <w:r w:rsidRPr="00B45CD9">
              <w:t xml:space="preserve">Arrangements funéraire </w:t>
            </w:r>
          </w:p>
          <w:p w14:paraId="066E7992" w14:textId="77777777" w:rsidR="00647966" w:rsidRPr="00956EB5" w:rsidRDefault="00647966" w:rsidP="000E5353">
            <w:pPr>
              <w:spacing w:before="60" w:after="60"/>
              <w:ind w:left="1280" w:right="84" w:hanging="2"/>
              <w:rPr>
                <w:szCs w:val="24"/>
              </w:rPr>
            </w:pPr>
            <w:r w:rsidRPr="00FB194A">
              <w:rPr>
                <w:szCs w:val="24"/>
                <w:lang w:eastAsia="en-US"/>
              </w:rPr>
              <w:t xml:space="preserve">L’Entrepreneur est responsable, dans la mesure requise par la réglementation locale, de prendre des </w:t>
            </w:r>
            <w:r w:rsidRPr="00FB194A">
              <w:rPr>
                <w:szCs w:val="24"/>
              </w:rPr>
              <w:t>dispositions</w:t>
            </w:r>
            <w:r w:rsidRPr="00FB194A">
              <w:rPr>
                <w:szCs w:val="24"/>
                <w:lang w:eastAsia="en-US"/>
              </w:rPr>
              <w:t xml:space="preserve"> funéraires </w:t>
            </w:r>
            <w:r w:rsidRPr="006B0D13">
              <w:rPr>
                <w:szCs w:val="24"/>
                <w:lang w:eastAsia="en-US"/>
              </w:rPr>
              <w:t>pour ses employés locaux dont le décès pourrait survenir durant leur emploi dans les travaux.</w:t>
            </w:r>
          </w:p>
          <w:p w14:paraId="573A919B" w14:textId="77777777" w:rsidR="00647966" w:rsidRPr="00956EB5" w:rsidRDefault="00647966" w:rsidP="000E5353">
            <w:pPr>
              <w:tabs>
                <w:tab w:val="left" w:pos="1280"/>
              </w:tabs>
              <w:spacing w:before="60" w:after="60"/>
              <w:ind w:left="1294" w:right="84" w:hanging="709"/>
            </w:pPr>
            <w:r w:rsidRPr="00956EB5">
              <w:t>5.</w:t>
            </w:r>
            <w:r>
              <w:t>9.13</w:t>
            </w:r>
            <w:r w:rsidRPr="00956EB5">
              <w:tab/>
            </w:r>
            <w:bookmarkStart w:id="672" w:name="_Toc467590231"/>
            <w:bookmarkStart w:id="673" w:name="_Toc475721051"/>
            <w:r w:rsidRPr="00956EB5">
              <w:t xml:space="preserve">Registres </w:t>
            </w:r>
            <w:r>
              <w:t>d</w:t>
            </w:r>
            <w:r w:rsidRPr="00956EB5">
              <w:t xml:space="preserve">’emploi </w:t>
            </w:r>
            <w:bookmarkEnd w:id="672"/>
            <w:bookmarkEnd w:id="673"/>
            <w:r>
              <w:t>des travailleurs</w:t>
            </w:r>
            <w:r w:rsidRPr="00956EB5">
              <w:t xml:space="preserve"> </w:t>
            </w:r>
          </w:p>
          <w:p w14:paraId="7CF0D0A8" w14:textId="77777777" w:rsidR="00647966" w:rsidRPr="00811237" w:rsidRDefault="00647966" w:rsidP="000E5353">
            <w:pPr>
              <w:spacing w:before="60" w:after="60"/>
              <w:ind w:left="1280" w:right="84" w:hanging="2"/>
              <w:rPr>
                <w:szCs w:val="24"/>
              </w:rPr>
            </w:pPr>
            <w:r w:rsidRPr="00956EB5">
              <w:rPr>
                <w:szCs w:val="24"/>
              </w:rPr>
              <w:t xml:space="preserve">L’Entrepreneur doit tenir des registres complets et précis sur l’emploi de la main d’œuvre sur le chantier. Les registres doivent inclure les noms, âges, le sexe, nombre d’heures travaillées et salaires payés de tous les </w:t>
            </w:r>
            <w:r>
              <w:rPr>
                <w:szCs w:val="24"/>
              </w:rPr>
              <w:t>travailleur</w:t>
            </w:r>
            <w:r w:rsidRPr="00956EB5">
              <w:rPr>
                <w:szCs w:val="24"/>
              </w:rPr>
              <w:t>s. Ces registres</w:t>
            </w:r>
            <w:r w:rsidRPr="00FB194A">
              <w:rPr>
                <w:szCs w:val="24"/>
                <w:lang w:eastAsia="en-US"/>
              </w:rPr>
              <w:t xml:space="preserve"> doivent être ré</w:t>
            </w:r>
            <w:r>
              <w:rPr>
                <w:szCs w:val="24"/>
                <w:lang w:eastAsia="en-US"/>
              </w:rPr>
              <w:t xml:space="preserve">capitulés </w:t>
            </w:r>
            <w:r w:rsidRPr="00FB194A">
              <w:rPr>
                <w:szCs w:val="24"/>
                <w:lang w:eastAsia="en-US"/>
              </w:rPr>
              <w:t>sur une base mensuelle</w:t>
            </w:r>
            <w:r w:rsidRPr="00956EB5">
              <w:rPr>
                <w:szCs w:val="24"/>
              </w:rPr>
              <w:t xml:space="preserve"> et soumis au Maître d’œuvre.</w:t>
            </w:r>
          </w:p>
          <w:p w14:paraId="3D81A5B5" w14:textId="035C35DA" w:rsidR="00647966" w:rsidRPr="00251CFC" w:rsidRDefault="00647966" w:rsidP="000E5353">
            <w:pPr>
              <w:tabs>
                <w:tab w:val="left" w:pos="1280"/>
              </w:tabs>
              <w:spacing w:before="60" w:after="60"/>
              <w:ind w:left="1294" w:right="84" w:hanging="709"/>
            </w:pPr>
            <w:r>
              <w:t>5.</w:t>
            </w:r>
            <w:r w:rsidRPr="00251CFC">
              <w:t>9.</w:t>
            </w:r>
            <w:r>
              <w:t>14</w:t>
            </w:r>
            <w:r w:rsidR="00D35D16">
              <w:tab/>
            </w:r>
            <w:r w:rsidRPr="00251CFC">
              <w:t xml:space="preserve">Mécanisme de grief du </w:t>
            </w:r>
            <w:r w:rsidR="00D35D16">
              <w:t>Personnel de l’Entrepreneur</w:t>
            </w:r>
            <w:r w:rsidRPr="00251CFC">
              <w:t>.</w:t>
            </w:r>
          </w:p>
          <w:p w14:paraId="31BEE127" w14:textId="77777777" w:rsidR="00647966" w:rsidRPr="00811237" w:rsidRDefault="00647966" w:rsidP="000E5353">
            <w:pPr>
              <w:spacing w:before="60" w:after="60"/>
              <w:ind w:left="1280" w:right="84" w:hanging="2"/>
              <w:rPr>
                <w:szCs w:val="24"/>
                <w:lang w:eastAsia="en-US"/>
              </w:rPr>
            </w:pP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w:t>
            </w:r>
            <w:r>
              <w:rPr>
                <w:szCs w:val="24"/>
                <w:lang w:eastAsia="en-US"/>
              </w:rPr>
              <w:t>P</w:t>
            </w:r>
            <w:r w:rsidRPr="00C95EF8">
              <w:rPr>
                <w:szCs w:val="24"/>
                <w:lang w:eastAsia="en-US"/>
              </w:rPr>
              <w:t xml:space="preserve">ersonnel de </w:t>
            </w:r>
            <w:r w:rsidRPr="00FB194A">
              <w:rPr>
                <w:szCs w:val="24"/>
                <w:lang w:eastAsia="en-US"/>
              </w:rPr>
              <w:t>l’</w:t>
            </w:r>
            <w:r>
              <w:rPr>
                <w:szCs w:val="24"/>
                <w:lang w:eastAsia="en-US"/>
              </w:rPr>
              <w:t>Entrepreneur</w:t>
            </w:r>
            <w:r w:rsidRPr="00FB194A">
              <w:rPr>
                <w:szCs w:val="24"/>
                <w:lang w:eastAsia="en-US"/>
              </w:rPr>
              <w:t xml:space="preserve"> et, le cas échéant, </w:t>
            </w:r>
            <w:r>
              <w:rPr>
                <w:szCs w:val="24"/>
                <w:lang w:eastAsia="en-US"/>
              </w:rPr>
              <w:t>pour l</w:t>
            </w:r>
            <w:r w:rsidRPr="00FB194A">
              <w:rPr>
                <w:szCs w:val="24"/>
                <w:lang w:eastAsia="en-US"/>
              </w:rPr>
              <w:t xml:space="preserve">es organisations de travailleurs </w:t>
            </w:r>
            <w:r w:rsidRPr="00FB194A">
              <w:rPr>
                <w:szCs w:val="24"/>
              </w:rPr>
              <w:t>énoncées</w:t>
            </w:r>
            <w:r w:rsidRPr="00FB194A">
              <w:rPr>
                <w:szCs w:val="24"/>
                <w:lang w:eastAsia="en-US"/>
              </w:rPr>
              <w:t xml:space="preserve"> dans </w:t>
            </w:r>
            <w:r>
              <w:rPr>
                <w:szCs w:val="24"/>
                <w:lang w:eastAsia="en-US"/>
              </w:rPr>
              <w:t>l’alinéa</w:t>
            </w:r>
            <w:r w:rsidRPr="00FB194A">
              <w:rPr>
                <w:szCs w:val="24"/>
                <w:lang w:eastAsia="en-US"/>
              </w:rPr>
              <w:t xml:space="preserve"> </w:t>
            </w:r>
            <w:r>
              <w:rPr>
                <w:szCs w:val="24"/>
                <w:lang w:eastAsia="en-US"/>
              </w:rPr>
              <w:t>5.9.13</w:t>
            </w:r>
            <w:r w:rsidRPr="00FB194A">
              <w:rPr>
                <w:szCs w:val="24"/>
                <w:lang w:eastAsia="en-US"/>
              </w:rPr>
              <w:t xml:space="preserve"> du CCAG, afin de sou</w:t>
            </w:r>
            <w:r>
              <w:rPr>
                <w:szCs w:val="24"/>
                <w:lang w:eastAsia="en-US"/>
              </w:rPr>
              <w:t>mettre</w:t>
            </w:r>
            <w:r w:rsidRPr="00FB194A">
              <w:rPr>
                <w:szCs w:val="24"/>
                <w:lang w:eastAsia="en-US"/>
              </w:rPr>
              <w:t xml:space="preserve"> </w:t>
            </w:r>
            <w:r>
              <w:rPr>
                <w:szCs w:val="24"/>
                <w:lang w:eastAsia="en-US"/>
              </w:rPr>
              <w:t>leur</w:t>
            </w:r>
            <w:r w:rsidRPr="00FB194A">
              <w:rPr>
                <w:szCs w:val="24"/>
                <w:lang w:eastAsia="en-US"/>
              </w:rPr>
              <w:t xml:space="preserve">s préoccupations </w:t>
            </w:r>
            <w:r w:rsidRPr="000760BB">
              <w:t>concernant l’environnement de travail</w:t>
            </w:r>
            <w:r w:rsidRPr="00FB194A">
              <w:rPr>
                <w:szCs w:val="24"/>
                <w:lang w:eastAsia="en-US"/>
              </w:rPr>
              <w:t xml:space="preserve">. Le mécanisme de règlement des griefs doit être proportionnel à la nature, à l’échelle, aux risques et aux </w:t>
            </w:r>
            <w:r>
              <w:rPr>
                <w:szCs w:val="24"/>
                <w:lang w:eastAsia="en-US"/>
              </w:rPr>
              <w:t>impact</w:t>
            </w:r>
            <w:r w:rsidRPr="00FB194A">
              <w:rPr>
                <w:szCs w:val="24"/>
                <w:lang w:eastAsia="en-US"/>
              </w:rPr>
              <w:t xml:space="preserve">s du </w:t>
            </w:r>
            <w:r>
              <w:rPr>
                <w:szCs w:val="24"/>
                <w:lang w:eastAsia="en-US"/>
              </w:rPr>
              <w:t>Marché</w:t>
            </w:r>
            <w:r w:rsidRPr="00FB194A">
              <w:rPr>
                <w:szCs w:val="24"/>
                <w:lang w:eastAsia="en-US"/>
              </w:rPr>
              <w:t xml:space="preserve">.  </w:t>
            </w:r>
            <w:r w:rsidRPr="000760BB">
              <w:t>Le mécanisme doit répondre rapidement aux préoccupations, en utilisant un processus compréhensible et transparent qui fournit un retour d’information en temps opportun aux personnes concernées</w:t>
            </w:r>
            <w:r>
              <w:t>,</w:t>
            </w:r>
            <w:r w:rsidRPr="000760BB">
              <w:t xml:space="preserve"> dans une langue qu’elles comprennent, sans </w:t>
            </w:r>
            <w:r>
              <w:t xml:space="preserve">qu’elles encourent des </w:t>
            </w:r>
            <w:r w:rsidRPr="000760BB">
              <w:t>représailles, et qui fonctionnera de manière indépendante et</w:t>
            </w:r>
            <w:r w:rsidRPr="000760BB">
              <w:rPr>
                <w:spacing w:val="-2"/>
              </w:rPr>
              <w:t xml:space="preserve"> </w:t>
            </w:r>
            <w:r w:rsidRPr="000760BB">
              <w:t>objective.</w:t>
            </w:r>
            <w:r w:rsidRPr="00FB194A">
              <w:rPr>
                <w:szCs w:val="24"/>
                <w:lang w:eastAsia="en-US"/>
              </w:rPr>
              <w:t xml:space="preserve"> </w:t>
            </w:r>
          </w:p>
          <w:p w14:paraId="02D06B31" w14:textId="77777777" w:rsidR="00647966" w:rsidRPr="00811237" w:rsidRDefault="00647966" w:rsidP="000E5353">
            <w:pPr>
              <w:spacing w:before="60" w:after="60"/>
              <w:ind w:left="1280" w:right="84" w:hanging="2"/>
              <w:rPr>
                <w:szCs w:val="24"/>
                <w:lang w:eastAsia="en-US"/>
              </w:rPr>
            </w:pPr>
            <w:r w:rsidRPr="00FB194A">
              <w:rPr>
                <w:szCs w:val="24"/>
                <w:lang w:eastAsia="en-US"/>
              </w:rPr>
              <w:t xml:space="preserve">Le </w:t>
            </w:r>
            <w:r>
              <w:rPr>
                <w:szCs w:val="24"/>
                <w:lang w:eastAsia="en-US"/>
              </w:rPr>
              <w:t>P</w:t>
            </w:r>
            <w:r w:rsidRPr="00FB194A">
              <w:rPr>
                <w:szCs w:val="24"/>
                <w:lang w:eastAsia="en-US"/>
              </w:rPr>
              <w:t xml:space="preserve">ersonnel de l’Entrepreneur </w:t>
            </w:r>
            <w:r>
              <w:rPr>
                <w:szCs w:val="24"/>
                <w:lang w:eastAsia="en-US"/>
              </w:rPr>
              <w:t>doit être</w:t>
            </w:r>
            <w:r w:rsidRPr="00FB194A">
              <w:rPr>
                <w:szCs w:val="24"/>
                <w:lang w:eastAsia="en-US"/>
              </w:rPr>
              <w:t xml:space="preserve"> informé du mécanisme de règlement des </w:t>
            </w:r>
            <w:r w:rsidRPr="00FB194A">
              <w:rPr>
                <w:szCs w:val="24"/>
              </w:rPr>
              <w:t>griefs</w:t>
            </w:r>
            <w:r w:rsidRPr="00FB194A">
              <w:rPr>
                <w:szCs w:val="24"/>
                <w:lang w:eastAsia="en-US"/>
              </w:rPr>
              <w:t xml:space="preserve"> au moment de </w:t>
            </w:r>
            <w:r>
              <w:rPr>
                <w:szCs w:val="24"/>
                <w:lang w:eastAsia="en-US"/>
              </w:rPr>
              <w:t>son embauche pour les besoins du Marché</w:t>
            </w:r>
            <w:r w:rsidRPr="00FB194A">
              <w:rPr>
                <w:szCs w:val="24"/>
                <w:lang w:eastAsia="en-US"/>
              </w:rPr>
              <w:t xml:space="preserve"> et des mesures mises en place pour le protéger contre toute mesure de représailles </w:t>
            </w:r>
            <w:r>
              <w:rPr>
                <w:szCs w:val="24"/>
                <w:lang w:eastAsia="en-US"/>
              </w:rPr>
              <w:t xml:space="preserve">en cas de recours à ce mécanisme.  </w:t>
            </w:r>
            <w:r w:rsidRPr="00FB194A">
              <w:rPr>
                <w:szCs w:val="24"/>
                <w:lang w:eastAsia="en-US"/>
              </w:rPr>
              <w:t xml:space="preserve"> Des mesures seront mises en place pour rendre le mécanisme de règlement des griefs facilement accessible à tout le </w:t>
            </w:r>
            <w:r>
              <w:rPr>
                <w:szCs w:val="24"/>
                <w:lang w:eastAsia="en-US"/>
              </w:rPr>
              <w:t>P</w:t>
            </w:r>
            <w:r w:rsidRPr="00FB194A">
              <w:rPr>
                <w:szCs w:val="24"/>
                <w:lang w:eastAsia="en-US"/>
              </w:rPr>
              <w:t xml:space="preserve">ersonnel de l’Entrepreneur. </w:t>
            </w:r>
          </w:p>
          <w:p w14:paraId="10ACD7FF" w14:textId="77777777" w:rsidR="00647966" w:rsidRPr="00811237" w:rsidRDefault="00647966" w:rsidP="000E5353">
            <w:pPr>
              <w:spacing w:before="60" w:after="60"/>
              <w:ind w:left="1280" w:right="84" w:hanging="2"/>
              <w:rPr>
                <w:szCs w:val="24"/>
                <w:lang w:eastAsia="en-US"/>
              </w:rPr>
            </w:pPr>
            <w:r w:rsidRPr="00FB194A">
              <w:rPr>
                <w:szCs w:val="24"/>
                <w:lang w:eastAsia="en-US"/>
              </w:rPr>
              <w:t xml:space="preserve">Le mécanisme de règlement des griefs </w:t>
            </w:r>
            <w:r>
              <w:rPr>
                <w:szCs w:val="24"/>
                <w:lang w:eastAsia="en-US"/>
              </w:rPr>
              <w:t xml:space="preserve">ne fait pas obstacle </w:t>
            </w:r>
            <w:r w:rsidRPr="00FB194A">
              <w:rPr>
                <w:szCs w:val="24"/>
                <w:lang w:eastAsia="en-US"/>
              </w:rPr>
              <w:t xml:space="preserve">à d’autres </w:t>
            </w:r>
            <w:r w:rsidRPr="00FB194A">
              <w:rPr>
                <w:szCs w:val="24"/>
              </w:rPr>
              <w:t>recours</w:t>
            </w:r>
            <w:r w:rsidRPr="00FB194A">
              <w:rPr>
                <w:szCs w:val="24"/>
                <w:lang w:eastAsia="en-US"/>
              </w:rPr>
              <w:t xml:space="preserve"> judiciaires ou administratifs qui pourraient être disponibles, ni ne remplace les mécanismes de règlement des griefs prévus par les conventions collectives.</w:t>
            </w:r>
          </w:p>
          <w:p w14:paraId="51E71706" w14:textId="77777777" w:rsidR="00647966" w:rsidRDefault="00647966" w:rsidP="000E5353">
            <w:pPr>
              <w:spacing w:before="60" w:after="60"/>
              <w:ind w:left="1280" w:right="84" w:hanging="2"/>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Pr>
                <w:szCs w:val="24"/>
                <w:lang w:eastAsia="en-US"/>
              </w:rPr>
              <w:t xml:space="preserve">recours </w:t>
            </w:r>
            <w:r>
              <w:rPr>
                <w:szCs w:val="24"/>
              </w:rPr>
              <w:t>présentés</w:t>
            </w:r>
            <w:r w:rsidRPr="00FB194A">
              <w:rPr>
                <w:szCs w:val="24"/>
                <w:lang w:eastAsia="en-US"/>
              </w:rPr>
              <w:t xml:space="preserve"> et qu’ils soient facilement accessibles au </w:t>
            </w:r>
            <w:r>
              <w:rPr>
                <w:szCs w:val="24"/>
                <w:lang w:eastAsia="en-US"/>
              </w:rPr>
              <w:t>P</w:t>
            </w:r>
            <w:r w:rsidRPr="00FB194A">
              <w:rPr>
                <w:szCs w:val="24"/>
                <w:lang w:eastAsia="en-US"/>
              </w:rPr>
              <w:t xml:space="preserve">ersonnel de l’Entrepreneur. Les mécanismes de règlement des griefs existants peuvent être complétés au besoin par des arrangements spécifiques au </w:t>
            </w:r>
            <w:r>
              <w:rPr>
                <w:szCs w:val="24"/>
                <w:lang w:eastAsia="en-US"/>
              </w:rPr>
              <w:t>Marché</w:t>
            </w:r>
            <w:r w:rsidRPr="00FB194A">
              <w:rPr>
                <w:szCs w:val="24"/>
                <w:lang w:eastAsia="en-US"/>
              </w:rPr>
              <w:t>.</w:t>
            </w:r>
          </w:p>
          <w:p w14:paraId="0BD04DD0" w14:textId="7E897984" w:rsidR="00647966" w:rsidRPr="00B35CB6" w:rsidRDefault="00647966" w:rsidP="000E5353">
            <w:pPr>
              <w:tabs>
                <w:tab w:val="left" w:pos="1213"/>
              </w:tabs>
              <w:spacing w:before="60" w:after="60"/>
              <w:ind w:left="892" w:right="84" w:hanging="709"/>
            </w:pPr>
            <w:r>
              <w:t>5.</w:t>
            </w:r>
            <w:r w:rsidRPr="00B35CB6">
              <w:t>9.</w:t>
            </w:r>
            <w:r>
              <w:t>15</w:t>
            </w:r>
            <w:r w:rsidR="00E2764F">
              <w:tab/>
            </w:r>
            <w:r w:rsidRPr="00B35CB6">
              <w:t xml:space="preserve">Formation du </w:t>
            </w:r>
            <w:r>
              <w:t>P</w:t>
            </w:r>
            <w:r w:rsidRPr="00B35CB6">
              <w:t>ersonnel de l’Entrepreneur</w:t>
            </w:r>
          </w:p>
          <w:p w14:paraId="5145DA10" w14:textId="5AE8C493" w:rsidR="00647966" w:rsidRPr="00811237" w:rsidRDefault="00647966" w:rsidP="000E5353">
            <w:pPr>
              <w:tabs>
                <w:tab w:val="left" w:pos="1213"/>
              </w:tabs>
              <w:spacing w:before="60" w:after="60"/>
              <w:ind w:left="943" w:right="84" w:hanging="2"/>
              <w:rPr>
                <w:szCs w:val="24"/>
                <w:lang w:eastAsia="en-US"/>
              </w:rPr>
            </w:pPr>
            <w:r w:rsidRPr="00FB194A">
              <w:rPr>
                <w:szCs w:val="24"/>
                <w:lang w:eastAsia="en-US"/>
              </w:rPr>
              <w:t>L’Entrepreneur d</w:t>
            </w:r>
            <w:r>
              <w:rPr>
                <w:szCs w:val="24"/>
                <w:lang w:eastAsia="en-US"/>
              </w:rPr>
              <w:t>oit</w:t>
            </w:r>
            <w:r w:rsidRPr="00FB194A">
              <w:rPr>
                <w:szCs w:val="24"/>
                <w:lang w:eastAsia="en-US"/>
              </w:rPr>
              <w:t xml:space="preserve"> fournir une formation appropriée au </w:t>
            </w:r>
            <w:r w:rsidR="00D35D16">
              <w:rPr>
                <w:szCs w:val="24"/>
                <w:lang w:eastAsia="en-US"/>
              </w:rPr>
              <w:t>Personnel de l’Entrepreneur</w:t>
            </w:r>
            <w:r w:rsidRPr="00FB194A">
              <w:rPr>
                <w:szCs w:val="24"/>
                <w:lang w:eastAsia="en-US"/>
              </w:rPr>
              <w:t xml:space="preserve"> </w:t>
            </w:r>
            <w:r>
              <w:rPr>
                <w:szCs w:val="24"/>
                <w:lang w:eastAsia="en-US"/>
              </w:rPr>
              <w:t xml:space="preserve">concerné </w:t>
            </w:r>
            <w:r w:rsidRPr="00FB194A">
              <w:rPr>
                <w:szCs w:val="24"/>
                <w:lang w:eastAsia="en-US"/>
              </w:rPr>
              <w:t xml:space="preserve">sur les aspects ES du </w:t>
            </w:r>
            <w:r>
              <w:rPr>
                <w:szCs w:val="24"/>
                <w:lang w:eastAsia="en-US"/>
              </w:rPr>
              <w:t>Marché</w:t>
            </w:r>
            <w:r w:rsidRPr="00FB194A">
              <w:rPr>
                <w:szCs w:val="24"/>
                <w:lang w:eastAsia="en-US"/>
              </w:rPr>
              <w:t xml:space="preserve">, y compris la </w:t>
            </w:r>
            <w:r w:rsidRPr="00FB194A">
              <w:rPr>
                <w:szCs w:val="24"/>
              </w:rPr>
              <w:t>sensibilisation</w:t>
            </w:r>
            <w:r w:rsidRPr="00FB194A">
              <w:rPr>
                <w:szCs w:val="24"/>
                <w:lang w:eastAsia="en-US"/>
              </w:rPr>
              <w:t xml:space="preserve"> appropriée sur </w:t>
            </w:r>
            <w:r>
              <w:rPr>
                <w:szCs w:val="24"/>
                <w:lang w:eastAsia="en-US"/>
              </w:rPr>
              <w:t>la prohibi</w:t>
            </w:r>
            <w:r w:rsidRPr="00FB194A">
              <w:rPr>
                <w:szCs w:val="24"/>
                <w:lang w:eastAsia="en-US"/>
              </w:rPr>
              <w:t xml:space="preserve">tion de l’EAS et </w:t>
            </w:r>
            <w:r>
              <w:rPr>
                <w:szCs w:val="24"/>
                <w:lang w:eastAsia="en-US"/>
              </w:rPr>
              <w:t xml:space="preserve">du </w:t>
            </w:r>
            <w:r w:rsidRPr="00FB194A">
              <w:rPr>
                <w:szCs w:val="24"/>
                <w:lang w:eastAsia="en-US"/>
              </w:rPr>
              <w:t>HS</w:t>
            </w:r>
            <w:r>
              <w:rPr>
                <w:szCs w:val="24"/>
                <w:lang w:eastAsia="en-US"/>
              </w:rPr>
              <w:t xml:space="preserve"> et leur prévention</w:t>
            </w:r>
            <w:r w:rsidRPr="00FB194A">
              <w:rPr>
                <w:szCs w:val="24"/>
                <w:lang w:eastAsia="en-US"/>
              </w:rPr>
              <w:t xml:space="preserve">, et </w:t>
            </w:r>
            <w:r w:rsidRPr="00811237">
              <w:rPr>
                <w:szCs w:val="24"/>
                <w:lang w:eastAsia="en-US"/>
              </w:rPr>
              <w:t>la formation en matière d</w:t>
            </w:r>
            <w:r>
              <w:rPr>
                <w:szCs w:val="24"/>
                <w:lang w:eastAsia="en-US"/>
              </w:rPr>
              <w:t xml:space="preserve">’hygiène </w:t>
            </w:r>
            <w:r w:rsidRPr="00811237">
              <w:rPr>
                <w:szCs w:val="24"/>
                <w:lang w:eastAsia="en-US"/>
              </w:rPr>
              <w:t>et de sécurité</w:t>
            </w:r>
            <w:r w:rsidRPr="00831E3E">
              <w:rPr>
                <w:szCs w:val="24"/>
                <w:lang w:eastAsia="en-US"/>
              </w:rPr>
              <w:t>.</w:t>
            </w:r>
            <w:r w:rsidRPr="00FB194A">
              <w:rPr>
                <w:szCs w:val="24"/>
                <w:lang w:eastAsia="en-US"/>
              </w:rPr>
              <w:t xml:space="preserve"> </w:t>
            </w:r>
          </w:p>
          <w:p w14:paraId="7FCB65CF" w14:textId="77777777" w:rsidR="00647966" w:rsidRPr="00811237" w:rsidRDefault="00647966" w:rsidP="000E5353">
            <w:pPr>
              <w:tabs>
                <w:tab w:val="left" w:pos="1213"/>
              </w:tabs>
              <w:spacing w:before="60" w:after="60"/>
              <w:ind w:left="943" w:right="84" w:hanging="2"/>
              <w:rPr>
                <w:szCs w:val="24"/>
                <w:lang w:eastAsia="en-US"/>
              </w:rPr>
            </w:pPr>
            <w:r>
              <w:rPr>
                <w:szCs w:val="24"/>
                <w:lang w:eastAsia="en-US"/>
              </w:rPr>
              <w:t xml:space="preserve">Comme </w:t>
            </w:r>
            <w:r w:rsidRPr="00FB194A">
              <w:rPr>
                <w:szCs w:val="24"/>
                <w:lang w:eastAsia="en-US"/>
              </w:rPr>
              <w:t xml:space="preserve">indiqué dans les </w:t>
            </w:r>
            <w:r>
              <w:rPr>
                <w:szCs w:val="24"/>
                <w:lang w:eastAsia="en-US"/>
              </w:rPr>
              <w:t>S</w:t>
            </w:r>
            <w:r w:rsidRPr="00FB194A">
              <w:rPr>
                <w:szCs w:val="24"/>
                <w:lang w:eastAsia="en-US"/>
              </w:rPr>
              <w:t xml:space="preserve">pécifications ou </w:t>
            </w:r>
            <w:r>
              <w:rPr>
                <w:szCs w:val="24"/>
                <w:lang w:eastAsia="en-US"/>
              </w:rPr>
              <w:t>selon les instructions du Maître d’œuvre</w:t>
            </w:r>
            <w:r w:rsidRPr="00FB194A">
              <w:rPr>
                <w:szCs w:val="24"/>
                <w:lang w:eastAsia="en-US"/>
              </w:rPr>
              <w:t>, l’Entrepreneur d</w:t>
            </w:r>
            <w:r>
              <w:rPr>
                <w:szCs w:val="24"/>
                <w:lang w:eastAsia="en-US"/>
              </w:rPr>
              <w:t>oit</w:t>
            </w:r>
            <w:r w:rsidRPr="00FB194A">
              <w:rPr>
                <w:szCs w:val="24"/>
                <w:lang w:eastAsia="en-US"/>
              </w:rPr>
              <w:t xml:space="preserve"> également permettre au </w:t>
            </w:r>
            <w:r>
              <w:rPr>
                <w:szCs w:val="24"/>
                <w:lang w:eastAsia="en-US"/>
              </w:rPr>
              <w:t>P</w:t>
            </w:r>
            <w:r w:rsidRPr="00FB194A">
              <w:rPr>
                <w:szCs w:val="24"/>
                <w:lang w:eastAsia="en-US"/>
              </w:rPr>
              <w:t xml:space="preserve">ersonnel de </w:t>
            </w:r>
            <w:r w:rsidRPr="00FB194A">
              <w:rPr>
                <w:szCs w:val="24"/>
              </w:rPr>
              <w:t>l’</w:t>
            </w:r>
            <w:r>
              <w:rPr>
                <w:szCs w:val="24"/>
              </w:rPr>
              <w:t>Entrepreneur</w:t>
            </w:r>
            <w:r w:rsidRPr="00FB194A">
              <w:rPr>
                <w:szCs w:val="24"/>
                <w:lang w:eastAsia="en-US"/>
              </w:rPr>
              <w:t xml:space="preserve"> concerné d’être formé sur les aspects ES du </w:t>
            </w:r>
            <w:r>
              <w:rPr>
                <w:szCs w:val="24"/>
                <w:lang w:eastAsia="en-US"/>
              </w:rPr>
              <w:t>Marché</w:t>
            </w:r>
            <w:r w:rsidRPr="00FB194A">
              <w:rPr>
                <w:szCs w:val="24"/>
                <w:lang w:eastAsia="en-US"/>
              </w:rPr>
              <w:t xml:space="preserve"> par le personnel du Maître d’Ouvrage. </w:t>
            </w:r>
          </w:p>
          <w:p w14:paraId="390DB9C6" w14:textId="77777777" w:rsidR="00647966" w:rsidRPr="00D803EE" w:rsidRDefault="00647966" w:rsidP="000E5353">
            <w:pPr>
              <w:spacing w:before="60" w:after="60"/>
              <w:ind w:left="590" w:right="84" w:hanging="590"/>
              <w:rPr>
                <w:szCs w:val="24"/>
              </w:rPr>
            </w:pPr>
            <w:r w:rsidRPr="00D803EE">
              <w:rPr>
                <w:szCs w:val="24"/>
              </w:rPr>
              <w:t>5.10</w:t>
            </w:r>
            <w:r w:rsidRPr="00D803EE">
              <w:rPr>
                <w:szCs w:val="24"/>
              </w:rPr>
              <w:tab/>
            </w:r>
            <w:r w:rsidRPr="00A74725">
              <w:t>Sécurité</w:t>
            </w:r>
            <w:r w:rsidRPr="00D803EE">
              <w:rPr>
                <w:szCs w:val="24"/>
              </w:rPr>
              <w:t xml:space="preserve"> des personnes et des biens et protection de l’environnement :</w:t>
            </w:r>
          </w:p>
          <w:p w14:paraId="5E9CB945" w14:textId="704A17CC" w:rsidR="00647966" w:rsidRPr="0076133B" w:rsidRDefault="00647966" w:rsidP="000E5353">
            <w:pPr>
              <w:spacing w:before="120" w:after="120"/>
              <w:ind w:left="802" w:right="84" w:hanging="630"/>
              <w:rPr>
                <w:szCs w:val="24"/>
              </w:rPr>
            </w:pPr>
            <w:r w:rsidRPr="0076133B">
              <w:rPr>
                <w:szCs w:val="24"/>
              </w:rPr>
              <w:t>5.10.1</w:t>
            </w:r>
            <w:r w:rsidR="005C6BE4">
              <w:rPr>
                <w:szCs w:val="24"/>
              </w:rPr>
              <w:tab/>
            </w:r>
            <w:r w:rsidRPr="0076133B">
              <w:rPr>
                <w:szCs w:val="24"/>
              </w:rPr>
              <w:t>Nonobstant les dispositions des Données Particulières additionnelles relatives à la mobilisation, l’Entrepreneur doit, pendant le délai d’exécution des ouvrages et la période de garantie :</w:t>
            </w:r>
          </w:p>
          <w:p w14:paraId="3D7C6BD3" w14:textId="77777777" w:rsidR="00647966" w:rsidRPr="0076133B" w:rsidRDefault="00647966" w:rsidP="00647966">
            <w:pPr>
              <w:pStyle w:val="ListParagraph"/>
              <w:numPr>
                <w:ilvl w:val="0"/>
                <w:numId w:val="350"/>
              </w:numPr>
              <w:spacing w:before="120" w:after="120"/>
              <w:ind w:left="1162" w:right="84"/>
              <w:rPr>
                <w:szCs w:val="24"/>
              </w:rPr>
            </w:pPr>
            <w:r w:rsidRPr="0076133B">
              <w:rPr>
                <w:szCs w:val="24"/>
              </w:rPr>
              <w:t>assurer la sécurité des personnes autorisées à être présentes sur le Chantier et maintenir ce dernier et les ouvrages (tant que ceux-ci ne sont pas réceptionnés ou occupés par le Maître d’Ouvrage) en bon état, de manière à éviter tous risques pour les personnes,</w:t>
            </w:r>
          </w:p>
          <w:p w14:paraId="69415CBC" w14:textId="77777777" w:rsidR="00647966" w:rsidRPr="0076133B" w:rsidRDefault="00647966" w:rsidP="00647966">
            <w:pPr>
              <w:pStyle w:val="ListParagraph"/>
              <w:numPr>
                <w:ilvl w:val="0"/>
                <w:numId w:val="350"/>
              </w:numPr>
              <w:spacing w:before="120" w:after="120"/>
              <w:ind w:left="1162" w:right="84"/>
              <w:rPr>
                <w:szCs w:val="24"/>
              </w:rPr>
            </w:pPr>
            <w:r w:rsidRPr="0076133B">
              <w:rPr>
                <w:szCs w:val="24"/>
              </w:rPr>
              <w:t>fournir et entretenir à ses propres frais tous dispositifs d’éclairage, protection, clôture, alarme et gardiennage aux moments et aux endroits nécessaires ou requis par le Maître d’Œuvre, par toute autorité dûment constituée pour assurer, conformément à la réglementation en vigueur, la protection des travaux ou la sécurité et la commodité du public,</w:t>
            </w:r>
          </w:p>
          <w:p w14:paraId="0B8F8565" w14:textId="77777777" w:rsidR="00647966" w:rsidRPr="0076133B" w:rsidRDefault="00647966" w:rsidP="00647966">
            <w:pPr>
              <w:pStyle w:val="ListParagraph"/>
              <w:numPr>
                <w:ilvl w:val="0"/>
                <w:numId w:val="350"/>
              </w:numPr>
              <w:spacing w:before="120" w:after="120"/>
              <w:ind w:left="1162" w:right="84"/>
              <w:rPr>
                <w:szCs w:val="24"/>
              </w:rPr>
            </w:pPr>
            <w:r w:rsidRPr="0076133B">
              <w:rPr>
                <w:szCs w:val="24"/>
              </w:rPr>
              <w:t>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œuvre pour la réalisation des travaux.</w:t>
            </w:r>
          </w:p>
          <w:p w14:paraId="1BFD3927" w14:textId="7A4506FE" w:rsidR="00647966" w:rsidRPr="005A590C" w:rsidRDefault="00647966" w:rsidP="000E5353">
            <w:pPr>
              <w:spacing w:before="120" w:after="120"/>
              <w:ind w:left="1162" w:hanging="900"/>
              <w:rPr>
                <w:rFonts w:eastAsia="Arial Narrow"/>
                <w:bCs/>
                <w:color w:val="000000"/>
              </w:rPr>
            </w:pPr>
            <w:r>
              <w:rPr>
                <w:szCs w:val="24"/>
              </w:rPr>
              <w:t>5.10.2</w:t>
            </w:r>
            <w:r w:rsidR="009B4E2B">
              <w:rPr>
                <w:szCs w:val="24"/>
              </w:rPr>
              <w:tab/>
            </w:r>
            <w:r w:rsidRPr="00140896">
              <w:rPr>
                <w:color w:val="000000"/>
                <w:lang w:val="fr"/>
              </w:rPr>
              <w:t>En plus des rapports d’</w:t>
            </w:r>
            <w:r>
              <w:rPr>
                <w:color w:val="000000"/>
                <w:lang w:val="fr"/>
              </w:rPr>
              <w:t xml:space="preserve">avancement des travaux, et des Rapports sur les indicateurs environnementaux et sociaux énoncés dans la Partie </w:t>
            </w:r>
            <w:r w:rsidR="00573596">
              <w:rPr>
                <w:color w:val="000000"/>
                <w:lang w:val="fr"/>
              </w:rPr>
              <w:t>D</w:t>
            </w:r>
            <w:r>
              <w:rPr>
                <w:color w:val="000000"/>
                <w:lang w:val="fr"/>
              </w:rPr>
              <w:t xml:space="preserve"> du CCAP, </w:t>
            </w:r>
            <w:r w:rsidRPr="00C15E5E">
              <w:rPr>
                <w:lang w:val="fr"/>
              </w:rPr>
              <w:t>l’</w:t>
            </w:r>
            <w:r>
              <w:rPr>
                <w:lang w:val="fr"/>
              </w:rPr>
              <w:t>E</w:t>
            </w:r>
            <w:r w:rsidRPr="00C15E5E">
              <w:rPr>
                <w:lang w:val="fr"/>
              </w:rPr>
              <w:t xml:space="preserve">ntrepreneur </w:t>
            </w:r>
            <w:r>
              <w:rPr>
                <w:lang w:val="fr"/>
              </w:rPr>
              <w:t xml:space="preserve">doit informer immédiatement le </w:t>
            </w:r>
            <w:r w:rsidR="00457DA0">
              <w:rPr>
                <w:lang w:val="fr"/>
              </w:rPr>
              <w:t>Chef de Projet</w:t>
            </w:r>
            <w:r>
              <w:rPr>
                <w:lang w:val="fr"/>
              </w:rPr>
              <w:t xml:space="preserve"> de toute allégation, incident ou accident sur le Site, qui a ou est </w:t>
            </w:r>
            <w:r w:rsidRPr="00140896">
              <w:rPr>
                <w:color w:val="000000"/>
                <w:lang w:val="fr"/>
              </w:rPr>
              <w:t xml:space="preserve">susceptible d’avoir un effet négatif important sur l’environnement, les collectivités touchées, le public, le </w:t>
            </w:r>
            <w:r w:rsidR="009B4E2B">
              <w:rPr>
                <w:color w:val="000000"/>
                <w:lang w:val="fr"/>
              </w:rPr>
              <w:t>P</w:t>
            </w:r>
            <w:r w:rsidRPr="00140896">
              <w:rPr>
                <w:color w:val="000000"/>
                <w:lang w:val="fr"/>
              </w:rPr>
              <w:t>ersonnel d</w:t>
            </w:r>
            <w:r>
              <w:rPr>
                <w:color w:val="000000"/>
                <w:lang w:val="fr"/>
              </w:rPr>
              <w:t xml:space="preserve">u Maître d’Ouvrage, le Personnel du </w:t>
            </w:r>
            <w:r w:rsidR="00457DA0">
              <w:rPr>
                <w:color w:val="000000"/>
                <w:lang w:val="fr"/>
              </w:rPr>
              <w:t>Chef de Projet</w:t>
            </w:r>
            <w:r w:rsidRPr="00140896">
              <w:rPr>
                <w:color w:val="000000"/>
                <w:lang w:val="fr"/>
              </w:rPr>
              <w:t xml:space="preserve"> ou le </w:t>
            </w:r>
            <w:r w:rsidR="00D35D16">
              <w:rPr>
                <w:color w:val="000000"/>
                <w:lang w:val="fr"/>
              </w:rPr>
              <w:t>Personnel de l’Entrepreneur</w:t>
            </w:r>
            <w:r w:rsidRPr="00140896">
              <w:rPr>
                <w:color w:val="000000"/>
                <w:lang w:val="fr"/>
              </w:rPr>
              <w:t xml:space="preserve">. Cela comprend, sans s’y limiter, tout incident ou accident causant </w:t>
            </w:r>
            <w:r w:rsidR="00F50C51">
              <w:rPr>
                <w:color w:val="000000"/>
                <w:lang w:val="fr"/>
              </w:rPr>
              <w:t>le décès</w:t>
            </w:r>
            <w:r w:rsidRPr="00140896">
              <w:rPr>
                <w:color w:val="000000"/>
                <w:lang w:val="fr"/>
              </w:rPr>
              <w:t xml:space="preserve"> ou des blessures graves</w:t>
            </w:r>
            <w:r>
              <w:rPr>
                <w:color w:val="000000"/>
                <w:lang w:val="fr"/>
              </w:rPr>
              <w:t xml:space="preserve"> </w:t>
            </w:r>
            <w:r w:rsidRPr="00140896">
              <w:rPr>
                <w:color w:val="000000"/>
                <w:lang w:val="fr"/>
              </w:rPr>
              <w:t>; effets négatifs importants ou dommages aux biens privés</w:t>
            </w:r>
            <w:r>
              <w:rPr>
                <w:color w:val="000000"/>
                <w:lang w:val="fr"/>
              </w:rPr>
              <w:t xml:space="preserve"> </w:t>
            </w:r>
            <w:r w:rsidRPr="00140896">
              <w:rPr>
                <w:color w:val="000000"/>
                <w:lang w:val="fr"/>
              </w:rPr>
              <w:t>; ou toute allégation d’</w:t>
            </w:r>
            <w:r>
              <w:rPr>
                <w:color w:val="000000"/>
                <w:lang w:val="fr"/>
              </w:rPr>
              <w:t>EAS</w:t>
            </w:r>
            <w:r w:rsidRPr="00140896">
              <w:rPr>
                <w:color w:val="000000"/>
                <w:lang w:val="fr"/>
              </w:rPr>
              <w:t xml:space="preserve"> et/ou de </w:t>
            </w:r>
            <w:r>
              <w:rPr>
                <w:color w:val="000000"/>
                <w:lang w:val="fr"/>
              </w:rPr>
              <w:t>HS</w:t>
            </w:r>
            <w:r w:rsidRPr="00140896">
              <w:rPr>
                <w:color w:val="000000"/>
                <w:lang w:val="fr"/>
              </w:rPr>
              <w:t>. Dans le</w:t>
            </w:r>
            <w:r>
              <w:rPr>
                <w:color w:val="000000"/>
                <w:lang w:val="fr"/>
              </w:rPr>
              <w:t>s</w:t>
            </w:r>
            <w:r w:rsidRPr="00140896">
              <w:rPr>
                <w:color w:val="000000"/>
                <w:lang w:val="fr"/>
              </w:rPr>
              <w:t xml:space="preserve"> cas d</w:t>
            </w:r>
            <w:r>
              <w:rPr>
                <w:color w:val="000000"/>
                <w:lang w:val="fr"/>
              </w:rPr>
              <w:t>’EAS</w:t>
            </w:r>
            <w:r w:rsidRPr="00140896">
              <w:rPr>
                <w:color w:val="000000"/>
                <w:lang w:val="fr"/>
              </w:rPr>
              <w:t xml:space="preserve"> et/ou d</w:t>
            </w:r>
            <w:r>
              <w:rPr>
                <w:color w:val="000000"/>
                <w:lang w:val="fr"/>
              </w:rPr>
              <w:t>e HS</w:t>
            </w:r>
            <w:r w:rsidRPr="00140896">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140896">
              <w:rPr>
                <w:color w:val="000000"/>
                <w:lang w:val="fr"/>
              </w:rPr>
              <w:t xml:space="preserve">ntrepreneur, lorsqu’il prend connaissance de l’allégation, de l’incident ou de l’accident, doit également informer immédiatement le </w:t>
            </w:r>
            <w:r w:rsidR="00457DA0">
              <w:rPr>
                <w:color w:val="000000"/>
                <w:lang w:val="fr"/>
              </w:rPr>
              <w:t>Chef de Projet</w:t>
            </w:r>
            <w:r w:rsidRPr="00140896">
              <w:rPr>
                <w:color w:val="000000"/>
                <w:lang w:val="fr"/>
              </w:rPr>
              <w:t xml:space="preserve"> de tout incident ou accident de ce genre dans les locaux des sous-traitants ou des fournisseurs concernant les travaux qui ont ou sont susceptibles d’avoir un effet négatif important sur l’environnement, les collectivités touchées, le public, le personnel d</w:t>
            </w:r>
            <w:r>
              <w:rPr>
                <w:color w:val="000000"/>
                <w:lang w:val="fr"/>
              </w:rPr>
              <w:t>u Maître d’Ouvrage</w:t>
            </w:r>
            <w:r w:rsidRPr="00140896">
              <w:rPr>
                <w:color w:val="000000"/>
                <w:lang w:val="fr"/>
              </w:rPr>
              <w:t xml:space="preserve"> ou </w:t>
            </w:r>
            <w:r>
              <w:rPr>
                <w:color w:val="000000"/>
                <w:lang w:val="fr"/>
              </w:rPr>
              <w:t xml:space="preserve">de </w:t>
            </w:r>
            <w:r w:rsidRPr="00140896">
              <w:rPr>
                <w:color w:val="000000"/>
                <w:lang w:val="fr"/>
              </w:rPr>
              <w:t>l’</w:t>
            </w:r>
            <w:r>
              <w:rPr>
                <w:color w:val="000000"/>
                <w:lang w:val="fr"/>
              </w:rPr>
              <w:t>E</w:t>
            </w:r>
            <w:r w:rsidRPr="00140896">
              <w:rPr>
                <w:color w:val="000000"/>
                <w:lang w:val="fr"/>
              </w:rPr>
              <w:t xml:space="preserve">ntrepreneur, le personnel de ses </w:t>
            </w:r>
            <w:r>
              <w:rPr>
                <w:color w:val="000000"/>
                <w:lang w:val="fr"/>
              </w:rPr>
              <w:t>S</w:t>
            </w:r>
            <w:r w:rsidRPr="00140896">
              <w:rPr>
                <w:color w:val="000000"/>
                <w:lang w:val="fr"/>
              </w:rPr>
              <w:t>ous-traitants et fournisseurs. La notification doit fournir suffisamment de détails sur ces incidents ou accidents. L’</w:t>
            </w:r>
            <w:r>
              <w:rPr>
                <w:color w:val="000000"/>
                <w:lang w:val="fr"/>
              </w:rPr>
              <w:t>E</w:t>
            </w:r>
            <w:r w:rsidRPr="00140896">
              <w:rPr>
                <w:color w:val="000000"/>
                <w:lang w:val="fr"/>
              </w:rPr>
              <w:t xml:space="preserve">ntrepreneur doit fournir tous les détails de ces incidents ou accidents au </w:t>
            </w:r>
            <w:r w:rsidR="00457DA0">
              <w:rPr>
                <w:color w:val="000000"/>
                <w:lang w:val="fr"/>
              </w:rPr>
              <w:t>Chef de Projet</w:t>
            </w:r>
            <w:r w:rsidRPr="00140896">
              <w:rPr>
                <w:color w:val="000000"/>
                <w:lang w:val="fr"/>
              </w:rPr>
              <w:t xml:space="preserve"> dans les délais convenus avec le </w:t>
            </w:r>
            <w:r w:rsidR="00457DA0">
              <w:rPr>
                <w:color w:val="000000"/>
                <w:lang w:val="fr"/>
              </w:rPr>
              <w:t>Chef de Projet</w:t>
            </w:r>
            <w:r w:rsidRPr="00140896">
              <w:rPr>
                <w:color w:val="000000"/>
                <w:lang w:val="fr"/>
              </w:rPr>
              <w:t xml:space="preserve">. </w:t>
            </w:r>
          </w:p>
          <w:p w14:paraId="5C864F41" w14:textId="77777777" w:rsidR="00647966" w:rsidRPr="00467513" w:rsidRDefault="00647966" w:rsidP="000E5353">
            <w:pPr>
              <w:shd w:val="clear" w:color="auto" w:fill="FDFDFD"/>
              <w:ind w:left="1162" w:firstLine="0"/>
              <w:rPr>
                <w:szCs w:val="24"/>
                <w:lang w:eastAsia="en-US"/>
              </w:rPr>
            </w:pPr>
            <w:r w:rsidRPr="00C02D7E">
              <w:rPr>
                <w:szCs w:val="24"/>
                <w:lang w:eastAsia="en-US"/>
              </w:rPr>
              <w:t xml:space="preserve">Si cela est </w:t>
            </w:r>
            <w:r w:rsidRPr="0075554C">
              <w:rPr>
                <w:b/>
                <w:bCs/>
                <w:szCs w:val="24"/>
                <w:lang w:eastAsia="en-US"/>
              </w:rPr>
              <w:t>indiqué dans le CCAP</w:t>
            </w:r>
            <w:r w:rsidRPr="00C02D7E">
              <w:rPr>
                <w:szCs w:val="24"/>
                <w:lang w:eastAsia="en-US"/>
              </w:rPr>
              <w:t xml:space="preserve">, le rapport </w:t>
            </w:r>
            <w:r w:rsidRPr="0075554C">
              <w:rPr>
                <w:szCs w:val="24"/>
                <w:lang w:eastAsia="en-US"/>
              </w:rPr>
              <w:t>d</w:t>
            </w:r>
            <w:r w:rsidRPr="00C02D7E">
              <w:rPr>
                <w:szCs w:val="24"/>
                <w:lang w:eastAsia="en-US"/>
              </w:rPr>
              <w:t>’</w:t>
            </w:r>
            <w:r>
              <w:rPr>
                <w:szCs w:val="24"/>
                <w:lang w:eastAsia="en-US"/>
              </w:rPr>
              <w:t>avancement</w:t>
            </w:r>
            <w:r w:rsidRPr="00C02D7E">
              <w:rPr>
                <w:szCs w:val="24"/>
                <w:lang w:eastAsia="en-US"/>
              </w:rPr>
              <w:t xml:space="preserve"> doit inclure l’état de la conformité à la gestion des risques de cybersécurité, ainsi que tout risque prévisible en matière de cybersécurité et </w:t>
            </w:r>
            <w:r>
              <w:rPr>
                <w:szCs w:val="24"/>
                <w:lang w:eastAsia="en-US"/>
              </w:rPr>
              <w:t>la mesur</w:t>
            </w:r>
            <w:r w:rsidRPr="00C02D7E">
              <w:rPr>
                <w:szCs w:val="24"/>
                <w:lang w:eastAsia="en-US"/>
              </w:rPr>
              <w:t xml:space="preserve">e </w:t>
            </w:r>
            <w:r>
              <w:rPr>
                <w:szCs w:val="24"/>
                <w:lang w:eastAsia="en-US"/>
              </w:rPr>
              <w:t>d’</w:t>
            </w:r>
            <w:r w:rsidRPr="00C02D7E">
              <w:rPr>
                <w:szCs w:val="24"/>
                <w:lang w:eastAsia="en-US"/>
              </w:rPr>
              <w:t>atténuation</w:t>
            </w:r>
            <w:r>
              <w:rPr>
                <w:szCs w:val="24"/>
                <w:lang w:eastAsia="en-US"/>
              </w:rPr>
              <w:t xml:space="preserve"> prévue</w:t>
            </w:r>
            <w:r w:rsidRPr="00C02D7E">
              <w:rPr>
                <w:szCs w:val="24"/>
                <w:lang w:eastAsia="en-US"/>
              </w:rPr>
              <w:t>.</w:t>
            </w:r>
          </w:p>
          <w:p w14:paraId="279B5266" w14:textId="77777777" w:rsidR="00647966" w:rsidRPr="005A590C" w:rsidRDefault="00647966" w:rsidP="000E5353">
            <w:pPr>
              <w:spacing w:before="120" w:after="120"/>
              <w:ind w:left="1162" w:firstLine="0"/>
              <w:rPr>
                <w:rFonts w:eastAsia="Arial Narrow"/>
                <w:bCs/>
              </w:rPr>
            </w:pPr>
            <w:r w:rsidRPr="00140896">
              <w:rPr>
                <w:lang w:val="fr"/>
              </w:rPr>
              <w:t>L’</w:t>
            </w:r>
            <w:r>
              <w:rPr>
                <w:lang w:val="fr"/>
              </w:rPr>
              <w:t>E</w:t>
            </w:r>
            <w:r w:rsidRPr="00140896">
              <w:rPr>
                <w:lang w:val="fr"/>
              </w:rPr>
              <w:t xml:space="preserve">ntrepreneur doit exiger de ses </w:t>
            </w:r>
            <w:r>
              <w:rPr>
                <w:lang w:val="fr"/>
              </w:rPr>
              <w:t>S</w:t>
            </w:r>
            <w:r w:rsidRPr="00140896">
              <w:rPr>
                <w:lang w:val="fr"/>
              </w:rPr>
              <w:t xml:space="preserve">ous-traitants et fournisseurs (autres que </w:t>
            </w:r>
            <w:r w:rsidRPr="00140896">
              <w:rPr>
                <w:color w:val="000000"/>
                <w:lang w:val="fr"/>
              </w:rPr>
              <w:t>les sous-traitants)</w:t>
            </w:r>
            <w:r>
              <w:rPr>
                <w:color w:val="000000"/>
                <w:lang w:val="fr"/>
              </w:rPr>
              <w:t xml:space="preserve"> </w:t>
            </w:r>
            <w:r w:rsidRPr="00140896">
              <w:rPr>
                <w:lang w:val="fr"/>
              </w:rPr>
              <w:t>qu’ils informent immédiatement l’</w:t>
            </w:r>
            <w:r>
              <w:rPr>
                <w:lang w:val="fr"/>
              </w:rPr>
              <w:t>E</w:t>
            </w:r>
            <w:r w:rsidRPr="00140896">
              <w:rPr>
                <w:lang w:val="fr"/>
              </w:rPr>
              <w:t>ntrepreneur de tout incident ou accident mentionné dans cet</w:t>
            </w:r>
            <w:r>
              <w:rPr>
                <w:lang w:val="fr"/>
              </w:rPr>
              <w:t xml:space="preserve"> Article</w:t>
            </w:r>
            <w:r w:rsidRPr="00140896">
              <w:rPr>
                <w:lang w:val="fr"/>
              </w:rPr>
              <w:t>.</w:t>
            </w:r>
          </w:p>
          <w:p w14:paraId="0CB4C81B" w14:textId="77777777" w:rsidR="00647966" w:rsidRPr="00D803EE" w:rsidRDefault="00647966" w:rsidP="000E5353">
            <w:pPr>
              <w:spacing w:before="60" w:after="60"/>
              <w:ind w:left="583" w:right="84" w:hanging="590"/>
              <w:rPr>
                <w:szCs w:val="24"/>
              </w:rPr>
            </w:pPr>
            <w:r w:rsidRPr="00D803EE">
              <w:rPr>
                <w:szCs w:val="24"/>
              </w:rPr>
              <w:t>5.11</w:t>
            </w:r>
            <w:r w:rsidRPr="00D803EE">
              <w:rPr>
                <w:szCs w:val="24"/>
              </w:rPr>
              <w:tab/>
            </w:r>
            <w:r w:rsidRPr="00A74725">
              <w:t>Facilités</w:t>
            </w:r>
            <w:r w:rsidRPr="00D803EE">
              <w:rPr>
                <w:szCs w:val="24"/>
              </w:rPr>
              <w:t xml:space="preserve"> et accès accordés aux autres entrepreneurs :</w:t>
            </w:r>
          </w:p>
          <w:p w14:paraId="0E6D7E5E" w14:textId="77777777" w:rsidR="00647966" w:rsidRPr="00D803EE" w:rsidRDefault="00647966" w:rsidP="000E5353">
            <w:pPr>
              <w:tabs>
                <w:tab w:val="left" w:pos="1280"/>
              </w:tabs>
              <w:spacing w:before="60" w:after="60"/>
              <w:ind w:left="1294" w:right="84" w:hanging="709"/>
              <w:rPr>
                <w:szCs w:val="24"/>
              </w:rPr>
            </w:pPr>
            <w:r w:rsidRPr="00D803EE">
              <w:rPr>
                <w:szCs w:val="24"/>
              </w:rPr>
              <w:t>5.11.1</w:t>
            </w:r>
            <w:r w:rsidRPr="00D803EE">
              <w:rPr>
                <w:szCs w:val="24"/>
              </w:rPr>
              <w:tab/>
            </w:r>
            <w:r w:rsidRPr="00C659BE">
              <w:t>L’Entrepreneur</w:t>
            </w:r>
            <w:r w:rsidRPr="00D803EE">
              <w:rPr>
                <w:szCs w:val="24"/>
              </w:rPr>
              <w:t xml:space="preserve"> doit permettre l’accès au Site, pour l’exécution des obligations qui leur incombent :</w:t>
            </w:r>
          </w:p>
          <w:p w14:paraId="1995855D" w14:textId="77777777" w:rsidR="00647966" w:rsidRPr="00092376" w:rsidRDefault="00647966" w:rsidP="00647966">
            <w:pPr>
              <w:pStyle w:val="ListParagraph"/>
              <w:numPr>
                <w:ilvl w:val="1"/>
                <w:numId w:val="333"/>
              </w:numPr>
              <w:spacing w:before="60" w:after="60"/>
              <w:ind w:left="1665" w:right="84"/>
              <w:rPr>
                <w:szCs w:val="24"/>
              </w:rPr>
            </w:pPr>
            <w:r w:rsidRPr="00092376">
              <w:rPr>
                <w:szCs w:val="24"/>
              </w:rPr>
              <w:t>aux autres entrepreneurs employés par le Maître d’Ouvrage et à leur personnel,</w:t>
            </w:r>
          </w:p>
          <w:p w14:paraId="1829F084" w14:textId="77777777" w:rsidR="00647966" w:rsidRPr="00092376" w:rsidRDefault="00647966" w:rsidP="00647966">
            <w:pPr>
              <w:pStyle w:val="ListParagraph"/>
              <w:numPr>
                <w:ilvl w:val="1"/>
                <w:numId w:val="333"/>
              </w:numPr>
              <w:spacing w:before="60" w:after="60"/>
              <w:ind w:left="1665" w:right="84"/>
              <w:rPr>
                <w:szCs w:val="24"/>
              </w:rPr>
            </w:pPr>
            <w:r w:rsidRPr="00092376">
              <w:rPr>
                <w:szCs w:val="24"/>
              </w:rPr>
              <w:t xml:space="preserve">au personnel du Maître d’Ouvrage ou relevant d’une autre autorité et désigné par le Maître d’Ouvrage. </w:t>
            </w:r>
          </w:p>
          <w:p w14:paraId="1BFCC67B" w14:textId="77777777" w:rsidR="00647966" w:rsidRPr="00D803EE" w:rsidRDefault="00647966" w:rsidP="000E5353">
            <w:pPr>
              <w:tabs>
                <w:tab w:val="left" w:pos="1280"/>
              </w:tabs>
              <w:spacing w:before="60" w:after="60"/>
              <w:ind w:left="1294" w:right="84" w:hanging="709"/>
              <w:rPr>
                <w:szCs w:val="24"/>
              </w:rPr>
            </w:pPr>
            <w:r w:rsidRPr="00D803EE">
              <w:rPr>
                <w:szCs w:val="24"/>
              </w:rPr>
              <w:t>5.11.2</w:t>
            </w:r>
            <w:r w:rsidRPr="00D803EE">
              <w:rPr>
                <w:szCs w:val="24"/>
              </w:rPr>
              <w:tab/>
              <w:t>Dans le cas où, en application de l’alinéa 5.11.1 ci-dessus, l’Entrepreneur est invité par ordre de service :</w:t>
            </w:r>
          </w:p>
          <w:p w14:paraId="4B571DF2" w14:textId="77777777" w:rsidR="00647966" w:rsidRPr="00092376" w:rsidRDefault="00647966" w:rsidP="00647966">
            <w:pPr>
              <w:pStyle w:val="ListParagraph"/>
              <w:numPr>
                <w:ilvl w:val="0"/>
                <w:numId w:val="334"/>
              </w:numPr>
              <w:spacing w:before="60" w:after="60"/>
              <w:ind w:right="84"/>
              <w:rPr>
                <w:szCs w:val="24"/>
              </w:rPr>
            </w:pPr>
            <w:r w:rsidRPr="00092376">
              <w:rPr>
                <w:szCs w:val="24"/>
              </w:rPr>
              <w:t>à mettre à la disposition des autres entrepreneurs, du Maître d’Œuvre ou des tiers, des routes ou voies dont l’entretien est à la charge de l’Entrepreneur,</w:t>
            </w:r>
          </w:p>
          <w:p w14:paraId="6824AEC5" w14:textId="77777777" w:rsidR="00647966" w:rsidRPr="00092376" w:rsidRDefault="00647966" w:rsidP="00647966">
            <w:pPr>
              <w:pStyle w:val="ListParagraph"/>
              <w:numPr>
                <w:ilvl w:val="0"/>
                <w:numId w:val="334"/>
              </w:numPr>
              <w:spacing w:before="60" w:after="60"/>
              <w:ind w:right="84"/>
              <w:rPr>
                <w:szCs w:val="24"/>
              </w:rPr>
            </w:pPr>
            <w:r w:rsidRPr="00092376">
              <w:rPr>
                <w:szCs w:val="24"/>
              </w:rPr>
              <w:t>à permettre à ces personnes d’utiliser les ouvrages provisoires ou l’équipement de l’Entrepreneur sur le Site,</w:t>
            </w:r>
          </w:p>
          <w:p w14:paraId="62519DF2" w14:textId="77777777" w:rsidR="00647966" w:rsidRPr="00092376" w:rsidRDefault="00647966" w:rsidP="00647966">
            <w:pPr>
              <w:pStyle w:val="ListParagraph"/>
              <w:numPr>
                <w:ilvl w:val="0"/>
                <w:numId w:val="334"/>
              </w:numPr>
              <w:spacing w:before="60" w:after="60"/>
              <w:ind w:right="84"/>
              <w:rPr>
                <w:szCs w:val="24"/>
              </w:rPr>
            </w:pPr>
            <w:r w:rsidRPr="00092376">
              <w:rPr>
                <w:szCs w:val="24"/>
              </w:rPr>
              <w:t>à leur fournir d’autres services,</w:t>
            </w:r>
          </w:p>
          <w:p w14:paraId="702539B5" w14:textId="77777777" w:rsidR="00647966" w:rsidRDefault="00647966" w:rsidP="000E5353">
            <w:pPr>
              <w:spacing w:before="60" w:after="60"/>
              <w:ind w:left="1260" w:right="84" w:hanging="2"/>
              <w:rPr>
                <w:szCs w:val="24"/>
              </w:rPr>
            </w:pPr>
            <w:r w:rsidRPr="00D803EE">
              <w:rPr>
                <w:szCs w:val="24"/>
              </w:rPr>
              <w:t>de telles prestations seront assimilées à des ouvrages non prévus qui seront régis par les dispositions figurant à l’Article 14 ci-après.</w:t>
            </w:r>
          </w:p>
          <w:p w14:paraId="5F23CB10" w14:textId="77777777" w:rsidR="00647966" w:rsidRPr="00D803EE" w:rsidRDefault="00647966" w:rsidP="000E5353">
            <w:pPr>
              <w:spacing w:before="60" w:after="60"/>
              <w:ind w:left="1280" w:right="84" w:hanging="2"/>
              <w:rPr>
                <w:szCs w:val="24"/>
              </w:rPr>
            </w:pPr>
            <w:r w:rsidRPr="00FB0C98">
              <w:rPr>
                <w:szCs w:val="24"/>
              </w:rPr>
              <w:t xml:space="preserve">Il est expressément précisé que le Maître d’œuvre sera chargé de la coordination de l’intervention des autres entrepreneurs et de l’Entrepreneur afin de garantir le bon déroulement des </w:t>
            </w:r>
            <w:r>
              <w:rPr>
                <w:szCs w:val="24"/>
              </w:rPr>
              <w:t>t</w:t>
            </w:r>
            <w:r w:rsidRPr="00FB0C98">
              <w:rPr>
                <w:szCs w:val="24"/>
              </w:rPr>
              <w:t>ravaux.</w:t>
            </w:r>
          </w:p>
          <w:p w14:paraId="7B321DD2" w14:textId="77777777" w:rsidR="00647966" w:rsidRPr="00D803EE" w:rsidRDefault="00647966" w:rsidP="000E5353">
            <w:pPr>
              <w:spacing w:before="60" w:after="60"/>
              <w:ind w:left="590" w:right="84" w:hanging="590"/>
              <w:rPr>
                <w:szCs w:val="24"/>
              </w:rPr>
            </w:pPr>
            <w:r w:rsidRPr="00D803EE">
              <w:rPr>
                <w:szCs w:val="24"/>
              </w:rPr>
              <w:t>5.12</w:t>
            </w:r>
            <w:r w:rsidRPr="00D803EE">
              <w:rPr>
                <w:szCs w:val="24"/>
              </w:rPr>
              <w:tab/>
            </w:r>
            <w:r w:rsidRPr="00A74725">
              <w:t>Inspections</w:t>
            </w:r>
            <w:r w:rsidRPr="00D803EE">
              <w:rPr>
                <w:szCs w:val="24"/>
              </w:rPr>
              <w:t xml:space="preserve"> et audit :</w:t>
            </w:r>
          </w:p>
          <w:p w14:paraId="4CAEE88A" w14:textId="77777777" w:rsidR="00647966" w:rsidRPr="00E0339C" w:rsidRDefault="00647966" w:rsidP="000E5353">
            <w:pPr>
              <w:tabs>
                <w:tab w:val="left" w:pos="1280"/>
              </w:tabs>
              <w:spacing w:before="60" w:after="60"/>
              <w:ind w:left="1294" w:right="84" w:hanging="709"/>
              <w:rPr>
                <w:szCs w:val="24"/>
              </w:rPr>
            </w:pPr>
            <w:r w:rsidRPr="00E0339C">
              <w:rPr>
                <w:szCs w:val="24"/>
              </w:rPr>
              <w:t>5.12.1</w:t>
            </w:r>
            <w:r w:rsidRPr="00E0339C">
              <w:rPr>
                <w:szCs w:val="24"/>
              </w:rPr>
              <w:tab/>
              <w:t xml:space="preserve">L’Entrepreneur devra maintenir, et fera tout effort </w:t>
            </w:r>
            <w:r w:rsidRPr="00C659BE">
              <w:t>raisonnable</w:t>
            </w:r>
            <w:r w:rsidRPr="00E0339C">
              <w:rPr>
                <w:szCs w:val="24"/>
              </w:rPr>
              <w:t xml:space="preserve"> pour que ses sous-traitants et prestataires </w:t>
            </w:r>
            <w:r w:rsidRPr="00D803EE">
              <w:rPr>
                <w:szCs w:val="24"/>
              </w:rPr>
              <w:t>maintiennent</w:t>
            </w:r>
            <w:r w:rsidRPr="00E0339C">
              <w:rPr>
                <w:szCs w:val="24"/>
              </w:rPr>
              <w:t xml:space="preserve"> des comptes et une documentation exacts et </w:t>
            </w:r>
            <w:r w:rsidRPr="00D803EE">
              <w:rPr>
                <w:szCs w:val="24"/>
              </w:rPr>
              <w:t>systématiques</w:t>
            </w:r>
            <w:r w:rsidRPr="00E0339C">
              <w:rPr>
                <w:szCs w:val="24"/>
              </w:rPr>
              <w:t xml:space="preserve"> concernant les Travaux, dans une forme et des détails permettant d’identifier les coûts et la chronologie des modifications. </w:t>
            </w:r>
          </w:p>
          <w:p w14:paraId="6D1BDBA9" w14:textId="77777777" w:rsidR="00647966" w:rsidRPr="00E0339C" w:rsidRDefault="00647966" w:rsidP="000E5353">
            <w:pPr>
              <w:tabs>
                <w:tab w:val="left" w:pos="1280"/>
              </w:tabs>
              <w:spacing w:before="60" w:after="60"/>
              <w:ind w:left="1294" w:right="84" w:hanging="709"/>
              <w:rPr>
                <w:szCs w:val="24"/>
              </w:rPr>
            </w:pPr>
            <w:r w:rsidRPr="00E0339C">
              <w:rPr>
                <w:szCs w:val="24"/>
              </w:rPr>
              <w:t>5.12.2</w:t>
            </w:r>
            <w:r w:rsidRPr="00E0339C">
              <w:rPr>
                <w:szCs w:val="24"/>
              </w:rPr>
              <w:tab/>
              <w:t xml:space="preserve">En conformité avec le paragraphe 2.2 </w:t>
            </w:r>
            <w:r>
              <w:rPr>
                <w:szCs w:val="24"/>
              </w:rPr>
              <w:t>(</w:t>
            </w:r>
            <w:r w:rsidRPr="00E0339C">
              <w:rPr>
                <w:szCs w:val="24"/>
              </w:rPr>
              <w:t>e</w:t>
            </w:r>
            <w:r>
              <w:rPr>
                <w:szCs w:val="24"/>
              </w:rPr>
              <w:t>)</w:t>
            </w:r>
            <w:r w:rsidRPr="00E0339C">
              <w:rPr>
                <w:szCs w:val="24"/>
              </w:rPr>
              <w:t xml:space="preserve"> de l’Annexe </w:t>
            </w:r>
            <w:r>
              <w:rPr>
                <w:szCs w:val="24"/>
              </w:rPr>
              <w:t>C</w:t>
            </w:r>
            <w:r w:rsidRPr="00E0339C">
              <w:rPr>
                <w:szCs w:val="24"/>
              </w:rPr>
              <w:t xml:space="preserve"> du CCAG, l’Entrepreneur permettra et s’assurera </w:t>
            </w:r>
            <w:r w:rsidRPr="00C659BE">
              <w:t>que</w:t>
            </w:r>
            <w:r w:rsidRPr="00E0339C">
              <w:rPr>
                <w:szCs w:val="24"/>
              </w:rPr>
              <w:t xml:space="preserve"> </w:t>
            </w:r>
            <w:r w:rsidRPr="009E1894">
              <w:rPr>
                <w:szCs w:val="24"/>
              </w:rPr>
              <w:t>ses agents (qu’ils soient déclarés ou non)</w:t>
            </w:r>
            <w:r>
              <w:rPr>
                <w:szCs w:val="24"/>
              </w:rPr>
              <w:t xml:space="preserve">, </w:t>
            </w:r>
            <w:r w:rsidRPr="00E0339C">
              <w:rPr>
                <w:szCs w:val="24"/>
              </w:rPr>
              <w:t>ses sous-traitants</w:t>
            </w:r>
            <w:r>
              <w:rPr>
                <w:szCs w:val="24"/>
              </w:rPr>
              <w:t>,</w:t>
            </w:r>
            <w:r w:rsidRPr="009E1894">
              <w:rPr>
                <w:szCs w:val="24"/>
              </w:rPr>
              <w:t xml:space="preserve"> consultants, </w:t>
            </w:r>
            <w:r w:rsidRPr="00E0339C">
              <w:rPr>
                <w:szCs w:val="24"/>
              </w:rPr>
              <w:t xml:space="preserve"> et prestataires</w:t>
            </w:r>
            <w:r w:rsidRPr="009E1894">
              <w:rPr>
                <w:szCs w:val="24"/>
              </w:rPr>
              <w:t xml:space="preserve"> de services,  fournisseurs, et personnel,</w:t>
            </w:r>
            <w:r w:rsidRPr="00E0339C">
              <w:rPr>
                <w:szCs w:val="24"/>
              </w:rPr>
              <w:t xml:space="preserve"> permettent à la Banque et/ou à des personnes qu’elle désignera d’inspecter le Site et d’examiner les documents et pièces </w:t>
            </w:r>
            <w:r w:rsidRPr="00D803EE">
              <w:rPr>
                <w:szCs w:val="24"/>
              </w:rPr>
              <w:t>comptables,</w:t>
            </w:r>
            <w:r w:rsidRPr="00E0339C">
              <w:rPr>
                <w:szCs w:val="24"/>
              </w:rPr>
              <w:t xml:space="preserve"> </w:t>
            </w:r>
            <w:r w:rsidRPr="009E1894">
              <w:rPr>
                <w:szCs w:val="24"/>
              </w:rPr>
              <w:t xml:space="preserve">relevés et autres documents </w:t>
            </w:r>
            <w:r w:rsidRPr="00E0339C">
              <w:rPr>
                <w:szCs w:val="24"/>
              </w:rPr>
              <w:t>relatifs à la soumission de l’Offre et à l’exécution du Marché et à les faire vérifier par des auditeurs nommés par la Banque. L'attention de l'Entrepreneur et de ses sous-traitants et prestataires est attirée sur l’Article 49.6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60C6C0F4" w14:textId="77777777" w:rsidR="00647966" w:rsidRPr="00D803EE" w:rsidRDefault="00647966" w:rsidP="000E5353">
            <w:pPr>
              <w:spacing w:before="60" w:after="60"/>
              <w:ind w:left="590" w:right="84" w:hanging="590"/>
              <w:rPr>
                <w:szCs w:val="24"/>
              </w:rPr>
            </w:pPr>
            <w:r w:rsidRPr="00D803EE">
              <w:rPr>
                <w:szCs w:val="24"/>
              </w:rPr>
              <w:t>5.13</w:t>
            </w:r>
            <w:r w:rsidRPr="00D803EE">
              <w:rPr>
                <w:szCs w:val="24"/>
              </w:rPr>
              <w:tab/>
            </w:r>
            <w:r w:rsidRPr="00A74725">
              <w:t>Fraude</w:t>
            </w:r>
            <w:r w:rsidRPr="00D803EE">
              <w:rPr>
                <w:szCs w:val="24"/>
              </w:rPr>
              <w:t xml:space="preserve"> et Corruption :</w:t>
            </w:r>
          </w:p>
          <w:p w14:paraId="43E53379" w14:textId="77777777" w:rsidR="00647966" w:rsidRPr="00E0339C" w:rsidRDefault="00647966" w:rsidP="000E5353">
            <w:pPr>
              <w:tabs>
                <w:tab w:val="left" w:pos="1280"/>
              </w:tabs>
              <w:spacing w:before="60" w:after="60"/>
              <w:ind w:left="1294" w:right="84" w:hanging="709"/>
              <w:rPr>
                <w:szCs w:val="24"/>
              </w:rPr>
            </w:pPr>
            <w:r w:rsidRPr="00D803EE">
              <w:rPr>
                <w:szCs w:val="24"/>
              </w:rPr>
              <w:t>5.13.1</w:t>
            </w:r>
            <w:r w:rsidRPr="00E0339C">
              <w:rPr>
                <w:szCs w:val="24"/>
              </w:rPr>
              <w:tab/>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rPr>
                <w:szCs w:val="24"/>
              </w:rPr>
              <w:t>C</w:t>
            </w:r>
            <w:r w:rsidRPr="00E0339C">
              <w:rPr>
                <w:szCs w:val="24"/>
              </w:rPr>
              <w:t xml:space="preserve"> au CCAG.</w:t>
            </w:r>
          </w:p>
          <w:p w14:paraId="4AF472D6" w14:textId="77777777" w:rsidR="00647966" w:rsidRPr="00D803EE" w:rsidRDefault="00647966" w:rsidP="000E5353">
            <w:pPr>
              <w:tabs>
                <w:tab w:val="left" w:pos="1280"/>
              </w:tabs>
              <w:spacing w:before="60" w:after="60"/>
              <w:ind w:left="1294" w:right="84" w:hanging="709"/>
              <w:rPr>
                <w:szCs w:val="24"/>
              </w:rPr>
            </w:pPr>
            <w:r w:rsidRPr="00E0339C">
              <w:rPr>
                <w:szCs w:val="24"/>
              </w:rPr>
              <w:t>5.13.2</w:t>
            </w:r>
            <w:r w:rsidRPr="00E0339C">
              <w:rPr>
                <w:szCs w:val="24"/>
              </w:rPr>
              <w:tab/>
              <w:t xml:space="preserve">Le Maître </w:t>
            </w:r>
            <w:r>
              <w:rPr>
                <w:szCs w:val="24"/>
              </w:rPr>
              <w:t>d</w:t>
            </w:r>
            <w:r w:rsidRPr="00E0339C">
              <w:rPr>
                <w:szCs w:val="24"/>
              </w:rPr>
              <w:t>’Ouvrage exige que l’Entrepreneur fournisse les informations relatives aux commissions et indemnités éventuelles versées ou à verser à des agents ou une autre partie en relation avec le processus de passation du Marché, de sélection, ou l’exécution du Marché. Ces informations doivent inclure au minimum le nom et l’adresse de l’agent ou autre partie, le montant et la monnaie, ainsi que le motif de la commission, indemnité ou paiement.</w:t>
            </w:r>
          </w:p>
        </w:tc>
      </w:tr>
      <w:tr w:rsidR="00647966" w:rsidRPr="00E0339C" w14:paraId="2F2FF5C3" w14:textId="77777777" w:rsidTr="000E5353">
        <w:tc>
          <w:tcPr>
            <w:tcW w:w="2835" w:type="dxa"/>
            <w:tcBorders>
              <w:top w:val="nil"/>
              <w:left w:val="nil"/>
              <w:bottom w:val="nil"/>
              <w:right w:val="nil"/>
            </w:tcBorders>
            <w:tcMar>
              <w:top w:w="57" w:type="dxa"/>
              <w:left w:w="57" w:type="dxa"/>
              <w:bottom w:w="57" w:type="dxa"/>
              <w:right w:w="57" w:type="dxa"/>
            </w:tcMar>
          </w:tcPr>
          <w:p w14:paraId="05FDC057" w14:textId="66424E37" w:rsidR="00647966" w:rsidRPr="00E0339C" w:rsidRDefault="00647966" w:rsidP="00E16A49">
            <w:pPr>
              <w:pStyle w:val="Sec8head2"/>
            </w:pPr>
            <w:bookmarkStart w:id="674" w:name="_Toc348175939"/>
            <w:bookmarkStart w:id="675" w:name="_Toc327539551"/>
            <w:bookmarkStart w:id="676" w:name="_Toc138939293"/>
            <w:r w:rsidRPr="00E0339C">
              <w:t>6.</w:t>
            </w:r>
            <w:r w:rsidRPr="00E0339C">
              <w:tab/>
              <w:t xml:space="preserve">Garanties de bonne exécution et de parfait achèvement - </w:t>
            </w:r>
            <w:r w:rsidRPr="00E0339C">
              <w:br/>
              <w:t xml:space="preserve">Retenue de </w:t>
            </w:r>
            <w:bookmarkStart w:id="677" w:name="_Toc348175940"/>
            <w:bookmarkStart w:id="678" w:name="_Toc348232763"/>
            <w:r w:rsidRPr="00E0339C">
              <w:t>garantie - Responsabilité - Assurances</w:t>
            </w:r>
            <w:bookmarkEnd w:id="674"/>
            <w:bookmarkEnd w:id="675"/>
            <w:bookmarkEnd w:id="676"/>
            <w:bookmarkEnd w:id="677"/>
            <w:bookmarkEnd w:id="678"/>
          </w:p>
        </w:tc>
        <w:tc>
          <w:tcPr>
            <w:tcW w:w="6544" w:type="dxa"/>
            <w:gridSpan w:val="2"/>
            <w:tcBorders>
              <w:top w:val="nil"/>
              <w:left w:val="nil"/>
              <w:bottom w:val="nil"/>
              <w:right w:val="nil"/>
            </w:tcBorders>
            <w:tcMar>
              <w:top w:w="57" w:type="dxa"/>
              <w:left w:w="57" w:type="dxa"/>
              <w:bottom w:w="57" w:type="dxa"/>
              <w:right w:w="57" w:type="dxa"/>
            </w:tcMar>
          </w:tcPr>
          <w:p w14:paraId="72C86E64" w14:textId="77777777" w:rsidR="00647966" w:rsidRPr="00E0339C" w:rsidRDefault="00647966" w:rsidP="000E5353">
            <w:pPr>
              <w:spacing w:before="60" w:after="60"/>
              <w:ind w:left="590" w:right="84" w:hanging="590"/>
            </w:pPr>
            <w:r w:rsidRPr="00E0339C">
              <w:t>6.1</w:t>
            </w:r>
            <w:r w:rsidRPr="00E0339C">
              <w:tab/>
              <w:t>Garantie de bonne exécution, de parfait achèvement, et de restitution d’avance :</w:t>
            </w:r>
          </w:p>
          <w:p w14:paraId="0E3FF9A7" w14:textId="77777777" w:rsidR="00647966" w:rsidRPr="00E0339C" w:rsidRDefault="00647966" w:rsidP="000E5353">
            <w:pPr>
              <w:tabs>
                <w:tab w:val="left" w:pos="1280"/>
              </w:tabs>
              <w:spacing w:before="60" w:after="60"/>
              <w:ind w:left="1294" w:right="84" w:hanging="709"/>
              <w:rPr>
                <w:szCs w:val="24"/>
              </w:rPr>
            </w:pPr>
            <w:r w:rsidRPr="00E0339C">
              <w:t>6.1.1</w:t>
            </w:r>
            <w:r w:rsidRPr="00E0339C">
              <w:tab/>
              <w:t xml:space="preserve">L’Entrepreneur est tenu de fournir au Maître </w:t>
            </w:r>
            <w:r>
              <w:t>d</w:t>
            </w:r>
            <w:r w:rsidRPr="00E0339C">
              <w:rPr>
                <w:szCs w:val="24"/>
              </w:rPr>
              <w:t>’Ouvrage</w:t>
            </w:r>
            <w:r w:rsidRPr="00E0339C">
              <w:t xml:space="preserve"> </w:t>
            </w:r>
            <w:r>
              <w:t xml:space="preserve">dans un délai de </w:t>
            </w:r>
            <w:r w:rsidRPr="00E0339C">
              <w:t>vingt-huit (28) jours suivant la réception de la lettre de notification de l’attribution du Marché</w:t>
            </w:r>
            <w:r>
              <w:t>,</w:t>
            </w:r>
            <w:r w:rsidRPr="00E0339C">
              <w:t xml:space="preserve"> une garantie bancaire de bonne exécution, conforme au modèle inclus dans le Dossier d’Appel d’Offres ou le Marché. Cette garantie sera transformée en Garantie de parfait achèvement </w:t>
            </w:r>
            <w:r w:rsidRPr="00E0339C">
              <w:rPr>
                <w:szCs w:val="24"/>
              </w:rPr>
              <w:t>pour la durée du délai de garantie.</w:t>
            </w:r>
          </w:p>
          <w:p w14:paraId="475930F1" w14:textId="77777777" w:rsidR="00647966" w:rsidRPr="00E0339C" w:rsidRDefault="00647966" w:rsidP="000E5353">
            <w:pPr>
              <w:spacing w:before="60" w:after="60"/>
              <w:ind w:left="1280" w:right="84" w:hanging="2"/>
              <w:rPr>
                <w:szCs w:val="24"/>
              </w:rPr>
            </w:pPr>
            <w:r w:rsidRPr="00E0339C">
              <w:rPr>
                <w:szCs w:val="24"/>
              </w:rPr>
              <w:t xml:space="preserve">La garantie est libellée dans la ou les monnaies dans lesquelles le Marché doit être payé et selon leurs proportions respectives ou dans une monnaie librement convertible acceptable au Maître </w:t>
            </w:r>
            <w:r>
              <w:rPr>
                <w:szCs w:val="24"/>
              </w:rPr>
              <w:t>d</w:t>
            </w:r>
            <w:r w:rsidRPr="00E0339C">
              <w:rPr>
                <w:szCs w:val="24"/>
              </w:rPr>
              <w:t xml:space="preserve">’Ouvrage. </w:t>
            </w:r>
          </w:p>
          <w:p w14:paraId="43B76D02" w14:textId="77777777" w:rsidR="00647966" w:rsidRPr="00E0339C" w:rsidRDefault="00647966" w:rsidP="000E5353">
            <w:pPr>
              <w:spacing w:before="60" w:after="60"/>
              <w:ind w:left="1280" w:right="84" w:hanging="2"/>
            </w:pPr>
            <w:r w:rsidRPr="00E0339C">
              <w:t xml:space="preserve">Cette garantie sera émise par une banque ou un organisme de caution qualifié sélectionné par l’Entrepreneur. </w:t>
            </w:r>
            <w:r w:rsidRPr="00E0339C">
              <w:rPr>
                <w:szCs w:val="24"/>
              </w:rPr>
              <w:t xml:space="preserve">Si la Garantie de bonne exécution est en forme de caution, cette dernière doit provenir d’un organisme de caution acceptable au Maître </w:t>
            </w:r>
            <w:r>
              <w:rPr>
                <w:szCs w:val="24"/>
              </w:rPr>
              <w:t>d</w:t>
            </w:r>
            <w:r w:rsidRPr="00E0339C">
              <w:rPr>
                <w:szCs w:val="24"/>
              </w:rPr>
              <w:t>’Ouvrage. Un organisme de caution situé en</w:t>
            </w:r>
            <w:r w:rsidRPr="00E0339C">
              <w:t xml:space="preserve"> dehors du Pays du Maître </w:t>
            </w:r>
            <w:r>
              <w:t>d</w:t>
            </w:r>
            <w:r w:rsidRPr="00E0339C">
              <w:t xml:space="preserve">’Ouvrage devra avoir un correspondant dans le Pays du Maître </w:t>
            </w:r>
            <w:r>
              <w:t>d</w:t>
            </w:r>
            <w:r w:rsidRPr="00E0339C">
              <w:t>’Ouvrage. L’Entrepreneur devra être autorisé à soumettre des garanties bancaires directement émises par la banque de son choix située dans tout pays éligible.</w:t>
            </w:r>
          </w:p>
          <w:p w14:paraId="6EDDCF4C" w14:textId="77777777" w:rsidR="00647966" w:rsidRPr="00E0339C" w:rsidRDefault="00647966" w:rsidP="000E5353">
            <w:pPr>
              <w:spacing w:before="60" w:after="60"/>
              <w:ind w:left="1280" w:right="84" w:hanging="2"/>
            </w:pPr>
            <w:r w:rsidRPr="00E0339C">
              <w:t xml:space="preserve">En cas de </w:t>
            </w:r>
            <w:r w:rsidRPr="00937854">
              <w:rPr>
                <w:szCs w:val="24"/>
              </w:rPr>
              <w:t>prélèvement</w:t>
            </w:r>
            <w:r w:rsidRPr="00E0339C">
              <w:t xml:space="preserve"> sur la garantie, pour quelque motif que ce soit, l’Entrepreneur doit aussitôt la reconstituer.</w:t>
            </w:r>
          </w:p>
          <w:p w14:paraId="4E669430" w14:textId="77777777" w:rsidR="00647966" w:rsidRPr="00E0339C" w:rsidRDefault="00647966" w:rsidP="000E5353">
            <w:pPr>
              <w:spacing w:before="60" w:after="60"/>
              <w:ind w:left="1280" w:right="84" w:hanging="2"/>
            </w:pPr>
            <w:r w:rsidRPr="00E0339C">
              <w:t xml:space="preserve">Le montant de la garantie de bonne exécution sera égal à un </w:t>
            </w:r>
            <w:r w:rsidRPr="00937854">
              <w:rPr>
                <w:szCs w:val="24"/>
              </w:rPr>
              <w:t>pourcentage</w:t>
            </w:r>
            <w:r w:rsidRPr="00E0339C">
              <w:t xml:space="preserve"> du montant du Marché indiqué dans le </w:t>
            </w:r>
            <w:r w:rsidRPr="00E0339C">
              <w:rPr>
                <w:b/>
              </w:rPr>
              <w:t>CCAP</w:t>
            </w:r>
            <w:r w:rsidRPr="00E0339C">
              <w:t xml:space="preserve"> mais qui ne pourra être inférieur à cinq (5) pour cent du Montant du Marché. Elle entrera en vigueur lors de </w:t>
            </w:r>
            <w:r>
              <w:t>la signature</w:t>
            </w:r>
            <w:r w:rsidRPr="00E0339C">
              <w:t xml:space="preserve"> du Marché.</w:t>
            </w:r>
          </w:p>
          <w:p w14:paraId="504FDFC3" w14:textId="77777777" w:rsidR="00647966" w:rsidRPr="00E0339C" w:rsidRDefault="00647966" w:rsidP="000E5353">
            <w:pPr>
              <w:spacing w:before="60" w:after="60"/>
              <w:ind w:left="1280" w:right="84" w:hanging="2"/>
            </w:pPr>
            <w:r w:rsidRPr="00E0339C">
              <w:t xml:space="preserve">Le montant de la garantie de bonne exécution sera réduit de moitié lors de la réception provisoire et deviendra la Garantie de parfait achèvement. La Garantie de parfait achèvement sera caduque de plein </w:t>
            </w:r>
            <w:r w:rsidRPr="00937854">
              <w:rPr>
                <w:szCs w:val="24"/>
              </w:rPr>
              <w:t>droit</w:t>
            </w:r>
            <w:r w:rsidRPr="00E0339C">
              <w:t xml:space="preserve"> à la date de la réception définitive sauf dans le cas prévu à l’Article 42.2.</w:t>
            </w:r>
          </w:p>
          <w:p w14:paraId="23480C04" w14:textId="77777777" w:rsidR="00647966" w:rsidRPr="00E0339C" w:rsidRDefault="00647966" w:rsidP="000E5353">
            <w:pPr>
              <w:tabs>
                <w:tab w:val="left" w:pos="1280"/>
              </w:tabs>
              <w:spacing w:before="60" w:after="60"/>
              <w:ind w:left="1294" w:right="84" w:hanging="709"/>
            </w:pPr>
            <w:r w:rsidRPr="00E0339C">
              <w:t>6.1.2</w:t>
            </w:r>
            <w:r w:rsidRPr="00E0339C">
              <w:tab/>
              <w:t xml:space="preserve">L’Entrepreneur fournira, en outre, au Maître </w:t>
            </w:r>
            <w:r>
              <w:t>d</w:t>
            </w:r>
            <w:r w:rsidRPr="00E0339C">
              <w:t>’Ouvrage une garantie de restitution d’avance, conforme au modèle inclus dans le Dossier d’Appel d’Offres ou le Marché. Le montant de cette garantie sera égal au montant de l’avance forfaitaire et se réduira automatiquement et à due concurrence, au fur et à mesure de l’imputation de l’avance sur les acomptes. La garantie de restitution d’avance sera caduque de plein droit le jour de l’imputation de la dernière partie de l’avance sur un acompte contractuel.</w:t>
            </w:r>
          </w:p>
          <w:p w14:paraId="1E01B691" w14:textId="77777777" w:rsidR="00647966" w:rsidRPr="00E0339C" w:rsidRDefault="00647966" w:rsidP="000E5353">
            <w:pPr>
              <w:spacing w:before="60" w:after="60"/>
              <w:ind w:left="590" w:right="84" w:hanging="590"/>
            </w:pPr>
            <w:r w:rsidRPr="00E0339C">
              <w:t>6.2</w:t>
            </w:r>
            <w:r w:rsidRPr="00E0339C">
              <w:tab/>
              <w:t>Retenue de garantie :</w:t>
            </w:r>
          </w:p>
          <w:p w14:paraId="42C5AC98" w14:textId="77777777" w:rsidR="00647966" w:rsidRPr="00E0339C" w:rsidRDefault="00647966" w:rsidP="000E5353">
            <w:pPr>
              <w:tabs>
                <w:tab w:val="left" w:pos="1280"/>
              </w:tabs>
              <w:spacing w:before="60" w:after="60"/>
              <w:ind w:left="1294" w:right="84" w:hanging="709"/>
            </w:pPr>
            <w:r w:rsidRPr="00E0339C">
              <w:t>6.2.1</w:t>
            </w:r>
            <w:r w:rsidRPr="00E0339C">
              <w:tab/>
              <w:t xml:space="preserve">Une retenue de garantie sera prélevée, par ailleurs, sur tous les montants à régler à l’Entrepreneur ; elle sera égale à un pourcentage indiqué dans le </w:t>
            </w:r>
            <w:r w:rsidRPr="00E0339C">
              <w:rPr>
                <w:b/>
              </w:rPr>
              <w:t>CCAP</w:t>
            </w:r>
            <w:r w:rsidRPr="00E0339C">
              <w:t xml:space="preserve"> mais qui ne pourra être supérieur à dix (10) pour cent du Montant du Marché.</w:t>
            </w:r>
          </w:p>
          <w:p w14:paraId="347B2DD8" w14:textId="77777777" w:rsidR="00647966" w:rsidRPr="00E0339C" w:rsidRDefault="00647966" w:rsidP="000E5353">
            <w:pPr>
              <w:tabs>
                <w:tab w:val="left" w:pos="1280"/>
              </w:tabs>
              <w:spacing w:before="60" w:after="60"/>
              <w:ind w:left="1294" w:right="84" w:hanging="709"/>
            </w:pPr>
            <w:r w:rsidRPr="00E0339C">
              <w:t>6.2.2</w:t>
            </w:r>
            <w:r w:rsidRPr="00E0339C">
              <w:tab/>
              <w:t>Les montants retenus seront libérés pour moitié lors de la réception provisoire. Le solde sera libéré dans les mêmes conditions que celles prévues pour la Garantie de parfait achèvement. Dans tous les cas, le montant cumulé de la Garantie de parfait achèvement et de la Retenue de garantie telle que réduite lors de la réception provisoire ne dépassera pas 5% du Montant du Marché.</w:t>
            </w:r>
          </w:p>
          <w:p w14:paraId="749A7D26" w14:textId="77777777" w:rsidR="00647966" w:rsidRPr="00E0339C" w:rsidRDefault="00647966" w:rsidP="000E5353">
            <w:pPr>
              <w:tabs>
                <w:tab w:val="left" w:pos="1280"/>
              </w:tabs>
              <w:spacing w:before="60" w:after="60"/>
              <w:ind w:left="1294" w:right="84" w:hanging="709"/>
            </w:pPr>
            <w:r w:rsidRPr="00E0339C">
              <w:t>6.2.3</w:t>
            </w:r>
            <w:r w:rsidRPr="00E0339C">
              <w:tab/>
              <w:t>Le remplacement du solde par une garantie bancaire s’effectuera de plein droit à la demande de l’Entrepreneur à la date où la Réception provisoire sera prononcée.</w:t>
            </w:r>
          </w:p>
          <w:p w14:paraId="65C01828" w14:textId="77777777" w:rsidR="00647966" w:rsidRPr="00E0339C" w:rsidRDefault="00647966" w:rsidP="000E5353">
            <w:pPr>
              <w:spacing w:before="60" w:after="60"/>
              <w:ind w:left="590" w:right="84" w:hanging="590"/>
            </w:pPr>
            <w:r w:rsidRPr="00E0339C">
              <w:t>6.3</w:t>
            </w:r>
            <w:r w:rsidRPr="00E0339C">
              <w:tab/>
              <w:t>Responsabilité – Assurances :</w:t>
            </w:r>
          </w:p>
          <w:p w14:paraId="156BB264" w14:textId="77777777" w:rsidR="00647966" w:rsidRPr="00E0339C" w:rsidRDefault="00647966" w:rsidP="000E5353">
            <w:pPr>
              <w:tabs>
                <w:tab w:val="left" w:pos="1280"/>
              </w:tabs>
              <w:spacing w:before="60" w:after="60"/>
              <w:ind w:left="1294" w:right="84" w:hanging="709"/>
            </w:pPr>
            <w:r w:rsidRPr="00E0339C">
              <w:t>6.3.1</w:t>
            </w:r>
            <w:r w:rsidRPr="00E0339C">
              <w:tab/>
              <w:t xml:space="preserve">Nonobstant les obligations d’assurances imposées ci-après, l’Entrepreneur est, et demeure seul responsable, et garantit le Maître </w:t>
            </w:r>
            <w:r>
              <w:t>d</w:t>
            </w:r>
            <w:r w:rsidRPr="00E0339C">
              <w:t>’Ouvrage et le Maître d’Œuvre contre toute réclamation émanant de tiers, pour la réparation de préjudices de toute nature, ou de lésions corporelles survenus au cours de la réalisation du présent Marché par l’Entrepreneur, ses sous-traitants et leurs employés.</w:t>
            </w:r>
          </w:p>
          <w:p w14:paraId="5FA76378" w14:textId="77777777" w:rsidR="00647966" w:rsidRPr="00E0339C" w:rsidRDefault="00647966" w:rsidP="000E5353">
            <w:pPr>
              <w:spacing w:before="60" w:after="60"/>
              <w:ind w:left="1361" w:right="84" w:hanging="3"/>
              <w:rPr>
                <w:i/>
              </w:rPr>
            </w:pPr>
            <w:r w:rsidRPr="00E0339C">
              <w:t xml:space="preserve">L’Entrepreneur est tenu de souscrire au minimum les assurances figurant aux paragraphes 3.2 à 3.5 du présent Article et pour les montants minima spécifiés au </w:t>
            </w:r>
            <w:r w:rsidRPr="00E0339C">
              <w:rPr>
                <w:b/>
              </w:rPr>
              <w:t>CCAP</w:t>
            </w:r>
            <w:r w:rsidRPr="00E0339C">
              <w:rPr>
                <w:i/>
              </w:rPr>
              <w:t>.</w:t>
            </w:r>
          </w:p>
          <w:p w14:paraId="339FD4D3" w14:textId="77777777" w:rsidR="00647966" w:rsidRPr="00E0339C" w:rsidRDefault="00647966" w:rsidP="000E5353">
            <w:pPr>
              <w:tabs>
                <w:tab w:val="left" w:pos="1280"/>
              </w:tabs>
              <w:spacing w:before="60" w:after="60"/>
              <w:ind w:left="1294" w:right="84" w:hanging="709"/>
              <w:rPr>
                <w:i/>
              </w:rPr>
            </w:pPr>
            <w:r w:rsidRPr="00E0339C">
              <w:t>6.3.2</w:t>
            </w:r>
            <w:r w:rsidRPr="00E0339C">
              <w:tab/>
            </w:r>
            <w:r w:rsidRPr="00C659BE">
              <w:t>Assurance</w:t>
            </w:r>
            <w:r w:rsidRPr="00E0339C">
              <w:rPr>
                <w:i/>
              </w:rPr>
              <w:t xml:space="preserve"> des risques causés à des tiers :</w:t>
            </w:r>
          </w:p>
          <w:p w14:paraId="15B48184" w14:textId="77777777" w:rsidR="00647966" w:rsidRPr="00E0339C" w:rsidRDefault="00647966" w:rsidP="000E5353">
            <w:pPr>
              <w:spacing w:before="60" w:after="60"/>
              <w:ind w:left="1280" w:right="84" w:hanging="2"/>
            </w:pPr>
            <w:r w:rsidRPr="00E0339C">
              <w:t xml:space="preserve">L’Entrepreneur souscrira une assurance de responsabilité civile couvrant les dommages corporels et matériels pouvant être causés à des tiers à raison de l’exécution des travaux ainsi que pendant le délai de garantie. La police d’assurance </w:t>
            </w:r>
            <w:r w:rsidRPr="00937854">
              <w:rPr>
                <w:szCs w:val="24"/>
              </w:rPr>
              <w:t>doit</w:t>
            </w:r>
            <w:r w:rsidRPr="00E0339C">
              <w:t xml:space="preserve"> spécifier que le personnel du Maître </w:t>
            </w:r>
            <w:r>
              <w:t>d</w:t>
            </w:r>
            <w:r w:rsidRPr="00E0339C">
              <w:t>’Ouvrage, du Maître d’Œuvre ainsi que celui d’autres entreprises se trouvant sur le chantier sont considérés comme des tiers au titre de cette assurance, qui doit être illimitée pour les dommages corporels.</w:t>
            </w:r>
          </w:p>
          <w:p w14:paraId="48D956C8" w14:textId="77777777" w:rsidR="00647966" w:rsidRPr="00E0339C" w:rsidRDefault="00647966" w:rsidP="000E5353">
            <w:pPr>
              <w:tabs>
                <w:tab w:val="left" w:pos="1280"/>
              </w:tabs>
              <w:spacing w:before="60" w:after="60"/>
              <w:ind w:left="1294" w:right="84" w:hanging="709"/>
            </w:pPr>
            <w:r w:rsidRPr="00E0339C">
              <w:t>6.3.3</w:t>
            </w:r>
            <w:r w:rsidRPr="00E0339C">
              <w:tab/>
            </w:r>
            <w:r w:rsidRPr="00E0339C">
              <w:rPr>
                <w:i/>
              </w:rPr>
              <w:t>Assurance des accidents du travail :</w:t>
            </w:r>
          </w:p>
          <w:p w14:paraId="54E3087A" w14:textId="77777777" w:rsidR="00647966" w:rsidRPr="00E0339C" w:rsidRDefault="00647966" w:rsidP="000E5353">
            <w:pPr>
              <w:spacing w:before="60" w:after="60"/>
              <w:ind w:left="1280" w:right="84" w:hanging="2"/>
            </w:pPr>
            <w:r w:rsidRPr="00E0339C">
              <w:t xml:space="preserve">L’Entrepreneur souscrira, en conformité avec la réglementation applicable, les assurances nécessaires à cet effet. Il veillera à ce que ses sous-traitants agissent de même. Il garantit le Maître </w:t>
            </w:r>
            <w:r>
              <w:t>d</w:t>
            </w:r>
            <w:r w:rsidRPr="00E0339C">
              <w:t>’Ouvrage, le Maître d’Œuvre contre tous recours que son personnel ou celui de ses sous-traitants pourrait exercer à cet égard. Pour son personnel permanent expatrié, le cas échéant, l’Entrepreneur se conformera en outre à la législation et la réglementation applicable du pays d’origine.</w:t>
            </w:r>
          </w:p>
          <w:p w14:paraId="24C917A6" w14:textId="77777777" w:rsidR="00647966" w:rsidRPr="00E0339C" w:rsidRDefault="00647966" w:rsidP="000E5353">
            <w:pPr>
              <w:tabs>
                <w:tab w:val="left" w:pos="1280"/>
              </w:tabs>
              <w:spacing w:before="60" w:after="60"/>
              <w:ind w:left="1294" w:right="84" w:hanging="709"/>
            </w:pPr>
            <w:r w:rsidRPr="00E0339C">
              <w:t>6.3.4</w:t>
            </w:r>
            <w:r w:rsidRPr="00E0339C">
              <w:tab/>
            </w:r>
            <w:r w:rsidRPr="00C659BE">
              <w:t>Assurance</w:t>
            </w:r>
            <w:r w:rsidRPr="00E0339C">
              <w:rPr>
                <w:i/>
              </w:rPr>
              <w:t xml:space="preserve"> couvrant les risques de chantier :</w:t>
            </w:r>
          </w:p>
          <w:p w14:paraId="519D0149" w14:textId="77777777" w:rsidR="00647966" w:rsidRPr="00E0339C" w:rsidRDefault="00647966" w:rsidP="000E5353">
            <w:pPr>
              <w:spacing w:before="60" w:after="60"/>
              <w:ind w:left="1280" w:right="84" w:hanging="2"/>
            </w:pPr>
            <w:r w:rsidRPr="00E0339C">
              <w:t xml:space="preserve">L’Entrepreneur souscrira une assurance “Tous risques chantier” au bénéfice conjoint de lui-même, de ses sous-traitants, du Maître </w:t>
            </w:r>
            <w:r>
              <w:t>d</w:t>
            </w:r>
            <w:r w:rsidRPr="00E0339C">
              <w:t xml:space="preserve">’Ouvrage et du Maître </w:t>
            </w:r>
            <w:r w:rsidRPr="00937854">
              <w:rPr>
                <w:szCs w:val="24"/>
              </w:rPr>
              <w:t>d’Œuvre</w:t>
            </w:r>
            <w:r w:rsidRPr="00E0339C">
              <w:t xml:space="preserve">. Cette assurance couvrira l’ensemble des dommages matériels auxquels peuvent être soumis les ouvrages objet du Marché, y compris les dommages dus à un vice ou à un défaut de conception, de plans, de matériaux de construction ou de mise en œuvre dont l’Entrepreneur est responsable au titre du Marché et les dommages dus à des événements naturels. Cette assurance couvrira également les dommages causés aux biens et propriétés existantes du Maître </w:t>
            </w:r>
            <w:r>
              <w:t>d</w:t>
            </w:r>
            <w:r w:rsidRPr="00E0339C">
              <w:t>’Ouvrage.</w:t>
            </w:r>
          </w:p>
          <w:p w14:paraId="0F474063" w14:textId="77777777" w:rsidR="00647966" w:rsidRPr="00E0339C" w:rsidRDefault="00647966" w:rsidP="000E5353">
            <w:pPr>
              <w:tabs>
                <w:tab w:val="left" w:pos="1280"/>
              </w:tabs>
              <w:spacing w:before="60" w:after="60"/>
              <w:ind w:left="1294" w:right="84" w:hanging="709"/>
            </w:pPr>
            <w:r w:rsidRPr="00E0339C">
              <w:t>6.3.5</w:t>
            </w:r>
            <w:r w:rsidRPr="00E0339C">
              <w:tab/>
            </w:r>
            <w:r w:rsidRPr="00E0339C">
              <w:rPr>
                <w:i/>
              </w:rPr>
              <w:t>Assurance de la responsabilité décennale :</w:t>
            </w:r>
          </w:p>
          <w:p w14:paraId="3B7DDAE6" w14:textId="77777777" w:rsidR="00647966" w:rsidRPr="00E0339C" w:rsidRDefault="00647966" w:rsidP="000E5353">
            <w:pPr>
              <w:spacing w:before="60" w:after="60"/>
              <w:ind w:left="1280" w:right="84" w:hanging="2"/>
            </w:pPr>
            <w:r w:rsidRPr="00E0339C">
              <w:t>L’Entrepreneur souscrira une assurance couvrant intégralement sa responsabilité décennale, susceptible d’être mise en jeu à l’occasion de la réalisation du Marché.</w:t>
            </w:r>
          </w:p>
          <w:p w14:paraId="66438796" w14:textId="77777777" w:rsidR="00647966" w:rsidRPr="00E0339C" w:rsidRDefault="00647966" w:rsidP="000E5353">
            <w:pPr>
              <w:tabs>
                <w:tab w:val="left" w:pos="1280"/>
              </w:tabs>
              <w:spacing w:before="60" w:after="60"/>
              <w:ind w:left="1294" w:right="84" w:hanging="709"/>
            </w:pPr>
            <w:r w:rsidRPr="00E0339C">
              <w:t>6.3.6</w:t>
            </w:r>
            <w:r w:rsidRPr="00E0339C">
              <w:tab/>
            </w:r>
            <w:r w:rsidRPr="00E0339C">
              <w:rPr>
                <w:i/>
              </w:rPr>
              <w:t>Souscription et production des polices :</w:t>
            </w:r>
          </w:p>
          <w:p w14:paraId="47B5841F" w14:textId="77777777" w:rsidR="00647966" w:rsidRPr="00E0339C" w:rsidRDefault="00647966" w:rsidP="000E5353">
            <w:pPr>
              <w:spacing w:before="60" w:after="60"/>
              <w:ind w:left="1280" w:right="84" w:hanging="2"/>
            </w:pPr>
            <w:r w:rsidRPr="00E0339C">
              <w:t>Les assurances figurant aux paragraphes 3.2 à 3.4 du présent Article devront être présentées par l’Entrepreneur au Chef de Projet pour approbation puis souscrites par l’Entrepreneur avant tout commencement des travaux.</w:t>
            </w:r>
          </w:p>
          <w:p w14:paraId="199A720E" w14:textId="77777777" w:rsidR="00647966" w:rsidRPr="00E0339C" w:rsidRDefault="00647966" w:rsidP="000E5353">
            <w:pPr>
              <w:spacing w:before="60" w:after="60"/>
              <w:ind w:left="1280" w:right="84" w:hanging="2"/>
            </w:pPr>
            <w:r w:rsidRPr="00E0339C">
              <w:t>L’Entrepreneur souscrira l’assurance responsabilité décennale prévue au paragraphe 3.5 du présent Article, préalablement au commencement des travaux.</w:t>
            </w:r>
          </w:p>
          <w:p w14:paraId="55163FED" w14:textId="77777777" w:rsidR="00647966" w:rsidRDefault="00647966" w:rsidP="000E5353">
            <w:pPr>
              <w:spacing w:before="60" w:after="60"/>
              <w:ind w:left="1280" w:right="84" w:hanging="2"/>
            </w:pPr>
            <w:r w:rsidRPr="00E0339C">
              <w:t xml:space="preserve">Toutes ces polices comporteront une disposition subordonnant leur résiliation à un avis notifié au </w:t>
            </w:r>
            <w:r w:rsidRPr="00937854">
              <w:rPr>
                <w:szCs w:val="24"/>
              </w:rPr>
              <w:t>préalable</w:t>
            </w:r>
            <w:r w:rsidRPr="00E0339C">
              <w:t xml:space="preserve"> par la compagnie d’assurances au Maître </w:t>
            </w:r>
            <w:r>
              <w:t>d</w:t>
            </w:r>
            <w:r w:rsidRPr="00E0339C">
              <w:t>’Ouvrage.</w:t>
            </w:r>
          </w:p>
          <w:p w14:paraId="519F53D1" w14:textId="77777777" w:rsidR="00647966" w:rsidRPr="00CA71BD" w:rsidRDefault="00647966" w:rsidP="000E5353">
            <w:pPr>
              <w:tabs>
                <w:tab w:val="left" w:pos="1280"/>
              </w:tabs>
              <w:spacing w:before="60" w:after="60"/>
              <w:ind w:left="1294" w:right="84" w:hanging="709"/>
            </w:pPr>
            <w:r>
              <w:t>6.3.7</w:t>
            </w:r>
            <w:r>
              <w:tab/>
            </w:r>
            <w:r w:rsidRPr="002E6F20">
              <w:rPr>
                <w:i/>
              </w:rPr>
              <w:t>Attest</w:t>
            </w:r>
            <w:r w:rsidRPr="00CA71BD">
              <w:rPr>
                <w:i/>
              </w:rPr>
              <w:t>ation d’assurance</w:t>
            </w:r>
          </w:p>
          <w:p w14:paraId="685F6844" w14:textId="77777777" w:rsidR="00647966" w:rsidRPr="00E0339C" w:rsidRDefault="00647966" w:rsidP="000E5353">
            <w:pPr>
              <w:spacing w:before="60" w:after="60"/>
              <w:ind w:left="1280" w:right="84" w:hanging="2"/>
            </w:pPr>
            <w:r>
              <w:tab/>
            </w:r>
            <w:r w:rsidRPr="00CA71BD">
              <w:t>Avant l</w:t>
            </w:r>
            <w:r>
              <w:t>a Date de Commencement</w:t>
            </w:r>
            <w:r w:rsidRPr="00CA71BD">
              <w:t xml:space="preserve"> et ensuite tous les ans, l’Entrepreneur devra remettre au Maître d’ouvrage une copie de l’attestation d’assurance </w:t>
            </w:r>
            <w:r w:rsidRPr="00937854">
              <w:rPr>
                <w:szCs w:val="24"/>
              </w:rPr>
              <w:t>remise</w:t>
            </w:r>
            <w:r w:rsidRPr="00CA71BD">
              <w:t xml:space="preserve"> par son assureur ou son courtier en assurance détaillant les principales caractéristiques des assurances souscrites.</w:t>
            </w:r>
            <w:r>
              <w:t xml:space="preserve"> À tout moment, à compter de la Date de Commencement, le Maître d’ouvrage se réserve le droit de demander communication à l’Entrepreneur d’une copie des polices d’assurances souscrites.</w:t>
            </w:r>
          </w:p>
        </w:tc>
      </w:tr>
      <w:tr w:rsidR="00647966" w:rsidRPr="00E0339C" w14:paraId="1D6C2433" w14:textId="77777777" w:rsidTr="000E5353">
        <w:tc>
          <w:tcPr>
            <w:tcW w:w="2835" w:type="dxa"/>
            <w:tcBorders>
              <w:top w:val="nil"/>
              <w:left w:val="nil"/>
              <w:bottom w:val="nil"/>
              <w:right w:val="nil"/>
            </w:tcBorders>
            <w:tcMar>
              <w:top w:w="57" w:type="dxa"/>
              <w:left w:w="57" w:type="dxa"/>
              <w:bottom w:w="57" w:type="dxa"/>
              <w:right w:w="57" w:type="dxa"/>
            </w:tcMar>
          </w:tcPr>
          <w:p w14:paraId="5DF3F362" w14:textId="77777777" w:rsidR="00647966" w:rsidRPr="00E0339C" w:rsidRDefault="00647966" w:rsidP="00E16A49">
            <w:pPr>
              <w:pStyle w:val="Sec8head2"/>
            </w:pPr>
          </w:p>
        </w:tc>
        <w:tc>
          <w:tcPr>
            <w:tcW w:w="6544" w:type="dxa"/>
            <w:gridSpan w:val="2"/>
            <w:tcBorders>
              <w:top w:val="nil"/>
              <w:left w:val="nil"/>
              <w:bottom w:val="nil"/>
              <w:right w:val="nil"/>
            </w:tcBorders>
            <w:tcMar>
              <w:top w:w="57" w:type="dxa"/>
              <w:left w:w="57" w:type="dxa"/>
              <w:bottom w:w="57" w:type="dxa"/>
              <w:right w:w="57" w:type="dxa"/>
            </w:tcMar>
          </w:tcPr>
          <w:p w14:paraId="72CCE39F" w14:textId="77777777" w:rsidR="00647966" w:rsidRDefault="00647966" w:rsidP="000E5353">
            <w:pPr>
              <w:spacing w:before="60" w:after="60"/>
              <w:ind w:left="590" w:right="84" w:hanging="590"/>
            </w:pPr>
            <w:r w:rsidRPr="00F76ADE">
              <w:t>6.4</w:t>
            </w:r>
            <w:r>
              <w:tab/>
              <w:t>Limitation de responsabilité</w:t>
            </w:r>
          </w:p>
          <w:p w14:paraId="39452F9E" w14:textId="77777777" w:rsidR="00647966" w:rsidRPr="00294045" w:rsidRDefault="00647966" w:rsidP="000E5353">
            <w:pPr>
              <w:spacing w:before="60" w:after="60"/>
              <w:ind w:left="585" w:right="84" w:hanging="2"/>
            </w:pPr>
            <w:r w:rsidRPr="00294045">
              <w:t xml:space="preserve">Sans préjudice des dispositions des Articles </w:t>
            </w:r>
            <w:r w:rsidRPr="00294045">
              <w:rPr>
                <w:rFonts w:hint="eastAsia"/>
                <w:lang w:eastAsia="ja-JP"/>
              </w:rPr>
              <w:t xml:space="preserve">6.3.1, </w:t>
            </w:r>
            <w:r w:rsidRPr="00294045">
              <w:rPr>
                <w:lang w:eastAsia="ja-JP"/>
              </w:rPr>
              <w:t xml:space="preserve">8, </w:t>
            </w:r>
            <w:r w:rsidRPr="00294045">
              <w:t xml:space="preserve">20, 44 et 46, aucune Partie ne sera responsable envers l’autre pour une perte d’usage de tout ouvrage, perte de profits, perte de contrat ou </w:t>
            </w:r>
            <w:r w:rsidRPr="00092376">
              <w:rPr>
                <w:szCs w:val="24"/>
              </w:rPr>
              <w:t>perte</w:t>
            </w:r>
            <w:r w:rsidRPr="00294045">
              <w:t xml:space="preserve"> ou dommage indirect qui aient pu être subis par l’autre Partie en relation avec le Marché.</w:t>
            </w:r>
          </w:p>
          <w:p w14:paraId="2E4086C2" w14:textId="77777777" w:rsidR="00647966" w:rsidRPr="00294045" w:rsidRDefault="00647966" w:rsidP="000E5353">
            <w:pPr>
              <w:spacing w:before="60" w:after="60"/>
              <w:ind w:left="585" w:right="84" w:hanging="2"/>
            </w:pPr>
            <w:r w:rsidRPr="00294045">
              <w:t xml:space="preserve">La responsabilité totale de l’Entrepreneur envers le Maître d’ouvrage, en vertu du Marché ou en lien avec celui-ci, et à </w:t>
            </w:r>
            <w:r w:rsidRPr="00092376">
              <w:rPr>
                <w:szCs w:val="24"/>
              </w:rPr>
              <w:t>l’exception</w:t>
            </w:r>
            <w:r w:rsidRPr="00294045">
              <w:t xml:space="preserve"> de sa responsabilité en vertu des dispositions des Articles 6.3.1 et 8, ne doit pas excéder le montant spécifié dans le </w:t>
            </w:r>
            <w:r w:rsidRPr="009C40BE">
              <w:rPr>
                <w:b/>
              </w:rPr>
              <w:t>CCAP</w:t>
            </w:r>
            <w:r w:rsidRPr="00294045">
              <w:t>, ou (si un tel montant n’y est spécifié), le Montant du Marché.</w:t>
            </w:r>
          </w:p>
          <w:p w14:paraId="7C7E8974" w14:textId="77777777" w:rsidR="00647966" w:rsidRPr="00E0339C" w:rsidRDefault="00647966" w:rsidP="000E5353">
            <w:pPr>
              <w:spacing w:before="60" w:after="60"/>
              <w:ind w:left="585" w:right="84" w:hanging="2"/>
            </w:pPr>
            <w:r w:rsidRPr="00294045">
              <w:t xml:space="preserve">Cette </w:t>
            </w:r>
            <w:r w:rsidRPr="00092376">
              <w:rPr>
                <w:szCs w:val="24"/>
              </w:rPr>
              <w:t>limitation</w:t>
            </w:r>
            <w:r w:rsidRPr="00294045">
              <w:t xml:space="preserve"> de responsabilité de la Partie fautive ne trouvera pas à s’appliquer en cas de </w:t>
            </w:r>
            <w:r>
              <w:t>dol</w:t>
            </w:r>
            <w:r w:rsidRPr="00294045">
              <w:t>, faute intentionnelle ou de négligence grave.</w:t>
            </w:r>
          </w:p>
        </w:tc>
      </w:tr>
      <w:tr w:rsidR="00647966" w:rsidRPr="00E0339C" w14:paraId="23024FA9" w14:textId="77777777" w:rsidTr="000E5353">
        <w:tc>
          <w:tcPr>
            <w:tcW w:w="2835" w:type="dxa"/>
            <w:tcBorders>
              <w:top w:val="nil"/>
              <w:left w:val="nil"/>
              <w:bottom w:val="nil"/>
              <w:right w:val="nil"/>
            </w:tcBorders>
            <w:tcMar>
              <w:top w:w="57" w:type="dxa"/>
              <w:left w:w="57" w:type="dxa"/>
              <w:bottom w:w="57" w:type="dxa"/>
              <w:right w:w="57" w:type="dxa"/>
            </w:tcMar>
          </w:tcPr>
          <w:p w14:paraId="58B57225" w14:textId="786A842A" w:rsidR="00647966" w:rsidRPr="00E0339C" w:rsidRDefault="00647966" w:rsidP="00E16A49">
            <w:pPr>
              <w:pStyle w:val="Sec8head2"/>
            </w:pPr>
            <w:bookmarkStart w:id="679" w:name="_Toc348175941"/>
            <w:bookmarkStart w:id="680" w:name="_Toc327539552"/>
            <w:bookmarkStart w:id="681" w:name="_Toc138939294"/>
            <w:r w:rsidRPr="00E0339C">
              <w:t>7.</w:t>
            </w:r>
            <w:r w:rsidRPr="00E0339C">
              <w:tab/>
              <w:t>Décompte de délais - Formes des notifications</w:t>
            </w:r>
            <w:bookmarkEnd w:id="679"/>
            <w:bookmarkEnd w:id="680"/>
            <w:bookmarkEnd w:id="681"/>
          </w:p>
        </w:tc>
        <w:tc>
          <w:tcPr>
            <w:tcW w:w="6544" w:type="dxa"/>
            <w:gridSpan w:val="2"/>
            <w:tcBorders>
              <w:top w:val="nil"/>
              <w:left w:val="nil"/>
              <w:bottom w:val="nil"/>
              <w:right w:val="nil"/>
            </w:tcBorders>
            <w:tcMar>
              <w:top w:w="57" w:type="dxa"/>
              <w:left w:w="57" w:type="dxa"/>
              <w:bottom w:w="57" w:type="dxa"/>
              <w:right w:w="57" w:type="dxa"/>
            </w:tcMar>
          </w:tcPr>
          <w:p w14:paraId="43E8E96E" w14:textId="77777777" w:rsidR="00647966" w:rsidRPr="00E0339C" w:rsidRDefault="00647966" w:rsidP="000E5353">
            <w:pPr>
              <w:spacing w:before="60" w:after="60"/>
              <w:ind w:left="590" w:right="84" w:hanging="590"/>
            </w:pPr>
            <w:r w:rsidRPr="00E0339C">
              <w:t>7.1</w:t>
            </w:r>
            <w:r w:rsidRPr="00E0339C">
              <w:tab/>
              <w:t xml:space="preserve">Tout délai imparti dans le Marché au Maître </w:t>
            </w:r>
            <w:r>
              <w:t>d</w:t>
            </w:r>
            <w:r w:rsidRPr="00E0339C">
              <w:t>’Ouvrage, au Chef de Projet, au Maître d’Œuvre ou à l’Entrepreneur commence à courir le lendemain du jour où s’est produit le fait qui sert de point de départ à ce délai.</w:t>
            </w:r>
          </w:p>
          <w:p w14:paraId="595001B1" w14:textId="77777777" w:rsidR="00647966" w:rsidRPr="00E0339C" w:rsidRDefault="00647966" w:rsidP="000E5353">
            <w:pPr>
              <w:spacing w:before="60" w:after="60"/>
              <w:ind w:left="590" w:right="84" w:hanging="590"/>
            </w:pPr>
            <w:r w:rsidRPr="00E0339C">
              <w:t>7.2</w:t>
            </w:r>
            <w:r w:rsidRPr="00E0339C">
              <w:tab/>
              <w:t>Lorsque le délai est fixé en jours, il s’entend en jours de calendrier et il expire à la fin du dernier jour de la durée prévue.</w:t>
            </w:r>
          </w:p>
          <w:p w14:paraId="6D5DD03E" w14:textId="77777777" w:rsidR="00647966" w:rsidRPr="00E0339C" w:rsidRDefault="00647966" w:rsidP="000E5353">
            <w:pPr>
              <w:spacing w:before="60" w:after="60"/>
              <w:ind w:left="585" w:right="84" w:hanging="2"/>
            </w:pPr>
            <w:r w:rsidRPr="00E0339C">
              <w:t>Lorsque le délai est fixé en mois, il est compté de quantième à quantième. S’il n’existe pas de quantième correspondant dans le mois où se termine le délai, celui-ci expire à la fin du dernier jour de ce mois.</w:t>
            </w:r>
          </w:p>
          <w:p w14:paraId="430ADEC6" w14:textId="77777777" w:rsidR="00647966" w:rsidRPr="00E0339C" w:rsidRDefault="00647966" w:rsidP="000E5353">
            <w:pPr>
              <w:spacing w:before="60" w:after="60"/>
              <w:ind w:left="585" w:right="84" w:hanging="2"/>
            </w:pPr>
            <w:r w:rsidRPr="00E0339C">
              <w:t xml:space="preserve">Lorsque le dernier jour d’un délai est un jour de repos hebdomadaire, férié ou chômé dans le pays du Maître </w:t>
            </w:r>
            <w:r>
              <w:t>d</w:t>
            </w:r>
            <w:r w:rsidRPr="00E0339C">
              <w:t>’Ouvrage, le délai est prolongé jusqu’à la fin du premier jour ouvrable qui suit.</w:t>
            </w:r>
          </w:p>
          <w:p w14:paraId="13111C56" w14:textId="77777777" w:rsidR="00647966" w:rsidRDefault="00647966" w:rsidP="000E5353">
            <w:pPr>
              <w:spacing w:before="60" w:after="60"/>
              <w:ind w:left="590" w:right="84" w:hanging="590"/>
            </w:pPr>
            <w:r w:rsidRPr="00E0339C">
              <w:t>7.3</w:t>
            </w:r>
            <w:r w:rsidRPr="00E0339C">
              <w:tab/>
              <w:t xml:space="preserve">Lorsqu’un document doit être remis, dans un délai déterminé, par l’Entrepreneur au Maître </w:t>
            </w:r>
            <w:r>
              <w:t>d</w:t>
            </w:r>
            <w:r w:rsidRPr="00E0339C">
              <w:t>’Ouvrage, au Chef de Projet ou au Maître d’Œuvre, ou réciproquement, ou encore lorsque la remise d’un document doit faire courir un délai, le document doit être remis au destinataire</w:t>
            </w:r>
            <w:r>
              <w:t> :</w:t>
            </w:r>
          </w:p>
          <w:p w14:paraId="1278D0E2" w14:textId="5E16B849" w:rsidR="00647966" w:rsidRPr="00294045" w:rsidRDefault="00BC092C" w:rsidP="000E5353">
            <w:pPr>
              <w:tabs>
                <w:tab w:val="left" w:pos="1080"/>
              </w:tabs>
              <w:ind w:left="1080" w:hanging="540"/>
            </w:pPr>
            <w:r>
              <w:t>(</w:t>
            </w:r>
            <w:r w:rsidR="00647966" w:rsidRPr="00294045">
              <w:t>a)</w:t>
            </w:r>
            <w:r w:rsidR="00647966" w:rsidRPr="00294045">
              <w:tab/>
              <w:t>soit directement au destinataire ou à son représentant dûment qualifié, contre récépissé ;</w:t>
            </w:r>
          </w:p>
          <w:p w14:paraId="3FF22613" w14:textId="2D6B0755" w:rsidR="00647966" w:rsidRPr="00294045" w:rsidRDefault="00BC092C" w:rsidP="000E5353">
            <w:pPr>
              <w:tabs>
                <w:tab w:val="left" w:pos="1080"/>
              </w:tabs>
              <w:ind w:left="1080" w:hanging="540"/>
            </w:pPr>
            <w:r>
              <w:t>(</w:t>
            </w:r>
            <w:r w:rsidR="00647966" w:rsidRPr="00294045">
              <w:t>b)</w:t>
            </w:r>
            <w:r w:rsidR="00647966" w:rsidRPr="00294045">
              <w:tab/>
              <w:t>soit par échanges dématérialisés ou sur supports électroniques. Les conditions d’utilisation des moyens dématérialisés ou des supports électroniques sont déterminées dans les documents particuliers du Marché</w:t>
            </w:r>
            <w:r w:rsidR="00647966">
              <w:t xml:space="preserve"> </w:t>
            </w:r>
            <w:r w:rsidR="00647966" w:rsidRPr="00294045">
              <w:t>; ou</w:t>
            </w:r>
          </w:p>
          <w:p w14:paraId="47AB74AE" w14:textId="6A383F2A" w:rsidR="00647966" w:rsidRPr="00F15442" w:rsidRDefault="00BC092C" w:rsidP="000E5353">
            <w:pPr>
              <w:tabs>
                <w:tab w:val="left" w:pos="1080"/>
              </w:tabs>
              <w:ind w:left="1080" w:hanging="540"/>
            </w:pPr>
            <w:r>
              <w:t>(</w:t>
            </w:r>
            <w:r w:rsidR="00647966" w:rsidRPr="00294045">
              <w:t>c)</w:t>
            </w:r>
            <w:r w:rsidR="00647966" w:rsidRPr="00294045">
              <w:tab/>
              <w:t>soit par tout autre moyen permettant d’attester la date et l’heure de réception de la décision ou de l’information.</w:t>
            </w:r>
          </w:p>
          <w:p w14:paraId="17A7FF85" w14:textId="77777777" w:rsidR="00647966" w:rsidRPr="00E0339C" w:rsidRDefault="00647966" w:rsidP="000E5353">
            <w:pPr>
              <w:spacing w:before="60" w:after="60"/>
              <w:ind w:left="585" w:right="84" w:hanging="2"/>
            </w:pPr>
            <w:r w:rsidRPr="00E0339C">
              <w:t>La date du récépissé</w:t>
            </w:r>
            <w:r>
              <w:t>,</w:t>
            </w:r>
            <w:r w:rsidRPr="00E0339C">
              <w:t xml:space="preserve"> de l’avis de réception</w:t>
            </w:r>
            <w:r>
              <w:t xml:space="preserve"> ou de tout autre </w:t>
            </w:r>
            <w:r w:rsidRPr="0035539D">
              <w:rPr>
                <w:spacing w:val="-4"/>
                <w:szCs w:val="24"/>
              </w:rPr>
              <w:t>moyen</w:t>
            </w:r>
            <w:r>
              <w:t xml:space="preserve"> mentionné dans c) ci-dessus</w:t>
            </w:r>
            <w:r w:rsidRPr="00E0339C">
              <w:t xml:space="preserve"> constituera la date de remise de document.</w:t>
            </w:r>
          </w:p>
        </w:tc>
      </w:tr>
      <w:tr w:rsidR="00647966" w:rsidRPr="00E0339C" w14:paraId="3FE09E5F" w14:textId="77777777" w:rsidTr="000E5353">
        <w:tc>
          <w:tcPr>
            <w:tcW w:w="2835" w:type="dxa"/>
            <w:tcBorders>
              <w:top w:val="nil"/>
              <w:left w:val="nil"/>
              <w:bottom w:val="nil"/>
              <w:right w:val="nil"/>
            </w:tcBorders>
            <w:tcMar>
              <w:top w:w="57" w:type="dxa"/>
              <w:left w:w="57" w:type="dxa"/>
              <w:bottom w:w="57" w:type="dxa"/>
              <w:right w:w="57" w:type="dxa"/>
            </w:tcMar>
          </w:tcPr>
          <w:p w14:paraId="2AB6BEAB" w14:textId="13AF404B" w:rsidR="00647966" w:rsidRPr="00E0339C" w:rsidRDefault="00647966" w:rsidP="00E16A49">
            <w:pPr>
              <w:pStyle w:val="Sec8head2"/>
            </w:pPr>
            <w:bookmarkStart w:id="682" w:name="_Toc348175942"/>
            <w:bookmarkStart w:id="683" w:name="_Toc327539553"/>
            <w:bookmarkStart w:id="684" w:name="_Toc138939295"/>
            <w:r w:rsidRPr="00E0339C">
              <w:t>8.</w:t>
            </w:r>
            <w:r w:rsidRPr="00E0339C">
              <w:tab/>
              <w:t>Propriété industrielle ou commerciale</w:t>
            </w:r>
            <w:bookmarkEnd w:id="682"/>
            <w:bookmarkEnd w:id="683"/>
            <w:bookmarkEnd w:id="684"/>
          </w:p>
        </w:tc>
        <w:tc>
          <w:tcPr>
            <w:tcW w:w="6544" w:type="dxa"/>
            <w:gridSpan w:val="2"/>
            <w:tcBorders>
              <w:top w:val="nil"/>
              <w:left w:val="nil"/>
              <w:bottom w:val="nil"/>
              <w:right w:val="nil"/>
            </w:tcBorders>
            <w:tcMar>
              <w:top w:w="57" w:type="dxa"/>
              <w:left w:w="57" w:type="dxa"/>
              <w:bottom w:w="57" w:type="dxa"/>
              <w:right w:w="57" w:type="dxa"/>
            </w:tcMar>
          </w:tcPr>
          <w:p w14:paraId="3FBD6968" w14:textId="77777777" w:rsidR="00647966" w:rsidRPr="00E0339C" w:rsidRDefault="00647966" w:rsidP="000E5353">
            <w:pPr>
              <w:spacing w:before="60" w:after="60"/>
              <w:ind w:left="590" w:right="84" w:hanging="590"/>
            </w:pPr>
            <w:r w:rsidRPr="00E0339C">
              <w:t>8.1</w:t>
            </w:r>
            <w:r w:rsidRPr="00E0339C">
              <w:tab/>
              <w:t xml:space="preserve">Le Maître </w:t>
            </w:r>
            <w:r>
              <w:t>d</w:t>
            </w:r>
            <w:r w:rsidRPr="00E0339C">
              <w:t xml:space="preserve">’Ouvrage garantit l’Entrepreneur contre toute revendication des tiers concernant les brevets, licences, dessins et modèles, marque de fabrique ou de commerce dont l’emploi lui est imposé par le Marché. Il appartient au Maître </w:t>
            </w:r>
            <w:r>
              <w:t>d</w:t>
            </w:r>
            <w:r w:rsidRPr="00E0339C">
              <w:t xml:space="preserve">’Ouvrage d’obtenir dans ce cas, à ses frais, les cessions, licences ou autorisations nécessaires. Une copie des documents y afférents sera donnée à l’Entrepreneur. Ces documents ne pourront pas être utilisés ou communiqués à des tiers par l’Entrepreneur sans l’accord préalable et écrit du Maître </w:t>
            </w:r>
            <w:r>
              <w:t>d</w:t>
            </w:r>
            <w:r w:rsidRPr="00E0339C">
              <w:t>’Ouvrage.</w:t>
            </w:r>
          </w:p>
          <w:p w14:paraId="608198F7" w14:textId="77777777" w:rsidR="00647966" w:rsidRPr="00E0339C" w:rsidRDefault="00647966" w:rsidP="000E5353">
            <w:pPr>
              <w:spacing w:before="60" w:after="60"/>
              <w:ind w:left="590" w:right="84" w:hanging="590"/>
            </w:pPr>
            <w:r w:rsidRPr="00E0339C">
              <w:t>8.2</w:t>
            </w:r>
            <w:r w:rsidRPr="00E0339C">
              <w:tab/>
              <w:t xml:space="preserve">Sous réserve des dispositions figurant au précédent alinéa, l’Entrepreneur garantit le Maître </w:t>
            </w:r>
            <w:r>
              <w:t>d</w:t>
            </w:r>
            <w:r w:rsidRPr="00E0339C">
              <w:t xml:space="preserve">’Ouvrage et le Maître d’Œuvre contre toute revendication des tiers concernant les brevets, licences, dessins et modèles, marques de fabrique ou de commerce et tous autres droits protégés relatifs aux équipements fournis par l’Entrepreneur ou ses sous-traitants, matériaux ou matériels utilisés pour ou en relation avec les travaux ou incorporés à ceux-ci ainsi que de tous dommages, intérêts, coûts, charges et frais de toute nature y afférents. Il appartient à l’Entrepreneur d’obtenir dans ce cas, à ses frais, toutes cessions, licences ou autorisations nécessaires permettant notamment au Maître </w:t>
            </w:r>
            <w:r>
              <w:t>d</w:t>
            </w:r>
            <w:r w:rsidRPr="00E0339C">
              <w:t xml:space="preserve">’Ouvrage de procéder ou de faire procéder ultérieurement et par qui bon lui semble à toutes les réparations, modifications ou démolitions nécessaires. Une copie des documents y afférents sera donnée au Maître </w:t>
            </w:r>
            <w:r>
              <w:t>d</w:t>
            </w:r>
            <w:r w:rsidRPr="00E0339C">
              <w:t xml:space="preserve">’Ouvrage. Ces documents ne pourront pas être utilisés ou communiqués à des tiers par le Maître </w:t>
            </w:r>
            <w:r>
              <w:t>d</w:t>
            </w:r>
            <w:r w:rsidRPr="00E0339C">
              <w:t>’Ouvrage ou le Maître d’Œuvre sans l’accord écrit préalable de l’Entrepreneur (ou du sous-traitant en cause, avec copie à l’Entrepreneur).</w:t>
            </w:r>
          </w:p>
          <w:p w14:paraId="66D621EE" w14:textId="77777777" w:rsidR="00647966" w:rsidRPr="00E0339C" w:rsidRDefault="00647966" w:rsidP="000E5353">
            <w:pPr>
              <w:spacing w:before="60" w:after="60"/>
              <w:ind w:left="590" w:right="84" w:hanging="590"/>
            </w:pPr>
            <w:r w:rsidRPr="00E0339C">
              <w:t>8.3.</w:t>
            </w:r>
            <w:r w:rsidRPr="00E0339C">
              <w:tab/>
              <w:t>Lorsqu’il s’agit de logiciels, il appartient à l’Entrepreneur d’obtenir les licences ou autorisations nécessaires à leur utilisation sur tout ordinateur présent sur le Site ou autres lieux prévus dans le Marché.</w:t>
            </w:r>
          </w:p>
        </w:tc>
      </w:tr>
      <w:tr w:rsidR="00647966" w:rsidRPr="00E0339C" w14:paraId="7FC3D663" w14:textId="77777777" w:rsidTr="000E5353">
        <w:tc>
          <w:tcPr>
            <w:tcW w:w="2835" w:type="dxa"/>
            <w:tcBorders>
              <w:top w:val="nil"/>
              <w:left w:val="nil"/>
              <w:bottom w:val="nil"/>
              <w:right w:val="nil"/>
            </w:tcBorders>
            <w:tcMar>
              <w:top w:w="57" w:type="dxa"/>
              <w:left w:w="57" w:type="dxa"/>
              <w:bottom w:w="57" w:type="dxa"/>
              <w:right w:w="57" w:type="dxa"/>
            </w:tcMar>
          </w:tcPr>
          <w:p w14:paraId="27288678" w14:textId="34E0160E" w:rsidR="00647966" w:rsidRPr="00E0339C" w:rsidRDefault="00647966" w:rsidP="00E16A49">
            <w:pPr>
              <w:pStyle w:val="Sec8head2"/>
            </w:pPr>
            <w:bookmarkStart w:id="685" w:name="_Toc348175943"/>
            <w:bookmarkStart w:id="686" w:name="_Toc327539554"/>
            <w:bookmarkStart w:id="687" w:name="_Toc138939296"/>
            <w:r w:rsidRPr="00E0339C">
              <w:t>9.</w:t>
            </w:r>
            <w:r w:rsidRPr="00E0339C">
              <w:tab/>
              <w:t>Protection de la main-d’œuvre et conditions de travail</w:t>
            </w:r>
            <w:bookmarkEnd w:id="685"/>
            <w:bookmarkEnd w:id="686"/>
            <w:bookmarkEnd w:id="687"/>
          </w:p>
        </w:tc>
        <w:tc>
          <w:tcPr>
            <w:tcW w:w="6544" w:type="dxa"/>
            <w:gridSpan w:val="2"/>
            <w:tcBorders>
              <w:top w:val="nil"/>
              <w:left w:val="nil"/>
              <w:bottom w:val="nil"/>
              <w:right w:val="nil"/>
            </w:tcBorders>
            <w:tcMar>
              <w:top w:w="57" w:type="dxa"/>
              <w:left w:w="57" w:type="dxa"/>
              <w:bottom w:w="57" w:type="dxa"/>
              <w:right w:w="57" w:type="dxa"/>
            </w:tcMar>
          </w:tcPr>
          <w:p w14:paraId="58BB68E8" w14:textId="77777777" w:rsidR="00647966" w:rsidRPr="007055C5" w:rsidRDefault="00647966" w:rsidP="000E5353">
            <w:pPr>
              <w:spacing w:before="60" w:after="60"/>
              <w:ind w:left="590" w:right="84" w:hanging="590"/>
            </w:pPr>
            <w:r w:rsidRPr="007055C5">
              <w:t>9.</w:t>
            </w:r>
            <w:r>
              <w:t>1</w:t>
            </w:r>
            <w:r w:rsidRPr="007055C5">
              <w:tab/>
            </w:r>
            <w:bookmarkStart w:id="688" w:name="_Toc475721033"/>
            <w:r w:rsidRPr="007055C5">
              <w:t>Législation du travail</w:t>
            </w:r>
            <w:bookmarkEnd w:id="688"/>
            <w:r w:rsidRPr="007055C5">
              <w:t xml:space="preserve"> </w:t>
            </w:r>
          </w:p>
          <w:p w14:paraId="28B478C7" w14:textId="77777777" w:rsidR="00647966" w:rsidRPr="00207C4F" w:rsidRDefault="00647966" w:rsidP="000E5353">
            <w:pPr>
              <w:spacing w:before="60" w:after="60"/>
              <w:ind w:left="585" w:right="84" w:hanging="2"/>
            </w:pPr>
            <w:r w:rsidRPr="00207C4F">
              <w:t xml:space="preserve">L’Entrepreneur doit se conformer </w:t>
            </w:r>
            <w:r>
              <w:t>à la législation du</w:t>
            </w:r>
            <w:r w:rsidRPr="00207C4F">
              <w:t xml:space="preserve"> travail applicable à son </w:t>
            </w:r>
            <w:r>
              <w:t>P</w:t>
            </w:r>
            <w:r w:rsidRPr="00207C4F">
              <w:t xml:space="preserve">ersonnel, </w:t>
            </w:r>
            <w:r>
              <w:t>incluant la législation</w:t>
            </w:r>
            <w:r w:rsidRPr="00207C4F">
              <w:t xml:space="preserve"> </w:t>
            </w:r>
            <w:r>
              <w:t>relative à l’</w:t>
            </w:r>
            <w:r w:rsidRPr="00207C4F">
              <w:t>embauche, la santé, l</w:t>
            </w:r>
            <w:r>
              <w:t>a</w:t>
            </w:r>
            <w:r w:rsidRPr="00207C4F">
              <w:t xml:space="preserve"> sécurité, </w:t>
            </w:r>
            <w:r>
              <w:t>la protection sociale</w:t>
            </w:r>
            <w:r w:rsidRPr="00207C4F">
              <w:t xml:space="preserve">, l’immigration et l’émigration et doit leur </w:t>
            </w:r>
            <w:r>
              <w:t xml:space="preserve">accorder </w:t>
            </w:r>
            <w:r w:rsidRPr="00207C4F">
              <w:t>tous leurs droits</w:t>
            </w:r>
            <w:r>
              <w:t xml:space="preserve"> légaux</w:t>
            </w:r>
            <w:r w:rsidRPr="00207C4F">
              <w:t>.</w:t>
            </w:r>
          </w:p>
          <w:p w14:paraId="2E8A44BC" w14:textId="77777777" w:rsidR="00647966" w:rsidRPr="00207C4F" w:rsidRDefault="00647966" w:rsidP="000E5353">
            <w:pPr>
              <w:spacing w:before="60" w:after="60"/>
              <w:ind w:left="585" w:right="84" w:hanging="2"/>
            </w:pPr>
            <w:r w:rsidRPr="00412F65">
              <w:t xml:space="preserve">Dans les relations avec son </w:t>
            </w:r>
            <w:r>
              <w:t>P</w:t>
            </w:r>
            <w:r w:rsidRPr="00412F65">
              <w:t xml:space="preserve">ersonnel et le personnel de ses sous-traitants, qui seront employés ou participeront à l’exécution du Marché, </w:t>
            </w:r>
            <w:r>
              <w:t>l</w:t>
            </w:r>
            <w:r w:rsidRPr="00207C4F">
              <w:t>’Entrepreneur</w:t>
            </w:r>
            <w:r w:rsidRPr="001459D3">
              <w:rPr>
                <w:spacing w:val="-4"/>
                <w:szCs w:val="24"/>
              </w:rPr>
              <w:t xml:space="preserve"> devra respecter les fêtes nationales, jours fériés légaux, fêtes religieuses ou autres coutumes nationales, ainsi que toutes les lois et toutes les réglementations locales applicables</w:t>
            </w:r>
            <w:r>
              <w:rPr>
                <w:spacing w:val="-4"/>
                <w:szCs w:val="24"/>
              </w:rPr>
              <w:t xml:space="preserve"> en matière de droit du travail</w:t>
            </w:r>
            <w:r w:rsidRPr="00207C4F">
              <w:t>.</w:t>
            </w:r>
          </w:p>
          <w:p w14:paraId="097B9CFE" w14:textId="77777777" w:rsidR="00647966" w:rsidRPr="00B5602C" w:rsidRDefault="00647966" w:rsidP="000E5353">
            <w:pPr>
              <w:spacing w:before="60" w:after="60"/>
              <w:ind w:left="590" w:right="84" w:hanging="590"/>
            </w:pPr>
            <w:r w:rsidRPr="00B5602C">
              <w:t>9.</w:t>
            </w:r>
            <w:r>
              <w:t>2</w:t>
            </w:r>
            <w:r w:rsidRPr="00B5602C">
              <w:tab/>
            </w:r>
            <w:bookmarkStart w:id="689" w:name="_Toc467590214"/>
            <w:bookmarkStart w:id="690" w:name="_Toc475721034"/>
            <w:r w:rsidRPr="00B5602C">
              <w:t>Heures de travail</w:t>
            </w:r>
            <w:bookmarkEnd w:id="689"/>
            <w:bookmarkEnd w:id="690"/>
          </w:p>
          <w:p w14:paraId="664274B1" w14:textId="77777777" w:rsidR="00647966" w:rsidRPr="00207C4F" w:rsidRDefault="00647966" w:rsidP="000E5353">
            <w:pPr>
              <w:spacing w:before="60" w:after="60"/>
              <w:ind w:left="585" w:right="84" w:hanging="2"/>
            </w:pPr>
            <w:r w:rsidRPr="00207C4F">
              <w:t xml:space="preserve">Aucun travail ne doit être exécuté sur le </w:t>
            </w:r>
            <w:r>
              <w:t>Site</w:t>
            </w:r>
            <w:r w:rsidRPr="00207C4F">
              <w:t xml:space="preserve"> les jours reconnus </w:t>
            </w:r>
            <w:r w:rsidRPr="00E0339C">
              <w:t xml:space="preserve">la </w:t>
            </w:r>
            <w:r>
              <w:t xml:space="preserve">par la </w:t>
            </w:r>
            <w:r w:rsidRPr="00E0339C">
              <w:t>réglementation en vigueur</w:t>
            </w:r>
            <w:r w:rsidRPr="00207C4F">
              <w:t xml:space="preserve"> comme jours de repos, ou </w:t>
            </w:r>
            <w:r>
              <w:t>en de</w:t>
            </w:r>
            <w:r w:rsidRPr="00207C4F">
              <w:t xml:space="preserve">hors des heures normales de travail mentionnées dans le </w:t>
            </w:r>
            <w:r w:rsidRPr="001E7106">
              <w:rPr>
                <w:b/>
              </w:rPr>
              <w:t>CCAP</w:t>
            </w:r>
            <w:r w:rsidRPr="00207C4F">
              <w:t>, à moins que :</w:t>
            </w:r>
          </w:p>
          <w:p w14:paraId="1E83A1E4" w14:textId="77777777" w:rsidR="00647966" w:rsidRPr="00207C4F" w:rsidRDefault="00647966" w:rsidP="00647966">
            <w:pPr>
              <w:numPr>
                <w:ilvl w:val="0"/>
                <w:numId w:val="346"/>
              </w:numPr>
              <w:tabs>
                <w:tab w:val="left" w:pos="540"/>
              </w:tabs>
              <w:suppressAutoHyphens/>
              <w:overflowPunct w:val="0"/>
              <w:autoSpaceDE w:val="0"/>
              <w:autoSpaceDN w:val="0"/>
              <w:adjustRightInd w:val="0"/>
              <w:textAlignment w:val="baseline"/>
            </w:pPr>
            <w:r w:rsidRPr="00207C4F">
              <w:t>le Marché n’en dispose autrement,</w:t>
            </w:r>
          </w:p>
          <w:p w14:paraId="3AE65769" w14:textId="77777777" w:rsidR="00647966" w:rsidRPr="00207C4F" w:rsidRDefault="00647966" w:rsidP="00647966">
            <w:pPr>
              <w:numPr>
                <w:ilvl w:val="0"/>
                <w:numId w:val="346"/>
              </w:numPr>
              <w:tabs>
                <w:tab w:val="left" w:pos="540"/>
              </w:tabs>
              <w:suppressAutoHyphens/>
              <w:overflowPunct w:val="0"/>
              <w:autoSpaceDE w:val="0"/>
              <w:autoSpaceDN w:val="0"/>
              <w:adjustRightInd w:val="0"/>
              <w:textAlignment w:val="baseline"/>
            </w:pPr>
            <w:r w:rsidRPr="00207C4F">
              <w:t>le Maître d’œuvre ne donne son accord, ou</w:t>
            </w:r>
          </w:p>
          <w:p w14:paraId="31B417BC" w14:textId="77777777" w:rsidR="00647966" w:rsidRDefault="00647966" w:rsidP="00647966">
            <w:pPr>
              <w:numPr>
                <w:ilvl w:val="0"/>
                <w:numId w:val="346"/>
              </w:numPr>
              <w:tabs>
                <w:tab w:val="left" w:pos="540"/>
              </w:tabs>
              <w:suppressAutoHyphens/>
              <w:overflowPunct w:val="0"/>
              <w:autoSpaceDE w:val="0"/>
              <w:autoSpaceDN w:val="0"/>
              <w:adjustRightInd w:val="0"/>
              <w:textAlignment w:val="baseline"/>
            </w:pPr>
            <w:r w:rsidRPr="00207C4F">
              <w:t xml:space="preserve">le travail soit inévitable, ou nécessaire pour ne pas porter atteinte aux personnes et/ou aux biens ou pour assurer la protection des ouvrages, l’Entrepreneur devant immédiatement en </w:t>
            </w:r>
            <w:r>
              <w:t>avis</w:t>
            </w:r>
            <w:r w:rsidRPr="00207C4F">
              <w:t>er par écrit le Maître d’œuvre.</w:t>
            </w:r>
          </w:p>
          <w:p w14:paraId="64FF50CD" w14:textId="77777777" w:rsidR="00647966" w:rsidRPr="001E7106" w:rsidRDefault="00647966" w:rsidP="000E5353">
            <w:pPr>
              <w:spacing w:before="60" w:after="60"/>
              <w:ind w:left="590" w:right="84" w:hanging="590"/>
            </w:pPr>
            <w:r w:rsidRPr="00B5602C">
              <w:t>9.</w:t>
            </w:r>
            <w:r>
              <w:t>3</w:t>
            </w:r>
            <w:r w:rsidRPr="00B5602C">
              <w:tab/>
            </w:r>
            <w:r>
              <w:t>Travail forcé</w:t>
            </w:r>
          </w:p>
          <w:p w14:paraId="31CBA995" w14:textId="77777777" w:rsidR="00647966" w:rsidRPr="00811237" w:rsidRDefault="00647966" w:rsidP="000E5353">
            <w:pPr>
              <w:spacing w:before="60" w:after="60"/>
              <w:ind w:left="585" w:right="84" w:hanging="2"/>
              <w:rPr>
                <w:szCs w:val="24"/>
                <w:lang w:eastAsia="en-US"/>
              </w:rPr>
            </w:pPr>
            <w:r w:rsidRPr="00E0339C">
              <w:rPr>
                <w:szCs w:val="24"/>
              </w:rPr>
              <w:t>L’Entrepreneur</w:t>
            </w:r>
            <w:r>
              <w:rPr>
                <w:szCs w:val="24"/>
              </w:rPr>
              <w:t xml:space="preserve">, </w:t>
            </w:r>
            <w:r w:rsidRPr="00FB194A">
              <w:rPr>
                <w:szCs w:val="24"/>
                <w:lang w:eastAsia="en-US"/>
              </w:rPr>
              <w:t xml:space="preserve">y compris ses sous-traitants, </w:t>
            </w:r>
            <w:r w:rsidRPr="00E0339C">
              <w:rPr>
                <w:szCs w:val="24"/>
              </w:rPr>
              <w:t>n’aura pas recours au travail forcé</w:t>
            </w:r>
            <w:r>
              <w:rPr>
                <w:szCs w:val="24"/>
              </w:rPr>
              <w:t xml:space="preserve">. </w:t>
            </w:r>
            <w:r w:rsidRPr="00FB194A">
              <w:rPr>
                <w:szCs w:val="24"/>
                <w:lang w:eastAsia="en-US"/>
              </w:rPr>
              <w:t xml:space="preserve">Le travail forcé </w:t>
            </w:r>
            <w:r>
              <w:rPr>
                <w:szCs w:val="24"/>
                <w:lang w:eastAsia="en-US"/>
              </w:rPr>
              <w:t xml:space="preserve">consiste en </w:t>
            </w:r>
            <w:r w:rsidRPr="00FB194A">
              <w:rPr>
                <w:szCs w:val="24"/>
                <w:lang w:eastAsia="en-US"/>
              </w:rPr>
              <w:t xml:space="preserve">tout travail ou service, non effectué volontairement, qui est exigé d’une personne sous la </w:t>
            </w:r>
            <w:r w:rsidRPr="0035539D">
              <w:t>menace</w:t>
            </w:r>
            <w:r w:rsidRPr="00FB194A">
              <w:rPr>
                <w:szCs w:val="24"/>
                <w:lang w:eastAsia="en-US"/>
              </w:rPr>
              <w:t xml:space="preserve"> de la force ou de la </w:t>
            </w:r>
            <w:r>
              <w:rPr>
                <w:szCs w:val="24"/>
                <w:lang w:eastAsia="en-US"/>
              </w:rPr>
              <w:t>coercition</w:t>
            </w:r>
            <w:r w:rsidRPr="00FB194A">
              <w:rPr>
                <w:szCs w:val="24"/>
                <w:lang w:eastAsia="en-US"/>
              </w:rPr>
              <w:t xml:space="preserve">, et comprend tout type de travail involontaire ou obligatoire, tels que le travail </w:t>
            </w:r>
            <w:r>
              <w:rPr>
                <w:szCs w:val="24"/>
                <w:lang w:eastAsia="en-US"/>
              </w:rPr>
              <w:t>asservi</w:t>
            </w:r>
            <w:r w:rsidRPr="00FB194A">
              <w:rPr>
                <w:szCs w:val="24"/>
                <w:lang w:eastAsia="en-US"/>
              </w:rPr>
              <w:t xml:space="preserve">, le travail forcé ou des arrangements similaires de contrat de travail. </w:t>
            </w:r>
          </w:p>
          <w:p w14:paraId="6D357C30" w14:textId="77777777" w:rsidR="00647966" w:rsidRPr="00E0339C" w:rsidRDefault="00647966" w:rsidP="000E5353">
            <w:pPr>
              <w:spacing w:before="60" w:after="60"/>
              <w:ind w:left="585" w:right="84" w:hanging="2"/>
              <w:rPr>
                <w:b/>
                <w:color w:val="292526"/>
                <w:szCs w:val="24"/>
              </w:rPr>
            </w:pPr>
            <w:r>
              <w:rPr>
                <w:szCs w:val="24"/>
                <w:lang w:eastAsia="en-US"/>
              </w:rPr>
              <w:t>Aucun</w:t>
            </w:r>
            <w:r w:rsidRPr="00FB194A">
              <w:rPr>
                <w:szCs w:val="24"/>
                <w:lang w:eastAsia="en-US"/>
              </w:rPr>
              <w:t xml:space="preserve"> </w:t>
            </w:r>
            <w:r>
              <w:rPr>
                <w:szCs w:val="24"/>
                <w:lang w:eastAsia="en-US"/>
              </w:rPr>
              <w:t>individu</w:t>
            </w:r>
            <w:r w:rsidRPr="00FB194A">
              <w:rPr>
                <w:szCs w:val="24"/>
                <w:lang w:eastAsia="en-US"/>
              </w:rPr>
              <w:t xml:space="preserve"> </w:t>
            </w:r>
            <w:r>
              <w:rPr>
                <w:szCs w:val="24"/>
                <w:lang w:eastAsia="en-US"/>
              </w:rPr>
              <w:t>ayant</w:t>
            </w:r>
            <w:r w:rsidRPr="00FB194A">
              <w:rPr>
                <w:szCs w:val="24"/>
                <w:lang w:eastAsia="en-US"/>
              </w:rPr>
              <w:t xml:space="preserve"> fait l’objet d’un trafic ne doit être employé ou engagé.  La traite des personnes est définie comme le recrutement, le </w:t>
            </w:r>
            <w:r w:rsidRPr="0035539D">
              <w:t>transport</w:t>
            </w:r>
            <w:r w:rsidRPr="00FB194A">
              <w:rPr>
                <w:szCs w:val="24"/>
                <w:lang w:eastAsia="en-US"/>
              </w:rPr>
              <w: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 xml:space="preserve">de la menace ou du recours à la force ou à d’autres formes de coercition, d’enlèvement, de fraude, de tromperie, d’abus de pouvoir ou de position de vulnérabilité, ou </w:t>
            </w:r>
            <w:r>
              <w:rPr>
                <w:szCs w:val="24"/>
                <w:lang w:eastAsia="en-US"/>
              </w:rPr>
              <w:t xml:space="preserve">le fait </w:t>
            </w:r>
            <w:r w:rsidRPr="00FB194A">
              <w:rPr>
                <w:szCs w:val="24"/>
                <w:lang w:eastAsia="en-US"/>
              </w:rPr>
              <w:t>de donner ou recevoir des paiements ou des avantages pour obtenir le consentement d’une personne ayant le contrôle sur une autre personne, aux fins de l’exploitation.</w:t>
            </w:r>
          </w:p>
          <w:p w14:paraId="37EA2D15" w14:textId="77777777" w:rsidR="00647966" w:rsidRPr="001E7106" w:rsidRDefault="00647966" w:rsidP="000E5353">
            <w:pPr>
              <w:spacing w:before="60" w:after="60"/>
              <w:ind w:left="590" w:right="84" w:hanging="590"/>
            </w:pPr>
            <w:r>
              <w:t>9.4</w:t>
            </w:r>
            <w:r>
              <w:tab/>
            </w:r>
            <w:r w:rsidRPr="001E7106">
              <w:t>Travail des enfants</w:t>
            </w:r>
          </w:p>
          <w:p w14:paraId="2DD04AFB" w14:textId="77777777" w:rsidR="00647966" w:rsidRPr="00811237" w:rsidRDefault="00647966" w:rsidP="000E5353">
            <w:pPr>
              <w:spacing w:before="60" w:after="60"/>
              <w:ind w:left="585" w:right="84" w:hanging="2"/>
              <w:rPr>
                <w:szCs w:val="24"/>
                <w:lang w:eastAsia="en-US"/>
              </w:rPr>
            </w:pPr>
            <w:r w:rsidRPr="00FB194A">
              <w:rPr>
                <w:szCs w:val="24"/>
                <w:lang w:eastAsia="en-US"/>
              </w:rPr>
              <w:t xml:space="preserve">L’Entrepreneur, y compris ses sous-traitants, ne doit pas employer ou engager un enfant de </w:t>
            </w:r>
            <w:r w:rsidRPr="0035539D">
              <w:t>moins</w:t>
            </w:r>
            <w:r w:rsidRPr="00FB194A">
              <w:rPr>
                <w:szCs w:val="24"/>
                <w:lang w:eastAsia="en-US"/>
              </w:rPr>
              <w:t xml:space="preserve"> de 14 ans</w:t>
            </w:r>
            <w:r>
              <w:rPr>
                <w:szCs w:val="24"/>
                <w:lang w:eastAsia="en-US"/>
              </w:rPr>
              <w:t xml:space="preserve"> sous réserve</w:t>
            </w:r>
            <w:r w:rsidRPr="00FB194A">
              <w:rPr>
                <w:szCs w:val="24"/>
                <w:lang w:eastAsia="en-US"/>
              </w:rPr>
              <w:t xml:space="preserve"> que la </w:t>
            </w:r>
            <w:r>
              <w:rPr>
                <w:szCs w:val="24"/>
                <w:lang w:eastAsia="en-US"/>
              </w:rPr>
              <w:t>législation</w:t>
            </w:r>
            <w:r w:rsidRPr="00FB194A">
              <w:rPr>
                <w:szCs w:val="24"/>
                <w:lang w:eastAsia="en-US"/>
              </w:rPr>
              <w:t xml:space="preserve"> nationale précise un âge plus élevé (l’âge minimum). </w:t>
            </w:r>
          </w:p>
          <w:p w14:paraId="2AD95C8C" w14:textId="77777777" w:rsidR="00647966" w:rsidRPr="00811237" w:rsidRDefault="00647966" w:rsidP="000E5353">
            <w:pPr>
              <w:spacing w:before="60" w:after="60"/>
              <w:ind w:left="585" w:right="84" w:hanging="2"/>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w:t>
            </w:r>
            <w:r w:rsidRPr="0035539D">
              <w:t>d’être</w:t>
            </w:r>
            <w:r w:rsidRPr="00FB194A">
              <w:rPr>
                <w:szCs w:val="24"/>
                <w:lang w:eastAsia="en-US"/>
              </w:rPr>
              <w:t xml:space="preserv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6FC026C5" w14:textId="77777777" w:rsidR="00647966" w:rsidRPr="00811237" w:rsidRDefault="00647966" w:rsidP="000E5353">
            <w:pPr>
              <w:spacing w:before="60" w:after="60"/>
              <w:ind w:left="585" w:right="84" w:hanging="2"/>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w:t>
            </w:r>
            <w:r w:rsidRPr="0035539D">
              <w:t>minimum</w:t>
            </w:r>
            <w:r w:rsidRPr="00FB194A">
              <w:rPr>
                <w:szCs w:val="24"/>
                <w:lang w:eastAsia="en-US"/>
              </w:rPr>
              <w:t xml:space="preserve">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Maître d’Œuvre</w:t>
            </w:r>
            <w:r w:rsidRPr="00FB194A">
              <w:rPr>
                <w:szCs w:val="24"/>
                <w:lang w:eastAsia="en-US"/>
              </w:rPr>
              <w:t xml:space="preserve">. L’Entrepreneur doit faire l’objet d’un suivi régulier par le </w:t>
            </w:r>
            <w:r>
              <w:rPr>
                <w:szCs w:val="24"/>
                <w:lang w:eastAsia="en-US"/>
              </w:rPr>
              <w:t xml:space="preserve">Maître d’Œuvre, </w:t>
            </w:r>
            <w:r w:rsidRPr="00FB194A">
              <w:rPr>
                <w:szCs w:val="24"/>
                <w:lang w:eastAsia="en-US"/>
              </w:rPr>
              <w:t xml:space="preserve">qui comprend le suivi de la santé, des conditions de travail et des heures de travail. </w:t>
            </w:r>
          </w:p>
          <w:p w14:paraId="399C5172" w14:textId="77777777" w:rsidR="00647966" w:rsidRPr="00811237" w:rsidRDefault="00647966" w:rsidP="000E5353">
            <w:pPr>
              <w:spacing w:before="60" w:after="60"/>
              <w:ind w:left="585" w:right="84" w:hanging="2"/>
              <w:rPr>
                <w:szCs w:val="24"/>
                <w:lang w:eastAsia="en-US"/>
              </w:rPr>
            </w:pPr>
            <w:r w:rsidRPr="00FB194A">
              <w:rPr>
                <w:szCs w:val="24"/>
                <w:lang w:eastAsia="en-US"/>
              </w:rPr>
              <w:t xml:space="preserve">Le travail considéré comme dangereux pour les enfants est un travail qui, de par sa nature ou </w:t>
            </w:r>
            <w:r w:rsidRPr="0035539D">
              <w:t>les</w:t>
            </w:r>
            <w:r w:rsidRPr="00FB194A">
              <w:rPr>
                <w:szCs w:val="24"/>
                <w:lang w:eastAsia="en-US"/>
              </w:rPr>
              <w:t xml:space="preserve"> circonstances dans lesquelles il est effectué, est susceptible de mettre en péril la santé, la sécurité ou la moralité des enfants. Ces activités de travail interdites aux enfants comprennent le travail suivant</w:t>
            </w:r>
            <w:r>
              <w:rPr>
                <w:szCs w:val="24"/>
                <w:lang w:eastAsia="en-US"/>
              </w:rPr>
              <w:t xml:space="preserve"> </w:t>
            </w:r>
            <w:r w:rsidRPr="00FB194A">
              <w:rPr>
                <w:szCs w:val="24"/>
                <w:lang w:eastAsia="en-US"/>
              </w:rPr>
              <w:t>:</w:t>
            </w:r>
          </w:p>
          <w:p w14:paraId="3CED623F" w14:textId="77777777" w:rsidR="00647966" w:rsidRPr="00CE6E39" w:rsidRDefault="00647966" w:rsidP="00647966">
            <w:pPr>
              <w:pStyle w:val="ListParagraph"/>
              <w:numPr>
                <w:ilvl w:val="0"/>
                <w:numId w:val="347"/>
              </w:numPr>
              <w:spacing w:before="120" w:after="120"/>
              <w:ind w:left="1059" w:hanging="540"/>
              <w:rPr>
                <w:szCs w:val="24"/>
                <w:lang w:eastAsia="en-US"/>
              </w:rPr>
            </w:pPr>
            <w:r w:rsidRPr="00CE6E39">
              <w:rPr>
                <w:szCs w:val="24"/>
                <w:lang w:eastAsia="en-US"/>
              </w:rPr>
              <w:t xml:space="preserve">l’exposition à des abus physiques, psychologiques ou sexuels ; </w:t>
            </w:r>
          </w:p>
          <w:p w14:paraId="79DEF0F0" w14:textId="77777777" w:rsidR="00647966" w:rsidRPr="00CE6E39" w:rsidRDefault="00647966" w:rsidP="00647966">
            <w:pPr>
              <w:pStyle w:val="ListParagraph"/>
              <w:numPr>
                <w:ilvl w:val="0"/>
                <w:numId w:val="347"/>
              </w:numPr>
              <w:spacing w:before="120" w:after="120"/>
              <w:ind w:left="1059" w:hanging="540"/>
              <w:rPr>
                <w:szCs w:val="24"/>
                <w:lang w:eastAsia="en-US"/>
              </w:rPr>
            </w:pPr>
            <w:r w:rsidRPr="00CE6E39">
              <w:rPr>
                <w:szCs w:val="24"/>
                <w:lang w:eastAsia="en-US"/>
              </w:rPr>
              <w:t xml:space="preserve">le travail sous terre, sous l’eau, en hauteur ou dans des espaces confinés ; </w:t>
            </w:r>
          </w:p>
          <w:p w14:paraId="78CE1029" w14:textId="77777777" w:rsidR="00647966" w:rsidRPr="00CE6E39" w:rsidRDefault="00647966" w:rsidP="00647966">
            <w:pPr>
              <w:pStyle w:val="ListParagraph"/>
              <w:numPr>
                <w:ilvl w:val="0"/>
                <w:numId w:val="347"/>
              </w:numPr>
              <w:spacing w:before="120" w:after="120"/>
              <w:ind w:left="1059" w:hanging="540"/>
              <w:rPr>
                <w:szCs w:val="24"/>
                <w:lang w:eastAsia="en-US"/>
              </w:rPr>
            </w:pPr>
            <w:r w:rsidRPr="00CE6E39">
              <w:rPr>
                <w:szCs w:val="24"/>
                <w:lang w:eastAsia="en-US"/>
              </w:rPr>
              <w:t>le travail avec des machines, des matériels ou des outils dangereux, ou impliquant la manipulation ou</w:t>
            </w:r>
            <w:r w:rsidRPr="00CE6E39">
              <w:rPr>
                <w:sz w:val="22"/>
                <w:szCs w:val="22"/>
                <w:lang w:eastAsia="en-US"/>
              </w:rPr>
              <w:t xml:space="preserve"> </w:t>
            </w:r>
            <w:r w:rsidRPr="00CE6E39">
              <w:rPr>
                <w:szCs w:val="24"/>
                <w:lang w:eastAsia="en-US"/>
              </w:rPr>
              <w:t xml:space="preserve">le transport de charges lourdes ; </w:t>
            </w:r>
          </w:p>
          <w:p w14:paraId="144EE12B" w14:textId="77777777" w:rsidR="00647966" w:rsidRPr="00CE6E39" w:rsidRDefault="00647966" w:rsidP="00647966">
            <w:pPr>
              <w:pStyle w:val="ListParagraph"/>
              <w:numPr>
                <w:ilvl w:val="0"/>
                <w:numId w:val="347"/>
              </w:numPr>
              <w:spacing w:before="120" w:after="120"/>
              <w:ind w:left="1059" w:hanging="540"/>
              <w:rPr>
                <w:szCs w:val="24"/>
                <w:lang w:eastAsia="en-US"/>
              </w:rPr>
            </w:pPr>
            <w:r w:rsidRPr="00CE6E39">
              <w:rPr>
                <w:szCs w:val="24"/>
                <w:lang w:eastAsia="en-US"/>
              </w:rPr>
              <w:t>le travail dans des environnements malsains exposant les enfants à des substances, des agents ou des processus dangereux, ou à des températures, du bruit ou des vibrations préjudiciables à la santé ;</w:t>
            </w:r>
          </w:p>
          <w:p w14:paraId="3120F43B" w14:textId="77777777" w:rsidR="00647966" w:rsidRPr="00CE6E39" w:rsidRDefault="00647966" w:rsidP="00647966">
            <w:pPr>
              <w:pStyle w:val="ListParagraph"/>
              <w:numPr>
                <w:ilvl w:val="0"/>
                <w:numId w:val="347"/>
              </w:numPr>
              <w:spacing w:before="120" w:after="120"/>
              <w:ind w:left="1059" w:hanging="540"/>
              <w:rPr>
                <w:szCs w:val="24"/>
                <w:lang w:eastAsia="en-US"/>
              </w:rPr>
            </w:pPr>
            <w:r w:rsidRPr="00CE6E39">
              <w:rPr>
                <w:szCs w:val="24"/>
                <w:lang w:eastAsia="en-US"/>
              </w:rPr>
              <w:t xml:space="preserve">le travail dans des conditions difficiles telles que le travail pendant de longues heures, pendant la nuit ou en confinement dans les locaux de l’employeur. </w:t>
            </w:r>
          </w:p>
          <w:p w14:paraId="58464B75" w14:textId="77777777" w:rsidR="00647966" w:rsidRPr="00EF5300" w:rsidRDefault="00647966" w:rsidP="000E5353">
            <w:pPr>
              <w:spacing w:before="60" w:after="60"/>
              <w:ind w:left="590" w:right="84" w:hanging="590"/>
            </w:pPr>
            <w:r>
              <w:t>9.5</w:t>
            </w:r>
            <w:r>
              <w:tab/>
            </w:r>
            <w:r w:rsidRPr="00EF5300">
              <w:t xml:space="preserve">Représentation des travailleurs – </w:t>
            </w:r>
          </w:p>
          <w:p w14:paraId="1BC9A10C" w14:textId="77777777" w:rsidR="00647966" w:rsidRPr="00E0339C" w:rsidRDefault="00647966" w:rsidP="000E5353">
            <w:pPr>
              <w:spacing w:before="60" w:after="60"/>
              <w:ind w:left="585" w:right="84" w:hanging="2"/>
              <w:rPr>
                <w:szCs w:val="24"/>
              </w:rPr>
            </w:pPr>
            <w:r w:rsidRPr="00E0339C">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2133FF29" w14:textId="77777777" w:rsidR="00647966" w:rsidRPr="00EF5300" w:rsidRDefault="00647966" w:rsidP="000E5353">
            <w:pPr>
              <w:spacing w:before="60" w:after="60"/>
              <w:ind w:left="590" w:right="84" w:hanging="590"/>
            </w:pPr>
            <w:r>
              <w:t>9.6</w:t>
            </w:r>
            <w:r>
              <w:tab/>
            </w:r>
            <w:r w:rsidRPr="00EF5300">
              <w:t xml:space="preserve">Absence de discrimination et égalité des chances </w:t>
            </w:r>
          </w:p>
          <w:p w14:paraId="62D08B67" w14:textId="77777777" w:rsidR="00647966" w:rsidRDefault="00647966" w:rsidP="000E5353">
            <w:pPr>
              <w:spacing w:before="60" w:after="60"/>
              <w:ind w:left="585" w:right="84" w:hanging="2"/>
              <w:rPr>
                <w:szCs w:val="24"/>
              </w:rPr>
            </w:pPr>
            <w:r w:rsidRPr="00E0339C">
              <w:t xml:space="preserve">L’Entrepreneur ne prendra pas de décision </w:t>
            </w:r>
            <w:r>
              <w:t xml:space="preserve">relative au </w:t>
            </w:r>
            <w:r w:rsidRPr="00E0339C">
              <w:t xml:space="preserve">recrutement </w:t>
            </w:r>
            <w:r>
              <w:t>ou au traitement</w:t>
            </w:r>
            <w:r w:rsidRPr="00E0339C">
              <w:t xml:space="preserve"> </w:t>
            </w:r>
            <w:r w:rsidRPr="00FB194A">
              <w:rPr>
                <w:szCs w:val="24"/>
                <w:lang w:eastAsia="en-US"/>
              </w:rPr>
              <w:t xml:space="preserve">du </w:t>
            </w:r>
            <w:r>
              <w:rPr>
                <w:szCs w:val="24"/>
                <w:lang w:eastAsia="en-US"/>
              </w:rPr>
              <w:t>P</w:t>
            </w:r>
            <w:r w:rsidRPr="00FB194A">
              <w:rPr>
                <w:szCs w:val="24"/>
                <w:lang w:eastAsia="en-US"/>
              </w:rPr>
              <w:t>ersonnel de l’</w:t>
            </w:r>
            <w:r>
              <w:rPr>
                <w:szCs w:val="24"/>
                <w:lang w:eastAsia="en-US"/>
              </w:rPr>
              <w:t>Entrepreneur</w:t>
            </w:r>
            <w:r w:rsidRPr="00FB194A">
              <w:rPr>
                <w:szCs w:val="24"/>
                <w:lang w:eastAsia="en-US"/>
              </w:rPr>
              <w:t xml:space="preserve"> </w:t>
            </w:r>
            <w:r w:rsidRPr="00E0339C">
              <w:t>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Pr="00E0339C" w:rsidDel="00D9436F">
              <w:rPr>
                <w:szCs w:val="24"/>
              </w:rPr>
              <w:t xml:space="preserve"> </w:t>
            </w:r>
          </w:p>
          <w:p w14:paraId="7580E181" w14:textId="77777777" w:rsidR="00647966" w:rsidRPr="00E0339C" w:rsidRDefault="00647966" w:rsidP="000E5353">
            <w:pPr>
              <w:spacing w:before="60" w:after="60"/>
              <w:ind w:left="585" w:right="84" w:hanging="2"/>
              <w:rPr>
                <w:szCs w:val="24"/>
              </w:rPr>
            </w:pPr>
            <w:r w:rsidRPr="00FB194A">
              <w:rPr>
                <w:szCs w:val="24"/>
                <w:lang w:eastAsia="en-US"/>
              </w:rPr>
              <w:t>L’</w:t>
            </w:r>
            <w:r>
              <w:rPr>
                <w:szCs w:val="24"/>
                <w:lang w:eastAsia="en-US"/>
              </w:rPr>
              <w:t>E</w:t>
            </w:r>
            <w:r w:rsidRPr="00FB194A">
              <w:rPr>
                <w:szCs w:val="24"/>
                <w:lang w:eastAsia="en-US"/>
              </w:rPr>
              <w:t xml:space="preserve">ntrepreneur doit fournir une protection et une assistance au besoin pour assurer la non-discrimination et l’égalité des chances, y compris pour des groupes spécifiques </w:t>
            </w:r>
            <w:r w:rsidRPr="0035539D">
              <w:t>tels</w:t>
            </w:r>
            <w:r w:rsidRPr="00FB194A">
              <w:rPr>
                <w:szCs w:val="24"/>
                <w:lang w:eastAsia="en-US"/>
              </w:rPr>
              <w:t xml:space="preserve"> que les femmes, les personnes handicapées, les travailleurs migrants et les enfants (en âge de travailler conformément </w:t>
            </w:r>
            <w:r>
              <w:rPr>
                <w:szCs w:val="24"/>
                <w:lang w:eastAsia="en-US"/>
              </w:rPr>
              <w:t>à l’alinéa 9.4 ci-avant.</w:t>
            </w:r>
            <w:r w:rsidRPr="00FB194A">
              <w:rPr>
                <w:szCs w:val="24"/>
                <w:lang w:eastAsia="en-US"/>
              </w:rPr>
              <w:t xml:space="preserve"> </w:t>
            </w:r>
          </w:p>
          <w:p w14:paraId="6C581210" w14:textId="77777777" w:rsidR="00647966" w:rsidRPr="002C4175" w:rsidRDefault="00647966" w:rsidP="000E5353">
            <w:pPr>
              <w:spacing w:before="60" w:after="60"/>
              <w:ind w:left="590" w:right="84" w:hanging="590"/>
            </w:pPr>
            <w:r w:rsidRPr="002C4175">
              <w:t>9.</w:t>
            </w:r>
            <w:r>
              <w:t>7</w:t>
            </w:r>
            <w:r w:rsidRPr="002C4175">
              <w:tab/>
              <w:t xml:space="preserve">Rémunération et conditions de travail du </w:t>
            </w:r>
            <w:r>
              <w:t>P</w:t>
            </w:r>
            <w:r w:rsidRPr="002C4175">
              <w:t>ersonnel</w:t>
            </w:r>
          </w:p>
          <w:p w14:paraId="09B9E7ED" w14:textId="77777777" w:rsidR="00647966" w:rsidRPr="00E0339C" w:rsidRDefault="00647966" w:rsidP="000E5353">
            <w:pPr>
              <w:spacing w:before="60" w:after="60"/>
              <w:ind w:left="585" w:right="84" w:hanging="2"/>
            </w:pPr>
            <w:r w:rsidRPr="00E0339C">
              <w:t xml:space="preserve">L’Entrepreneur doit rémunérer son personnel et sa main d’œuvre aux taux et dans des conditions au moins équivalentes aux taux et conditions en vigueur dans le secteur d’activité des </w:t>
            </w:r>
            <w:r>
              <w:t>t</w:t>
            </w:r>
            <w:r w:rsidRPr="00E0339C">
              <w:t xml:space="preserve">ravaux. En l’absence de tels taux, l’Entrepreneur aura recours aux conditions et taux de rémunération locaux utilisés par les entrepreneurs d’un secteur similaire. </w:t>
            </w:r>
          </w:p>
          <w:p w14:paraId="3C03292B" w14:textId="77777777" w:rsidR="00647966" w:rsidRPr="00E0339C" w:rsidRDefault="00647966" w:rsidP="000E5353">
            <w:pPr>
              <w:spacing w:before="60" w:after="60"/>
              <w:ind w:left="585" w:right="84" w:hanging="2"/>
              <w:rPr>
                <w:szCs w:val="24"/>
              </w:rPr>
            </w:pPr>
            <w:r w:rsidRPr="00E0339C">
              <w:rPr>
                <w:szCs w:val="24"/>
              </w:rPr>
              <w:t xml:space="preserve">L’Entrepreneur doit informer son personnel de l’obligation, le cas échéant, qu’a ce dernier de payer dans le Pays du Maître </w:t>
            </w:r>
            <w:r>
              <w:rPr>
                <w:szCs w:val="24"/>
              </w:rPr>
              <w:t>d</w:t>
            </w:r>
            <w:r w:rsidRPr="00E0339C">
              <w:rPr>
                <w:szCs w:val="24"/>
              </w:rPr>
              <w:t xml:space="preserve">’Ouvrage l’impôt sur le revenu des personnes physiques </w:t>
            </w:r>
            <w:r w:rsidRPr="00E0339C">
              <w:t>redevable</w:t>
            </w:r>
            <w:r w:rsidRPr="00E0339C">
              <w:rPr>
                <w:szCs w:val="24"/>
              </w:rPr>
              <w:t xml:space="preserve"> sur les salaires, rémunérations, indemnités etc., et </w:t>
            </w:r>
            <w:r>
              <w:rPr>
                <w:szCs w:val="24"/>
              </w:rPr>
              <w:t xml:space="preserve">le cas échéant, </w:t>
            </w:r>
            <w:r w:rsidRPr="00E0339C">
              <w:rPr>
                <w:szCs w:val="24"/>
              </w:rPr>
              <w:t xml:space="preserve">l’Entrepreneur doit effectuer à ce titre les retenues </w:t>
            </w:r>
            <w:r>
              <w:rPr>
                <w:szCs w:val="24"/>
              </w:rPr>
              <w:t xml:space="preserve">à la source </w:t>
            </w:r>
            <w:r w:rsidRPr="00E0339C">
              <w:rPr>
                <w:szCs w:val="24"/>
              </w:rPr>
              <w:t xml:space="preserve">imposées par la règlementation en vigueur. </w:t>
            </w:r>
          </w:p>
          <w:p w14:paraId="604F27B1" w14:textId="77777777" w:rsidR="00647966" w:rsidRPr="00E0339C" w:rsidRDefault="00647966" w:rsidP="000E5353">
            <w:pPr>
              <w:spacing w:before="60" w:after="60"/>
              <w:ind w:left="585" w:right="84" w:hanging="2"/>
            </w:pPr>
            <w:r w:rsidRPr="00E0339C">
              <w:t>Indépendamment des obligations prescrites par les lois et règlements concernant la main-d’œuvre, l’Entrepreneur est tenu de communiquer au Chef de Projet la liste nominative à jour du personnel qu’il emploie avec leur qualification.</w:t>
            </w:r>
          </w:p>
          <w:p w14:paraId="57B29FAB" w14:textId="77777777" w:rsidR="00647966" w:rsidRPr="00E0339C" w:rsidRDefault="00647966" w:rsidP="000E5353">
            <w:pPr>
              <w:spacing w:before="60" w:after="60"/>
              <w:ind w:left="585" w:right="84" w:hanging="2"/>
            </w:pPr>
            <w:r w:rsidRPr="00E0339C">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7AA45250" w14:textId="77777777" w:rsidR="00647966" w:rsidRPr="00E0339C" w:rsidRDefault="00647966" w:rsidP="000E5353">
            <w:pPr>
              <w:spacing w:before="60" w:after="60"/>
              <w:ind w:left="585" w:right="84" w:hanging="2"/>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0CF6B62F" w14:textId="77777777" w:rsidR="00647966" w:rsidRPr="002C4175" w:rsidRDefault="00647966" w:rsidP="000E5353">
            <w:pPr>
              <w:spacing w:before="60" w:after="60"/>
              <w:ind w:left="590" w:right="84" w:hanging="590"/>
            </w:pPr>
            <w:r w:rsidRPr="002C4175">
              <w:t>9.</w:t>
            </w:r>
            <w:r>
              <w:t>8</w:t>
            </w:r>
            <w:r w:rsidRPr="002C4175">
              <w:tab/>
              <w:t xml:space="preserve">Hygiène, santé et </w:t>
            </w:r>
            <w:r>
              <w:t>sécurité</w:t>
            </w:r>
            <w:r w:rsidRPr="002C4175">
              <w:t> :</w:t>
            </w:r>
          </w:p>
          <w:p w14:paraId="6FB7EAEF" w14:textId="77777777" w:rsidR="00647966" w:rsidRDefault="00647966" w:rsidP="000E5353">
            <w:pPr>
              <w:spacing w:before="60" w:after="60"/>
              <w:ind w:left="540" w:right="84" w:hanging="2"/>
            </w:pPr>
            <w:r w:rsidRPr="00E0339C">
              <w:t xml:space="preserve">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 toujours disponibles sur le Site et sur les lieux d’hébergement du Personnel de l'Entrepreneur ou du Maître </w:t>
            </w:r>
            <w:r>
              <w:t>d</w:t>
            </w:r>
            <w:r w:rsidRPr="00E0339C">
              <w:t>’Ouvrage et que les dispositions nécessaires aient été prises en matière d'hygiène et de bien-être et pour la prévention des épidémies.</w:t>
            </w:r>
          </w:p>
          <w:p w14:paraId="7DBCC60F" w14:textId="77777777" w:rsidR="00647966" w:rsidRPr="00A42E84" w:rsidRDefault="00647966" w:rsidP="000E5353">
            <w:pPr>
              <w:spacing w:before="60" w:after="60"/>
              <w:ind w:left="540" w:right="84" w:hanging="2"/>
            </w:pPr>
            <w:r w:rsidRPr="00A42E84">
              <w:t xml:space="preserve">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w:t>
            </w:r>
            <w:r>
              <w:t>t</w:t>
            </w:r>
            <w:r w:rsidRPr="00A42E84">
              <w:t>ravaux, l’Entrepreneur doit fournir tout ce qui est exigé par cette personne pour exercer cette responsabilité et ces prérogatives.</w:t>
            </w:r>
          </w:p>
          <w:p w14:paraId="4E073BBD" w14:textId="77777777" w:rsidR="00647966" w:rsidRPr="00E0339C" w:rsidRDefault="00647966" w:rsidP="000E5353">
            <w:pPr>
              <w:spacing w:before="60" w:after="60"/>
              <w:ind w:left="540" w:right="84" w:hanging="2"/>
            </w:pPr>
            <w:r w:rsidRPr="00A42E84">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068B991B" w14:textId="77777777" w:rsidR="00647966" w:rsidRDefault="00647966" w:rsidP="000E5353">
            <w:pPr>
              <w:spacing w:before="60" w:after="60"/>
              <w:ind w:left="540" w:right="84" w:hanging="2"/>
              <w:rPr>
                <w:szCs w:val="24"/>
              </w:rPr>
            </w:pPr>
            <w:r>
              <w:rPr>
                <w:szCs w:val="24"/>
              </w:rPr>
              <w:t>Prévention de maladies transmissibles :</w:t>
            </w:r>
          </w:p>
          <w:p w14:paraId="347D5350" w14:textId="0B1BDC65" w:rsidR="00647966" w:rsidRDefault="00647966" w:rsidP="000E5353">
            <w:pPr>
              <w:spacing w:before="60" w:after="60"/>
              <w:ind w:left="540" w:right="84" w:hanging="2"/>
              <w:rPr>
                <w:szCs w:val="24"/>
              </w:rPr>
            </w:pPr>
            <w:r w:rsidRPr="00E0339C">
              <w:rPr>
                <w:szCs w:val="24"/>
              </w:rPr>
              <w:t xml:space="preserve">L’Entrepreneur doit </w:t>
            </w:r>
            <w:r>
              <w:rPr>
                <w:szCs w:val="24"/>
              </w:rPr>
              <w:t xml:space="preserve">conduire une campagne </w:t>
            </w:r>
            <w:r w:rsidRPr="00E0339C">
              <w:rPr>
                <w:szCs w:val="24"/>
              </w:rPr>
              <w:t xml:space="preserve">de sensibilisation aux risques de </w:t>
            </w:r>
            <w:r>
              <w:rPr>
                <w:szCs w:val="24"/>
              </w:rPr>
              <w:t>maladies transmissibles</w:t>
            </w:r>
            <w:r w:rsidRPr="00E0339C">
              <w:rPr>
                <w:szCs w:val="24"/>
              </w:rPr>
              <w:t xml:space="preserve"> </w:t>
            </w:r>
            <w:r>
              <w:rPr>
                <w:szCs w:val="24"/>
              </w:rPr>
              <w:t>par l’intermédiaire d’un prestataire de service approuvé</w:t>
            </w:r>
            <w:r w:rsidRPr="00E0339C">
              <w:rPr>
                <w:szCs w:val="24"/>
              </w:rPr>
              <w:t xml:space="preserve"> et </w:t>
            </w:r>
            <w:r>
              <w:rPr>
                <w:szCs w:val="24"/>
              </w:rPr>
              <w:t xml:space="preserve">il doit </w:t>
            </w:r>
            <w:r w:rsidRPr="00E0339C">
              <w:rPr>
                <w:szCs w:val="24"/>
              </w:rPr>
              <w:t xml:space="preserve">prendre toute autre mesure prévue au Marché pour réduire le risque de propagation </w:t>
            </w:r>
            <w:r>
              <w:rPr>
                <w:szCs w:val="24"/>
              </w:rPr>
              <w:t>de ces maladies</w:t>
            </w:r>
            <w:r w:rsidRPr="00E0339C">
              <w:rPr>
                <w:szCs w:val="24"/>
              </w:rPr>
              <w:t xml:space="preserve"> </w:t>
            </w:r>
            <w:r>
              <w:rPr>
                <w:szCs w:val="24"/>
              </w:rPr>
              <w:t>au sein de</w:t>
            </w:r>
            <w:r w:rsidRPr="00E0339C">
              <w:rPr>
                <w:szCs w:val="24"/>
              </w:rPr>
              <w:t xml:space="preserve"> son personnel </w:t>
            </w:r>
            <w:r w:rsidRPr="00A42E84">
              <w:t xml:space="preserve">et entre le </w:t>
            </w:r>
            <w:r w:rsidR="00D35D16">
              <w:t>Personnel de l’Entrepreneur</w:t>
            </w:r>
            <w:r>
              <w:t xml:space="preserve"> et les</w:t>
            </w:r>
            <w:r w:rsidRPr="00A42E84">
              <w:t xml:space="preserve"> communauté</w:t>
            </w:r>
            <w:r>
              <w:t>s</w:t>
            </w:r>
            <w:r w:rsidRPr="00A42E84">
              <w:t xml:space="preserve"> locale</w:t>
            </w:r>
            <w:r>
              <w:t>s</w:t>
            </w:r>
            <w:r w:rsidRPr="00A42E84">
              <w:t xml:space="preserve">, pour promouvoir un diagnostic précoce et pour assister </w:t>
            </w:r>
            <w:r>
              <w:t xml:space="preserve">les </w:t>
            </w:r>
            <w:r w:rsidRPr="00E0339C">
              <w:rPr>
                <w:szCs w:val="24"/>
              </w:rPr>
              <w:t xml:space="preserve">personnes </w:t>
            </w:r>
            <w:r>
              <w:rPr>
                <w:szCs w:val="24"/>
              </w:rPr>
              <w:t>contaminé</w:t>
            </w:r>
            <w:r w:rsidRPr="00E0339C">
              <w:rPr>
                <w:szCs w:val="24"/>
              </w:rPr>
              <w:t xml:space="preserve">es. </w:t>
            </w:r>
          </w:p>
          <w:p w14:paraId="46F1E7DF" w14:textId="77777777" w:rsidR="00647966" w:rsidRDefault="00647966" w:rsidP="000E5353">
            <w:pPr>
              <w:spacing w:before="60" w:after="60"/>
              <w:ind w:left="540" w:right="84" w:hanging="2"/>
              <w:rPr>
                <w:szCs w:val="24"/>
              </w:rPr>
            </w:pPr>
            <w:r w:rsidRPr="00E0339C">
              <w:rPr>
                <w:szCs w:val="24"/>
              </w:rPr>
              <w:t xml:space="preserve">L’Entrepreneur doit, pendant la durée du Marché (y compris la période de garantie) : (i) mener au minimum tous les deux (2) 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 ; (ii) fournir des préservatifs masculins et féminins à tout le personnel et la main d’œuvre présents sur le Site ; et (iii) faire conduire des tests de dépistage, de diagnostic ainsi qu’un accès aux consultations organisées sous l’égide du programme national dédié à la lutte contre le VIH/SIDA (à moins qu’il n’en soit convenu autrement) de l’ensemble du personnel et de la main d’œuvre travaillant sur les chantiers. </w:t>
            </w:r>
          </w:p>
          <w:p w14:paraId="49593E9D" w14:textId="77777777" w:rsidR="00647966" w:rsidRPr="00E0339C" w:rsidRDefault="00647966" w:rsidP="000E5353">
            <w:pPr>
              <w:spacing w:before="60" w:after="60"/>
              <w:ind w:left="540" w:right="84" w:hanging="2"/>
            </w:pPr>
            <w:r w:rsidRPr="00E0339C">
              <w:rPr>
                <w:szCs w:val="24"/>
              </w:rPr>
              <w:t>L’Entrepreneur inclura dans le programme d’exécution et le plan de sécurité et d’hygiène soumis conformément à l’</w:t>
            </w:r>
            <w:r>
              <w:rPr>
                <w:szCs w:val="24"/>
              </w:rPr>
              <w:t>A</w:t>
            </w:r>
            <w:r w:rsidRPr="00E0339C">
              <w:rPr>
                <w:szCs w:val="24"/>
              </w:rPr>
              <w:t xml:space="preserve">rticle 28 un programme relatif à la lutte contre les </w:t>
            </w:r>
            <w:r>
              <w:rPr>
                <w:szCs w:val="24"/>
              </w:rPr>
              <w:t>MST/</w:t>
            </w:r>
            <w:r w:rsidRPr="00E0339C">
              <w:rPr>
                <w:szCs w:val="24"/>
              </w:rPr>
              <w:t xml:space="preserve">IST. Ce programme indiquera quand, par quels moyens et à quel coût l’Entrepreneur prévoit de remplir les obligations prévues au présent 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w:t>
            </w:r>
          </w:p>
        </w:tc>
      </w:tr>
      <w:tr w:rsidR="00647966" w:rsidRPr="00E0339C" w14:paraId="24B532F4" w14:textId="77777777" w:rsidTr="000E5353">
        <w:tc>
          <w:tcPr>
            <w:tcW w:w="9379" w:type="dxa"/>
            <w:gridSpan w:val="3"/>
            <w:tcBorders>
              <w:top w:val="nil"/>
              <w:left w:val="nil"/>
              <w:bottom w:val="nil"/>
              <w:right w:val="nil"/>
            </w:tcBorders>
            <w:tcMar>
              <w:top w:w="57" w:type="dxa"/>
              <w:left w:w="57" w:type="dxa"/>
              <w:bottom w:w="57" w:type="dxa"/>
              <w:right w:w="57" w:type="dxa"/>
            </w:tcMar>
          </w:tcPr>
          <w:p w14:paraId="17048D80" w14:textId="2E0C4CD2" w:rsidR="00647966" w:rsidRPr="00E0339C" w:rsidRDefault="00647966" w:rsidP="000E5353">
            <w:pPr>
              <w:pStyle w:val="Sec8head1"/>
              <w:pageBreakBefore/>
              <w:ind w:left="544" w:right="-74" w:hanging="578"/>
            </w:pPr>
            <w:bookmarkStart w:id="691" w:name="_Toc348175944"/>
            <w:bookmarkStart w:id="692" w:name="_Toc327539555"/>
            <w:bookmarkStart w:id="693" w:name="_Toc138939297"/>
            <w:r w:rsidRPr="00E0339C">
              <w:t xml:space="preserve">B. </w:t>
            </w:r>
            <w:r w:rsidRPr="00E0339C">
              <w:tab/>
              <w:t>Prix et règlement des comptes</w:t>
            </w:r>
            <w:bookmarkEnd w:id="691"/>
            <w:bookmarkEnd w:id="692"/>
            <w:bookmarkEnd w:id="693"/>
          </w:p>
        </w:tc>
      </w:tr>
      <w:tr w:rsidR="00647966" w:rsidRPr="00E0339C" w14:paraId="16E0009A" w14:textId="77777777" w:rsidTr="000E5353">
        <w:tc>
          <w:tcPr>
            <w:tcW w:w="2842" w:type="dxa"/>
            <w:gridSpan w:val="2"/>
            <w:tcBorders>
              <w:top w:val="nil"/>
              <w:left w:val="nil"/>
              <w:bottom w:val="nil"/>
              <w:right w:val="nil"/>
            </w:tcBorders>
            <w:tcMar>
              <w:top w:w="57" w:type="dxa"/>
              <w:left w:w="57" w:type="dxa"/>
              <w:bottom w:w="57" w:type="dxa"/>
              <w:right w:w="57" w:type="dxa"/>
            </w:tcMar>
          </w:tcPr>
          <w:p w14:paraId="5670911B" w14:textId="22D05ED6" w:rsidR="00647966" w:rsidRPr="00E0339C" w:rsidRDefault="00647966" w:rsidP="00E16A49">
            <w:pPr>
              <w:pStyle w:val="Sec8head2"/>
            </w:pPr>
            <w:bookmarkStart w:id="694" w:name="_Toc348175945"/>
            <w:r w:rsidRPr="00E0339C">
              <w:br w:type="page"/>
            </w:r>
            <w:bookmarkStart w:id="695" w:name="_Toc327539556"/>
            <w:bookmarkStart w:id="696" w:name="_Toc138939298"/>
            <w:r w:rsidRPr="00E0339C">
              <w:t>10.</w:t>
            </w:r>
            <w:r w:rsidRPr="00E0339C">
              <w:tab/>
              <w:t>Contenu et caractère des prix</w:t>
            </w:r>
            <w:bookmarkEnd w:id="694"/>
            <w:bookmarkEnd w:id="695"/>
            <w:bookmarkEnd w:id="696"/>
          </w:p>
        </w:tc>
        <w:tc>
          <w:tcPr>
            <w:tcW w:w="6537" w:type="dxa"/>
            <w:tcBorders>
              <w:top w:val="nil"/>
              <w:left w:val="nil"/>
              <w:bottom w:val="nil"/>
              <w:right w:val="nil"/>
            </w:tcBorders>
            <w:tcMar>
              <w:top w:w="57" w:type="dxa"/>
              <w:left w:w="57" w:type="dxa"/>
              <w:bottom w:w="57" w:type="dxa"/>
              <w:right w:w="57" w:type="dxa"/>
            </w:tcMar>
          </w:tcPr>
          <w:p w14:paraId="377BAA2D" w14:textId="77777777" w:rsidR="00647966" w:rsidRPr="00E0339C" w:rsidRDefault="00647966" w:rsidP="000E5353">
            <w:pPr>
              <w:spacing w:before="60" w:after="60"/>
              <w:ind w:left="590" w:right="84" w:hanging="590"/>
              <w:rPr>
                <w:b/>
              </w:rPr>
            </w:pPr>
            <w:r w:rsidRPr="00E0339C">
              <w:rPr>
                <w:b/>
              </w:rPr>
              <w:t>10.1</w:t>
            </w:r>
            <w:r w:rsidRPr="00E0339C">
              <w:rPr>
                <w:b/>
              </w:rPr>
              <w:tab/>
              <w:t>Contenu des prix :</w:t>
            </w:r>
          </w:p>
          <w:p w14:paraId="1E3C535F" w14:textId="77777777" w:rsidR="00647966" w:rsidRDefault="00647966" w:rsidP="000E5353">
            <w:pPr>
              <w:tabs>
                <w:tab w:val="left" w:pos="1280"/>
              </w:tabs>
              <w:spacing w:before="60" w:after="60"/>
              <w:ind w:left="1294" w:right="84" w:hanging="709"/>
            </w:pPr>
            <w:r w:rsidRPr="00E0339C">
              <w:t>10.1.1</w:t>
            </w:r>
            <w:r w:rsidRPr="00E0339C">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sous-traitants en raison de l’exécution des travaux, à l’exception des impôts et taxes normalement exigibles en vertu des paiements du Maître </w:t>
            </w:r>
            <w:r>
              <w:t>d</w:t>
            </w:r>
            <w:r w:rsidRPr="00E0339C">
              <w:t>’Ouvrage à l’Entrepreneur et dont le présent Marché est spécifiquement exempté par une disposition du CCAP.</w:t>
            </w:r>
            <w:r w:rsidRPr="00E0339C">
              <w:tab/>
            </w:r>
          </w:p>
          <w:p w14:paraId="28952883" w14:textId="77777777" w:rsidR="00647966" w:rsidRPr="00E0339C" w:rsidRDefault="00647966" w:rsidP="000E5353">
            <w:pPr>
              <w:tabs>
                <w:tab w:val="left" w:pos="1280"/>
              </w:tabs>
              <w:spacing w:after="60"/>
              <w:ind w:left="1294" w:right="84" w:hanging="709"/>
            </w:pPr>
            <w:r>
              <w:t xml:space="preserve">10.1.2 </w:t>
            </w:r>
            <w:r w:rsidRPr="00E0339C">
              <w:t xml:space="preserve">Conformément aux dispositions du </w:t>
            </w:r>
            <w:r w:rsidRPr="00E0339C">
              <w:rPr>
                <w:b/>
              </w:rPr>
              <w:t>CCAP</w:t>
            </w:r>
            <w:r w:rsidRPr="00E0339C">
              <w:t>, les prix sont exprimés soit intégralement en monnaie nationale, soit en plusieurs monnaies.</w:t>
            </w:r>
          </w:p>
          <w:p w14:paraId="7D3FFC15" w14:textId="77777777" w:rsidR="00647966" w:rsidRPr="00E0339C" w:rsidRDefault="00647966" w:rsidP="000E5353">
            <w:pPr>
              <w:tabs>
                <w:tab w:val="left" w:pos="1280"/>
              </w:tabs>
              <w:spacing w:before="60" w:after="60"/>
              <w:ind w:left="1294" w:right="84" w:hanging="709"/>
            </w:pPr>
            <w:r w:rsidRPr="00E0339C">
              <w:t>10.1.</w:t>
            </w:r>
            <w:r>
              <w:t>3</w:t>
            </w:r>
            <w:r w:rsidRPr="00E0339C">
              <w:tab/>
              <w:t xml:space="preserve">Lorsque les prix sont intégralement exprimés en monnaie nationale et que l’Entrepreneur a justifié dans </w:t>
            </w:r>
            <w:r>
              <w:t>son Offre</w:t>
            </w:r>
            <w:r w:rsidRPr="00E0339C">
              <w:t xml:space="preserve"> encourir des dépenses dans sa propre monnaie ou en d’autres monnaies, le </w:t>
            </w:r>
            <w:r w:rsidRPr="00E0339C">
              <w:rPr>
                <w:b/>
              </w:rPr>
              <w:t>CCAP</w:t>
            </w:r>
            <w:r w:rsidRPr="00E0339C">
              <w:t xml:space="preserve"> indiquera le pourcentage transférable du Montant du Marché qui ouvre directement 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w:t>
            </w:r>
            <w:r>
              <w:t>d</w:t>
            </w:r>
            <w:r w:rsidRPr="00E0339C">
              <w:t>’Ouvrage à l’Entrepreneur au titre du Marché.</w:t>
            </w:r>
          </w:p>
          <w:p w14:paraId="1AB6B14F" w14:textId="77777777" w:rsidR="00647966" w:rsidRPr="00E0339C" w:rsidRDefault="00647966" w:rsidP="000E5353">
            <w:pPr>
              <w:tabs>
                <w:tab w:val="left" w:pos="1280"/>
              </w:tabs>
              <w:spacing w:before="60" w:after="60"/>
              <w:ind w:left="1294" w:right="84" w:hanging="709"/>
            </w:pPr>
            <w:r w:rsidRPr="00E0339C">
              <w:t>10.1.</w:t>
            </w:r>
            <w:r>
              <w:t>4</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DBCEAF4" w14:textId="77777777" w:rsidR="00647966" w:rsidRPr="00E0339C" w:rsidRDefault="00647966" w:rsidP="000E5353">
            <w:pPr>
              <w:tabs>
                <w:tab w:val="left" w:pos="1280"/>
              </w:tabs>
              <w:spacing w:before="60" w:after="60"/>
              <w:ind w:left="1294" w:right="84" w:hanging="709"/>
            </w:pPr>
            <w:r w:rsidRPr="00E0339C">
              <w:t>10.1.</w:t>
            </w:r>
            <w:r>
              <w:t>5</w:t>
            </w:r>
            <w:r w:rsidRPr="00E0339C">
              <w:tab/>
              <w:t>A l’exception des seules sujétions qui sont spécifiquement mentionnées dans le Marché comme n’étant pas couvertes par les prix, ceux-ci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r>
              <w:t xml:space="preserve">de </w:t>
            </w:r>
            <w:r w:rsidRPr="00E0339C">
              <w:t>:</w:t>
            </w:r>
          </w:p>
          <w:p w14:paraId="038E88E2" w14:textId="77777777" w:rsidR="00647966" w:rsidRPr="00E0339C" w:rsidRDefault="00647966" w:rsidP="000E5353">
            <w:pPr>
              <w:tabs>
                <w:tab w:val="left" w:pos="1921"/>
              </w:tabs>
              <w:spacing w:before="60" w:after="60"/>
              <w:ind w:left="1921" w:hanging="540"/>
              <w:jc w:val="left"/>
            </w:pPr>
            <w:r w:rsidRPr="00E0339C">
              <w:t>(a)</w:t>
            </w:r>
            <w:r w:rsidRPr="00E0339C">
              <w:tab/>
              <w:t>phénomènes naturels ;</w:t>
            </w:r>
          </w:p>
          <w:p w14:paraId="0E25EB7F" w14:textId="77777777" w:rsidR="00647966" w:rsidRPr="00E0339C" w:rsidRDefault="00647966" w:rsidP="000E5353">
            <w:pPr>
              <w:tabs>
                <w:tab w:val="left" w:pos="1921"/>
              </w:tabs>
              <w:spacing w:before="60" w:after="60"/>
              <w:ind w:left="1921" w:hanging="540"/>
              <w:jc w:val="left"/>
            </w:pPr>
            <w:r w:rsidRPr="00E0339C">
              <w:t>(b)</w:t>
            </w:r>
            <w:r w:rsidRPr="00E0339C">
              <w:tab/>
              <w:t>l’utilisation du domaine public et du fonctionnement des services publics ;</w:t>
            </w:r>
          </w:p>
          <w:p w14:paraId="5FC80CC0" w14:textId="77777777" w:rsidR="00647966" w:rsidRPr="00E0339C" w:rsidRDefault="00647966" w:rsidP="000E5353">
            <w:pPr>
              <w:tabs>
                <w:tab w:val="left" w:pos="1921"/>
              </w:tabs>
              <w:spacing w:before="60" w:after="60"/>
              <w:ind w:left="1921" w:hanging="540"/>
              <w:jc w:val="left"/>
            </w:pPr>
            <w:r w:rsidRPr="00E0339C">
              <w:t>(c)</w:t>
            </w:r>
            <w:r w:rsidRPr="00E0339C">
              <w:tab/>
              <w:t>la présence de canalisations, conduites et câbles de toute nature, ainsi que des travaux nécessaires au déplacement ou à la transformation de ces installations ;</w:t>
            </w:r>
          </w:p>
          <w:p w14:paraId="189E02A3" w14:textId="77777777" w:rsidR="00647966" w:rsidRPr="00E0339C" w:rsidRDefault="00647966" w:rsidP="000E5353">
            <w:pPr>
              <w:tabs>
                <w:tab w:val="left" w:pos="1921"/>
              </w:tabs>
              <w:spacing w:before="60" w:after="60"/>
              <w:ind w:left="1921" w:hanging="540"/>
              <w:jc w:val="left"/>
            </w:pPr>
            <w:r w:rsidRPr="00E0339C">
              <w:t>(d)</w:t>
            </w:r>
            <w:r w:rsidRPr="00E0339C">
              <w:tab/>
              <w:t>la réalisation simultanée d’autres ouvrages, due à la présence d’autres entrepreneurs ;</w:t>
            </w:r>
          </w:p>
          <w:p w14:paraId="00D7D560" w14:textId="77777777" w:rsidR="00647966" w:rsidRPr="00E0339C" w:rsidRDefault="00647966" w:rsidP="000E5353">
            <w:pPr>
              <w:tabs>
                <w:tab w:val="left" w:pos="1921"/>
              </w:tabs>
              <w:spacing w:before="60" w:after="60"/>
              <w:ind w:left="1921" w:hanging="540"/>
              <w:jc w:val="left"/>
            </w:pPr>
            <w:r w:rsidRPr="00E0339C">
              <w:t>(e)</w:t>
            </w:r>
            <w:r w:rsidRPr="00E0339C">
              <w:tab/>
              <w:t>l’application de la réglementation fiscale et douanière ;</w:t>
            </w:r>
          </w:p>
          <w:p w14:paraId="73217327" w14:textId="77777777" w:rsidR="00647966" w:rsidRPr="00E0339C" w:rsidRDefault="00647966" w:rsidP="000E5353">
            <w:pPr>
              <w:tabs>
                <w:tab w:val="left" w:pos="1921"/>
              </w:tabs>
              <w:spacing w:before="60" w:after="60"/>
              <w:ind w:left="1921" w:hanging="540"/>
              <w:jc w:val="left"/>
            </w:pPr>
            <w:r w:rsidRPr="00E0339C">
              <w:t>(f)</w:t>
            </w:r>
            <w:r w:rsidRPr="00E0339C">
              <w:tab/>
              <w:t>l’évolution des parités entre les différentes monnaies.</w:t>
            </w:r>
          </w:p>
          <w:p w14:paraId="654B909C" w14:textId="77777777" w:rsidR="00647966" w:rsidRPr="00E0339C" w:rsidRDefault="00647966" w:rsidP="000E5353">
            <w:pPr>
              <w:spacing w:before="60" w:after="6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w:t>
            </w:r>
            <w:r>
              <w:t>d</w:t>
            </w:r>
            <w:r w:rsidRPr="00E0339C">
              <w:t>’Ouvrage.</w:t>
            </w:r>
          </w:p>
          <w:p w14:paraId="1EF79634" w14:textId="77777777" w:rsidR="00647966" w:rsidRPr="00E0339C" w:rsidRDefault="00647966" w:rsidP="000E5353">
            <w:pPr>
              <w:tabs>
                <w:tab w:val="left" w:pos="1280"/>
              </w:tabs>
              <w:spacing w:before="60" w:after="60"/>
              <w:ind w:left="1294" w:right="84" w:hanging="709"/>
            </w:pPr>
            <w:r w:rsidRPr="00E0339C">
              <w:t>10.1.</w:t>
            </w:r>
            <w:r>
              <w:t>6</w:t>
            </w:r>
            <w:r w:rsidRPr="00E0339C">
              <w:tab/>
              <w:t>En cas de sous-traitance, les prix du Marché sont notamment réputés couvrir les frais de coordination et de contrôle, par l’Entrepreneur, de ses sous-traitants ainsi que les conséquences de leurs défaillances éventuelles.</w:t>
            </w:r>
          </w:p>
          <w:p w14:paraId="1B4A0117" w14:textId="77777777" w:rsidR="00647966" w:rsidRPr="00E0339C" w:rsidRDefault="00647966" w:rsidP="000E5353">
            <w:pPr>
              <w:spacing w:before="60" w:after="60"/>
              <w:ind w:left="590" w:right="84" w:hanging="590"/>
              <w:rPr>
                <w:b/>
              </w:rPr>
            </w:pPr>
            <w:r w:rsidRPr="00E0339C">
              <w:rPr>
                <w:b/>
              </w:rPr>
              <w:t>10.2</w:t>
            </w:r>
            <w:r w:rsidRPr="00E0339C">
              <w:rPr>
                <w:b/>
              </w:rPr>
              <w:tab/>
            </w:r>
            <w:r w:rsidRPr="00C15E5E">
              <w:rPr>
                <w:b/>
                <w:bCs/>
              </w:rPr>
              <w:t>Distinction</w:t>
            </w:r>
            <w:r w:rsidRPr="00E0339C">
              <w:rPr>
                <w:b/>
              </w:rPr>
              <w:t xml:space="preserve"> des prix unitaires et des prix forfaitaires :</w:t>
            </w:r>
          </w:p>
          <w:p w14:paraId="01188BAD" w14:textId="77777777" w:rsidR="00647966" w:rsidRPr="00E0339C" w:rsidRDefault="00647966" w:rsidP="000E5353">
            <w:pPr>
              <w:tabs>
                <w:tab w:val="left" w:pos="1280"/>
              </w:tabs>
              <w:spacing w:before="60" w:after="60"/>
              <w:ind w:left="1294" w:right="84" w:hanging="709"/>
            </w:pPr>
            <w:r w:rsidRPr="00E0339C">
              <w:t>10.2.1</w:t>
            </w:r>
            <w:r w:rsidRPr="00E0339C">
              <w:tab/>
              <w:t>Les prix sont soit des prix unitaires, soit des prix forfaitaires qui se définissent respectivement comme suit :</w:t>
            </w:r>
          </w:p>
          <w:p w14:paraId="25B327CB" w14:textId="77777777" w:rsidR="00647966" w:rsidRPr="00E0339C" w:rsidRDefault="00647966" w:rsidP="000E5353">
            <w:pPr>
              <w:spacing w:before="60" w:after="60"/>
              <w:ind w:left="1931" w:hanging="540"/>
            </w:pPr>
            <w:r w:rsidRPr="00E0339C">
              <w:t>(a)</w:t>
            </w:r>
            <w:r w:rsidRPr="00E0339C">
              <w:tab/>
              <w:t>est prix unitaire, tout prix qui n’est pas forfaitaire au sens défini ci-dessous, notamment, tout prix qui s’applique à une nature d’ouvrage ou à un élément d’ouvrage dont les quantités ne sont indiquées dans le Marché qu’à titre prévisionnel.</w:t>
            </w:r>
          </w:p>
          <w:p w14:paraId="650A5636" w14:textId="77777777" w:rsidR="00647966" w:rsidRPr="00E0339C" w:rsidRDefault="00647966" w:rsidP="000E5353">
            <w:pPr>
              <w:spacing w:before="60" w:after="60"/>
              <w:ind w:left="1931" w:hanging="540"/>
            </w:pPr>
            <w:r w:rsidRPr="00E0339C">
              <w:t>(b)</w:t>
            </w:r>
            <w:r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9A3530" w14:textId="77777777" w:rsidR="00647966" w:rsidRPr="00E0339C" w:rsidRDefault="00647966" w:rsidP="000E5353">
            <w:pPr>
              <w:spacing w:before="60" w:after="60"/>
              <w:ind w:left="590" w:right="84" w:hanging="590"/>
              <w:rPr>
                <w:b/>
              </w:rPr>
            </w:pPr>
            <w:r w:rsidRPr="00E0339C">
              <w:rPr>
                <w:b/>
              </w:rPr>
              <w:t>10.3</w:t>
            </w:r>
            <w:r w:rsidRPr="00E0339C">
              <w:rPr>
                <w:b/>
              </w:rPr>
              <w:tab/>
            </w:r>
            <w:r w:rsidRPr="00C15E5E">
              <w:rPr>
                <w:b/>
                <w:bCs/>
              </w:rPr>
              <w:t xml:space="preserve">Décomposition </w:t>
            </w:r>
            <w:r w:rsidRPr="00E0339C">
              <w:rPr>
                <w:b/>
              </w:rPr>
              <w:t>et sous détails des prix :</w:t>
            </w:r>
          </w:p>
          <w:p w14:paraId="2EF7533F" w14:textId="77777777" w:rsidR="00647966" w:rsidRPr="00E0339C" w:rsidRDefault="00647966" w:rsidP="000E5353">
            <w:pPr>
              <w:tabs>
                <w:tab w:val="left" w:pos="1280"/>
              </w:tabs>
              <w:spacing w:before="60" w:after="60"/>
              <w:ind w:left="1294" w:right="84" w:hanging="709"/>
            </w:pPr>
            <w:r w:rsidRPr="00E0339C">
              <w:t>10.3.1</w:t>
            </w:r>
            <w:r w:rsidRPr="00E0339C">
              <w:tab/>
              <w:t>Les prix sont détaillés au moyen de décomposition de prix forfaitaires et de sous détails de prix unitaires.</w:t>
            </w:r>
          </w:p>
          <w:p w14:paraId="61416570" w14:textId="77777777" w:rsidR="00647966" w:rsidRPr="00E0339C" w:rsidRDefault="00647966" w:rsidP="000E5353">
            <w:pPr>
              <w:tabs>
                <w:tab w:val="left" w:pos="1280"/>
              </w:tabs>
              <w:spacing w:before="60" w:after="60"/>
              <w:ind w:left="1294" w:right="84" w:hanging="709"/>
            </w:pPr>
            <w:r w:rsidRPr="00E0339C">
              <w:t>10.3.2</w:t>
            </w:r>
            <w:r w:rsidRPr="00E0339C">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24DD5374" w14:textId="77777777" w:rsidR="00647966" w:rsidRPr="00E0339C" w:rsidRDefault="00647966" w:rsidP="000E5353">
            <w:pPr>
              <w:spacing w:before="60" w:after="60"/>
              <w:ind w:left="1357" w:firstLine="0"/>
            </w:pPr>
            <w:r w:rsidRPr="00E0339C">
              <w:t>Cette décomposition indique séparément, le cas échéant, la ou les monnaies dans lesquelles tout ou partie des dépenses sont amenées à être engagées.</w:t>
            </w:r>
          </w:p>
          <w:p w14:paraId="59D753D8" w14:textId="77777777" w:rsidR="00647966" w:rsidRPr="00E0339C" w:rsidRDefault="00647966" w:rsidP="000E5353">
            <w:pPr>
              <w:tabs>
                <w:tab w:val="left" w:pos="1280"/>
              </w:tabs>
              <w:spacing w:before="60" w:after="60"/>
              <w:ind w:left="1294" w:right="84" w:hanging="709"/>
            </w:pPr>
            <w:r w:rsidRPr="00E0339C">
              <w:t>10.3.3</w:t>
            </w:r>
            <w:r w:rsidRPr="00E0339C">
              <w:tab/>
              <w:t>Le sous détail d’un prix unitaire donne le contenu du prix par référence aux catégories suivantes :</w:t>
            </w:r>
          </w:p>
          <w:p w14:paraId="34B862FB" w14:textId="77777777" w:rsidR="00647966" w:rsidRPr="00E0339C" w:rsidRDefault="00647966" w:rsidP="000E5353">
            <w:pPr>
              <w:spacing w:before="60" w:after="60"/>
              <w:ind w:left="1903" w:hanging="540"/>
            </w:pPr>
            <w:r w:rsidRPr="00E0339C">
              <w:t>(a)</w:t>
            </w:r>
            <w:r w:rsidRPr="00E0339C">
              <w:tab/>
              <w:t>les déboursés ou frais directs, décomposés en dépenses de salaires et indemnités du personnel, charges salariales, dépenses de matériaux et de matières consommables, dépenses de matériel ;</w:t>
            </w:r>
          </w:p>
          <w:p w14:paraId="20BA0509" w14:textId="77777777" w:rsidR="00647966" w:rsidRPr="00E0339C" w:rsidRDefault="00647966" w:rsidP="000E5353">
            <w:pPr>
              <w:spacing w:before="60" w:after="60"/>
              <w:ind w:left="1903" w:hanging="540"/>
            </w:pPr>
            <w:r w:rsidRPr="00E0339C">
              <w:t>(b)</w:t>
            </w:r>
            <w:r w:rsidRPr="00E0339C">
              <w:tab/>
              <w:t xml:space="preserve">les frais généraux, d’une part, les impôts et taxes autres que la taxe sur le chiffre d’affaires exigible sur les paiements du Maître </w:t>
            </w:r>
            <w:r>
              <w:t>d</w:t>
            </w:r>
            <w:r w:rsidRPr="00E0339C">
              <w:t>’Ouvrage à l’Entrepreneur, d’autre part, exprimés par des pourcentages des déboursés définis à l’alinéa a) ;</w:t>
            </w:r>
          </w:p>
          <w:p w14:paraId="1B5FF98C" w14:textId="77777777" w:rsidR="00647966" w:rsidRPr="00E0339C" w:rsidRDefault="00647966" w:rsidP="000E5353">
            <w:pPr>
              <w:spacing w:before="60" w:after="60"/>
              <w:ind w:left="1903" w:hanging="540"/>
            </w:pPr>
            <w:r w:rsidRPr="00E0339C">
              <w:t>(c)</w:t>
            </w:r>
            <w:r w:rsidRPr="00E0339C">
              <w:tab/>
              <w:t>la marge pour risques et bénéfices, exprimés par un pourcentage de l’ensemble des deux postes précédents ;</w:t>
            </w:r>
          </w:p>
          <w:p w14:paraId="4BF52A14" w14:textId="77777777" w:rsidR="00647966" w:rsidRPr="00E0339C" w:rsidRDefault="00647966" w:rsidP="000E5353">
            <w:pPr>
              <w:spacing w:before="60" w:after="60"/>
              <w:ind w:left="1903" w:hanging="540"/>
            </w:pPr>
            <w:r w:rsidRPr="00E0339C">
              <w:t>(d)</w:t>
            </w:r>
            <w:r w:rsidRPr="00E0339C">
              <w:tab/>
              <w:t xml:space="preserve">la taxe sur le chiffre d’affaires exigible sur les paiements du Maître </w:t>
            </w:r>
            <w:r>
              <w:t>d</w:t>
            </w:r>
            <w:r w:rsidRPr="00E0339C">
              <w:t>’Ouvrage à l’Entrepreneur.</w:t>
            </w:r>
          </w:p>
          <w:p w14:paraId="175C2047" w14:textId="77777777" w:rsidR="00647966" w:rsidRPr="00E0339C" w:rsidRDefault="00647966" w:rsidP="000E5353">
            <w:pPr>
              <w:spacing w:before="60" w:after="60"/>
              <w:ind w:left="1357" w:firstLine="0"/>
            </w:pPr>
            <w:r w:rsidRPr="00E0339C">
              <w:t>Ce sous détail indique séparément, le cas échéant, la ou les monnaies dans lesquelles tout ou partie des dépenses sont amenées à être engagées.</w:t>
            </w:r>
          </w:p>
          <w:p w14:paraId="444F038F" w14:textId="77777777" w:rsidR="00647966" w:rsidRPr="00E0339C" w:rsidRDefault="00647966" w:rsidP="000E5353">
            <w:pPr>
              <w:tabs>
                <w:tab w:val="left" w:pos="1280"/>
              </w:tabs>
              <w:spacing w:before="60" w:after="60"/>
              <w:ind w:left="1294" w:right="84" w:hanging="709"/>
            </w:pPr>
            <w:r w:rsidRPr="00E0339C">
              <w:t>10.3.4</w:t>
            </w:r>
            <w:r w:rsidRPr="00E0339C">
              <w:tab/>
              <w:t xml:space="preserve">Si la décomposition d’un prix forfaitaire ou le sous détail d’un prix unitaire ne figure pas parmi les pièces contractuelles ; si sa production n’est pas prévue par le </w:t>
            </w:r>
            <w:r w:rsidRPr="00E0339C">
              <w:rPr>
                <w:b/>
              </w:rPr>
              <w:t>CCAP</w:t>
            </w:r>
            <w:r w:rsidRPr="00E0339C">
              <w:t xml:space="preserve"> dans un certain délai, un ordre de service peut ordonner cette production et, dans ce cas, le délai accordé à l’Entrepreneur ne peut être inférieur à vingt et un (21) jours.</w:t>
            </w:r>
          </w:p>
          <w:p w14:paraId="26484E88" w14:textId="77777777" w:rsidR="00647966" w:rsidRPr="00E0339C" w:rsidRDefault="00647966" w:rsidP="000E5353">
            <w:pPr>
              <w:spacing w:before="60" w:after="60"/>
              <w:ind w:left="1305" w:firstLine="0"/>
            </w:pPr>
            <w:r w:rsidRPr="00E0339C">
              <w:t>L’absence de production de la décomposition d’un prix forfaitaire ou du sous détail d’un prix unitaire, quand cette pièce est à produire dans un délai déterminé, fait obstacle au paiement du premier acompte qui suit la date d’exigibilité de ladite pièce.</w:t>
            </w:r>
          </w:p>
          <w:p w14:paraId="3EF9791E" w14:textId="77777777" w:rsidR="00647966" w:rsidRPr="00E0339C" w:rsidRDefault="00647966" w:rsidP="000E5353">
            <w:pPr>
              <w:spacing w:before="60" w:after="60"/>
              <w:ind w:left="590" w:right="84" w:hanging="590"/>
              <w:rPr>
                <w:b/>
              </w:rPr>
            </w:pPr>
            <w:r w:rsidRPr="00E0339C">
              <w:rPr>
                <w:b/>
              </w:rPr>
              <w:t>10.4</w:t>
            </w:r>
            <w:r w:rsidRPr="00E0339C">
              <w:rPr>
                <w:b/>
              </w:rPr>
              <w:tab/>
              <w:t>Révision des prix :</w:t>
            </w:r>
          </w:p>
          <w:p w14:paraId="03A85935" w14:textId="77777777" w:rsidR="00647966" w:rsidRPr="00E0339C" w:rsidRDefault="00647966" w:rsidP="000E5353">
            <w:pPr>
              <w:tabs>
                <w:tab w:val="left" w:pos="1260"/>
              </w:tabs>
              <w:spacing w:before="60" w:after="60"/>
              <w:ind w:left="1294" w:right="84" w:hanging="709"/>
            </w:pPr>
            <w:r w:rsidRPr="00E0339C">
              <w:t>10.4.1</w:t>
            </w:r>
            <w:r w:rsidRPr="00E0339C">
              <w:tab/>
              <w:t xml:space="preserve">Les prix sont réputés révisables, à moins que le </w:t>
            </w:r>
            <w:r w:rsidRPr="00E0339C">
              <w:rPr>
                <w:b/>
              </w:rPr>
              <w:t>CCAP</w:t>
            </w:r>
            <w:r w:rsidRPr="00E0339C">
              <w:t xml:space="preserve"> prévoit qu’ils soient fermes.</w:t>
            </w:r>
          </w:p>
          <w:p w14:paraId="6C72E98B" w14:textId="77777777" w:rsidR="00647966" w:rsidRPr="00E0339C" w:rsidRDefault="00647966" w:rsidP="000E5353">
            <w:pPr>
              <w:tabs>
                <w:tab w:val="left" w:pos="1260"/>
              </w:tabs>
              <w:spacing w:before="60" w:after="60"/>
              <w:ind w:left="1294" w:right="84" w:hanging="709"/>
            </w:pPr>
            <w:r w:rsidRPr="00E0339C">
              <w:t>10.4.2</w:t>
            </w:r>
            <w:r w:rsidRPr="00E0339C">
              <w:tab/>
              <w:t xml:space="preserve">La révision de prix ne peut intervenir que si elle est expressément prévue au </w:t>
            </w:r>
            <w:r w:rsidRPr="00E0339C">
              <w:rPr>
                <w:b/>
              </w:rPr>
              <w:t>CCAP.</w:t>
            </w:r>
            <w:r w:rsidRPr="00E0339C">
              <w:t xml:space="preserve"> Dans ce cas, le montant du Marché est révisable en application des coefficients “REV” calculés selon les formules et modalités suivantes.</w:t>
            </w:r>
          </w:p>
          <w:p w14:paraId="0F76688B" w14:textId="77777777" w:rsidR="00647966" w:rsidRPr="00E0339C" w:rsidRDefault="00647966" w:rsidP="000E5353">
            <w:pPr>
              <w:tabs>
                <w:tab w:val="left" w:pos="1800"/>
              </w:tabs>
              <w:spacing w:before="60" w:after="60"/>
              <w:ind w:left="1800" w:hanging="540"/>
            </w:pPr>
            <w:r w:rsidRPr="00E0339C">
              <w:t>(a)</w:t>
            </w:r>
            <w:r w:rsidRPr="00E0339C">
              <w:tab/>
              <w:t>la formule est du type suivant :</w:t>
            </w:r>
          </w:p>
          <w:p w14:paraId="4C955777" w14:textId="77777777" w:rsidR="00647966" w:rsidRPr="002852E5" w:rsidRDefault="00647966" w:rsidP="000E5353">
            <w:pPr>
              <w:spacing w:before="60" w:after="60"/>
              <w:ind w:left="1800" w:firstLine="5"/>
              <w:rPr>
                <w:szCs w:val="24"/>
                <w:lang w:val="en-US"/>
              </w:rPr>
            </w:pPr>
            <w:r w:rsidRPr="002852E5">
              <w:rPr>
                <w:szCs w:val="24"/>
                <w:lang w:val="en-US"/>
              </w:rPr>
              <w:t>REV = X + (a) T/To + (b) S/So + (c) F/Fo + ...</w:t>
            </w:r>
          </w:p>
          <w:p w14:paraId="18494833" w14:textId="77777777" w:rsidR="00647966" w:rsidRPr="00E0339C" w:rsidRDefault="00647966" w:rsidP="000E5353">
            <w:pPr>
              <w:spacing w:before="60" w:after="60"/>
              <w:ind w:left="1800" w:firstLine="5"/>
            </w:pPr>
            <w:r w:rsidRPr="00E0339C">
              <w:t>dans laquelle :</w:t>
            </w:r>
          </w:p>
          <w:p w14:paraId="4E638972" w14:textId="77777777" w:rsidR="00647966" w:rsidRPr="00E0339C" w:rsidRDefault="00647966" w:rsidP="000E5353">
            <w:pPr>
              <w:spacing w:before="60" w:after="60"/>
              <w:ind w:left="1800" w:firstLine="5"/>
            </w:pPr>
            <w:r w:rsidRPr="00E0339C">
              <w:t>REV est le coefficient de révision qui s’appliquera à chaque paiement conformément aux modalités d’application et de révision détaillées respectivement aux alinéas (b) et (c) du présent paragraphe. Lors de chaque paiement, le montant à payer dans une monnaie donnée fera l’objet d’une révision par la multiplication du coefficient REV correspondant.</w:t>
            </w:r>
          </w:p>
          <w:p w14:paraId="5B9CA7BD" w14:textId="77777777" w:rsidR="00647966" w:rsidRPr="00E0339C" w:rsidRDefault="00647966" w:rsidP="000E5353">
            <w:pPr>
              <w:spacing w:before="60" w:after="6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23DBE8E2" w14:textId="77777777" w:rsidR="00647966" w:rsidRPr="00E0339C" w:rsidRDefault="00647966" w:rsidP="000E5353">
            <w:pPr>
              <w:spacing w:before="60" w:after="60"/>
              <w:ind w:left="1800" w:firstLine="5"/>
            </w:pPr>
            <w:r w:rsidRPr="00E0339C">
              <w:t>Les valeurs respectives des paramètres X, a, b, c, etc. sont fixées dans l’Annexe à la Soumission, étant précisé que X + a + b + c + etc. = 1.</w:t>
            </w:r>
          </w:p>
          <w:p w14:paraId="4681FD2B" w14:textId="77777777" w:rsidR="00647966" w:rsidRPr="00E0339C" w:rsidRDefault="00647966" w:rsidP="000E5353">
            <w:pPr>
              <w:spacing w:before="60" w:after="60"/>
              <w:ind w:left="1800" w:firstLine="5"/>
            </w:pPr>
            <w:r w:rsidRPr="00E0339C">
              <w:t xml:space="preserve">T, S, F, etc., et To, So, Fo, etc. représentent la valeur des indices correspondants aux facteurs inclus dans la formule ; la définition et l’origine de ces indices sont spécifiées dans l’Annexe à la Soumission étant précisé que les valeurs de T, S, F, etc. seront celles en vigueur au cours du mois où interviendra le fait générateur de paiement, et les valeurs To, So, Fo, etc. sont celles en vigueur </w:t>
            </w:r>
            <w:r>
              <w:t>à la Date de Référence</w:t>
            </w:r>
            <w:r w:rsidRPr="00E0339C">
              <w:t>.</w:t>
            </w:r>
          </w:p>
          <w:p w14:paraId="03DA3703" w14:textId="77777777" w:rsidR="00647966" w:rsidRPr="00E0339C" w:rsidRDefault="00647966" w:rsidP="000E5353">
            <w:pPr>
              <w:tabs>
                <w:tab w:val="left" w:pos="1800"/>
              </w:tabs>
              <w:spacing w:before="60" w:after="60"/>
              <w:ind w:left="1800" w:hanging="540"/>
            </w:pPr>
            <w:r w:rsidRPr="00E0339C">
              <w:t>(b)</w:t>
            </w:r>
            <w:r w:rsidRPr="00E0339C">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657D2024" w14:textId="77777777" w:rsidR="00647966" w:rsidRPr="00E0339C" w:rsidRDefault="00647966" w:rsidP="000E5353">
            <w:pPr>
              <w:spacing w:before="60" w:after="6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0C46EBCF" w14:textId="77777777" w:rsidR="00647966" w:rsidRPr="00E0339C" w:rsidRDefault="00647966" w:rsidP="000E5353">
            <w:pPr>
              <w:tabs>
                <w:tab w:val="left" w:pos="1800"/>
              </w:tabs>
              <w:spacing w:before="60" w:after="60"/>
              <w:ind w:left="1800" w:hanging="540"/>
              <w:jc w:val="left"/>
            </w:pPr>
            <w:r w:rsidRPr="00E0339C">
              <w:t>(c)</w:t>
            </w:r>
            <w:r w:rsidRPr="00E0339C">
              <w:tab/>
              <w:t>Modalités de révision</w:t>
            </w:r>
          </w:p>
          <w:p w14:paraId="17D118CD" w14:textId="77777777" w:rsidR="00647966" w:rsidRPr="00E0339C" w:rsidRDefault="00647966" w:rsidP="000E5353">
            <w:pPr>
              <w:spacing w:before="60" w:after="60"/>
              <w:ind w:left="1800" w:firstLine="5"/>
            </w:pPr>
            <w:r w:rsidRPr="00E0339C">
              <w:t>Il est fait mensuellement application des dispositions de révision de prix et le montant de cette révision est réglé dans les mêmes conditions que le montant de l’acompte correspondant prévu à l’Article 11.</w:t>
            </w:r>
          </w:p>
          <w:p w14:paraId="4BB13794" w14:textId="77777777" w:rsidR="00647966" w:rsidRPr="00E0339C" w:rsidRDefault="00647966" w:rsidP="000E5353">
            <w:pPr>
              <w:spacing w:before="60" w:after="60"/>
              <w:ind w:left="1800" w:firstLine="5"/>
            </w:pPr>
            <w:r w:rsidRPr="00E0339C">
              <w:t>Dans le cas où les indices officiels devant servir à la révision de prix ne seraient connus qu’avec retard, des coefficients de révisions provisoires seront calculées sur la base des dernières valeurs connues desdits indices ou à défaut sur des valeurs arrêtées d’un commun accord. Les révisions seront réajustées dès la parution des valeurs relatives aux mois considérés.</w:t>
            </w:r>
            <w:r>
              <w:t xml:space="preserve"> </w:t>
            </w:r>
            <w:r w:rsidRPr="00305D23">
              <w:t>Pour le décompte général et définitif prévu à l’Article 13.4, le calcul sera effectué sur la base des indices connus au jour de la rédaction du projet de décompte final par l’Entrepreneur visé à l’Article 13.3.1.</w:t>
            </w:r>
          </w:p>
          <w:p w14:paraId="68AE1110" w14:textId="77777777" w:rsidR="00647966" w:rsidRPr="00E0339C" w:rsidRDefault="00647966" w:rsidP="000E5353">
            <w:pPr>
              <w:spacing w:before="60" w:after="60"/>
              <w:ind w:left="1800" w:firstLine="5"/>
            </w:pPr>
            <w:r w:rsidRPr="00E0339C">
              <w:t>En cas d’un retard dans l’exécution des travaux, imputable à l’Entrepreneur, les prestations réalisées après le délai contractuel d’exécution seront payées sur la base des prix révisés au jour de l’expiration du délai contractuel d’exécution (lui-même, éventuellement prorogé de la durée des retards non imputables à l’Entrepreneur).</w:t>
            </w:r>
          </w:p>
          <w:p w14:paraId="78D18D04" w14:textId="77777777" w:rsidR="00647966" w:rsidRPr="00E0339C" w:rsidRDefault="00647966" w:rsidP="000E5353">
            <w:pPr>
              <w:spacing w:before="60" w:after="60"/>
              <w:ind w:left="590" w:right="84" w:hanging="590"/>
              <w:rPr>
                <w:b/>
              </w:rPr>
            </w:pPr>
            <w:r w:rsidRPr="00E0339C">
              <w:rPr>
                <w:b/>
              </w:rPr>
              <w:t>10.5</w:t>
            </w:r>
            <w:r w:rsidRPr="00E0339C">
              <w:rPr>
                <w:b/>
              </w:rPr>
              <w:tab/>
            </w:r>
            <w:r w:rsidRPr="00C15E5E">
              <w:rPr>
                <w:b/>
                <w:bCs/>
              </w:rPr>
              <w:t>Impôts,</w:t>
            </w:r>
            <w:r w:rsidRPr="00E0339C">
              <w:rPr>
                <w:b/>
              </w:rPr>
              <w:t xml:space="preserve"> droits, taxes, redevances, cotisations :</w:t>
            </w:r>
          </w:p>
          <w:p w14:paraId="1A1BDC79" w14:textId="77777777" w:rsidR="00647966" w:rsidRPr="00E0339C" w:rsidRDefault="00647966" w:rsidP="000E5353">
            <w:pPr>
              <w:tabs>
                <w:tab w:val="left" w:pos="1260"/>
              </w:tabs>
              <w:spacing w:before="60" w:after="60"/>
              <w:ind w:left="1294" w:right="84" w:hanging="709"/>
            </w:pPr>
            <w:r w:rsidRPr="00E0339C">
              <w:t>10.5.1</w:t>
            </w:r>
            <w:r w:rsidRPr="00E0339C">
              <w:tab/>
              <w:t>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sous-traitants, que ces fournitures, matériels ou équipements soient destinés à être incorporés dans les travaux ou non, ainsi qu’à raison des services rendus, quelle que soit la nature de ces derniers.</w:t>
            </w:r>
          </w:p>
          <w:p w14:paraId="39E5D7E9" w14:textId="77777777" w:rsidR="00647966" w:rsidRPr="00E0339C" w:rsidRDefault="00647966" w:rsidP="000E5353">
            <w:pPr>
              <w:tabs>
                <w:tab w:val="left" w:pos="1260"/>
              </w:tabs>
              <w:spacing w:before="60" w:after="60"/>
              <w:ind w:left="1294" w:right="84" w:hanging="709"/>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w:t>
            </w:r>
            <w:r>
              <w:t>s</w:t>
            </w:r>
            <w:r w:rsidRPr="00E0339C">
              <w:t xml:space="preserve"> nature</w:t>
            </w:r>
            <w:r>
              <w:t>s</w:t>
            </w:r>
            <w:r w:rsidRPr="00E0339C">
              <w:t xml:space="preserve"> exigibles dans le Pays du Maître </w:t>
            </w:r>
            <w:r>
              <w:t>d</w:t>
            </w:r>
            <w:r w:rsidRPr="00E0339C">
              <w:t xml:space="preserve">’Ouvrage. Ces derniers ont été calculés en tenant compte des modalités d’assiette et de taux en vigueur </w:t>
            </w:r>
            <w:r>
              <w:t>à la Date de Référence</w:t>
            </w:r>
            <w:r w:rsidRPr="00E0339C">
              <w:t>.</w:t>
            </w:r>
          </w:p>
          <w:p w14:paraId="4198EA33" w14:textId="06C0C075" w:rsidR="00647966" w:rsidRPr="00E0339C" w:rsidRDefault="00647966" w:rsidP="000E5353">
            <w:pPr>
              <w:tabs>
                <w:tab w:val="left" w:pos="1260"/>
              </w:tabs>
              <w:spacing w:before="60" w:after="60"/>
              <w:ind w:left="1294" w:right="84" w:hanging="709"/>
            </w:pPr>
            <w:r w:rsidRPr="00E0339C">
              <w:t>10.5.3</w:t>
            </w:r>
            <w:r w:rsidRPr="00E0339C">
              <w:tab/>
              <w:t xml:space="preserve">Les prix comprennent notamment les impôts, droits et taxes exigibles à l’importation, tant ce qui concerne l’importation définitive que l’importation temporaire des fournitures, matériels et équipements nécessaires à la réalisation des travaux. Ils comprennent également tous les impôts, droits et taxes exigibles sur le bénéfice ou le chiffre d’affaires de l’Entrepreneur et de ses sous-traitants et, ce, quel que soit le mode de détermination du bénéfice réalisé (imposition partiellement ou entièrement forfaitaire ou autre). Ils comprennent également l’ensemble des impôts, droits, taxes et cotisations exigibles sur le </w:t>
            </w:r>
            <w:r w:rsidR="00D35D16">
              <w:t>Personnel de l’Entrepreneur</w:t>
            </w:r>
            <w:r w:rsidRPr="00E0339C">
              <w:t xml:space="preserve"> et celui de ses fournisseurs, prestataires ou sous-traitants.</w:t>
            </w:r>
          </w:p>
          <w:p w14:paraId="225D773A" w14:textId="77777777" w:rsidR="00647966" w:rsidRPr="00E0339C" w:rsidRDefault="00647966" w:rsidP="000E5353">
            <w:pPr>
              <w:tabs>
                <w:tab w:val="left" w:pos="1260"/>
              </w:tabs>
              <w:spacing w:before="60" w:after="60"/>
              <w:ind w:left="1294" w:right="84" w:hanging="709"/>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76B3B798" w14:textId="77777777" w:rsidR="00647966" w:rsidRPr="00E0339C" w:rsidRDefault="00647966" w:rsidP="000E5353">
            <w:pPr>
              <w:tabs>
                <w:tab w:val="left" w:pos="1260"/>
              </w:tabs>
              <w:spacing w:before="60" w:after="60"/>
              <w:ind w:left="1294" w:right="84" w:hanging="709"/>
            </w:pPr>
            <w:r w:rsidRPr="00E0339C">
              <w:t>10.5.5</w:t>
            </w:r>
            <w:r w:rsidRPr="00E0339C">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67974604" w14:textId="77777777" w:rsidR="00647966" w:rsidRPr="00E0339C" w:rsidRDefault="00647966" w:rsidP="000E5353">
            <w:pPr>
              <w:tabs>
                <w:tab w:val="left" w:pos="1260"/>
              </w:tabs>
              <w:spacing w:before="60" w:after="60"/>
              <w:ind w:left="1294" w:right="84" w:hanging="709"/>
            </w:pPr>
            <w:r w:rsidRPr="00E0339C">
              <w:t>10.5.6</w:t>
            </w:r>
            <w:r w:rsidRPr="00E0339C">
              <w:tab/>
              <w:t xml:space="preserve">Lorsque la réglementation prévoit des retenues à la source à opérer sur tout ou partie des règlements faits par le Maître </w:t>
            </w:r>
            <w:r>
              <w:t>d</w:t>
            </w:r>
            <w:r w:rsidRPr="00E0339C">
              <w:t xml:space="preserve">’Ouvrage à l’Entrepreneur, le montant de ces retenues sera déduit des sommes dues à l’Entrepreneur et reversées par le Maître </w:t>
            </w:r>
            <w:r>
              <w:t>d</w:t>
            </w:r>
            <w:r w:rsidRPr="00E0339C">
              <w:t xml:space="preserve">’Ouvrage pour le compte de l’Entrepreneur à tout autre organisme compétent. Dans ce cas le Maître </w:t>
            </w:r>
            <w:r>
              <w:t>d</w:t>
            </w:r>
            <w:r w:rsidRPr="00E0339C">
              <w:t>’Ouvrage transmettra à l’Entrepreneur une quittance justifiant du versement de ces sommes dans les quinze (15) jours de leur règlement.</w:t>
            </w:r>
          </w:p>
          <w:p w14:paraId="3165F4C6" w14:textId="77777777" w:rsidR="00647966" w:rsidRPr="00E0339C" w:rsidRDefault="00647966" w:rsidP="000E5353">
            <w:pPr>
              <w:tabs>
                <w:tab w:val="left" w:pos="1260"/>
              </w:tabs>
              <w:spacing w:before="60" w:after="60"/>
              <w:ind w:left="1294" w:right="84" w:hanging="709"/>
            </w:pPr>
            <w:r w:rsidRPr="00E0339C">
              <w:t>10.5.7</w:t>
            </w:r>
            <w:r w:rsidRPr="00E0339C">
              <w:tab/>
              <w:t xml:space="preserve">Dans le cas où le Maître </w:t>
            </w:r>
            <w:r>
              <w:t>d</w:t>
            </w:r>
            <w:r w:rsidRPr="00E0339C">
              <w:t xml:space="preserve">’Ouvrage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w:t>
            </w:r>
            <w:r>
              <w:t>la signature</w:t>
            </w:r>
            <w:r w:rsidRPr="00E0339C">
              <w:t xml:space="preserve"> du Marché, une diminution correspondante du prix de la part payable en monnaie nationale interviendra et cette diminution sera constatée dans un avenant. Dans le cas où, pour obtenir un tel avantage, une caution ou garantie d’une quelconque nature serait à fournir à l’administration fiscale et douanière, cette caution ou garantie sera à la charge exclusive du Maître </w:t>
            </w:r>
            <w:r>
              <w:t>d</w:t>
            </w:r>
            <w:r w:rsidRPr="00E0339C">
              <w:t>’Ouvrage.</w:t>
            </w:r>
          </w:p>
          <w:p w14:paraId="2F6C2A4B" w14:textId="77777777" w:rsidR="00647966" w:rsidRPr="00E0339C" w:rsidRDefault="00647966" w:rsidP="000E5353">
            <w:pPr>
              <w:tabs>
                <w:tab w:val="left" w:pos="1260"/>
              </w:tabs>
              <w:spacing w:before="60" w:after="60"/>
              <w:ind w:left="1294" w:right="84" w:hanging="709"/>
            </w:pPr>
            <w:r w:rsidRPr="00E0339C">
              <w:t>10.5.8</w:t>
            </w:r>
            <w:r w:rsidRPr="00E0339C">
              <w:tab/>
              <w:t xml:space="preserve">En cas de modifications de la réglementation fiscale, douanière ou sociale, ou de son interprétation, par rapport à celle applicable </w:t>
            </w:r>
            <w:r>
              <w:t>à la Date de Référence</w:t>
            </w:r>
            <w:r w:rsidRPr="00E0339C" w:rsidDel="00FE48F2">
              <w:t xml:space="preserve"> </w:t>
            </w:r>
            <w:r w:rsidRPr="00E0339C">
              <w:t>ayant pour effet d’augmenter les coûts de l’Entrepreneur, ce dernier aura droit à une augmentation correspondante du Montant du Marché. A cet effet, dans les deux (2) mois qui suivent la modification, l’Entrepreneur notifiera au Maître d’Œuvre les conséquences de cette modification. Dans le mois qui suit, le Maître d’Œuvre proposera au Chef de Projet la rédaction d’un avenant au Marché qui prévoira, dans tous les cas, un paiement de ladite augmentation en monnaie nationale. En cas de désaccord entre l’Entrepreneur et le Chef de Projet sur les termes de l’avenant persistant un (1) mois après la notification de l’avenant par le Maître d’Œuvre au Chef de Projet, la procédure de règlement des litiges figurant à l’Article 50 sera applicable. Il en sera de même pour toute modification de la réglementation fiscale, douanière ou sociale, ou de son interprétation, ayant pour effet de diminuer les coûts de l’Entrepreneur,</w:t>
            </w:r>
          </w:p>
          <w:p w14:paraId="639F5B55" w14:textId="77777777" w:rsidR="00647966" w:rsidRPr="00E0339C" w:rsidRDefault="00647966" w:rsidP="000E5353">
            <w:pPr>
              <w:spacing w:before="60" w:after="60"/>
              <w:ind w:left="590" w:right="84" w:hanging="590"/>
              <w:rPr>
                <w:b/>
              </w:rPr>
            </w:pPr>
            <w:r w:rsidRPr="00E0339C">
              <w:rPr>
                <w:b/>
              </w:rPr>
              <w:t>10.6</w:t>
            </w:r>
            <w:r w:rsidRPr="00E0339C">
              <w:rPr>
                <w:b/>
              </w:rPr>
              <w:tab/>
              <w:t>Monnaies et taux de change :</w:t>
            </w:r>
          </w:p>
          <w:p w14:paraId="737FAEC8" w14:textId="77777777" w:rsidR="00647966" w:rsidRPr="00E0339C" w:rsidRDefault="00647966" w:rsidP="000E5353">
            <w:pPr>
              <w:tabs>
                <w:tab w:val="left" w:pos="1260"/>
              </w:tabs>
              <w:spacing w:before="60" w:after="60"/>
              <w:ind w:left="1294" w:right="84" w:hanging="709"/>
            </w:pPr>
            <w:r w:rsidRPr="00E0339C">
              <w:t>10.6.1</w:t>
            </w:r>
            <w:r w:rsidRPr="00E0339C">
              <w:tab/>
            </w:r>
            <w:r w:rsidRPr="00E0339C">
              <w:rPr>
                <w:i/>
              </w:rPr>
              <w:t>Taux de change et proportion des monnaies</w:t>
            </w:r>
          </w:p>
          <w:p w14:paraId="6F5ED8F3" w14:textId="77777777" w:rsidR="00647966" w:rsidRDefault="00647966" w:rsidP="000E5353">
            <w:pPr>
              <w:spacing w:before="60" w:after="0"/>
              <w:ind w:left="0" w:firstLine="0"/>
            </w:pPr>
            <w:r w:rsidRPr="00E0339C">
              <w:t xml:space="preserve">Lorsque le Marché est exprimé dans une seule monnaie, alors que les paiements doivent être effectués en plusieurs monnaies, comme stipulé à l’article 10.1.3, et lorsque le Marché précise les proportions des monnaies étrangères, ces proportions figureront au CCAP. Dans ce cas, le ou les taux de change applicables pour calculer le paiement desdits montants et proportions sont ceux figurant dans </w:t>
            </w:r>
            <w:r>
              <w:t>l’Offre</w:t>
            </w:r>
            <w:r w:rsidRPr="00E0339C">
              <w:t>.</w:t>
            </w:r>
          </w:p>
          <w:p w14:paraId="235A3DE8" w14:textId="4511D3EF" w:rsidR="00E3167E" w:rsidRPr="0006410C" w:rsidRDefault="00611AA2" w:rsidP="00E3167E">
            <w:pPr>
              <w:pStyle w:val="ListParagraph"/>
              <w:numPr>
                <w:ilvl w:val="1"/>
                <w:numId w:val="360"/>
              </w:numPr>
              <w:spacing w:before="60" w:after="60"/>
              <w:ind w:right="84"/>
              <w:rPr>
                <w:b/>
              </w:rPr>
            </w:pPr>
            <w:r>
              <w:rPr>
                <w:b/>
              </w:rPr>
              <w:tab/>
            </w:r>
            <w:r w:rsidR="00E3167E" w:rsidRPr="0006410C">
              <w:rPr>
                <w:b/>
              </w:rPr>
              <w:t>Sommes Provisionnelles</w:t>
            </w:r>
          </w:p>
          <w:p w14:paraId="5805A76D" w14:textId="77777777" w:rsidR="00E3167E" w:rsidRDefault="00E3167E" w:rsidP="00E3167E">
            <w:pPr>
              <w:pStyle w:val="ListParagraph"/>
              <w:spacing w:before="60" w:after="60"/>
              <w:ind w:left="574" w:firstLine="0"/>
              <w:rPr>
                <w:b/>
                <w:bCs/>
              </w:rPr>
            </w:pPr>
          </w:p>
          <w:p w14:paraId="6BF4D8A3" w14:textId="77777777" w:rsidR="00E3167E" w:rsidRDefault="00E3167E" w:rsidP="00E3167E">
            <w:pPr>
              <w:spacing w:before="60" w:after="60"/>
            </w:pPr>
            <w:r>
              <w:t>10.7.1</w:t>
            </w:r>
            <w:r>
              <w:tab/>
            </w:r>
            <w:r w:rsidRPr="00C15E5E">
              <w:t xml:space="preserve">L’utilisation </w:t>
            </w:r>
            <w:r>
              <w:t>de Somme Provisionnelle pour les imprévus sera gérée sous le contrôle et à l’initiative du Chef de Projet conformément au Marché.</w:t>
            </w:r>
          </w:p>
          <w:p w14:paraId="1DF68F31" w14:textId="7FA0236D" w:rsidR="00E3167E" w:rsidRPr="00495411" w:rsidRDefault="00E3167E" w:rsidP="00E3167E">
            <w:pPr>
              <w:spacing w:before="60" w:after="0"/>
              <w:ind w:left="0" w:firstLine="0"/>
              <w:rPr>
                <w:b/>
                <w:bCs/>
              </w:rPr>
            </w:pPr>
            <w:r>
              <w:t>10.7.2</w:t>
            </w:r>
            <w:r>
              <w:tab/>
              <w:t>La Somme Provisionnelle sera aussi utilisée pour financer la part du Maître d’Ouvrage dans les honoraires et dépenses des membres du CPRD, selon l’Article 51 du CCAG. Aucune instruction du Chef de Projet ne sera exigée eu égard aux services du CPRD</w:t>
            </w:r>
            <w:r w:rsidR="00611AA2">
              <w:t>.</w:t>
            </w:r>
          </w:p>
        </w:tc>
      </w:tr>
      <w:tr w:rsidR="00647966" w:rsidRPr="00E0339C" w14:paraId="3CABBA02" w14:textId="77777777" w:rsidTr="000E5353">
        <w:tc>
          <w:tcPr>
            <w:tcW w:w="2842" w:type="dxa"/>
            <w:gridSpan w:val="2"/>
            <w:tcBorders>
              <w:top w:val="nil"/>
              <w:left w:val="nil"/>
              <w:bottom w:val="nil"/>
              <w:right w:val="nil"/>
            </w:tcBorders>
            <w:tcMar>
              <w:top w:w="57" w:type="dxa"/>
              <w:left w:w="57" w:type="dxa"/>
              <w:bottom w:w="57" w:type="dxa"/>
              <w:right w:w="57" w:type="dxa"/>
            </w:tcMar>
          </w:tcPr>
          <w:p w14:paraId="2A83D775" w14:textId="0A2D72B9" w:rsidR="00647966" w:rsidRPr="00E0339C" w:rsidRDefault="00647966" w:rsidP="00E16A49">
            <w:pPr>
              <w:pStyle w:val="Sec8head2"/>
            </w:pPr>
            <w:bookmarkStart w:id="697" w:name="_Toc348175946"/>
            <w:bookmarkStart w:id="698" w:name="_Toc327539557"/>
            <w:bookmarkStart w:id="699" w:name="_Toc138939299"/>
            <w:r w:rsidRPr="00E0339C">
              <w:t>11.</w:t>
            </w:r>
            <w:r w:rsidRPr="00E0339C">
              <w:tab/>
              <w:t>Rémunération de l’Entrepreneur</w:t>
            </w:r>
            <w:bookmarkEnd w:id="697"/>
            <w:bookmarkEnd w:id="698"/>
            <w:bookmarkEnd w:id="699"/>
          </w:p>
        </w:tc>
        <w:tc>
          <w:tcPr>
            <w:tcW w:w="6537" w:type="dxa"/>
            <w:tcBorders>
              <w:top w:val="nil"/>
              <w:left w:val="nil"/>
              <w:bottom w:val="nil"/>
              <w:right w:val="nil"/>
            </w:tcBorders>
            <w:tcMar>
              <w:top w:w="57" w:type="dxa"/>
              <w:left w:w="57" w:type="dxa"/>
              <w:bottom w:w="57" w:type="dxa"/>
              <w:right w:w="57" w:type="dxa"/>
            </w:tcMar>
          </w:tcPr>
          <w:p w14:paraId="1EED703C" w14:textId="77777777" w:rsidR="00647966" w:rsidRPr="00E0339C" w:rsidRDefault="00647966" w:rsidP="000E5353">
            <w:pPr>
              <w:spacing w:before="60" w:after="60"/>
              <w:ind w:left="590" w:right="84" w:hanging="590"/>
            </w:pPr>
            <w:r w:rsidRPr="00E0339C">
              <w:rPr>
                <w:b/>
              </w:rPr>
              <w:t>11.1</w:t>
            </w:r>
            <w:r w:rsidRPr="00E0339C">
              <w:rPr>
                <w:b/>
              </w:rPr>
              <w:tab/>
            </w:r>
            <w:r w:rsidRPr="00C15E5E">
              <w:rPr>
                <w:b/>
                <w:bCs/>
              </w:rPr>
              <w:t>Règlement</w:t>
            </w:r>
            <w:r w:rsidRPr="00E0339C">
              <w:rPr>
                <w:b/>
              </w:rPr>
              <w:t xml:space="preserve"> des comptes :</w:t>
            </w:r>
          </w:p>
          <w:p w14:paraId="15F76147" w14:textId="77777777" w:rsidR="00647966" w:rsidRPr="00E0339C" w:rsidRDefault="00647966" w:rsidP="000E5353">
            <w:pPr>
              <w:spacing w:before="60" w:after="60"/>
              <w:ind w:left="585" w:right="84" w:hanging="2"/>
            </w:pPr>
            <w:r w:rsidRPr="00E0339C">
              <w:t>Le règlement des comptes du Marché se fait par le paiement des avances, des acomptes mensuels et du solde, établis et payés dans les conditions prévues à l’Article 13.</w:t>
            </w:r>
          </w:p>
          <w:p w14:paraId="4E5B8C1A" w14:textId="77777777" w:rsidR="00647966" w:rsidRPr="00E0339C" w:rsidRDefault="00647966" w:rsidP="000E5353">
            <w:pPr>
              <w:spacing w:before="60" w:after="60"/>
              <w:ind w:left="590" w:right="84" w:hanging="590"/>
              <w:rPr>
                <w:b/>
              </w:rPr>
            </w:pPr>
            <w:r w:rsidRPr="00E0339C">
              <w:rPr>
                <w:b/>
              </w:rPr>
              <w:t>11.2</w:t>
            </w:r>
            <w:r w:rsidRPr="00E0339C">
              <w:rPr>
                <w:b/>
              </w:rPr>
              <w:tab/>
              <w:t>Travaux à l’entreprise :</w:t>
            </w:r>
          </w:p>
          <w:p w14:paraId="291A9AD6" w14:textId="77777777" w:rsidR="00647966" w:rsidRPr="00E0339C" w:rsidRDefault="00647966" w:rsidP="000E5353">
            <w:pPr>
              <w:tabs>
                <w:tab w:val="left" w:pos="1260"/>
              </w:tabs>
              <w:spacing w:before="60" w:after="60"/>
              <w:ind w:left="1294" w:right="84" w:hanging="709"/>
            </w:pPr>
            <w:r w:rsidRPr="00E0339C">
              <w:t>11.2.1</w:t>
            </w:r>
            <w:r w:rsidRPr="00E0339C">
              <w:tab/>
              <w:t>Les travaux à l’entreprise correspondent à l’ensemble des travaux exécutés par l’Entrepreneur au titre du Marché, sous sa responsabilité, à l’exception des travaux en régie définis au paragraphe 11.3 ci-dessous. Ils sont rémunérés dans les conditions prévues au Marché, soit sur la base de prix forfaitaires ou de prix unitaires, soit selon une formule mixte incluant prix forfaitaires et prix unitaires.</w:t>
            </w:r>
          </w:p>
          <w:p w14:paraId="7CB2D1F7" w14:textId="77777777" w:rsidR="00647966" w:rsidRPr="00E0339C" w:rsidRDefault="00647966" w:rsidP="000E5353">
            <w:pPr>
              <w:tabs>
                <w:tab w:val="left" w:pos="1260"/>
              </w:tabs>
              <w:spacing w:before="60" w:after="60"/>
              <w:ind w:left="1294" w:right="84" w:hanging="709"/>
            </w:pPr>
            <w:r w:rsidRPr="00E0339C">
              <w:t>11.2.2</w:t>
            </w:r>
            <w:r w:rsidRPr="00E0339C">
              <w:tab/>
              <w:t>Dans le cas d’application d’un prix unitaire, la détermination de la somme due s’obtient en multipliant ce prix par la quantité de natures d’ouvrage exécutée ou par le nombre d’éléments d’ouvrage mis en œuvre.</w:t>
            </w:r>
          </w:p>
          <w:p w14:paraId="732DE2D8" w14:textId="77777777" w:rsidR="00647966" w:rsidRPr="00E0339C" w:rsidRDefault="00647966" w:rsidP="000E5353">
            <w:pPr>
              <w:tabs>
                <w:tab w:val="left" w:pos="1260"/>
              </w:tabs>
              <w:spacing w:before="60" w:after="60"/>
              <w:ind w:left="1294" w:right="84" w:hanging="709"/>
            </w:pPr>
            <w:r w:rsidRPr="00E0339C">
              <w:t>11.2.3</w:t>
            </w:r>
            <w:r w:rsidRPr="00E0339C">
              <w:tab/>
              <w:t>Dans le cas d’application d’un prix forfaitaire, le prix est dû dès lors que l’ouvrage, la partie d’ouvrage ou l’ensemble de prestations auquel il se rapporte a été exécuté ; les différences éventuellement constatées, pour chaque nature d’ouvrage ou chaque élément d’ouvrage, entre les quantités réellement exécutées et les quantités indiquées dans la décomposition de ce prix, établie conformément au paragraphe 10.3.2 du CCAG, même si celle-ci a valeur contractuelle, ne peuvent conduire à une modification dudit prix ; il en est de même pour les erreurs que pourrait comporter cette décomposition.</w:t>
            </w:r>
          </w:p>
          <w:p w14:paraId="42646AE2" w14:textId="77777777" w:rsidR="00647966" w:rsidRPr="00E0339C" w:rsidRDefault="00647966" w:rsidP="000E5353">
            <w:pPr>
              <w:spacing w:before="60" w:after="60"/>
              <w:ind w:left="590" w:right="84" w:hanging="590"/>
              <w:rPr>
                <w:b/>
              </w:rPr>
            </w:pPr>
            <w:r w:rsidRPr="00E0339C">
              <w:rPr>
                <w:b/>
              </w:rPr>
              <w:t>11.3</w:t>
            </w:r>
            <w:r w:rsidRPr="00E0339C">
              <w:rPr>
                <w:b/>
              </w:rPr>
              <w:tab/>
              <w:t>Travaux en régie :</w:t>
            </w:r>
          </w:p>
          <w:p w14:paraId="21654807" w14:textId="77777777" w:rsidR="00647966" w:rsidRPr="00E0339C" w:rsidRDefault="00647966" w:rsidP="000E5353">
            <w:pPr>
              <w:tabs>
                <w:tab w:val="left" w:pos="1260"/>
              </w:tabs>
              <w:spacing w:before="60" w:after="60"/>
              <w:ind w:left="1294" w:right="84" w:hanging="709"/>
            </w:pPr>
            <w:r w:rsidRPr="00E0339C">
              <w:t>11.3.1</w:t>
            </w:r>
            <w:r w:rsidRPr="00E0339C">
              <w:tab/>
              <w:t xml:space="preserve">L’Entrepreneur doit, lorsqu’il en est requis par le Maître </w:t>
            </w:r>
            <w:r>
              <w:t>d</w:t>
            </w:r>
            <w:r w:rsidRPr="00E0339C">
              <w:t>’Ouvrage, mettre à la disposition de celui-ci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l’Offre, cette clause ne sera pas applicable.</w:t>
            </w:r>
          </w:p>
          <w:p w14:paraId="45890BE9" w14:textId="77777777" w:rsidR="00647966" w:rsidRPr="00E0339C" w:rsidRDefault="00647966" w:rsidP="000E5353">
            <w:pPr>
              <w:tabs>
                <w:tab w:val="left" w:pos="1260"/>
              </w:tabs>
              <w:spacing w:before="60" w:after="60"/>
              <w:ind w:left="1294" w:right="84" w:hanging="709"/>
            </w:pPr>
            <w:r w:rsidRPr="00E0339C">
              <w:t>11.3.2</w:t>
            </w:r>
            <w:r w:rsidRPr="00E0339C">
              <w:tab/>
              <w:t xml:space="preserve">A moins que le </w:t>
            </w:r>
            <w:r w:rsidRPr="00E0339C">
              <w:rPr>
                <w:b/>
              </w:rPr>
              <w:t>CCAP</w:t>
            </w:r>
            <w:r w:rsidRPr="00E0339C">
              <w:t xml:space="preserve"> n’en convienne autrement, le montant total des Travaux en Régie n’excèdera pas trois pour cent (3%) du Montant du Marché. L’obligation pour l’Entrepreneur d’exécuter des travaux en régie cesse dès lors que ce seuil est atteint.</w:t>
            </w:r>
          </w:p>
          <w:p w14:paraId="359ABB8B" w14:textId="77777777" w:rsidR="00647966" w:rsidRPr="00E0339C" w:rsidRDefault="00647966" w:rsidP="000E5353">
            <w:pPr>
              <w:spacing w:before="60" w:after="60"/>
              <w:ind w:left="590" w:right="84" w:hanging="590"/>
            </w:pPr>
            <w:r w:rsidRPr="00E0339C">
              <w:rPr>
                <w:b/>
              </w:rPr>
              <w:t>11.4</w:t>
            </w:r>
            <w:r w:rsidRPr="00E0339C">
              <w:rPr>
                <w:b/>
              </w:rPr>
              <w:tab/>
            </w:r>
            <w:r w:rsidRPr="00C15E5E">
              <w:rPr>
                <w:b/>
                <w:bCs/>
              </w:rPr>
              <w:t xml:space="preserve">Acomptes </w:t>
            </w:r>
            <w:r w:rsidRPr="00E0339C">
              <w:rPr>
                <w:b/>
              </w:rPr>
              <w:t>sur approvisionnements :</w:t>
            </w:r>
          </w:p>
          <w:p w14:paraId="0C198B6E" w14:textId="77777777" w:rsidR="00647966" w:rsidRPr="00E0339C" w:rsidRDefault="00647966" w:rsidP="000E5353">
            <w:pPr>
              <w:spacing w:before="60" w:after="60"/>
              <w:ind w:left="585" w:right="84" w:hanging="2"/>
            </w:pPr>
            <w:r w:rsidRPr="00E0339C">
              <w:t xml:space="preserve">Chaque acompte visé à l’Article 13.2 comprend, s’il y a lieu, une part correspondant aux approvisionnements constitués en vue des travaux, à condition que le </w:t>
            </w:r>
            <w:r w:rsidRPr="00E0339C">
              <w:rPr>
                <w:b/>
              </w:rPr>
              <w:t>CCAP</w:t>
            </w:r>
            <w:r w:rsidRPr="00E0339C">
              <w:t xml:space="preserve"> n’exclue pas la possibilité d’acomptes sur approvisionnements.</w:t>
            </w:r>
          </w:p>
          <w:p w14:paraId="4B06BCD3" w14:textId="77777777" w:rsidR="00647966" w:rsidRPr="00E0339C" w:rsidRDefault="00647966" w:rsidP="000E5353">
            <w:pPr>
              <w:spacing w:before="60" w:after="60"/>
              <w:ind w:left="585" w:right="84" w:hanging="2"/>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5C86B787" w14:textId="77777777" w:rsidR="00647966" w:rsidRPr="00E0339C" w:rsidRDefault="00647966" w:rsidP="000E5353">
            <w:pPr>
              <w:spacing w:before="60" w:after="60"/>
              <w:ind w:left="585" w:right="84" w:hanging="2"/>
            </w:pPr>
            <w:r w:rsidRPr="00E0339C">
              <w:t xml:space="preserve">Les matériaux, produits ou composants de construction ayant fait l’objet d’un acompte pour approvisionnement restent la propriété de l’Entrepreneur. Ils ne peuvent toutefois être enlevés du chantier sans l’autorisation écrite du Maître </w:t>
            </w:r>
            <w:r>
              <w:t>d</w:t>
            </w:r>
            <w:r w:rsidRPr="00E0339C">
              <w:t>’Ouvrage.</w:t>
            </w:r>
          </w:p>
          <w:p w14:paraId="373B9DD2" w14:textId="77777777" w:rsidR="00647966" w:rsidRPr="00E0339C" w:rsidRDefault="00647966" w:rsidP="000E5353">
            <w:pPr>
              <w:spacing w:before="60" w:after="60"/>
              <w:ind w:left="590" w:right="84" w:hanging="590"/>
              <w:rPr>
                <w:b/>
              </w:rPr>
            </w:pPr>
            <w:r w:rsidRPr="00E0339C">
              <w:rPr>
                <w:b/>
              </w:rPr>
              <w:t>11.5</w:t>
            </w:r>
            <w:r w:rsidRPr="00E0339C">
              <w:rPr>
                <w:b/>
              </w:rPr>
              <w:tab/>
              <w:t>Avance forfaitaire :</w:t>
            </w:r>
          </w:p>
          <w:p w14:paraId="05224AB9" w14:textId="77777777" w:rsidR="00647966" w:rsidRPr="00E0339C" w:rsidRDefault="00647966" w:rsidP="000E5353">
            <w:pPr>
              <w:spacing w:before="60" w:after="60"/>
              <w:ind w:left="585" w:right="84" w:hanging="2"/>
            </w:pPr>
            <w:r w:rsidRPr="00E0339C">
              <w:t xml:space="preserve">L’Entrepreneur bénéficiera d’une avance forfaitaire aussitôt qu’il aura constitué la garantie visée au paragraphe 6.1.2 du CCAG. Le montant de cette avance et ses conditions d’imputation sur les acomptes sont fixés au </w:t>
            </w:r>
            <w:r w:rsidRPr="00E0339C">
              <w:rPr>
                <w:b/>
              </w:rPr>
              <w:t>CCAP.</w:t>
            </w:r>
          </w:p>
          <w:p w14:paraId="0F994EFC" w14:textId="77777777" w:rsidR="00647966" w:rsidRPr="00E0339C" w:rsidRDefault="00647966" w:rsidP="000E5353">
            <w:pPr>
              <w:spacing w:before="60" w:after="60"/>
              <w:ind w:left="590" w:right="84" w:hanging="590"/>
            </w:pPr>
            <w:r w:rsidRPr="00E0339C">
              <w:rPr>
                <w:b/>
              </w:rPr>
              <w:t>11.6</w:t>
            </w:r>
            <w:r w:rsidRPr="00E0339C">
              <w:rPr>
                <w:b/>
              </w:rPr>
              <w:tab/>
              <w:t>Révision des prix :</w:t>
            </w:r>
          </w:p>
          <w:p w14:paraId="0777E0BC" w14:textId="77777777" w:rsidR="00647966" w:rsidRPr="00E0339C" w:rsidRDefault="00647966" w:rsidP="000E5353">
            <w:pPr>
              <w:spacing w:before="60" w:after="60"/>
              <w:ind w:left="585" w:right="84" w:hanging="2"/>
            </w:pPr>
            <w:r w:rsidRPr="00E0339C">
              <w:t>Lorsque, dans les conditions précisées à l’Article 10.4, il est prévu une révision des prix, le coefficient de révision s’applique :</w:t>
            </w:r>
          </w:p>
          <w:p w14:paraId="1CF52ED7" w14:textId="77777777" w:rsidR="00647966" w:rsidRPr="00E0339C" w:rsidRDefault="00647966" w:rsidP="000E5353">
            <w:pPr>
              <w:tabs>
                <w:tab w:val="left" w:pos="1080"/>
              </w:tabs>
              <w:spacing w:before="60" w:after="60"/>
              <w:ind w:left="1080" w:hanging="540"/>
              <w:jc w:val="left"/>
            </w:pPr>
            <w:r w:rsidRPr="00E0339C">
              <w:t>(a)</w:t>
            </w:r>
            <w:r w:rsidRPr="00E0339C">
              <w:tab/>
              <w:t>aux travaux à l’entreprise exécutés pendant le mois ;</w:t>
            </w:r>
          </w:p>
          <w:p w14:paraId="0512BDD5" w14:textId="77777777" w:rsidR="00647966" w:rsidRPr="00E0339C" w:rsidRDefault="00647966" w:rsidP="000E5353">
            <w:pPr>
              <w:tabs>
                <w:tab w:val="left" w:pos="1080"/>
              </w:tabs>
              <w:spacing w:before="60" w:after="60"/>
              <w:ind w:left="1080" w:hanging="540"/>
              <w:jc w:val="left"/>
            </w:pPr>
            <w:r w:rsidRPr="00E0339C">
              <w:t>(b)</w:t>
            </w:r>
            <w:r w:rsidRPr="00E0339C">
              <w:tab/>
              <w:t>aux indemnités, pénalités, retenues, primes afférentes au mois considéré ;</w:t>
            </w:r>
          </w:p>
          <w:p w14:paraId="3B09520C" w14:textId="77777777" w:rsidR="00647966" w:rsidRPr="00E0339C" w:rsidRDefault="00647966" w:rsidP="000E5353">
            <w:pPr>
              <w:tabs>
                <w:tab w:val="left" w:pos="1080"/>
              </w:tabs>
              <w:spacing w:before="60" w:after="60"/>
              <w:ind w:left="1080" w:hanging="540"/>
            </w:pPr>
            <w:r w:rsidRPr="00E0339C">
              <w:t>(c)</w:t>
            </w:r>
            <w:r w:rsidRPr="00E0339C">
              <w:tab/>
              <w:t>à la variation, en plus ou en moins, à la fin du mois, par rapport au mois précédent, des sommes décomptées pour approvisionnements et avances à la fin de ce mois.</w:t>
            </w:r>
          </w:p>
          <w:p w14:paraId="6F9D5CA4" w14:textId="77777777" w:rsidR="00647966" w:rsidRPr="00E0339C" w:rsidRDefault="00647966" w:rsidP="000E5353">
            <w:pPr>
              <w:spacing w:before="60" w:after="60"/>
              <w:ind w:left="540" w:firstLine="5"/>
            </w:pPr>
            <w:r w:rsidRPr="00E0339C">
              <w:t>Ce coefficient est arrondi au millième supérieur.</w:t>
            </w:r>
          </w:p>
          <w:p w14:paraId="02F7E7F5" w14:textId="77777777" w:rsidR="00647966" w:rsidRPr="00E0339C" w:rsidRDefault="00647966" w:rsidP="000E5353">
            <w:pPr>
              <w:spacing w:before="60" w:after="60"/>
              <w:ind w:left="590" w:right="84" w:hanging="590"/>
              <w:rPr>
                <w:b/>
              </w:rPr>
            </w:pPr>
            <w:r w:rsidRPr="00E0339C">
              <w:rPr>
                <w:b/>
              </w:rPr>
              <w:t>11.7</w:t>
            </w:r>
            <w:r w:rsidRPr="00E0339C">
              <w:rPr>
                <w:b/>
              </w:rPr>
              <w:tab/>
              <w:t>Intérêts moratoires :</w:t>
            </w:r>
          </w:p>
          <w:p w14:paraId="7B8A5686" w14:textId="77777777" w:rsidR="00647966" w:rsidRPr="00E0339C" w:rsidRDefault="00647966" w:rsidP="000E5353">
            <w:pPr>
              <w:spacing w:before="60" w:after="60"/>
              <w:ind w:left="585" w:right="84" w:hanging="2"/>
            </w:pPr>
            <w:r w:rsidRPr="00E0339C">
              <w:t xml:space="preserve">En cas de retard dans les paiements exigibles conformément aux dispositions des Articles 13.2 et 13.4, l’Entrepreneur a droit à des intérêts moratoires au taux prévu au </w:t>
            </w:r>
            <w:r w:rsidRPr="00E0339C">
              <w:rPr>
                <w:b/>
              </w:rPr>
              <w:t>CCAP,</w:t>
            </w:r>
            <w:r w:rsidRPr="00E0339C">
              <w:t xml:space="preserve"> jusqu’à la date de leur encaissement, sauf si l’Entrepreneur a manqué à produire la garantie de restitution d’avance prévue à l’Article 6.1.2 ou les documents visés à l’Article 10.3.4. </w:t>
            </w:r>
          </w:p>
          <w:p w14:paraId="05265F8D" w14:textId="77777777" w:rsidR="00647966" w:rsidRPr="00E0339C" w:rsidRDefault="00647966" w:rsidP="000E5353">
            <w:pPr>
              <w:spacing w:before="60" w:after="60"/>
              <w:ind w:left="590" w:right="84" w:hanging="590"/>
            </w:pPr>
            <w:r w:rsidRPr="00E0339C">
              <w:rPr>
                <w:b/>
              </w:rPr>
              <w:t>11.8</w:t>
            </w:r>
            <w:r w:rsidRPr="00E0339C">
              <w:rPr>
                <w:b/>
              </w:rPr>
              <w:tab/>
              <w:t>Rémunération des Entrepreneurs groupés :</w:t>
            </w:r>
          </w:p>
          <w:p w14:paraId="2C2C5AFF" w14:textId="77777777" w:rsidR="00647966" w:rsidRPr="00E0339C" w:rsidRDefault="00647966" w:rsidP="000E5353">
            <w:pPr>
              <w:spacing w:before="60" w:after="60"/>
              <w:ind w:left="585" w:right="84" w:hanging="2"/>
            </w:pPr>
            <w:r w:rsidRPr="00E0339C">
              <w:t xml:space="preserve">Dans le cas d’un Marché passé avec des Entrepreneurs groupés, les travaux exécutés font l’objet d’un paiement à un compte unique dont les caractéristiques sont transmises au Maître </w:t>
            </w:r>
            <w:r>
              <w:t>d</w:t>
            </w:r>
            <w:r w:rsidRPr="00E0339C">
              <w:t>’Ouvrage par le mandataire commun.</w:t>
            </w:r>
          </w:p>
        </w:tc>
      </w:tr>
      <w:tr w:rsidR="00647966" w:rsidRPr="00E0339C" w14:paraId="297B52ED" w14:textId="77777777" w:rsidTr="000E5353">
        <w:tc>
          <w:tcPr>
            <w:tcW w:w="2842" w:type="dxa"/>
            <w:gridSpan w:val="2"/>
            <w:tcBorders>
              <w:top w:val="nil"/>
              <w:left w:val="nil"/>
              <w:bottom w:val="nil"/>
              <w:right w:val="nil"/>
            </w:tcBorders>
            <w:tcMar>
              <w:top w:w="57" w:type="dxa"/>
              <w:left w:w="57" w:type="dxa"/>
              <w:bottom w:w="57" w:type="dxa"/>
              <w:right w:w="57" w:type="dxa"/>
            </w:tcMar>
          </w:tcPr>
          <w:p w14:paraId="230BC29C" w14:textId="7B338306" w:rsidR="00647966" w:rsidRPr="00E0339C" w:rsidRDefault="00647966" w:rsidP="00E16A49">
            <w:pPr>
              <w:pStyle w:val="Sec8head2"/>
            </w:pPr>
            <w:bookmarkStart w:id="700" w:name="_Toc348175947"/>
            <w:bookmarkStart w:id="701" w:name="_Toc327539558"/>
            <w:bookmarkStart w:id="702" w:name="_Toc138939300"/>
            <w:r w:rsidRPr="00E0339C">
              <w:t>12.</w:t>
            </w:r>
            <w:r w:rsidRPr="00E0339C">
              <w:tab/>
              <w:t>Constatations et constats contradictoires</w:t>
            </w:r>
            <w:bookmarkEnd w:id="700"/>
            <w:bookmarkEnd w:id="701"/>
            <w:bookmarkEnd w:id="702"/>
          </w:p>
        </w:tc>
        <w:tc>
          <w:tcPr>
            <w:tcW w:w="6537" w:type="dxa"/>
            <w:tcBorders>
              <w:top w:val="nil"/>
              <w:left w:val="nil"/>
              <w:bottom w:val="nil"/>
              <w:right w:val="nil"/>
            </w:tcBorders>
            <w:tcMar>
              <w:top w:w="57" w:type="dxa"/>
              <w:left w:w="57" w:type="dxa"/>
              <w:bottom w:w="57" w:type="dxa"/>
              <w:right w:w="57" w:type="dxa"/>
            </w:tcMar>
          </w:tcPr>
          <w:p w14:paraId="15359305" w14:textId="77777777" w:rsidR="00647966" w:rsidRPr="00E0339C" w:rsidRDefault="00647966" w:rsidP="000E5353">
            <w:pPr>
              <w:spacing w:before="60" w:after="60"/>
              <w:ind w:left="590" w:right="84" w:hanging="590"/>
            </w:pPr>
            <w:r w:rsidRPr="00E0339C">
              <w:t>12.1</w:t>
            </w:r>
            <w:r w:rsidRPr="00E0339C">
              <w:tab/>
              <w:t>Au sens du présent Article, la constatation est une opération matérielle, le constat est le document qui en résulte.</w:t>
            </w:r>
          </w:p>
          <w:p w14:paraId="4355F112" w14:textId="77777777" w:rsidR="00647966" w:rsidRPr="00E0339C" w:rsidRDefault="00647966" w:rsidP="000E5353">
            <w:pPr>
              <w:spacing w:before="60" w:after="60"/>
              <w:ind w:left="590" w:right="84" w:hanging="590"/>
            </w:pPr>
            <w:r w:rsidRPr="00E0339C">
              <w:t>12.2</w:t>
            </w:r>
            <w:r w:rsidRPr="00E0339C">
              <w:tab/>
              <w:t>Des constatations contradictoires concernant les prestations exécutées ou les circonstances de leur exécution sont faites sur la demande, soit de l’Entrepreneur, soit du Maître d’Œuvre.</w:t>
            </w:r>
          </w:p>
          <w:p w14:paraId="530E199A" w14:textId="77777777" w:rsidR="00647966" w:rsidRPr="00E0339C" w:rsidRDefault="00647966" w:rsidP="000E5353">
            <w:pPr>
              <w:spacing w:before="60" w:after="60"/>
              <w:ind w:left="585" w:right="84" w:hanging="2"/>
            </w:pPr>
            <w:r w:rsidRPr="00E0339C">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5EF90F85" w14:textId="77777777" w:rsidR="00647966" w:rsidRPr="00E0339C" w:rsidRDefault="00647966" w:rsidP="000E5353">
            <w:pPr>
              <w:spacing w:before="60" w:after="60"/>
              <w:ind w:left="590" w:right="84" w:hanging="590"/>
            </w:pPr>
            <w:r w:rsidRPr="00E0339C">
              <w:t>12.3</w:t>
            </w:r>
            <w:r w:rsidRPr="00E0339C">
              <w:tab/>
              <w:t>Les constatations contradictoires faites pour la sauvegarde des droits éventuels de l’une ou l’autre des parties ne préjugent pas l’existence de ces droits.</w:t>
            </w:r>
          </w:p>
          <w:p w14:paraId="13D554B6" w14:textId="77777777" w:rsidR="00647966" w:rsidRPr="00E0339C" w:rsidRDefault="00647966" w:rsidP="000E5353">
            <w:pPr>
              <w:spacing w:before="60" w:after="60"/>
              <w:ind w:left="590" w:right="84" w:hanging="590"/>
            </w:pPr>
            <w:r w:rsidRPr="00E0339C">
              <w:t>12.4</w:t>
            </w:r>
            <w:r w:rsidRPr="00E0339C">
              <w:tab/>
              <w:t>Le Maître d’Œuvre fixe la date des constatations ; lorsque la demande est présentée par l’Entrepreneur, cette date ne peut être postérieure de plus de huit (8) jours à celle de la demande. Les constatations donnent lieu à la rédaction d’un constat dressé sur-le-champ par le Maître d’Œuvre contradictoirement avec l’Entrepreneur.</w:t>
            </w:r>
          </w:p>
          <w:p w14:paraId="7A1F731A" w14:textId="77777777" w:rsidR="00647966" w:rsidRPr="00E0339C" w:rsidRDefault="00647966" w:rsidP="000E5353">
            <w:pPr>
              <w:spacing w:before="60" w:after="60"/>
              <w:ind w:left="585" w:right="84" w:hanging="2"/>
            </w:pPr>
            <w:r w:rsidRPr="00E0339C">
              <w:t>Si l’Entrepreneur refuse de signer ce constat ou ne le signe qu’avec réserves, il doit, dans les quinze (15) jours qui suivent, préciser par écrit ses observations ou réserves au Maître d’Œuvre.</w:t>
            </w:r>
          </w:p>
          <w:p w14:paraId="238F9400" w14:textId="77777777" w:rsidR="00647966" w:rsidRPr="00E0339C" w:rsidRDefault="00647966" w:rsidP="000E5353">
            <w:pPr>
              <w:spacing w:before="60" w:after="60"/>
              <w:ind w:left="585" w:right="84" w:hanging="2"/>
            </w:pPr>
            <w:r w:rsidRPr="00E0339C">
              <w:t>Si l’Entrepreneur, dûment convoqué en temps utile, n’est pas présent ou représenté aux constatations, il est réputé accepter sans réserve le constat qui en résulte.</w:t>
            </w:r>
          </w:p>
          <w:p w14:paraId="562D78AC" w14:textId="77777777" w:rsidR="00647966" w:rsidRPr="00E0339C" w:rsidRDefault="00647966" w:rsidP="000E5353">
            <w:pPr>
              <w:spacing w:before="60" w:after="60"/>
              <w:ind w:left="590" w:right="84" w:hanging="590"/>
            </w:pPr>
            <w:r w:rsidRPr="00E0339C">
              <w:t>12.5</w:t>
            </w:r>
            <w:r w:rsidRPr="00E0339C">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d’Œuvre relative à ces prestations.</w:t>
            </w:r>
          </w:p>
        </w:tc>
      </w:tr>
      <w:tr w:rsidR="00647966" w:rsidRPr="00E0339C" w14:paraId="2407FF08" w14:textId="77777777" w:rsidTr="000E5353">
        <w:tc>
          <w:tcPr>
            <w:tcW w:w="2842" w:type="dxa"/>
            <w:gridSpan w:val="2"/>
            <w:tcBorders>
              <w:top w:val="nil"/>
              <w:left w:val="nil"/>
              <w:bottom w:val="nil"/>
              <w:right w:val="nil"/>
            </w:tcBorders>
            <w:tcMar>
              <w:top w:w="57" w:type="dxa"/>
              <w:left w:w="57" w:type="dxa"/>
              <w:bottom w:w="57" w:type="dxa"/>
              <w:right w:w="57" w:type="dxa"/>
            </w:tcMar>
          </w:tcPr>
          <w:p w14:paraId="7B290BE9" w14:textId="2066445A" w:rsidR="00647966" w:rsidRPr="00E0339C" w:rsidRDefault="00647966" w:rsidP="00E16A49">
            <w:pPr>
              <w:pStyle w:val="Sec8head2"/>
            </w:pPr>
            <w:bookmarkStart w:id="703" w:name="_Toc348175948"/>
            <w:bookmarkStart w:id="704" w:name="_Toc348232771"/>
            <w:bookmarkStart w:id="705" w:name="_Toc327539559"/>
            <w:bookmarkStart w:id="706" w:name="_Toc138939301"/>
            <w:r w:rsidRPr="00E0339C">
              <w:t>13.</w:t>
            </w:r>
            <w:r w:rsidRPr="00E0339C">
              <w:tab/>
              <w:t>Modalités de règlement des comptes</w:t>
            </w:r>
            <w:bookmarkEnd w:id="703"/>
            <w:bookmarkEnd w:id="704"/>
            <w:bookmarkEnd w:id="705"/>
            <w:bookmarkEnd w:id="706"/>
          </w:p>
        </w:tc>
        <w:tc>
          <w:tcPr>
            <w:tcW w:w="6537" w:type="dxa"/>
            <w:tcBorders>
              <w:top w:val="nil"/>
              <w:left w:val="nil"/>
              <w:bottom w:val="nil"/>
              <w:right w:val="nil"/>
            </w:tcBorders>
            <w:tcMar>
              <w:top w:w="57" w:type="dxa"/>
              <w:left w:w="57" w:type="dxa"/>
              <w:bottom w:w="57" w:type="dxa"/>
              <w:right w:w="57" w:type="dxa"/>
            </w:tcMar>
          </w:tcPr>
          <w:p w14:paraId="70BAE439" w14:textId="77777777" w:rsidR="00647966" w:rsidRPr="00E0339C" w:rsidRDefault="00647966" w:rsidP="000E5353">
            <w:pPr>
              <w:spacing w:before="60" w:after="60"/>
              <w:ind w:left="590" w:right="84" w:hanging="590"/>
              <w:rPr>
                <w:b/>
              </w:rPr>
            </w:pPr>
            <w:r w:rsidRPr="00E0339C">
              <w:rPr>
                <w:b/>
              </w:rPr>
              <w:t>13.1</w:t>
            </w:r>
            <w:r w:rsidRPr="00E0339C">
              <w:rPr>
                <w:b/>
              </w:rPr>
              <w:tab/>
              <w:t>Décomptes mensuels :</w:t>
            </w:r>
          </w:p>
          <w:p w14:paraId="4CD26534" w14:textId="77777777" w:rsidR="00647966" w:rsidRPr="00E0339C" w:rsidRDefault="00647966" w:rsidP="000E5353">
            <w:pPr>
              <w:tabs>
                <w:tab w:val="left" w:pos="1260"/>
              </w:tabs>
              <w:spacing w:before="60" w:after="60"/>
              <w:ind w:left="1294" w:right="84" w:hanging="709"/>
            </w:pPr>
            <w:r w:rsidRPr="00E0339C">
              <w:t>13.1.1</w:t>
            </w:r>
            <w:r w:rsidRPr="00E0339C">
              <w:tab/>
              <w:t xml:space="preserve">Avant la fin de chaque mois ou dans les conditions prévues au </w:t>
            </w:r>
            <w:r w:rsidRPr="00E0339C">
              <w:rPr>
                <w:b/>
              </w:rPr>
              <w:t>CCAP</w:t>
            </w:r>
            <w:r w:rsidRPr="00E0339C">
              <w:t xml:space="preserve"> en ce qui concerne la ou les avances, l’Entrepreneur remet au Maître d’Œuvre</w:t>
            </w:r>
            <w:r w:rsidRPr="00E0339C">
              <w:rPr>
                <w:b/>
                <w:i/>
              </w:rPr>
              <w:t xml:space="preserve"> </w:t>
            </w:r>
            <w:r w:rsidRPr="00E0339C">
              <w:t>un projet de décompte établissant le montant cumulé arrêté à la fin du mois précédent des sommes auxquelles il peut prétendre, tant en monnaie nationale qu’en monnaie(s) étrangère(s), du fait de l’exécution du Marché depuis le début de celle-ci .</w:t>
            </w:r>
          </w:p>
          <w:p w14:paraId="3E815787" w14:textId="77777777" w:rsidR="00647966" w:rsidRPr="00E0339C" w:rsidRDefault="00647966" w:rsidP="000E5353">
            <w:pPr>
              <w:spacing w:before="60" w:after="60"/>
              <w:ind w:left="1260" w:hanging="1"/>
            </w:pPr>
            <w:r w:rsidRPr="00E0339C">
              <w:t>Ce montant est établi à partir des prix de base, c’est</w:t>
            </w:r>
            <w:r w:rsidRPr="00E0339C">
              <w:noBreakHyphen/>
              <w:t>à</w:t>
            </w:r>
            <w:r w:rsidRPr="00E0339C">
              <w:noBreakHyphen/>
              <w:t xml:space="preserve">dire des prix figurant dans le Marché, y compris les rabais ou majorations qui peuvent y être indiqués, mais sans révision des prix et hors taxe sur le chiffre d’affaires due sur les règlements effectués par le Maître </w:t>
            </w:r>
            <w:r>
              <w:t>d</w:t>
            </w:r>
            <w:r w:rsidRPr="00E0339C">
              <w:t>’Ouvrage à l’Entrepreneur.</w:t>
            </w:r>
          </w:p>
          <w:p w14:paraId="0307B581" w14:textId="77777777" w:rsidR="00647966" w:rsidRPr="00E0339C" w:rsidRDefault="00647966" w:rsidP="000E5353">
            <w:pPr>
              <w:spacing w:before="60" w:after="60"/>
              <w:ind w:left="1260" w:hanging="1"/>
            </w:pPr>
            <w:r w:rsidRPr="00E0339C">
              <w:t>Si des ouvrages ou travaux non prévus ont été exécutés, les prix provisoires mentionnés à l’Article 14.3 sont appliqués tant que les prix définitifs ne sont pas arrêtés.</w:t>
            </w:r>
          </w:p>
          <w:p w14:paraId="59CAD913" w14:textId="77777777" w:rsidR="00647966" w:rsidRPr="00E0339C" w:rsidRDefault="00647966" w:rsidP="000E5353">
            <w:pPr>
              <w:spacing w:before="60" w:after="60"/>
              <w:ind w:left="1260" w:hanging="1"/>
            </w:pPr>
            <w:r w:rsidRPr="00E0339C">
              <w:t>Si des réfactions ont été fixées en conformité avec les dispositions de l’Article 25.2 ou convenues entre les parties pour d’autres, elles sont appliquées.</w:t>
            </w:r>
          </w:p>
          <w:p w14:paraId="55F6851F" w14:textId="77777777" w:rsidR="00647966" w:rsidRPr="00E0339C" w:rsidRDefault="00647966" w:rsidP="000E5353">
            <w:pPr>
              <w:spacing w:before="60" w:after="60"/>
              <w:ind w:left="1260" w:hanging="1"/>
            </w:pPr>
            <w:r w:rsidRPr="00E0339C">
              <w:t xml:space="preserve">Le projet de décompte mensuel établi par l’Entrepreneur est accepté ou rectifié par le Maître </w:t>
            </w:r>
            <w:r>
              <w:t>d</w:t>
            </w:r>
            <w:r w:rsidRPr="00E0339C">
              <w:t>’Œ</w:t>
            </w:r>
            <w:r>
              <w:t>uvre</w:t>
            </w:r>
            <w:r w:rsidRPr="00E0339C">
              <w:t> ; il devient alors le décompte mensuel.</w:t>
            </w:r>
          </w:p>
          <w:p w14:paraId="6D5DD139" w14:textId="77777777" w:rsidR="00647966" w:rsidRPr="00E0339C" w:rsidRDefault="00647966" w:rsidP="000E5353">
            <w:pPr>
              <w:tabs>
                <w:tab w:val="left" w:pos="1260"/>
              </w:tabs>
              <w:spacing w:before="60" w:after="60"/>
              <w:ind w:left="1294" w:right="84" w:hanging="709"/>
            </w:pPr>
            <w:r w:rsidRPr="00E0339C">
              <w:t>13.1.2</w:t>
            </w:r>
            <w:r w:rsidRPr="00E0339C">
              <w:tab/>
              <w:t>Le décompte mensuel, identifiant séparément les montants payables en monnaie nationale et en monnaie(s) étrangère(s), comprend, en tant que de besoin, les différentes parties suivantes :</w:t>
            </w:r>
          </w:p>
          <w:p w14:paraId="4330652D" w14:textId="77777777" w:rsidR="00647966" w:rsidRPr="00E0339C" w:rsidRDefault="00647966" w:rsidP="000E5353">
            <w:pPr>
              <w:tabs>
                <w:tab w:val="left" w:pos="1800"/>
              </w:tabs>
              <w:spacing w:before="60" w:after="60"/>
              <w:ind w:left="1800" w:hanging="540"/>
            </w:pPr>
            <w:r w:rsidRPr="00E0339C">
              <w:t>(a)</w:t>
            </w:r>
            <w:r w:rsidRPr="00E0339C">
              <w:tab/>
              <w:t>travaux à l’entreprise ;</w:t>
            </w:r>
          </w:p>
          <w:p w14:paraId="32A657B9" w14:textId="77777777" w:rsidR="00647966" w:rsidRPr="00E0339C" w:rsidRDefault="00647966" w:rsidP="000E5353">
            <w:pPr>
              <w:tabs>
                <w:tab w:val="left" w:pos="1800"/>
              </w:tabs>
              <w:spacing w:before="60" w:after="60"/>
              <w:ind w:left="1800" w:hanging="540"/>
            </w:pPr>
            <w:r w:rsidRPr="00E0339C">
              <w:t>(b)</w:t>
            </w:r>
            <w:r w:rsidRPr="00E0339C">
              <w:tab/>
              <w:t>travaux en régie ;</w:t>
            </w:r>
          </w:p>
          <w:p w14:paraId="32802F05" w14:textId="77777777" w:rsidR="00647966" w:rsidRPr="00E0339C" w:rsidRDefault="00647966" w:rsidP="000E5353">
            <w:pPr>
              <w:tabs>
                <w:tab w:val="left" w:pos="1800"/>
              </w:tabs>
              <w:spacing w:before="60" w:after="60"/>
              <w:ind w:left="1800" w:hanging="540"/>
            </w:pPr>
            <w:r w:rsidRPr="00E0339C">
              <w:t>(c)</w:t>
            </w:r>
            <w:r w:rsidRPr="00E0339C">
              <w:tab/>
              <w:t>approvisionnements ;</w:t>
            </w:r>
          </w:p>
          <w:p w14:paraId="7A98B259" w14:textId="77777777" w:rsidR="00647966" w:rsidRPr="00E0339C" w:rsidRDefault="00647966" w:rsidP="000E5353">
            <w:pPr>
              <w:tabs>
                <w:tab w:val="left" w:pos="1800"/>
              </w:tabs>
              <w:spacing w:before="60" w:after="60"/>
              <w:ind w:left="1800" w:hanging="540"/>
            </w:pPr>
            <w:r w:rsidRPr="00E0339C">
              <w:t>(d)</w:t>
            </w:r>
            <w:r w:rsidRPr="00E0339C">
              <w:tab/>
            </w:r>
            <w:r w:rsidRPr="00305D23">
              <w:t xml:space="preserve">remboursement de l’avance dans les conditions prévues au </w:t>
            </w:r>
            <w:r w:rsidRPr="00E0028F">
              <w:t>CCAP</w:t>
            </w:r>
            <w:r>
              <w:t xml:space="preserve"> en référence à l’Article 11.5</w:t>
            </w:r>
            <w:r w:rsidRPr="00E0339C">
              <w:t>;</w:t>
            </w:r>
          </w:p>
          <w:p w14:paraId="4EFEF0E0" w14:textId="77777777" w:rsidR="00647966" w:rsidRPr="00E0339C" w:rsidRDefault="00647966" w:rsidP="000E5353">
            <w:pPr>
              <w:tabs>
                <w:tab w:val="left" w:pos="1800"/>
              </w:tabs>
              <w:spacing w:before="60" w:after="60"/>
              <w:ind w:left="1800" w:hanging="540"/>
            </w:pPr>
            <w:r w:rsidRPr="00E0339C">
              <w:t>(e)</w:t>
            </w:r>
            <w:r w:rsidRPr="00E0339C">
              <w:tab/>
              <w:t>indemnités, pénalités, primes et retenues autres que la retenue de garantie ;</w:t>
            </w:r>
          </w:p>
          <w:p w14:paraId="256B949F" w14:textId="77777777" w:rsidR="00647966" w:rsidRPr="00E0339C" w:rsidRDefault="00647966" w:rsidP="000E5353">
            <w:pPr>
              <w:tabs>
                <w:tab w:val="left" w:pos="1800"/>
              </w:tabs>
              <w:spacing w:before="60" w:after="60"/>
              <w:ind w:left="1800" w:hanging="540"/>
            </w:pPr>
            <w:r w:rsidRPr="00E0339C">
              <w:t>(f)</w:t>
            </w:r>
            <w:r w:rsidRPr="00E0339C">
              <w:tab/>
              <w:t xml:space="preserve">remboursements des dépenses incombant au Maître </w:t>
            </w:r>
            <w:r>
              <w:t>d</w:t>
            </w:r>
            <w:r w:rsidRPr="00E0339C">
              <w:t>’Ouvrage dont l’Entrepreneur a fait l’avance ;</w:t>
            </w:r>
          </w:p>
          <w:p w14:paraId="2B316A09" w14:textId="77777777" w:rsidR="00647966" w:rsidRPr="00E0339C" w:rsidRDefault="00647966" w:rsidP="000E5353">
            <w:pPr>
              <w:tabs>
                <w:tab w:val="left" w:pos="1800"/>
              </w:tabs>
              <w:spacing w:before="60" w:after="60"/>
              <w:ind w:left="1800" w:hanging="540"/>
            </w:pPr>
            <w:r w:rsidRPr="00E0339C">
              <w:t>(g)</w:t>
            </w:r>
            <w:r w:rsidRPr="00E0339C">
              <w:tab/>
              <w:t>montant à déduire égal à l’excédent des dépenses faites pour les prestations exécutées d’office à la place de l’Entrepreneur défaillant sur les sommes qui auraient été réglées à cet Entrepreneur s’il avait exécuté ces prestations ;</w:t>
            </w:r>
          </w:p>
          <w:p w14:paraId="21BD9FAE" w14:textId="77777777" w:rsidR="00647966" w:rsidRPr="00E0339C" w:rsidRDefault="00647966" w:rsidP="000E5353">
            <w:pPr>
              <w:tabs>
                <w:tab w:val="left" w:pos="1800"/>
              </w:tabs>
              <w:spacing w:before="60" w:after="60"/>
              <w:ind w:left="1800" w:hanging="540"/>
            </w:pPr>
            <w:r w:rsidRPr="00E0339C">
              <w:t>(h)</w:t>
            </w:r>
            <w:r w:rsidRPr="00E0339C">
              <w:tab/>
              <w:t>intérêts moratoires.</w:t>
            </w:r>
          </w:p>
          <w:p w14:paraId="02A3A9D6" w14:textId="77777777" w:rsidR="00647966" w:rsidRPr="00E0339C" w:rsidRDefault="00647966" w:rsidP="000E5353">
            <w:pPr>
              <w:tabs>
                <w:tab w:val="left" w:pos="1260"/>
              </w:tabs>
              <w:spacing w:before="60" w:after="60"/>
              <w:ind w:left="1294" w:right="84" w:hanging="709"/>
            </w:pPr>
            <w:r w:rsidRPr="00E0339C">
              <w:t>13.1.3</w:t>
            </w:r>
            <w:r w:rsidRPr="00E0339C">
              <w:tab/>
              <w:t>Le montant des travaux à l’entreprise est établi de la façon suivante :</w:t>
            </w:r>
          </w:p>
          <w:p w14:paraId="5BB71F21" w14:textId="77777777" w:rsidR="00647966" w:rsidRPr="00E0339C" w:rsidRDefault="00647966" w:rsidP="000E5353">
            <w:pPr>
              <w:tabs>
                <w:tab w:val="left" w:pos="1280"/>
              </w:tabs>
              <w:spacing w:before="60" w:after="60"/>
              <w:ind w:left="1294" w:right="84" w:firstLine="0"/>
            </w:pPr>
            <w:r w:rsidRPr="00E0339C">
              <w:t xml:space="preserve">Le décompte comporte le relevé des travaux exécutés, tels qu’ils résultent des constats contradictoires ou, à défaut, des évaluations du Maître </w:t>
            </w:r>
            <w:r>
              <w:t>d</w:t>
            </w:r>
            <w:r w:rsidRPr="00E0339C">
              <w:t xml:space="preserve">’Ouvrage. Les prix unitaires ne sont jamais fractionnés pour tenir compte des travaux en cours d’exécution. Les prix forfaitaires peuvent l’être si l’ouvrage ou la partie d’ouvrage auquel le prix se rapporte n’est pas terminé : il est alors compté une fraction du prix égale au pourcentage d’exécution de l’ouvrage ou de la partie d’ouvrage ; pour déterminer ce pourcentage, il est fait usage, si le Maître </w:t>
            </w:r>
            <w:r>
              <w:t>d</w:t>
            </w:r>
            <w:r w:rsidRPr="00E0339C">
              <w:t>’Ouvrage l’exige, de la décomposition de prix définie à l’Article 10.3.</w:t>
            </w:r>
          </w:p>
          <w:p w14:paraId="1B320B29" w14:textId="77777777" w:rsidR="00647966" w:rsidRPr="00E0339C" w:rsidRDefault="00647966" w:rsidP="000E5353">
            <w:pPr>
              <w:spacing w:before="60" w:after="60"/>
              <w:ind w:left="1260" w:hanging="1"/>
            </w:pPr>
            <w:r w:rsidRPr="00E0339C">
              <w:t>L’avancement des travaux déterminé selon l’un des deux modes de règlement définis ci-dessus fait l’objet d’un constat contradictoire.</w:t>
            </w:r>
          </w:p>
          <w:p w14:paraId="69E2EA06" w14:textId="77777777" w:rsidR="00647966" w:rsidRPr="00E0339C" w:rsidRDefault="00647966" w:rsidP="000E5353">
            <w:pPr>
              <w:tabs>
                <w:tab w:val="left" w:pos="1260"/>
              </w:tabs>
              <w:spacing w:before="60" w:after="60"/>
              <w:ind w:left="1294" w:right="84" w:hanging="709"/>
            </w:pPr>
            <w:r w:rsidRPr="00E0339C">
              <w:t>13.1.4</w:t>
            </w:r>
            <w:r w:rsidRPr="00E0339C">
              <w:tab/>
              <w:t>Le montant des approvisionnements est établi en prenant en compte ceux qui sont constitués et non encore utilisés.</w:t>
            </w:r>
          </w:p>
          <w:p w14:paraId="4138E8FB" w14:textId="77777777" w:rsidR="00647966" w:rsidRPr="00E0339C" w:rsidRDefault="00647966" w:rsidP="000E5353">
            <w:pPr>
              <w:tabs>
                <w:tab w:val="left" w:pos="1260"/>
              </w:tabs>
              <w:spacing w:before="60" w:after="60"/>
              <w:ind w:left="1294" w:right="84" w:hanging="709"/>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3F4EC83D" w14:textId="77777777" w:rsidR="00647966" w:rsidRPr="00E0339C" w:rsidRDefault="00647966" w:rsidP="000E5353">
            <w:pPr>
              <w:spacing w:before="60" w:after="60"/>
              <w:ind w:left="1260" w:hanging="1"/>
            </w:pPr>
            <w:r w:rsidRPr="00E0339C">
              <w:t xml:space="preserve">Le décompte précise, le cas échéant, les éléments passibles de la taxe sur le chiffre d’affaires due sur les paiements du Maître </w:t>
            </w:r>
            <w:r>
              <w:t>d</w:t>
            </w:r>
            <w:r w:rsidRPr="00E0339C">
              <w:t>’Ouvrage à l’Entrepreneur, distinguant éventuellement les taux de taxe applicables.</w:t>
            </w:r>
          </w:p>
          <w:p w14:paraId="4C64AAF2" w14:textId="77777777" w:rsidR="00647966" w:rsidRPr="00E0339C" w:rsidRDefault="00647966" w:rsidP="000E5353">
            <w:pPr>
              <w:tabs>
                <w:tab w:val="left" w:pos="1260"/>
              </w:tabs>
              <w:spacing w:before="60" w:after="60"/>
              <w:ind w:left="1294" w:right="84" w:hanging="709"/>
            </w:pPr>
            <w:r w:rsidRPr="00E0339C">
              <w:t>13.1.6</w:t>
            </w:r>
            <w:r w:rsidRPr="00E0339C">
              <w:tab/>
              <w:t xml:space="preserve">Le Maître </w:t>
            </w:r>
            <w:r>
              <w:t>d</w:t>
            </w:r>
            <w:r w:rsidRPr="00E0339C">
              <w:t>’Ouvrage peut demander à l’Entrepreneur d’établir le projet de décompte suivant un modèle ou des modalités recommandés par les autorités compétentes ou par les organismes de financement.</w:t>
            </w:r>
          </w:p>
          <w:p w14:paraId="4CFED723" w14:textId="77777777" w:rsidR="00647966" w:rsidRPr="00E0339C" w:rsidRDefault="00647966" w:rsidP="000E5353">
            <w:pPr>
              <w:tabs>
                <w:tab w:val="left" w:pos="1260"/>
              </w:tabs>
              <w:spacing w:before="60" w:after="60"/>
              <w:ind w:left="1294" w:right="84" w:hanging="709"/>
            </w:pPr>
            <w:r w:rsidRPr="00E0339C">
              <w:t>13.1.7</w:t>
            </w:r>
            <w:r w:rsidRPr="00E0339C">
              <w:tab/>
              <w:t>L’Entrepreneur joint au projet de décompte les pièces suivantes, s’il ne les a pas déjà fournies :</w:t>
            </w:r>
          </w:p>
          <w:p w14:paraId="67902FA8" w14:textId="77777777" w:rsidR="00647966" w:rsidRPr="00E0339C" w:rsidRDefault="00647966" w:rsidP="000E5353">
            <w:pPr>
              <w:tabs>
                <w:tab w:val="left" w:pos="1800"/>
              </w:tabs>
              <w:spacing w:before="60" w:after="60"/>
              <w:ind w:left="1800" w:hanging="540"/>
            </w:pPr>
            <w:r w:rsidRPr="00E0339C">
              <w:t>(a)</w:t>
            </w:r>
            <w:r w:rsidRPr="00E0339C">
              <w:tab/>
              <w:t>les calculs des quantités prises en compte, effectués à partir des éléments contenus dans les constats contradictoires ;</w:t>
            </w:r>
          </w:p>
          <w:p w14:paraId="218126FC" w14:textId="77777777" w:rsidR="00647966" w:rsidRPr="00E0339C" w:rsidRDefault="00647966" w:rsidP="000E5353">
            <w:pPr>
              <w:tabs>
                <w:tab w:val="left" w:pos="1800"/>
              </w:tabs>
              <w:spacing w:before="60" w:after="60"/>
              <w:ind w:left="1800" w:hanging="540"/>
            </w:pPr>
            <w:r w:rsidRPr="00E0339C">
              <w:t>(b)</w:t>
            </w:r>
            <w:r w:rsidRPr="00E0339C">
              <w:tab/>
              <w:t>le calcul, avec justifications à l’appui, des coefficients de révision des prix ; et</w:t>
            </w:r>
          </w:p>
          <w:p w14:paraId="72C15B0C" w14:textId="77777777" w:rsidR="00647966" w:rsidRPr="00E0339C" w:rsidRDefault="00647966" w:rsidP="000E5353">
            <w:pPr>
              <w:tabs>
                <w:tab w:val="left" w:pos="1800"/>
              </w:tabs>
              <w:spacing w:before="60" w:after="60"/>
              <w:ind w:left="1800" w:hanging="540"/>
            </w:pPr>
            <w:r w:rsidRPr="00E0339C">
              <w:t>(c)</w:t>
            </w:r>
            <w:r w:rsidRPr="00E0339C">
              <w:tab/>
              <w:t>le cas échéant, les pièces justifiant les débours, effectués au titre de l’Article 26.4, dont il demande le remboursement.</w:t>
            </w:r>
          </w:p>
          <w:p w14:paraId="7ECEE2D4" w14:textId="77777777" w:rsidR="00647966" w:rsidRPr="00E0339C" w:rsidRDefault="00647966" w:rsidP="000E5353">
            <w:pPr>
              <w:tabs>
                <w:tab w:val="left" w:pos="1260"/>
              </w:tabs>
              <w:spacing w:before="60" w:after="60"/>
              <w:ind w:left="1294" w:right="84" w:hanging="709"/>
            </w:pPr>
            <w:r w:rsidRPr="00E0339C">
              <w:t>13.1.8</w:t>
            </w:r>
            <w:r w:rsidRPr="00E0339C">
              <w:tab/>
              <w:t>Les éléments figurant dans les décomptes mensuels n’ont pas un caractère définitif et ne lient pas les parties contractantes.</w:t>
            </w:r>
          </w:p>
          <w:p w14:paraId="61E0C870" w14:textId="77777777" w:rsidR="00647966" w:rsidRPr="00E0339C" w:rsidRDefault="00647966" w:rsidP="000E5353">
            <w:pPr>
              <w:spacing w:before="60" w:after="60"/>
              <w:ind w:left="590" w:right="84" w:hanging="590"/>
              <w:rPr>
                <w:b/>
              </w:rPr>
            </w:pPr>
            <w:r w:rsidRPr="00E0339C">
              <w:rPr>
                <w:b/>
              </w:rPr>
              <w:t>13.2</w:t>
            </w:r>
            <w:r w:rsidRPr="00E0339C">
              <w:rPr>
                <w:b/>
              </w:rPr>
              <w:tab/>
              <w:t>Acomptes mensuels</w:t>
            </w:r>
          </w:p>
          <w:p w14:paraId="07766069" w14:textId="77777777" w:rsidR="00647966" w:rsidRPr="00E0339C" w:rsidRDefault="00647966" w:rsidP="000E5353">
            <w:pPr>
              <w:tabs>
                <w:tab w:val="left" w:pos="1260"/>
              </w:tabs>
              <w:spacing w:before="60" w:after="60"/>
              <w:ind w:left="1294" w:right="84" w:hanging="709"/>
            </w:pPr>
            <w:r w:rsidRPr="00E0339C">
              <w:t>13.2.1</w:t>
            </w:r>
            <w:r w:rsidRPr="00E0339C">
              <w:tab/>
              <w:t xml:space="preserve">Le montant de l’acompte mensuel à régler à l’Entrepreneur est déterminé, à partir du décompte mensuel, par le Maître </w:t>
            </w:r>
            <w:r>
              <w:t>d</w:t>
            </w:r>
            <w:r w:rsidRPr="00E0339C">
              <w:t>’Œuvre qui dresse à cet effet un état faisant ressortir :</w:t>
            </w:r>
          </w:p>
          <w:p w14:paraId="635D48F3" w14:textId="77777777" w:rsidR="00647966" w:rsidRPr="00E0339C" w:rsidRDefault="00647966" w:rsidP="000E5353">
            <w:pPr>
              <w:tabs>
                <w:tab w:val="left" w:pos="1800"/>
              </w:tabs>
              <w:spacing w:before="60" w:after="60"/>
              <w:ind w:left="1800" w:hanging="540"/>
            </w:pPr>
            <w:r w:rsidRPr="00E0339C">
              <w:t>(a)</w:t>
            </w:r>
            <w:r w:rsidRPr="00E0339C">
              <w:tab/>
              <w:t xml:space="preserve">le montant de l’acompte établi à partir des prix de base distinguant les montants à payer en monnaie nationale et en monnaie(s) étrangère(s) : ce montant est la différence entre le montant du décompte mensuel dont il s’agit et celui du décompte mensuel précédent ; il distingue, comme les décomptes mensuels, les différents éléments passibles des diverses modalités de révision des prix et, le cas échéant, des divers taux de la taxe sur le chiffre d’affaires applicable aux règlements effectués par le Maître </w:t>
            </w:r>
            <w:r>
              <w:t>d</w:t>
            </w:r>
            <w:r w:rsidRPr="00E0339C">
              <w:t>’Ouvrage à l’Entrepreneur ;</w:t>
            </w:r>
          </w:p>
          <w:p w14:paraId="0CC483F2" w14:textId="77777777" w:rsidR="00647966" w:rsidRPr="00E0339C" w:rsidRDefault="00647966" w:rsidP="000E5353">
            <w:pPr>
              <w:tabs>
                <w:tab w:val="left" w:pos="1800"/>
              </w:tabs>
              <w:spacing w:before="60" w:after="60"/>
              <w:ind w:left="1800" w:hanging="540"/>
            </w:pPr>
            <w:r w:rsidRPr="00E0339C">
              <w:t>(b)</w:t>
            </w:r>
            <w:r w:rsidRPr="00E0339C">
              <w:tab/>
              <w:t>l’effet de la révision des prix, conformément aux dispositions des Articles 10.4 et 11.6 ;</w:t>
            </w:r>
          </w:p>
          <w:p w14:paraId="6A06A371" w14:textId="77777777" w:rsidR="00647966" w:rsidRPr="00E0339C" w:rsidRDefault="00647966" w:rsidP="000E5353">
            <w:pPr>
              <w:tabs>
                <w:tab w:val="left" w:pos="1800"/>
              </w:tabs>
              <w:spacing w:before="60" w:after="60"/>
              <w:ind w:left="1800" w:hanging="540"/>
            </w:pPr>
            <w:r w:rsidRPr="00E0339C">
              <w:t>(c)</w:t>
            </w:r>
            <w:r w:rsidRPr="00E0339C">
              <w:tab/>
              <w:t xml:space="preserve">lorsque applicable, le montant de la taxe sur le chiffre d’affaires applicable aux règlements effectués par le Maître </w:t>
            </w:r>
            <w:r>
              <w:t>d</w:t>
            </w:r>
            <w:r w:rsidRPr="00E0339C">
              <w:t xml:space="preserve">’Ouvrage à l’Entrepreneur ; </w:t>
            </w:r>
            <w:r>
              <w:t xml:space="preserve"> et</w:t>
            </w:r>
          </w:p>
          <w:p w14:paraId="1BB91FA9" w14:textId="77777777" w:rsidR="00647966" w:rsidRDefault="00647966" w:rsidP="000E5353">
            <w:pPr>
              <w:tabs>
                <w:tab w:val="left" w:pos="1800"/>
              </w:tabs>
              <w:spacing w:before="60" w:after="0"/>
              <w:ind w:left="1800" w:hanging="540"/>
            </w:pPr>
            <w:r w:rsidRPr="00E0339C">
              <w:t>(d)</w:t>
            </w:r>
            <w:r w:rsidRPr="00E0339C">
              <w:tab/>
              <w:t>le montant total de l’acompte à régler, ce montant étant la somme des montants spécifiés aux alinéas a), b) et c) ci-dessus, diminuée de la retenue de garantie prévue au Marché</w:t>
            </w:r>
            <w:r>
              <w:t xml:space="preserve"> ; </w:t>
            </w:r>
          </w:p>
          <w:p w14:paraId="32BC2C88" w14:textId="00633634" w:rsidR="00647966" w:rsidRPr="00E0339C" w:rsidRDefault="00647966" w:rsidP="000E5353">
            <w:pPr>
              <w:spacing w:after="60"/>
              <w:ind w:left="1333" w:hanging="810"/>
            </w:pPr>
            <w:r>
              <w:t>13.2.2</w:t>
            </w:r>
            <w:r w:rsidRPr="00CC5050">
              <w:rPr>
                <w:szCs w:val="24"/>
                <w:lang w:eastAsia="en-US"/>
              </w:rPr>
              <w:t xml:space="preserve"> Tel que </w:t>
            </w:r>
            <w:r w:rsidRPr="00CC5050">
              <w:rPr>
                <w:b/>
                <w:bCs/>
                <w:szCs w:val="24"/>
                <w:lang w:eastAsia="en-US"/>
              </w:rPr>
              <w:t xml:space="preserve">spécifié dans le </w:t>
            </w:r>
            <w:r>
              <w:rPr>
                <w:b/>
                <w:bCs/>
                <w:szCs w:val="24"/>
                <w:lang w:eastAsia="en-US"/>
              </w:rPr>
              <w:t>CCAP</w:t>
            </w:r>
            <w:r w:rsidRPr="00CC5050">
              <w:rPr>
                <w:szCs w:val="24"/>
                <w:lang w:eastAsia="en-US"/>
              </w:rPr>
              <w:t xml:space="preserve">, si </w:t>
            </w:r>
            <w:r>
              <w:rPr>
                <w:szCs w:val="24"/>
                <w:lang w:eastAsia="en-US"/>
              </w:rPr>
              <w:t>l’Entrepreneur</w:t>
            </w:r>
            <w:r w:rsidRPr="00CC5050">
              <w:rPr>
                <w:szCs w:val="24"/>
                <w:lang w:eastAsia="en-US"/>
              </w:rPr>
              <w:t xml:space="preserve"> ne s’acquitte pas de ses obligations en matière de cybersécurité en vertu du </w:t>
            </w:r>
            <w:r>
              <w:rPr>
                <w:szCs w:val="24"/>
                <w:lang w:eastAsia="en-US"/>
              </w:rPr>
              <w:t>Marché</w:t>
            </w:r>
            <w:r w:rsidRPr="00CC5050">
              <w:rPr>
                <w:szCs w:val="24"/>
                <w:lang w:eastAsia="en-US"/>
              </w:rPr>
              <w:t xml:space="preserve">, un montant évalué, tel que déterminé par le </w:t>
            </w:r>
            <w:r w:rsidR="00457DA0">
              <w:rPr>
                <w:szCs w:val="24"/>
                <w:lang w:eastAsia="en-US"/>
              </w:rPr>
              <w:t>Chef de Projet</w:t>
            </w:r>
            <w:r w:rsidRPr="00CC5050">
              <w:rPr>
                <w:szCs w:val="24"/>
                <w:lang w:eastAsia="en-US"/>
              </w:rPr>
              <w:t>, peut être retenu jusqu’à ce que l’obligation ait été exécutée.</w:t>
            </w:r>
          </w:p>
          <w:p w14:paraId="78053106" w14:textId="77777777" w:rsidR="00647966" w:rsidRPr="00E0339C" w:rsidRDefault="00647966" w:rsidP="000E5353">
            <w:pPr>
              <w:tabs>
                <w:tab w:val="left" w:pos="1260"/>
              </w:tabs>
              <w:spacing w:before="60" w:after="60"/>
              <w:ind w:left="1294" w:right="84" w:hanging="709"/>
            </w:pPr>
            <w:r w:rsidRPr="00E0339C">
              <w:t>13.2.</w:t>
            </w:r>
            <w:r>
              <w:t>3</w:t>
            </w:r>
            <w:r w:rsidRPr="00E0339C">
              <w:tab/>
              <w:t>Le Maître d’Œuvre notifie à l’Entrepreneur, par ordre de service, l’état d’acompte accompagné du décompte ayant servi de base à ce dernier si le projet établi par l’Entrepreneur a été modifié.</w:t>
            </w:r>
          </w:p>
          <w:p w14:paraId="7A36A84A" w14:textId="77777777" w:rsidR="00647966" w:rsidRPr="00E0339C" w:rsidRDefault="00647966" w:rsidP="000E5353">
            <w:pPr>
              <w:tabs>
                <w:tab w:val="left" w:pos="1260"/>
              </w:tabs>
              <w:spacing w:before="60" w:after="60"/>
              <w:ind w:left="1294" w:right="84" w:hanging="709"/>
            </w:pPr>
            <w:r w:rsidRPr="00E0339C">
              <w:t>13.2.</w:t>
            </w:r>
            <w:r>
              <w:t>4</w:t>
            </w:r>
            <w:r w:rsidRPr="00E0339C">
              <w:tab/>
              <w:t xml:space="preserve">Le paiement de l’acompte doit être fait aux comptes bancaires désignés au </w:t>
            </w:r>
            <w:r w:rsidRPr="00E0339C">
              <w:rPr>
                <w:b/>
              </w:rPr>
              <w:t>CCAP</w:t>
            </w:r>
            <w:r w:rsidRPr="00E0339C">
              <w:t xml:space="preserve">, et intervenir quarante-cinq (45) jours au plus tard après la date à laquelle le projet de décompte est remis par l’Entrepreneur au Maître d’Œuvre. Lorsque, le paiement n’est pas effectué dans ce délai, </w:t>
            </w:r>
            <w:r w:rsidRPr="00FE48F2">
              <w:t>il sera fait application des dispositions des Articles 11.7 et 48.3</w:t>
            </w:r>
            <w:r w:rsidRPr="00E0339C">
              <w:t>.</w:t>
            </w:r>
          </w:p>
          <w:p w14:paraId="1DE31B7E" w14:textId="77777777" w:rsidR="00647966" w:rsidRPr="00E0339C" w:rsidRDefault="00647966" w:rsidP="000E5353">
            <w:pPr>
              <w:tabs>
                <w:tab w:val="left" w:pos="1260"/>
              </w:tabs>
              <w:spacing w:before="60" w:after="60"/>
              <w:ind w:left="1294" w:right="84" w:hanging="709"/>
            </w:pPr>
            <w:r w:rsidRPr="00E0339C">
              <w:t>13.2.</w:t>
            </w:r>
            <w:r>
              <w:t>5</w:t>
            </w:r>
            <w:r w:rsidRPr="00E0339C">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2CA266F3" w14:textId="77777777" w:rsidR="00647966" w:rsidRPr="00E0339C" w:rsidRDefault="00647966" w:rsidP="000E5353">
            <w:pPr>
              <w:tabs>
                <w:tab w:val="left" w:pos="1260"/>
              </w:tabs>
              <w:spacing w:before="60" w:after="60"/>
              <w:ind w:left="1294" w:right="84" w:hanging="709"/>
            </w:pPr>
            <w:r w:rsidRPr="00E0339C">
              <w:t>13.2.</w:t>
            </w:r>
            <w:r>
              <w:t>6</w:t>
            </w:r>
            <w:r w:rsidRPr="00E0339C">
              <w:tab/>
              <w:t>L’établissement d’acompte ou de situation sur une base mensuelle est obligatoire pour un marché prévoyant une révision des prix.</w:t>
            </w:r>
          </w:p>
          <w:p w14:paraId="6D543843" w14:textId="77777777" w:rsidR="00647966" w:rsidRPr="00E0339C" w:rsidRDefault="00647966" w:rsidP="000E5353">
            <w:pPr>
              <w:spacing w:before="60" w:after="60"/>
              <w:ind w:left="590" w:right="84" w:hanging="590"/>
              <w:rPr>
                <w:b/>
              </w:rPr>
            </w:pPr>
            <w:r w:rsidRPr="00E0339C">
              <w:rPr>
                <w:b/>
              </w:rPr>
              <w:t>13.3</w:t>
            </w:r>
            <w:r w:rsidRPr="00E0339C">
              <w:rPr>
                <w:b/>
              </w:rPr>
              <w:tab/>
              <w:t>Décompte final :</w:t>
            </w:r>
          </w:p>
          <w:p w14:paraId="52FF6730" w14:textId="77777777" w:rsidR="00647966" w:rsidRPr="00E0339C" w:rsidRDefault="00647966" w:rsidP="000E5353">
            <w:pPr>
              <w:tabs>
                <w:tab w:val="left" w:pos="1260"/>
              </w:tabs>
              <w:spacing w:before="60" w:after="60"/>
              <w:ind w:left="1294" w:right="84" w:hanging="709"/>
            </w:pPr>
            <w:r w:rsidRPr="00E0339C">
              <w:t>13.3.1</w:t>
            </w:r>
            <w:r w:rsidRPr="00E0339C">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ceux-ci, à l’exception des approvisionnements et des avances ; il est accompagné des éléments et pièces mentionnés au paragraphe 1.7 du présent Article s’ils n’ont pas été précédemment fournis.</w:t>
            </w:r>
          </w:p>
          <w:p w14:paraId="2B26783A" w14:textId="77777777" w:rsidR="00647966" w:rsidRPr="00E0339C" w:rsidRDefault="00647966" w:rsidP="000E5353">
            <w:pPr>
              <w:tabs>
                <w:tab w:val="left" w:pos="1260"/>
              </w:tabs>
              <w:spacing w:before="60" w:after="60"/>
              <w:ind w:left="1294" w:right="84" w:hanging="709"/>
            </w:pPr>
            <w:r w:rsidRPr="00E0339C">
              <w:t>13.3.2</w:t>
            </w:r>
            <w:r w:rsidRPr="00E0339C">
              <w:tab/>
              <w:t>Le projet de décompte final est remis au Maître d’Œuvre dans le délai de quarante-cinq (45) jours à compter de la date de notification de la décision de réception provisoire des travaux telle qu’elle est prévue à l’Article 41.3. Toutefois, s’il est fait application des dispositions de l’Article 41.5, la date du procès-verbal constatant l’exécution des prestations complémentaires est substituée à la date de notification de la décision de réception des travaux comme point de départ des délais ci-dessus.</w:t>
            </w:r>
          </w:p>
          <w:p w14:paraId="7DDF1019" w14:textId="77777777" w:rsidR="00647966" w:rsidRPr="00E0339C" w:rsidRDefault="00647966" w:rsidP="000E5353">
            <w:pPr>
              <w:spacing w:before="60" w:after="60"/>
              <w:ind w:left="1260" w:hanging="1"/>
            </w:pPr>
            <w:r w:rsidRPr="00E0339C">
              <w:t>En cas de retard dans la présentation du projet de décompte final, après mise en demeure restée sans effet, le décompte peut être établi d’office par le Maître d’Œuvre aux frais de l’Entrepreneur. Ce décompte est notifié à l’Entrepreneur avec le décompte général prévu à l’Article 13.4.</w:t>
            </w:r>
          </w:p>
          <w:p w14:paraId="717996C6" w14:textId="77777777" w:rsidR="00647966" w:rsidRPr="00E0339C" w:rsidRDefault="00647966" w:rsidP="000E5353">
            <w:pPr>
              <w:tabs>
                <w:tab w:val="left" w:pos="1260"/>
              </w:tabs>
              <w:spacing w:before="60" w:after="60"/>
              <w:ind w:left="1294" w:right="84" w:hanging="709"/>
            </w:pPr>
            <w:r w:rsidRPr="00E0339C">
              <w:t>13.3.3</w:t>
            </w:r>
            <w:r w:rsidRPr="00E0339C">
              <w:tab/>
              <w:t>L’Entrepreneur est lié par les indications figurant au projet de décompte final, sauf sur les points sur lesquels il aurait émis antérieurement des réserves, ainsi que sur le montant définitif des intérêts moratoires.</w:t>
            </w:r>
          </w:p>
          <w:p w14:paraId="609A2855" w14:textId="77777777" w:rsidR="00647966" w:rsidRPr="00E0339C" w:rsidRDefault="00647966" w:rsidP="000E5353">
            <w:pPr>
              <w:tabs>
                <w:tab w:val="left" w:pos="1260"/>
              </w:tabs>
              <w:spacing w:before="60" w:after="60"/>
              <w:ind w:left="1294" w:right="84" w:hanging="709"/>
            </w:pPr>
            <w:r w:rsidRPr="00E0339C">
              <w:t>13.3.4</w:t>
            </w:r>
            <w:r w:rsidRPr="00E0339C">
              <w:tab/>
              <w:t>Le projet de décompte final par l’Entrepreneur est accepté ou rectifié par le Maître d’Œuvre ; il devient alors le décompte final.</w:t>
            </w:r>
          </w:p>
          <w:p w14:paraId="150A2F35" w14:textId="77777777" w:rsidR="00647966" w:rsidRPr="00E0339C" w:rsidRDefault="00647966" w:rsidP="000E5353">
            <w:pPr>
              <w:spacing w:before="60" w:after="60"/>
              <w:ind w:left="590" w:right="84" w:hanging="590"/>
              <w:rPr>
                <w:b/>
              </w:rPr>
            </w:pPr>
            <w:r w:rsidRPr="00E0339C">
              <w:rPr>
                <w:b/>
              </w:rPr>
              <w:t>13.4</w:t>
            </w:r>
            <w:r w:rsidRPr="00E0339C">
              <w:rPr>
                <w:b/>
              </w:rPr>
              <w:tab/>
              <w:t>Décompte général et définitif, solde :</w:t>
            </w:r>
          </w:p>
          <w:p w14:paraId="42C1AE10" w14:textId="77777777" w:rsidR="00647966" w:rsidRPr="00E0339C" w:rsidRDefault="00647966" w:rsidP="000E5353">
            <w:pPr>
              <w:tabs>
                <w:tab w:val="left" w:pos="1260"/>
              </w:tabs>
              <w:spacing w:before="60" w:after="60"/>
              <w:ind w:left="1294" w:right="84" w:hanging="709"/>
            </w:pPr>
            <w:r w:rsidRPr="00E0339C">
              <w:t>13.4.1</w:t>
            </w:r>
            <w:r w:rsidRPr="00E0339C">
              <w:tab/>
              <w:t>Le Maître d’Œuvre établit le décompte général qui comprend :</w:t>
            </w:r>
          </w:p>
          <w:p w14:paraId="1B3F834B" w14:textId="77777777" w:rsidR="00647966" w:rsidRPr="00E0339C" w:rsidRDefault="00647966" w:rsidP="000E5353">
            <w:pPr>
              <w:tabs>
                <w:tab w:val="left" w:pos="1800"/>
              </w:tabs>
              <w:spacing w:before="60" w:after="60"/>
              <w:ind w:left="1800" w:hanging="540"/>
            </w:pPr>
            <w:r w:rsidRPr="00E0339C">
              <w:t>(a)</w:t>
            </w:r>
            <w:r w:rsidRPr="00E0339C">
              <w:tab/>
              <w:t>Le décompte final défini au paragraphe 3.4 du présent Article ;</w:t>
            </w:r>
          </w:p>
          <w:p w14:paraId="6E9C81CD" w14:textId="77777777" w:rsidR="00647966" w:rsidRPr="00E0339C" w:rsidRDefault="00647966" w:rsidP="000E5353">
            <w:pPr>
              <w:tabs>
                <w:tab w:val="left" w:pos="1800"/>
              </w:tabs>
              <w:spacing w:before="60" w:after="60"/>
              <w:ind w:left="1800" w:hanging="540"/>
            </w:pPr>
            <w:r w:rsidRPr="00E0339C">
              <w:t>(b)</w:t>
            </w:r>
            <w:r w:rsidRPr="00E0339C">
              <w:tab/>
              <w:t>L’état du solde établi, à partir du décompte final et du dernier décompte mensuel, dans les mêmes conditions que celles qui sont définies au paragraphe 2.1 du présent Article pour les acomptes mensuels ;</w:t>
            </w:r>
            <w:r>
              <w:t xml:space="preserve"> et</w:t>
            </w:r>
          </w:p>
          <w:p w14:paraId="052C8019" w14:textId="77777777" w:rsidR="00647966" w:rsidRPr="00E0339C" w:rsidRDefault="00647966" w:rsidP="000E5353">
            <w:pPr>
              <w:tabs>
                <w:tab w:val="left" w:pos="1800"/>
              </w:tabs>
              <w:spacing w:before="60" w:after="60"/>
              <w:ind w:left="1800" w:hanging="540"/>
            </w:pPr>
            <w:r w:rsidRPr="00E0339C">
              <w:t>(c)</w:t>
            </w:r>
            <w:r w:rsidRPr="00E0339C">
              <w:tab/>
              <w:t>La récapitulation des acomptes mensuels et du solde</w:t>
            </w:r>
            <w:r>
              <w:t>.</w:t>
            </w:r>
          </w:p>
          <w:p w14:paraId="173B04D8" w14:textId="77777777" w:rsidR="00647966" w:rsidRPr="00E0339C" w:rsidRDefault="00647966" w:rsidP="000E5353">
            <w:pPr>
              <w:tabs>
                <w:tab w:val="left" w:pos="1800"/>
              </w:tabs>
              <w:spacing w:before="60" w:after="60"/>
              <w:ind w:left="1260" w:firstLine="0"/>
            </w:pPr>
            <w:r w:rsidRPr="00E0339C">
              <w:t>Le montant du décompte général est égal au résultat de cette dernière récapitulation.</w:t>
            </w:r>
          </w:p>
          <w:p w14:paraId="4E358A11" w14:textId="77777777" w:rsidR="00647966" w:rsidRPr="00E0339C" w:rsidRDefault="00647966" w:rsidP="000E5353">
            <w:pPr>
              <w:tabs>
                <w:tab w:val="left" w:pos="1260"/>
              </w:tabs>
              <w:spacing w:before="60" w:after="60"/>
              <w:ind w:left="1294" w:right="84" w:hanging="709"/>
            </w:pPr>
            <w:r w:rsidRPr="00E0339C">
              <w:t>13.4.2</w:t>
            </w:r>
            <w:r w:rsidRPr="00E0339C">
              <w:tab/>
              <w:t xml:space="preserve">Le décompte général, signé par le Chef de Projet, doit être notifié à l’Entrepreneur par ordre de service </w:t>
            </w:r>
            <w:r>
              <w:t xml:space="preserve">au plus tard </w:t>
            </w:r>
            <w:r w:rsidRPr="00E0339C">
              <w:t>quarante-cinq (45) jours après la date de remise du projet de décompte final.</w:t>
            </w:r>
          </w:p>
          <w:p w14:paraId="76FE7F78" w14:textId="77777777" w:rsidR="00647966" w:rsidRPr="00E0339C" w:rsidRDefault="00647966" w:rsidP="000E5353">
            <w:pPr>
              <w:tabs>
                <w:tab w:val="left" w:pos="1260"/>
              </w:tabs>
              <w:spacing w:before="60" w:after="60"/>
              <w:ind w:left="1294" w:right="84" w:hanging="709"/>
            </w:pPr>
            <w:r w:rsidRPr="00E0339C">
              <w:t>13.4.3</w:t>
            </w:r>
            <w:r w:rsidRPr="00E0339C">
              <w:tab/>
              <w:t>Le paiement du solde doit intervenir dans un délai de soixante (60) jours à compter de la notification du décompte général.</w:t>
            </w:r>
          </w:p>
          <w:p w14:paraId="1C6D21DF" w14:textId="77777777" w:rsidR="00647966" w:rsidRPr="00E0339C" w:rsidRDefault="00647966" w:rsidP="000E5353">
            <w:pPr>
              <w:tabs>
                <w:tab w:val="left" w:pos="1260"/>
              </w:tabs>
              <w:spacing w:before="60" w:after="60"/>
              <w:ind w:left="1294" w:right="84" w:hanging="709"/>
            </w:pPr>
            <w:r w:rsidRPr="00E0339C">
              <w:t>13.4.4</w:t>
            </w:r>
            <w:r w:rsidRPr="00E0339C">
              <w:tab/>
              <w:t>L’Entrepreneur doit, dans un délai de quarante-cinq (45) jours compté</w:t>
            </w:r>
            <w:r>
              <w:t>s</w:t>
            </w:r>
            <w:r w:rsidRPr="00E0339C">
              <w:t xml:space="preserve"> à partir de la notification du décompte général, le renvoyer au Maître d’Œuvre, revêtu de sa signature, avec ou sans réserve, ou faire connaître les raisons pour lesquelles il refuse de le signer. Aucune réserve ultérieure ne sera acceptée après que l’Entrepreneur aura renvoyé le décompte.</w:t>
            </w:r>
          </w:p>
          <w:p w14:paraId="21B9247B" w14:textId="77777777" w:rsidR="00647966" w:rsidRPr="00E0339C" w:rsidRDefault="00647966" w:rsidP="000E5353">
            <w:pPr>
              <w:spacing w:before="60" w:after="60"/>
              <w:ind w:left="1260" w:hanging="1"/>
            </w:pPr>
            <w:r w:rsidRPr="00E0339C">
              <w:t>Si la signature du décompte général est donnée sans réserve, cette acceptation lie définitivement les parties, sauf en ce qui concerne le montant des intérêts moratoires ; ce décompte devient ainsi le décompte général et définitif du Marché.</w:t>
            </w:r>
          </w:p>
          <w:p w14:paraId="56B94C90" w14:textId="77777777" w:rsidR="00647966" w:rsidRPr="00E0339C" w:rsidRDefault="00647966" w:rsidP="000E5353">
            <w:pPr>
              <w:spacing w:before="60" w:after="60"/>
              <w:ind w:left="1260" w:hanging="1"/>
            </w:pPr>
            <w:r w:rsidRPr="00E0339C">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 ; ce mémoire doit être remis au Maître d’Œuvre dans le délai indiqué au premier alinéa du présent paragraphe. Le règlement du différend intervient alors suivant les modalités indiquées à l’Article 50.</w:t>
            </w:r>
          </w:p>
          <w:p w14:paraId="1DBB0DE6" w14:textId="77777777" w:rsidR="00647966" w:rsidRPr="00E0339C" w:rsidRDefault="00647966" w:rsidP="000E5353">
            <w:pPr>
              <w:spacing w:before="60" w:after="60"/>
              <w:ind w:left="1260" w:hanging="1"/>
            </w:pPr>
            <w:r w:rsidRPr="00E0339C">
              <w:t>Si les réserves sont partielles, l’Entrepreneur est lié par son acceptation implicite des éléments du décompte sur lesquels ces réserves ne portent pas.</w:t>
            </w:r>
          </w:p>
          <w:p w14:paraId="2C110560" w14:textId="77777777" w:rsidR="00647966" w:rsidRPr="00E0339C" w:rsidRDefault="00647966" w:rsidP="000E5353">
            <w:pPr>
              <w:tabs>
                <w:tab w:val="left" w:pos="1260"/>
              </w:tabs>
              <w:spacing w:before="60" w:after="60"/>
              <w:ind w:left="1294" w:right="84" w:hanging="709"/>
            </w:pPr>
            <w:r w:rsidRPr="00E0339C">
              <w:t>13.4.5</w:t>
            </w:r>
            <w:r w:rsidRPr="00E0339C">
              <w:tab/>
              <w:t>Dans le cas où l’Entrepreneur n’a pas renvoyé au Maître d’Œuvre le décompte général signé dans le délai de quarante-cinq (45) jours fixés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 ; il devient le décompte général et définitif du Marché.</w:t>
            </w:r>
          </w:p>
        </w:tc>
      </w:tr>
      <w:tr w:rsidR="00647966" w:rsidRPr="00E0339C" w14:paraId="61EFAC71" w14:textId="77777777" w:rsidTr="000E5353">
        <w:tc>
          <w:tcPr>
            <w:tcW w:w="2842" w:type="dxa"/>
            <w:gridSpan w:val="2"/>
            <w:tcBorders>
              <w:top w:val="nil"/>
              <w:left w:val="nil"/>
              <w:bottom w:val="nil"/>
              <w:right w:val="nil"/>
            </w:tcBorders>
            <w:tcMar>
              <w:top w:w="57" w:type="dxa"/>
              <w:left w:w="57" w:type="dxa"/>
              <w:bottom w:w="57" w:type="dxa"/>
              <w:right w:w="57" w:type="dxa"/>
            </w:tcMar>
          </w:tcPr>
          <w:p w14:paraId="61CF9080" w14:textId="3A29C868" w:rsidR="00647966" w:rsidRPr="00E0339C" w:rsidRDefault="00647966" w:rsidP="00E16A49">
            <w:pPr>
              <w:pStyle w:val="Sec8head2"/>
            </w:pPr>
            <w:bookmarkStart w:id="707" w:name="_Toc348175949"/>
            <w:bookmarkStart w:id="708" w:name="_Toc327539560"/>
            <w:bookmarkStart w:id="709" w:name="_Toc138939302"/>
            <w:r w:rsidRPr="00E0339C">
              <w:t>14.</w:t>
            </w:r>
            <w:r w:rsidRPr="00E0339C">
              <w:tab/>
              <w:t xml:space="preserve">Règlement du prix des ouvrages ou travaux non </w:t>
            </w:r>
            <w:bookmarkStart w:id="710" w:name="_Toc348175950"/>
            <w:bookmarkStart w:id="711" w:name="_Toc348232773"/>
            <w:r w:rsidRPr="00E0339C">
              <w:t>prévus</w:t>
            </w:r>
            <w:bookmarkEnd w:id="707"/>
            <w:bookmarkEnd w:id="708"/>
            <w:bookmarkEnd w:id="709"/>
            <w:bookmarkEnd w:id="710"/>
            <w:bookmarkEnd w:id="711"/>
          </w:p>
        </w:tc>
        <w:tc>
          <w:tcPr>
            <w:tcW w:w="6537" w:type="dxa"/>
            <w:tcBorders>
              <w:top w:val="nil"/>
              <w:left w:val="nil"/>
              <w:bottom w:val="nil"/>
              <w:right w:val="nil"/>
            </w:tcBorders>
            <w:tcMar>
              <w:top w:w="57" w:type="dxa"/>
              <w:left w:w="57" w:type="dxa"/>
              <w:bottom w:w="57" w:type="dxa"/>
              <w:right w:w="57" w:type="dxa"/>
            </w:tcMar>
          </w:tcPr>
          <w:p w14:paraId="72E759FC" w14:textId="77777777" w:rsidR="00647966" w:rsidRPr="00E0339C" w:rsidRDefault="00647966" w:rsidP="000E5353">
            <w:pPr>
              <w:spacing w:before="60" w:after="60"/>
              <w:ind w:left="590" w:right="84" w:hanging="590"/>
            </w:pPr>
            <w:r w:rsidRPr="00E0339C">
              <w:t>14.1</w:t>
            </w:r>
            <w:r w:rsidRPr="00E0339C">
              <w:tab/>
              <w:t xml:space="preserve">Le présent Article concerne </w:t>
            </w:r>
            <w:r w:rsidRPr="00CA3A68">
              <w:t>les 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w:t>
            </w:r>
            <w:r>
              <w:t>8.1</w:t>
            </w:r>
            <w:r w:rsidRPr="00A74725">
              <w:t>.</w:t>
            </w:r>
            <w:r w:rsidRPr="00E0339C">
              <w:t xml:space="preserve"> </w:t>
            </w:r>
          </w:p>
          <w:p w14:paraId="3074106F" w14:textId="77777777" w:rsidR="00647966" w:rsidRPr="00E0339C" w:rsidRDefault="00647966" w:rsidP="000E5353">
            <w:pPr>
              <w:spacing w:before="60" w:after="60"/>
              <w:ind w:left="590" w:right="84" w:hanging="590"/>
            </w:pPr>
            <w:r w:rsidRPr="00E0339C">
              <w:t>14.2</w:t>
            </w:r>
            <w:r w:rsidRPr="00E0339C">
              <w:tab/>
              <w:t>Les prix nouveaux concernant les ouvrages ou travaux définis au paragraphe 1 ci-dessus peuvent être soit des prix unitaires, soit des prix forfaitaires.</w:t>
            </w:r>
          </w:p>
          <w:p w14:paraId="6FA73DC6" w14:textId="77777777" w:rsidR="00647966" w:rsidRPr="00E0339C" w:rsidRDefault="00647966" w:rsidP="000E5353">
            <w:pPr>
              <w:spacing w:before="60" w:after="6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7DF9D1C2" w14:textId="77777777" w:rsidR="00647966" w:rsidRPr="00E0339C" w:rsidRDefault="00647966" w:rsidP="000E5353">
            <w:pPr>
              <w:spacing w:before="60" w:after="60"/>
              <w:ind w:left="540" w:firstLine="5"/>
            </w:pPr>
            <w:r w:rsidRPr="00E0339C">
              <w:t>S’il existe des décompositions de prix forfaitaires ou des sous détails de prix unitaires, leurs éléments, notamment les prix contenus dans les décompositions, sont utilisés pour l’établissement des prix nouveaux.</w:t>
            </w:r>
          </w:p>
          <w:p w14:paraId="73F0F0FD" w14:textId="77777777" w:rsidR="00647966" w:rsidRPr="00E0339C" w:rsidRDefault="00647966" w:rsidP="000E5353">
            <w:pPr>
              <w:spacing w:before="60" w:after="60"/>
              <w:ind w:left="590" w:right="84" w:hanging="590"/>
            </w:pPr>
            <w:r w:rsidRPr="00E0339C">
              <w:t>14.3</w:t>
            </w:r>
            <w:r w:rsidRPr="00E0339C">
              <w:tab/>
              <w:t>L’ordre de service mentionné au paragraphe 1 du présent Article, ou un autre ordre de service intervenant au plus tard quinze (15) jours après, notifie à l’Entrepreneur des prix provisoires pour le règlement des ouvrages ou travaux non prévus.</w:t>
            </w:r>
          </w:p>
          <w:p w14:paraId="7D5A214D" w14:textId="77777777" w:rsidR="00647966" w:rsidRPr="00E0339C" w:rsidRDefault="00647966" w:rsidP="000E5353">
            <w:pPr>
              <w:spacing w:before="60" w:after="60"/>
              <w:ind w:left="540" w:firstLine="5"/>
            </w:pPr>
            <w:r w:rsidRPr="00E0339C">
              <w:t>Ces prix provisoires sont arrêtés par le Maître d’Œuvre après consultation de l’Entrepreneur. Ils sont obligatoirement assortis d’un sous détail,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05BC8FDF" w14:textId="77777777" w:rsidR="00647966" w:rsidRPr="00E0339C" w:rsidRDefault="00647966" w:rsidP="000E5353">
            <w:pPr>
              <w:spacing w:before="60" w:after="60"/>
              <w:ind w:left="540" w:firstLine="5"/>
            </w:pPr>
            <w:r w:rsidRPr="00E0339C">
              <w:t>Les prix provisoires sont des prix d’attente qui n’impliquent ni l’acceptation du Maître d’Œuvre ni celle de l’Entrepreneur ; ils sont appliqués pour l’établissement des décomptes jusqu’à la fixation des prix définitifs.</w:t>
            </w:r>
          </w:p>
          <w:p w14:paraId="2DE80C18" w14:textId="77777777" w:rsidR="00647966" w:rsidRPr="00E0339C" w:rsidRDefault="00647966" w:rsidP="000E5353">
            <w:pPr>
              <w:spacing w:before="60" w:after="60"/>
              <w:ind w:left="590" w:right="84" w:hanging="590"/>
            </w:pPr>
            <w:r w:rsidRPr="00E0339C">
              <w:t>14.4</w:t>
            </w:r>
            <w:r w:rsidRPr="00E0339C">
              <w:tab/>
              <w:t>L’Entrepreneur est réputé avoir accepté les prix provisoires si, dans le délai de trente (30) jours suivant l’ordre de service qui lui a notifié ces prix, il n’a pas présenté d’observation au Maître d’Œuvre en indiquant, avec toutes justifications utiles, les prix qu’il propose.</w:t>
            </w:r>
          </w:p>
          <w:p w14:paraId="3A24C365" w14:textId="77777777" w:rsidR="00647966" w:rsidRPr="00E0339C" w:rsidRDefault="00647966" w:rsidP="000E5353">
            <w:pPr>
              <w:spacing w:before="60" w:after="60"/>
              <w:ind w:left="590" w:right="84" w:hanging="590"/>
            </w:pPr>
            <w:r w:rsidRPr="00E0339C">
              <w:t>14.5.</w:t>
            </w:r>
            <w:r w:rsidRPr="00E0339C">
              <w:tab/>
              <w:t>Lorsque le Chef de Projet et l’Entrepreneur sont d’accord pour arrêter les prix définitifs, ceux-ci font l’objet d’un avenant.</w:t>
            </w:r>
          </w:p>
          <w:p w14:paraId="2F68C8E4" w14:textId="77777777" w:rsidR="00647966" w:rsidRPr="00E0339C" w:rsidRDefault="00647966" w:rsidP="000E5353">
            <w:pPr>
              <w:spacing w:before="60" w:after="60"/>
              <w:ind w:left="590" w:right="84" w:hanging="590"/>
            </w:pPr>
            <w:r w:rsidRPr="00E0339C">
              <w:t>14.6.</w:t>
            </w:r>
            <w:r w:rsidRPr="00E0339C">
              <w:tab/>
              <w:t xml:space="preserve">En cas de désaccord persistant plus de soixante (60) jours après l’ordre de service entre le Maître </w:t>
            </w:r>
            <w:r>
              <w:t>d</w:t>
            </w:r>
            <w:r w:rsidRPr="00E0339C">
              <w:t>’Ouvrage et l’Entrepreneur pour la fixation des prix définitifs, le différend sera tranché en application des dispositions de l’Article 50.</w:t>
            </w:r>
          </w:p>
        </w:tc>
      </w:tr>
      <w:tr w:rsidR="00647966" w:rsidRPr="00E0339C" w14:paraId="5E85EA87" w14:textId="77777777" w:rsidTr="000E5353">
        <w:tc>
          <w:tcPr>
            <w:tcW w:w="2842" w:type="dxa"/>
            <w:gridSpan w:val="2"/>
            <w:tcBorders>
              <w:top w:val="nil"/>
              <w:left w:val="nil"/>
              <w:bottom w:val="nil"/>
              <w:right w:val="nil"/>
            </w:tcBorders>
            <w:tcMar>
              <w:top w:w="57" w:type="dxa"/>
              <w:left w:w="57" w:type="dxa"/>
              <w:bottom w:w="57" w:type="dxa"/>
              <w:right w:w="57" w:type="dxa"/>
            </w:tcMar>
          </w:tcPr>
          <w:p w14:paraId="42B74E2E" w14:textId="5AB76ABC" w:rsidR="00647966" w:rsidRPr="00E0339C" w:rsidRDefault="00647966" w:rsidP="00E16A49">
            <w:pPr>
              <w:pStyle w:val="Sec8head2"/>
            </w:pPr>
            <w:bookmarkStart w:id="712" w:name="_Toc348175951"/>
            <w:bookmarkStart w:id="713" w:name="_Toc327539561"/>
            <w:bookmarkStart w:id="714" w:name="_Toc138939303"/>
            <w:r w:rsidRPr="00E0339C">
              <w:t>15.</w:t>
            </w:r>
            <w:r w:rsidRPr="00E0339C">
              <w:tab/>
              <w:t>Augmentation dans la masse des travaux</w:t>
            </w:r>
            <w:bookmarkEnd w:id="712"/>
            <w:bookmarkEnd w:id="713"/>
            <w:bookmarkEnd w:id="714"/>
          </w:p>
        </w:tc>
        <w:tc>
          <w:tcPr>
            <w:tcW w:w="6537" w:type="dxa"/>
            <w:tcBorders>
              <w:top w:val="nil"/>
              <w:left w:val="nil"/>
              <w:bottom w:val="nil"/>
              <w:right w:val="nil"/>
            </w:tcBorders>
            <w:tcMar>
              <w:top w:w="57" w:type="dxa"/>
              <w:left w:w="57" w:type="dxa"/>
              <w:bottom w:w="57" w:type="dxa"/>
              <w:right w:w="57" w:type="dxa"/>
            </w:tcMar>
          </w:tcPr>
          <w:p w14:paraId="0D3F2078" w14:textId="77777777" w:rsidR="00647966" w:rsidRPr="00E0339C" w:rsidRDefault="00647966" w:rsidP="000E5353">
            <w:pPr>
              <w:spacing w:before="60" w:after="60"/>
              <w:ind w:left="590" w:right="84" w:hanging="590"/>
            </w:pPr>
            <w:r w:rsidRPr="00E0339C">
              <w:t>15.1</w:t>
            </w:r>
            <w:r w:rsidRPr="00E0339C">
              <w:tab/>
              <w:t>Pour l’application du présent Article et de l’Article 16, la “masse” des travaux s’entend comme étant le montant des travaux à l’entreprise, évalués à partir des prix de base définis au paragraphe 13.1.1 du CCAG, en tenant compte éventuellement des prix nouveaux, définitifs ou provisoires, fixés en application de l’Article 14.</w:t>
            </w:r>
          </w:p>
          <w:p w14:paraId="49CD4255" w14:textId="77777777" w:rsidR="00647966" w:rsidRPr="00E0339C" w:rsidRDefault="00647966" w:rsidP="000E5353">
            <w:pPr>
              <w:spacing w:before="60" w:after="60"/>
              <w:ind w:left="540" w:firstLine="5"/>
            </w:pPr>
            <w:r w:rsidRPr="00E0339C">
              <w:t>La « masse initiale » des travaux est la masse des travaux résultant des prévisions du Marché, c’est</w:t>
            </w:r>
            <w:r w:rsidRPr="00E0339C">
              <w:noBreakHyphen/>
              <w:t>à</w:t>
            </w:r>
            <w:r w:rsidRPr="00E0339C">
              <w:noBreakHyphen/>
              <w:t>dire du Marché initial éventuellement modifié ou complété par les avenants intervenus.</w:t>
            </w:r>
          </w:p>
          <w:p w14:paraId="62768D32" w14:textId="77777777" w:rsidR="00647966" w:rsidRPr="00E0339C" w:rsidRDefault="00647966" w:rsidP="000E5353">
            <w:pPr>
              <w:spacing w:before="60" w:after="60"/>
              <w:ind w:left="590" w:right="84" w:hanging="590"/>
            </w:pPr>
            <w:r w:rsidRPr="00E0339C">
              <w:t>15.2</w:t>
            </w:r>
            <w:r w:rsidRPr="00E0339C">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79139A97" w14:textId="77777777" w:rsidR="00647966" w:rsidRPr="00E0339C" w:rsidRDefault="00647966" w:rsidP="000E5353">
            <w:pPr>
              <w:spacing w:before="60" w:after="60"/>
              <w:ind w:left="590" w:right="84" w:hanging="590"/>
            </w:pPr>
            <w:r w:rsidRPr="00E0339C">
              <w:t>15.3</w:t>
            </w:r>
            <w:r w:rsidRPr="00E0339C">
              <w:tab/>
              <w:t>Si l’augmentation de la masse des travaux est supérieure à vingt-cinq pour cent (25%) de la masse initiale, l’Entrepreneur a droit à être indemnisé en fin de compte du préjudice qu’il a éventuellement subi du fait de cette augmentation au-delà de l’augmentation limite de vingt-cinq pour cent (25%).</w:t>
            </w:r>
          </w:p>
          <w:p w14:paraId="001E947C" w14:textId="77777777" w:rsidR="00647966" w:rsidRPr="00E0339C" w:rsidRDefault="00647966" w:rsidP="000E5353">
            <w:pPr>
              <w:spacing w:before="60" w:after="60"/>
              <w:ind w:left="590" w:right="84" w:hanging="590"/>
            </w:pPr>
            <w:r w:rsidRPr="00E0339C">
              <w:t>15.4</w:t>
            </w:r>
            <w:r w:rsidRPr="00E0339C">
              <w:tab/>
              <w:t>Lorsque la masse des travaux exécutés atteint la masse initiale, l’Entrepreneur doit arrêter les travaux s’il n’a pas reçu un ordre de service lui notifiant la décision de les poursuivre prise par le Chef de Projet.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ci-après pour le dépassement de la masse initiale.</w:t>
            </w:r>
          </w:p>
          <w:p w14:paraId="303315D1" w14:textId="77777777" w:rsidR="00647966" w:rsidRPr="00E0339C" w:rsidRDefault="00647966" w:rsidP="000E5353">
            <w:pPr>
              <w:spacing w:before="60" w:after="60"/>
              <w:ind w:left="540" w:firstLine="5"/>
            </w:pPr>
            <w:r w:rsidRPr="00E0339C">
              <w:t>L’Entrepreneur est tenu d’aviser le Maître d’Œuvre, trente (30) jours au moins à l’avance de la date probable à laquelle la masse des travaux atteindra la masse initiale. L’ordre de poursuivre les travaux au-delà de la masse initiale, s’il est donné, doit être notifié dix (10) jours au moins avant cette date.</w:t>
            </w:r>
          </w:p>
          <w:p w14:paraId="32D8B251" w14:textId="77777777" w:rsidR="00647966" w:rsidRPr="00E0339C" w:rsidRDefault="00647966" w:rsidP="000E5353">
            <w:pPr>
              <w:spacing w:before="60" w:after="60"/>
              <w:ind w:left="540" w:firstLine="5"/>
            </w:pPr>
            <w:r w:rsidRPr="00E0339C">
              <w:t xml:space="preserve">A défaut d’ordre de poursuivre, les travaux qui sont exécutés au-delà de la masse initiale ne sont pas payés et les mesures conservatoires à prendre, décidées par le Maître d’Œuvre, sont à la charge du Maître </w:t>
            </w:r>
            <w:r>
              <w:t>d</w:t>
            </w:r>
            <w:r w:rsidRPr="00E0339C">
              <w:t>’Ouvrage sauf si l’Entrepreneur n’a pas adressé l’avis prévu ci-dessus.</w:t>
            </w:r>
          </w:p>
          <w:p w14:paraId="3E3DA8EA" w14:textId="77777777" w:rsidR="00647966" w:rsidRPr="00E0339C" w:rsidRDefault="00647966" w:rsidP="000E5353">
            <w:pPr>
              <w:spacing w:before="60" w:after="60"/>
              <w:ind w:left="590" w:right="84" w:hanging="590"/>
            </w:pPr>
            <w:r w:rsidRPr="00E0339C">
              <w:t>15.5.</w:t>
            </w:r>
            <w:r w:rsidRPr="00E0339C">
              <w:tab/>
              <w:t xml:space="preserve">Dans les quinze (15) jours qui suivent tout ordre de service ayant pour effet d’entraîner une modification de la masse des travaux, le Maître d’Œuvre fait part à l’Entrepreneur de l’estimation prévisionnelle qu’il fait de cette modification. </w:t>
            </w:r>
          </w:p>
        </w:tc>
      </w:tr>
      <w:tr w:rsidR="00647966" w:rsidRPr="00E0339C" w14:paraId="3B48BB55" w14:textId="77777777" w:rsidTr="000E5353">
        <w:tc>
          <w:tcPr>
            <w:tcW w:w="2842" w:type="dxa"/>
            <w:gridSpan w:val="2"/>
            <w:tcBorders>
              <w:top w:val="nil"/>
              <w:left w:val="nil"/>
              <w:bottom w:val="nil"/>
              <w:right w:val="nil"/>
            </w:tcBorders>
            <w:tcMar>
              <w:top w:w="57" w:type="dxa"/>
              <w:left w:w="57" w:type="dxa"/>
              <w:bottom w:w="57" w:type="dxa"/>
              <w:right w:w="57" w:type="dxa"/>
            </w:tcMar>
          </w:tcPr>
          <w:p w14:paraId="52832EDC" w14:textId="0A7F681F" w:rsidR="00647966" w:rsidRPr="00E0339C" w:rsidRDefault="00647966" w:rsidP="00E16A49">
            <w:pPr>
              <w:pStyle w:val="Sec8head2"/>
            </w:pPr>
            <w:bookmarkStart w:id="715" w:name="_Toc348175952"/>
            <w:bookmarkStart w:id="716" w:name="_Toc327539562"/>
            <w:bookmarkStart w:id="717" w:name="_Toc138939304"/>
            <w:r w:rsidRPr="00E0339C">
              <w:t>16.</w:t>
            </w:r>
            <w:r w:rsidRPr="00E0339C">
              <w:tab/>
              <w:t>Diminution de la masse des travaux</w:t>
            </w:r>
            <w:bookmarkEnd w:id="715"/>
            <w:bookmarkEnd w:id="716"/>
            <w:bookmarkEnd w:id="717"/>
          </w:p>
        </w:tc>
        <w:tc>
          <w:tcPr>
            <w:tcW w:w="6537" w:type="dxa"/>
            <w:tcBorders>
              <w:top w:val="nil"/>
              <w:left w:val="nil"/>
              <w:bottom w:val="nil"/>
              <w:right w:val="nil"/>
            </w:tcBorders>
            <w:tcMar>
              <w:top w:w="57" w:type="dxa"/>
              <w:left w:w="57" w:type="dxa"/>
              <w:bottom w:w="57" w:type="dxa"/>
              <w:right w:w="57" w:type="dxa"/>
            </w:tcMar>
          </w:tcPr>
          <w:p w14:paraId="0DA98464" w14:textId="77777777" w:rsidR="00647966" w:rsidRPr="00E0339C" w:rsidRDefault="00647966" w:rsidP="000E5353">
            <w:pPr>
              <w:spacing w:before="60" w:after="60"/>
              <w:ind w:left="590" w:right="84" w:hanging="590"/>
            </w:pPr>
            <w:r w:rsidRPr="00E0339C">
              <w:t>16.1</w:t>
            </w:r>
            <w:r w:rsidRPr="00E0339C">
              <w:tab/>
              <w:t>Si la diminution de la masse des travaux est supérieure à vingt-cinq pour cent (25%) de la masse initiale, l’Entrepreneur a droit à être indemnisé en fin de compte du préjudice qu’il a éventuellement subi du fait de cette diminution au-delà de la diminution limite de vingt-cinq pour cent (25%).</w:t>
            </w:r>
          </w:p>
        </w:tc>
      </w:tr>
      <w:tr w:rsidR="00647966" w:rsidRPr="00E0339C" w14:paraId="4B0486DA" w14:textId="77777777" w:rsidTr="000E5353">
        <w:tc>
          <w:tcPr>
            <w:tcW w:w="2842" w:type="dxa"/>
            <w:gridSpan w:val="2"/>
            <w:tcBorders>
              <w:top w:val="nil"/>
              <w:left w:val="nil"/>
              <w:bottom w:val="nil"/>
              <w:right w:val="nil"/>
            </w:tcBorders>
            <w:tcMar>
              <w:top w:w="57" w:type="dxa"/>
              <w:left w:w="57" w:type="dxa"/>
              <w:bottom w:w="57" w:type="dxa"/>
              <w:right w:w="57" w:type="dxa"/>
            </w:tcMar>
          </w:tcPr>
          <w:p w14:paraId="70477EE6" w14:textId="3B62C698" w:rsidR="00647966" w:rsidRPr="00E0339C" w:rsidRDefault="00647966" w:rsidP="00E16A49">
            <w:pPr>
              <w:pStyle w:val="Sec8head2"/>
            </w:pPr>
            <w:bookmarkStart w:id="718" w:name="_Toc348175953"/>
            <w:bookmarkStart w:id="719" w:name="_Toc327539563"/>
            <w:bookmarkStart w:id="720" w:name="_Toc138939305"/>
            <w:r w:rsidRPr="00E0339C">
              <w:t>17.</w:t>
            </w:r>
            <w:r w:rsidRPr="00E0339C">
              <w:tab/>
              <w:t xml:space="preserve">Changement </w:t>
            </w:r>
            <w:bookmarkStart w:id="721" w:name="_Toc348175954"/>
            <w:bookmarkStart w:id="722" w:name="_Toc348232777"/>
            <w:r w:rsidRPr="00E0339C">
              <w:t>dans l’importance des diverses natures d’ouvrage</w:t>
            </w:r>
            <w:bookmarkEnd w:id="718"/>
            <w:bookmarkEnd w:id="719"/>
            <w:bookmarkEnd w:id="720"/>
            <w:bookmarkEnd w:id="721"/>
            <w:bookmarkEnd w:id="722"/>
          </w:p>
        </w:tc>
        <w:tc>
          <w:tcPr>
            <w:tcW w:w="6537" w:type="dxa"/>
            <w:tcBorders>
              <w:top w:val="nil"/>
              <w:left w:val="nil"/>
              <w:bottom w:val="nil"/>
              <w:right w:val="nil"/>
            </w:tcBorders>
            <w:tcMar>
              <w:top w:w="57" w:type="dxa"/>
              <w:left w:w="57" w:type="dxa"/>
              <w:bottom w:w="57" w:type="dxa"/>
              <w:right w:w="57" w:type="dxa"/>
            </w:tcMar>
          </w:tcPr>
          <w:p w14:paraId="01DC214A" w14:textId="77777777" w:rsidR="00647966" w:rsidRPr="00E0339C" w:rsidRDefault="00647966" w:rsidP="000E5353">
            <w:pPr>
              <w:spacing w:before="60" w:after="60"/>
              <w:ind w:left="590" w:right="84" w:hanging="590"/>
            </w:pPr>
            <w:r w:rsidRPr="00E0339C">
              <w:t>17.1</w:t>
            </w:r>
            <w:r w:rsidRPr="00E0339C">
              <w:tab/>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(30%) en plus, ou de plus de vingt-cinq pour cent (25%0 en moins des quantités portées au Détail estimatif et quantitatif du Marché, l’Entrepreneur a droit à être indemnisé en fin de compte du préjudice que lui ont éventuellement causé ces changements.</w:t>
            </w:r>
          </w:p>
          <w:p w14:paraId="74F5BE5D" w14:textId="77777777" w:rsidR="00647966" w:rsidRPr="00E0339C" w:rsidRDefault="00647966" w:rsidP="000E5353">
            <w:pPr>
              <w:spacing w:before="60" w:after="60"/>
              <w:ind w:left="540" w:firstLine="5"/>
            </w:pPr>
            <w:r w:rsidRPr="00E0339C">
              <w:t>L’indemnité à accorder s’il y a lieu sera calculée d’après la différence entre les quantités réellement exécutées et les quantités prévues augmentées de trente pour cent (30%) ou diminué de vingt-cinq pour cent (25%).</w:t>
            </w:r>
          </w:p>
          <w:p w14:paraId="1294F59E" w14:textId="77777777" w:rsidR="00647966" w:rsidRPr="00E0339C" w:rsidRDefault="00647966" w:rsidP="000E5353">
            <w:pPr>
              <w:spacing w:before="60" w:after="60"/>
              <w:ind w:left="540" w:firstLine="5"/>
            </w:pPr>
            <w:r w:rsidRPr="00E0339C">
              <w:t>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(5%) du montant du Marché.</w:t>
            </w:r>
          </w:p>
          <w:p w14:paraId="779F744E" w14:textId="77777777" w:rsidR="00647966" w:rsidRPr="00E0339C" w:rsidRDefault="00647966" w:rsidP="000E5353">
            <w:pPr>
              <w:spacing w:before="60" w:after="60"/>
              <w:ind w:left="540" w:firstLine="5"/>
            </w:pPr>
            <w:r w:rsidRPr="00E0339C">
              <w:t xml:space="preserve">Sauf stipulation différente du </w:t>
            </w:r>
            <w:r w:rsidRPr="00E0339C">
              <w:rPr>
                <w:b/>
              </w:rPr>
              <w:t>CCAP</w:t>
            </w:r>
            <w:r w:rsidRPr="00E0339C">
              <w:t xml:space="preserve">, l’Entrepreneur ne peut prétendre à aucune indemnité à l’occasion de l’exécution de natures d’ouvrages dont les prix unitaires figurent au </w:t>
            </w:r>
            <w:r>
              <w:t>Bordereau des Prix</w:t>
            </w:r>
            <w:r w:rsidRPr="00E0339C">
              <w:t xml:space="preserve"> mais pour lesquels le Détail quantitatif et estimatif ne comporte pas explicitement des quantités, sauf toutefois si le montant total des travaux exécutés auxquels s’appliquent de tels prix excède cinq pour cent (5%) du montant du Marché.</w:t>
            </w:r>
          </w:p>
          <w:p w14:paraId="3B3DC03C" w14:textId="77777777" w:rsidR="00647966" w:rsidRPr="00E0339C" w:rsidRDefault="00647966" w:rsidP="000E5353">
            <w:pPr>
              <w:spacing w:before="60" w:after="60"/>
              <w:ind w:left="590" w:right="84" w:hanging="590"/>
            </w:pPr>
            <w:r w:rsidRPr="00E0339C">
              <w:t>17.2</w:t>
            </w:r>
            <w:r w:rsidRPr="00E0339C">
              <w:tab/>
              <w:t>Dans le cas d’éléments de travaux réglés sur prix forfaitaires, lorsque des changements sont ordonnés par le Maître d’Œuvre dans la consistance des travaux, le nouveau prix fixé suivant les modalités prévues à l’Article 14 tient compte des charges supplémentaires éventuellement supportées par l’Entrepreneur du fait de ces changements, à l’exclusion du préjudice indemnisé, s’il y a lieu, par application de l’Article 15.3 ou de l’Article 16.</w:t>
            </w:r>
          </w:p>
        </w:tc>
      </w:tr>
      <w:tr w:rsidR="00647966" w:rsidRPr="00E0339C" w14:paraId="152F05A8" w14:textId="77777777" w:rsidTr="000E5353">
        <w:tc>
          <w:tcPr>
            <w:tcW w:w="2842" w:type="dxa"/>
            <w:gridSpan w:val="2"/>
            <w:tcBorders>
              <w:top w:val="nil"/>
              <w:left w:val="nil"/>
              <w:bottom w:val="nil"/>
              <w:right w:val="nil"/>
            </w:tcBorders>
            <w:tcMar>
              <w:top w:w="57" w:type="dxa"/>
              <w:left w:w="57" w:type="dxa"/>
              <w:bottom w:w="57" w:type="dxa"/>
              <w:right w:w="57" w:type="dxa"/>
            </w:tcMar>
          </w:tcPr>
          <w:p w14:paraId="07B636DC" w14:textId="002E0D71" w:rsidR="00647966" w:rsidRPr="00E0339C" w:rsidRDefault="00647966" w:rsidP="00E16A49">
            <w:pPr>
              <w:pStyle w:val="Sec8head2"/>
            </w:pPr>
            <w:bookmarkStart w:id="723" w:name="_Toc348175955"/>
            <w:bookmarkStart w:id="724" w:name="_Toc327539564"/>
            <w:bookmarkStart w:id="725" w:name="_Toc138939306"/>
            <w:r w:rsidRPr="00E0339C">
              <w:t>18.</w:t>
            </w:r>
            <w:r w:rsidRPr="00E0339C">
              <w:tab/>
              <w:t>Pertes et avaries - Force majeure</w:t>
            </w:r>
            <w:bookmarkEnd w:id="723"/>
            <w:bookmarkEnd w:id="724"/>
            <w:bookmarkEnd w:id="725"/>
          </w:p>
        </w:tc>
        <w:tc>
          <w:tcPr>
            <w:tcW w:w="6537" w:type="dxa"/>
            <w:tcBorders>
              <w:top w:val="nil"/>
              <w:left w:val="nil"/>
              <w:bottom w:val="nil"/>
              <w:right w:val="nil"/>
            </w:tcBorders>
            <w:tcMar>
              <w:top w:w="57" w:type="dxa"/>
              <w:left w:w="57" w:type="dxa"/>
              <w:bottom w:w="57" w:type="dxa"/>
              <w:right w:w="57" w:type="dxa"/>
            </w:tcMar>
          </w:tcPr>
          <w:p w14:paraId="74634B58" w14:textId="77777777" w:rsidR="00647966" w:rsidRPr="00E0339C" w:rsidRDefault="00647966" w:rsidP="000E5353">
            <w:pPr>
              <w:spacing w:before="60" w:after="60"/>
              <w:ind w:left="590" w:right="84" w:hanging="590"/>
            </w:pPr>
            <w:r w:rsidRPr="00E0339C">
              <w:t>18.1</w:t>
            </w:r>
            <w:r w:rsidRPr="00E0339C">
              <w:tab/>
              <w:t>Il n’est alloué à l’Entrepreneur aucune indemnité au titre des pertes, avaries ou dommages causés par sa négligence, son imprévoyance, son défaut de moyens ou ses fausses manœuvres.</w:t>
            </w:r>
          </w:p>
          <w:p w14:paraId="204E5C5E" w14:textId="77777777" w:rsidR="00647966" w:rsidRPr="00E0339C" w:rsidRDefault="00647966" w:rsidP="000E5353">
            <w:pPr>
              <w:spacing w:before="60" w:after="60"/>
              <w:ind w:left="590" w:right="84" w:hanging="590"/>
            </w:pPr>
            <w:r w:rsidRPr="00E0339C">
              <w:t>18.2.</w:t>
            </w:r>
            <w:r w:rsidRPr="00E0339C">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793A3D1D" w14:textId="77777777" w:rsidR="00647966" w:rsidRPr="00E0339C" w:rsidRDefault="00647966" w:rsidP="000E5353">
            <w:pPr>
              <w:spacing w:before="60" w:after="60"/>
              <w:ind w:left="590" w:right="84" w:hanging="590"/>
            </w:pPr>
            <w:r w:rsidRPr="00E0339C">
              <w:t>18.3</w:t>
            </w:r>
            <w:r w:rsidRPr="00E0339C">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4A477FDD" w14:textId="77777777" w:rsidR="00647966" w:rsidRPr="00E0339C" w:rsidRDefault="00647966" w:rsidP="000E5353">
            <w:pPr>
              <w:spacing w:before="60" w:after="6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340124B7" w14:textId="77777777" w:rsidR="00647966" w:rsidRPr="00E0339C" w:rsidRDefault="00647966" w:rsidP="000E5353">
            <w:pPr>
              <w:spacing w:before="60" w:after="6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2AEA5BBF" w14:textId="77777777" w:rsidR="00647966" w:rsidRPr="00E0339C" w:rsidRDefault="00647966" w:rsidP="000E5353">
            <w:pPr>
              <w:spacing w:before="60" w:after="60"/>
              <w:ind w:left="540" w:firstLine="5"/>
            </w:pPr>
            <w:r w:rsidRPr="00E0339C">
              <w:t xml:space="preserve">L’Entrepreneur qui invoque le cas de force majeure devra aussitôt après l’apparition d’un cas de force majeure, et dans un délai maximum de quatorze (14) jours, adresser au Maître </w:t>
            </w:r>
            <w:r>
              <w:t>d</w:t>
            </w:r>
            <w:r w:rsidRPr="00E0339C">
              <w:t>’Ouvrage une notification par lettre recommandée ou par tout autre moyen disponible établissant les éléments constitutifs de la force majeure et ses conséquences probables sur la réalisation du Marché.</w:t>
            </w:r>
          </w:p>
          <w:p w14:paraId="7BCE6B00" w14:textId="77777777" w:rsidR="00647966" w:rsidRPr="00E0339C" w:rsidRDefault="00647966" w:rsidP="000E5353">
            <w:pPr>
              <w:spacing w:before="60" w:after="60"/>
              <w:ind w:left="540" w:firstLine="5"/>
            </w:pPr>
            <w:r w:rsidRPr="00E0339C">
              <w:t>Dans tous les cas, l’Entrepreneur devra prendre toutes dispositions utiles pour assurer, dans les plus brefs délais, la reprise normale de l’exécution des obligations affectées par le cas de force majeure.</w:t>
            </w:r>
          </w:p>
          <w:p w14:paraId="38EBDD2E" w14:textId="77777777" w:rsidR="00647966" w:rsidRPr="00E0339C" w:rsidRDefault="00647966" w:rsidP="000E5353">
            <w:pPr>
              <w:spacing w:before="60" w:after="60"/>
              <w:ind w:left="540" w:firstLine="5"/>
            </w:pPr>
            <w:r w:rsidRPr="00E0339C">
              <w:t xml:space="preserve">Si, par la suite de cas de force majeure, l’Entrepreneur ne pouvait exécuter les prestations telles que prévues au Marché pendant une période de trente (30) jours, il devra examiner dans les plus brefs délais avec le Maître </w:t>
            </w:r>
            <w:r>
              <w:t>d</w:t>
            </w:r>
            <w:r w:rsidRPr="00E0339C">
              <w:t>’Ouvrage les incidences contractuelles desdits événements sur l’exécution du Marché et en particulier sur le prix, les délais et les obligations respectives de chacune des parties.</w:t>
            </w:r>
          </w:p>
          <w:p w14:paraId="4B91030E" w14:textId="77777777" w:rsidR="00647966" w:rsidRPr="00E0339C" w:rsidRDefault="00647966" w:rsidP="000E5353">
            <w:pPr>
              <w:spacing w:before="60" w:after="60"/>
              <w:ind w:left="540" w:firstLine="5"/>
            </w:pPr>
            <w:r w:rsidRPr="00E0339C">
              <w:t>Quand une situation de force majeure aura existé pendant une période de soixante (60) jours au moins, chaque partie aura le droit de résilier le Marché par une notification écrite à l’autre partie.</w:t>
            </w:r>
          </w:p>
        </w:tc>
      </w:tr>
      <w:tr w:rsidR="00647966" w:rsidRPr="00E0339C" w14:paraId="2D3CBD31" w14:textId="77777777" w:rsidTr="000E5353">
        <w:tc>
          <w:tcPr>
            <w:tcW w:w="9379" w:type="dxa"/>
            <w:gridSpan w:val="3"/>
            <w:tcBorders>
              <w:top w:val="nil"/>
              <w:left w:val="nil"/>
              <w:bottom w:val="nil"/>
              <w:right w:val="nil"/>
            </w:tcBorders>
            <w:tcMar>
              <w:top w:w="57" w:type="dxa"/>
              <w:left w:w="57" w:type="dxa"/>
              <w:bottom w:w="57" w:type="dxa"/>
              <w:right w:w="57" w:type="dxa"/>
            </w:tcMar>
          </w:tcPr>
          <w:p w14:paraId="47F8C224" w14:textId="284B8A85" w:rsidR="00647966" w:rsidRPr="00E0339C" w:rsidRDefault="00647966" w:rsidP="000E5353">
            <w:pPr>
              <w:pStyle w:val="Sec8head1"/>
              <w:keepNext/>
              <w:ind w:left="533"/>
            </w:pPr>
            <w:bookmarkStart w:id="726" w:name="_Toc348175956"/>
            <w:bookmarkStart w:id="727" w:name="_Toc327539565"/>
            <w:bookmarkStart w:id="728" w:name="_Toc138939307"/>
            <w:r w:rsidRPr="00E0339C">
              <w:t xml:space="preserve">C. </w:t>
            </w:r>
            <w:r w:rsidRPr="00E0339C">
              <w:tab/>
              <w:t>Délais</w:t>
            </w:r>
            <w:bookmarkEnd w:id="726"/>
            <w:bookmarkEnd w:id="727"/>
            <w:bookmarkEnd w:id="728"/>
          </w:p>
        </w:tc>
      </w:tr>
      <w:tr w:rsidR="00647966" w:rsidRPr="00E0339C" w14:paraId="0B2EECDB" w14:textId="77777777" w:rsidTr="000E5353">
        <w:tc>
          <w:tcPr>
            <w:tcW w:w="2842" w:type="dxa"/>
            <w:gridSpan w:val="2"/>
            <w:tcBorders>
              <w:top w:val="nil"/>
              <w:left w:val="nil"/>
              <w:bottom w:val="nil"/>
              <w:right w:val="nil"/>
            </w:tcBorders>
            <w:tcMar>
              <w:top w:w="57" w:type="dxa"/>
              <w:left w:w="57" w:type="dxa"/>
              <w:bottom w:w="57" w:type="dxa"/>
              <w:right w:w="57" w:type="dxa"/>
            </w:tcMar>
          </w:tcPr>
          <w:p w14:paraId="0E32B9AD" w14:textId="4C987687" w:rsidR="00647966" w:rsidRPr="00E0339C" w:rsidRDefault="00647966" w:rsidP="00E16A49">
            <w:pPr>
              <w:pStyle w:val="Sec8head2"/>
            </w:pPr>
            <w:bookmarkStart w:id="729" w:name="_Toc348175957"/>
            <w:bookmarkStart w:id="730" w:name="_Toc327539566"/>
            <w:bookmarkStart w:id="731" w:name="_Toc138939308"/>
            <w:r w:rsidRPr="00E0339C">
              <w:t>19.</w:t>
            </w:r>
            <w:r w:rsidRPr="00E0339C">
              <w:tab/>
              <w:t>Fixation et prolongation des délais</w:t>
            </w:r>
            <w:bookmarkEnd w:id="729"/>
            <w:bookmarkEnd w:id="730"/>
            <w:bookmarkEnd w:id="731"/>
          </w:p>
        </w:tc>
        <w:tc>
          <w:tcPr>
            <w:tcW w:w="6537" w:type="dxa"/>
            <w:tcBorders>
              <w:top w:val="nil"/>
              <w:left w:val="nil"/>
              <w:bottom w:val="nil"/>
              <w:right w:val="nil"/>
            </w:tcBorders>
            <w:tcMar>
              <w:top w:w="57" w:type="dxa"/>
              <w:left w:w="57" w:type="dxa"/>
              <w:bottom w:w="57" w:type="dxa"/>
              <w:right w:w="57" w:type="dxa"/>
            </w:tcMar>
          </w:tcPr>
          <w:p w14:paraId="4B09D027" w14:textId="77777777" w:rsidR="00647966" w:rsidRPr="00FE1D4A" w:rsidRDefault="00647966" w:rsidP="000E5353">
            <w:pPr>
              <w:spacing w:before="60" w:after="60"/>
              <w:ind w:left="590" w:right="84" w:hanging="590"/>
            </w:pPr>
            <w:r w:rsidRPr="00E0339C">
              <w:rPr>
                <w:b/>
              </w:rPr>
              <w:t>19.1</w:t>
            </w:r>
            <w:r w:rsidRPr="00E0339C">
              <w:rPr>
                <w:b/>
              </w:rPr>
              <w:tab/>
            </w:r>
            <w:r w:rsidRPr="00FE1D4A">
              <w:t xml:space="preserve">A moins que le </w:t>
            </w:r>
            <w:r w:rsidRPr="00FE1D4A">
              <w:rPr>
                <w:b/>
              </w:rPr>
              <w:t>CCAP</w:t>
            </w:r>
            <w:r w:rsidRPr="00FE1D4A">
              <w:t xml:space="preserve">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w:t>
            </w:r>
            <w:r>
              <w:t>t</w:t>
            </w:r>
            <w:r w:rsidRPr="00FE1D4A">
              <w:t>ravaux, a été reçu par l’Entrepreneur:</w:t>
            </w:r>
          </w:p>
          <w:p w14:paraId="52834BBF" w14:textId="6A1EAE3C" w:rsidR="00647966" w:rsidRPr="00FE1D4A" w:rsidRDefault="00647966" w:rsidP="00647966">
            <w:pPr>
              <w:pStyle w:val="ListParagraph"/>
              <w:widowControl w:val="0"/>
              <w:numPr>
                <w:ilvl w:val="2"/>
                <w:numId w:val="348"/>
              </w:numPr>
              <w:adjustRightInd w:val="0"/>
              <w:ind w:left="1149" w:hanging="510"/>
              <w:contextualSpacing w:val="0"/>
              <w:textAlignment w:val="baseline"/>
              <w:rPr>
                <w:szCs w:val="24"/>
              </w:rPr>
            </w:pPr>
            <w:r w:rsidRPr="00FE1D4A">
              <w:rPr>
                <w:szCs w:val="24"/>
              </w:rPr>
              <w:t xml:space="preserve">signature de </w:t>
            </w:r>
            <w:r w:rsidR="00F4375B">
              <w:rPr>
                <w:szCs w:val="24"/>
              </w:rPr>
              <w:t>l’Acte d’Engagement</w:t>
            </w:r>
            <w:r w:rsidRPr="00FE1D4A">
              <w:rPr>
                <w:szCs w:val="24"/>
              </w:rPr>
              <w:t xml:space="preserve"> par les deux Parties, et si nécessaire, approbation des autorités compétentes du </w:t>
            </w:r>
            <w:r>
              <w:rPr>
                <w:szCs w:val="24"/>
              </w:rPr>
              <w:t>p</w:t>
            </w:r>
            <w:r w:rsidRPr="00FE1D4A">
              <w:rPr>
                <w:szCs w:val="24"/>
              </w:rPr>
              <w:t xml:space="preserve">ays </w:t>
            </w:r>
            <w:r>
              <w:rPr>
                <w:szCs w:val="24"/>
              </w:rPr>
              <w:t>du Maître d’Ouvrage</w:t>
            </w:r>
            <w:r w:rsidRPr="00FE1D4A">
              <w:rPr>
                <w:szCs w:val="24"/>
              </w:rPr>
              <w:t>;</w:t>
            </w:r>
          </w:p>
          <w:p w14:paraId="11FDC797" w14:textId="77777777" w:rsidR="00647966" w:rsidRPr="00FE1D4A" w:rsidRDefault="00647966" w:rsidP="00647966">
            <w:pPr>
              <w:pStyle w:val="ListParagraph"/>
              <w:widowControl w:val="0"/>
              <w:numPr>
                <w:ilvl w:val="2"/>
                <w:numId w:val="348"/>
              </w:numPr>
              <w:adjustRightInd w:val="0"/>
              <w:ind w:left="1149" w:hanging="510"/>
              <w:contextualSpacing w:val="0"/>
              <w:textAlignment w:val="baseline"/>
              <w:rPr>
                <w:szCs w:val="24"/>
              </w:rPr>
            </w:pPr>
            <w:r w:rsidRPr="00FE1D4A">
              <w:rPr>
                <w:szCs w:val="24"/>
              </w:rPr>
              <w:t>remise à l’Entrepreneur des justificatifs raisonnables des arrangements financiers du Maître d’ouvrage prévue à l’Article 5.</w:t>
            </w:r>
            <w:r>
              <w:rPr>
                <w:szCs w:val="24"/>
              </w:rPr>
              <w:t>8</w:t>
            </w:r>
            <w:r w:rsidRPr="00FE1D4A">
              <w:rPr>
                <w:szCs w:val="24"/>
              </w:rPr>
              <w:t>;</w:t>
            </w:r>
          </w:p>
          <w:p w14:paraId="4FDEA03B" w14:textId="77777777" w:rsidR="00647966" w:rsidRPr="00FE1D4A" w:rsidRDefault="00647966" w:rsidP="00647966">
            <w:pPr>
              <w:pStyle w:val="ListParagraph"/>
              <w:widowControl w:val="0"/>
              <w:numPr>
                <w:ilvl w:val="2"/>
                <w:numId w:val="348"/>
              </w:numPr>
              <w:adjustRightInd w:val="0"/>
              <w:ind w:left="1149" w:hanging="510"/>
              <w:contextualSpacing w:val="0"/>
              <w:textAlignment w:val="baseline"/>
              <w:rPr>
                <w:szCs w:val="24"/>
              </w:rPr>
            </w:pPr>
            <w:r w:rsidRPr="00FE1D4A">
              <w:rPr>
                <w:szCs w:val="24"/>
              </w:rPr>
              <w:t>mise en place des garanties à produire par l’Entrepreneur ;</w:t>
            </w:r>
          </w:p>
          <w:p w14:paraId="2AB5D000" w14:textId="77777777" w:rsidR="00647966" w:rsidRPr="00FE1D4A" w:rsidRDefault="00647966" w:rsidP="00647966">
            <w:pPr>
              <w:pStyle w:val="ListParagraph"/>
              <w:widowControl w:val="0"/>
              <w:numPr>
                <w:ilvl w:val="2"/>
                <w:numId w:val="348"/>
              </w:numPr>
              <w:adjustRightInd w:val="0"/>
              <w:ind w:left="1149" w:hanging="510"/>
              <w:contextualSpacing w:val="0"/>
              <w:textAlignment w:val="baseline"/>
              <w:rPr>
                <w:szCs w:val="24"/>
              </w:rPr>
            </w:pPr>
            <w:r w:rsidRPr="00FE1D4A">
              <w:rPr>
                <w:szCs w:val="24"/>
              </w:rPr>
              <w:t>versement de l’avance prévue à l’Article 11.5 ; et</w:t>
            </w:r>
          </w:p>
          <w:p w14:paraId="1BF95E4D" w14:textId="77777777" w:rsidR="00647966" w:rsidRPr="00FE1D4A" w:rsidRDefault="00647966" w:rsidP="00647966">
            <w:pPr>
              <w:pStyle w:val="ListParagraph"/>
              <w:widowControl w:val="0"/>
              <w:numPr>
                <w:ilvl w:val="2"/>
                <w:numId w:val="348"/>
              </w:numPr>
              <w:adjustRightInd w:val="0"/>
              <w:ind w:left="1149" w:hanging="510"/>
              <w:contextualSpacing w:val="0"/>
              <w:textAlignment w:val="baseline"/>
              <w:rPr>
                <w:szCs w:val="24"/>
              </w:rPr>
            </w:pPr>
            <w:r w:rsidRPr="00FE1D4A">
              <w:rPr>
                <w:szCs w:val="24"/>
              </w:rPr>
              <w:t>accès effectif au et mise à la disposition du Site à l’Entrepreneur.</w:t>
            </w:r>
          </w:p>
          <w:p w14:paraId="48A382B1" w14:textId="77777777" w:rsidR="00647966" w:rsidRDefault="00647966" w:rsidP="000E5353">
            <w:pPr>
              <w:tabs>
                <w:tab w:val="left" w:pos="540"/>
              </w:tabs>
              <w:spacing w:before="60" w:after="60"/>
              <w:ind w:left="540" w:hanging="540"/>
              <w:rPr>
                <w:b/>
              </w:rPr>
            </w:pPr>
            <w:r w:rsidRPr="00FE1D4A">
              <w:tab/>
              <w:t xml:space="preserve">Si l’Ordre de service susmentionné n’est pas reçu par l’Entrepreneur dans les six (6) mois suivant la date de la Lettre d’acceptation de </w:t>
            </w:r>
            <w:r>
              <w:t>l’Offre</w:t>
            </w:r>
            <w:r w:rsidRPr="00FE1D4A">
              <w:t>, l’Entrepreneur peut résilier le Marché.</w:t>
            </w:r>
          </w:p>
          <w:p w14:paraId="43D9AE85" w14:textId="77777777" w:rsidR="00647966" w:rsidRPr="00E0339C" w:rsidRDefault="00647966" w:rsidP="000E5353">
            <w:pPr>
              <w:spacing w:before="60" w:after="60"/>
              <w:ind w:left="590" w:right="84" w:hanging="590"/>
            </w:pPr>
            <w:r>
              <w:rPr>
                <w:b/>
              </w:rPr>
              <w:t>19.2</w:t>
            </w:r>
            <w:r>
              <w:rPr>
                <w:b/>
              </w:rPr>
              <w:tab/>
            </w:r>
            <w:r w:rsidRPr="00E0339C">
              <w:rPr>
                <w:b/>
              </w:rPr>
              <w:t>Délais d’exécution :</w:t>
            </w:r>
          </w:p>
          <w:p w14:paraId="11090594" w14:textId="77777777" w:rsidR="00647966" w:rsidRPr="00E0339C" w:rsidRDefault="00647966" w:rsidP="000E5353">
            <w:pPr>
              <w:tabs>
                <w:tab w:val="left" w:pos="1260"/>
              </w:tabs>
              <w:spacing w:before="60" w:after="60"/>
              <w:ind w:left="1294" w:right="84" w:hanging="709"/>
            </w:pPr>
            <w:r w:rsidRPr="00E0339C">
              <w:t>19.</w:t>
            </w:r>
            <w:r>
              <w:t>2</w:t>
            </w:r>
            <w:r w:rsidRPr="00E0339C">
              <w:t>.1</w:t>
            </w:r>
            <w:r w:rsidRPr="00E0339C">
              <w:tab/>
              <w:t>Le délai d’exécution des travaux fixé par le Marché s’applique à l’achèvement de tous les travaux prévus incombant à l’Entrepreneur, y compris, sauf dispositions contraires du Marché et dans les limites prévues à l’Article 41.9, le repliement des installations de chantier et la remise en état des terrains et des lieux. Ce délai tient compte notamment de toutes les sujétions résultant, le cas échéant, des travaux réalisés par des sous-traitants et/ou par toutes autres entreprises sur le Site.</w:t>
            </w:r>
          </w:p>
          <w:p w14:paraId="2227A967" w14:textId="77777777" w:rsidR="00647966" w:rsidRPr="00E0339C" w:rsidRDefault="00647966" w:rsidP="000E5353">
            <w:pPr>
              <w:spacing w:before="60" w:after="60"/>
              <w:ind w:left="1260" w:hanging="1"/>
            </w:pPr>
            <w:r w:rsidRPr="00E0339C">
              <w:t xml:space="preserve">Sous réserve de disposition contraire figurant au </w:t>
            </w:r>
            <w:r w:rsidRPr="00E0339C">
              <w:rPr>
                <w:b/>
              </w:rPr>
              <w:t>CCAP</w:t>
            </w:r>
            <w:r w:rsidRPr="00E0339C">
              <w:t xml:space="preserve">, ce délai commence à courir à compter de la </w:t>
            </w:r>
            <w:r>
              <w:t>Date de Commencement</w:t>
            </w:r>
            <w:r w:rsidRPr="00E0339C">
              <w:t xml:space="preserve"> qui vaut également ordre de service de commencer les travaux, et il comprend la période de mobilisation définie à l’Article 28.1. </w:t>
            </w:r>
          </w:p>
          <w:p w14:paraId="669A9574" w14:textId="77777777" w:rsidR="00647966" w:rsidRPr="00E0339C" w:rsidRDefault="00647966" w:rsidP="000E5353">
            <w:pPr>
              <w:tabs>
                <w:tab w:val="left" w:pos="1260"/>
              </w:tabs>
              <w:spacing w:before="60" w:after="60"/>
              <w:ind w:left="1294" w:right="84" w:hanging="709"/>
            </w:pPr>
            <w:r w:rsidRPr="00E0339C">
              <w:t>19.</w:t>
            </w:r>
            <w:r>
              <w:t>2</w:t>
            </w:r>
            <w:r w:rsidRPr="00E0339C">
              <w:t>.2</w:t>
            </w:r>
            <w:r w:rsidRPr="00E0339C">
              <w:tab/>
              <w:t xml:space="preserve">Les dispositions du paragraphe </w:t>
            </w:r>
            <w:r>
              <w:t>19.2</w:t>
            </w:r>
            <w:r w:rsidRPr="00E0339C">
              <w:t>.1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53647674" w14:textId="77777777" w:rsidR="00647966" w:rsidRPr="00E0339C" w:rsidRDefault="00647966" w:rsidP="000E5353">
            <w:pPr>
              <w:spacing w:before="60" w:after="60"/>
              <w:ind w:left="590" w:right="84" w:hanging="590"/>
            </w:pPr>
            <w:r w:rsidRPr="00E0339C">
              <w:rPr>
                <w:b/>
              </w:rPr>
              <w:t>19.</w:t>
            </w:r>
            <w:r>
              <w:rPr>
                <w:b/>
              </w:rPr>
              <w:t>3</w:t>
            </w:r>
            <w:r w:rsidRPr="00E0339C">
              <w:rPr>
                <w:b/>
              </w:rPr>
              <w:tab/>
              <w:t>Prolongation des délais d’exécution :</w:t>
            </w:r>
          </w:p>
          <w:p w14:paraId="50212EE2" w14:textId="77777777" w:rsidR="00647966" w:rsidRPr="00E0339C" w:rsidRDefault="00647966" w:rsidP="000E5353">
            <w:pPr>
              <w:tabs>
                <w:tab w:val="left" w:pos="1260"/>
              </w:tabs>
              <w:spacing w:before="60" w:after="60"/>
              <w:ind w:left="1294" w:right="84" w:hanging="709"/>
            </w:pPr>
            <w:r w:rsidRPr="00E0339C">
              <w:t>19.</w:t>
            </w:r>
            <w:r>
              <w:t>3</w:t>
            </w:r>
            <w:r w:rsidRPr="00E0339C">
              <w:t>.1</w:t>
            </w:r>
            <w:r w:rsidRPr="00E0339C">
              <w:tab/>
              <w:t xml:space="preserve">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w:t>
            </w:r>
            <w:r>
              <w:t>d</w:t>
            </w:r>
            <w:r w:rsidRPr="00E0339C">
              <w:t>’Ouvrage ou de travaux préalables qui font l’objet d’un autre Marché, justifie soit une prolongation du délai d’exécution, soit le report du début des travaux, l’importance de la prolongation ou du report est débattue par le Maître d’Œuvre avec l’Entrepreneur, puis elle est soumise à l’approbation du Chef de Projet, et la décision prise par celui-ci est notifiée à l’Entrepreneur par ordre de service.</w:t>
            </w:r>
          </w:p>
          <w:p w14:paraId="24107FC7" w14:textId="77777777" w:rsidR="00647966" w:rsidRPr="00E0339C" w:rsidRDefault="00647966" w:rsidP="000E5353">
            <w:pPr>
              <w:tabs>
                <w:tab w:val="left" w:pos="1260"/>
              </w:tabs>
              <w:spacing w:before="60" w:after="60"/>
              <w:ind w:left="1294" w:right="84" w:hanging="709"/>
            </w:pPr>
            <w:r w:rsidRPr="00E0339C">
              <w:t>19.</w:t>
            </w:r>
            <w:r>
              <w:t>3</w:t>
            </w:r>
            <w:r w:rsidRPr="00E0339C">
              <w:t>.2</w:t>
            </w:r>
            <w:r w:rsidRPr="00E0339C">
              <w:tab/>
              <w:t xml:space="preserve">Dans le cas d’intempéries dépassant le seuil fixé au </w:t>
            </w:r>
            <w:r w:rsidRPr="00E0339C">
              <w:rPr>
                <w:b/>
              </w:rPr>
              <w:t>CCAP</w:t>
            </w:r>
            <w:r w:rsidRPr="00E0339C">
              <w:t>, entraînant un arrêt de travail sur les chantiers,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2802A972" w14:textId="77777777" w:rsidR="00647966" w:rsidRPr="00E0339C" w:rsidRDefault="00647966" w:rsidP="000E5353">
            <w:pPr>
              <w:tabs>
                <w:tab w:val="left" w:pos="1260"/>
              </w:tabs>
              <w:spacing w:before="60" w:after="60"/>
              <w:ind w:left="1294" w:right="84" w:hanging="709"/>
            </w:pPr>
            <w:r w:rsidRPr="00E0339C">
              <w:t>19.</w:t>
            </w:r>
            <w:r>
              <w:t>3</w:t>
            </w:r>
            <w:r w:rsidRPr="00E0339C">
              <w:t>.3</w:t>
            </w:r>
            <w:r w:rsidRPr="00E0339C">
              <w:tab/>
              <w:t xml:space="preserve">En dehors des cas prévus aux paragraphes </w:t>
            </w:r>
            <w:r>
              <w:t>19.3</w:t>
            </w:r>
            <w:r w:rsidRPr="00E0339C">
              <w:t xml:space="preserve">.1 et </w:t>
            </w:r>
            <w:r>
              <w:t>19.3</w:t>
            </w:r>
            <w:r w:rsidRPr="00E0339C">
              <w:t>.2 du présent Article, l’Entrepreneur ne pourra avoir droit à une prolongation des délais d’exécution que dans les cas suivants :</w:t>
            </w:r>
          </w:p>
          <w:p w14:paraId="092B3E14" w14:textId="77777777" w:rsidR="00647966" w:rsidRPr="00E0339C" w:rsidRDefault="00647966" w:rsidP="000E5353">
            <w:pPr>
              <w:tabs>
                <w:tab w:val="left" w:pos="1800"/>
              </w:tabs>
              <w:spacing w:before="60" w:after="60"/>
              <w:ind w:left="1800" w:hanging="540"/>
              <w:jc w:val="left"/>
            </w:pPr>
            <w:r w:rsidRPr="00E0339C">
              <w:t>(a)</w:t>
            </w:r>
            <w:r w:rsidRPr="00E0339C">
              <w:tab/>
              <w:t>mise en œuvre des dispositions de l’Article 18,</w:t>
            </w:r>
          </w:p>
          <w:p w14:paraId="5AF93990" w14:textId="77777777" w:rsidR="00647966" w:rsidRPr="00E0339C" w:rsidRDefault="00647966" w:rsidP="000E5353">
            <w:pPr>
              <w:tabs>
                <w:tab w:val="left" w:pos="1800"/>
              </w:tabs>
              <w:spacing w:before="60" w:after="60"/>
              <w:ind w:left="1800" w:hanging="540"/>
              <w:jc w:val="left"/>
            </w:pPr>
            <w:r w:rsidRPr="00E0339C">
              <w:t>(b)</w:t>
            </w:r>
            <w:r w:rsidRPr="00E0339C">
              <w:tab/>
              <w:t xml:space="preserve">non-respect par le Maître </w:t>
            </w:r>
            <w:r>
              <w:t>d</w:t>
            </w:r>
            <w:r w:rsidRPr="00E0339C">
              <w:t>’Ouvrage de ses propres obligations ; ou</w:t>
            </w:r>
          </w:p>
          <w:p w14:paraId="26224146" w14:textId="77777777" w:rsidR="00647966" w:rsidRPr="00E0339C" w:rsidRDefault="00647966" w:rsidP="000E5353">
            <w:pPr>
              <w:tabs>
                <w:tab w:val="left" w:pos="1800"/>
              </w:tabs>
              <w:spacing w:before="60" w:after="60"/>
              <w:ind w:left="1800" w:hanging="540"/>
              <w:jc w:val="left"/>
            </w:pPr>
            <w:r w:rsidRPr="00E0339C">
              <w:t>(c)</w:t>
            </w:r>
            <w:r w:rsidRPr="00E0339C">
              <w:tab/>
              <w:t>conclusion d’un avenant.</w:t>
            </w:r>
          </w:p>
        </w:tc>
      </w:tr>
      <w:tr w:rsidR="00647966" w:rsidRPr="00E0339C" w14:paraId="36CB7F4D" w14:textId="77777777" w:rsidTr="000E5353">
        <w:tc>
          <w:tcPr>
            <w:tcW w:w="2842" w:type="dxa"/>
            <w:gridSpan w:val="2"/>
            <w:tcBorders>
              <w:top w:val="nil"/>
              <w:left w:val="nil"/>
              <w:bottom w:val="nil"/>
              <w:right w:val="nil"/>
            </w:tcBorders>
          </w:tcPr>
          <w:p w14:paraId="2241398B" w14:textId="21AF71B9" w:rsidR="00647966" w:rsidRPr="00E0339C" w:rsidRDefault="00647966" w:rsidP="00E16A49">
            <w:pPr>
              <w:pStyle w:val="Sec8head2"/>
            </w:pPr>
            <w:bookmarkStart w:id="732" w:name="_Toc348175958"/>
            <w:bookmarkStart w:id="733" w:name="_Toc327539567"/>
            <w:bookmarkStart w:id="734" w:name="_Toc138939309"/>
            <w:r w:rsidRPr="00E0339C">
              <w:t>20.</w:t>
            </w:r>
            <w:r w:rsidRPr="00E0339C">
              <w:tab/>
              <w:t>Pénalités, primes et retenues</w:t>
            </w:r>
            <w:bookmarkEnd w:id="732"/>
            <w:bookmarkEnd w:id="733"/>
            <w:bookmarkEnd w:id="734"/>
          </w:p>
        </w:tc>
        <w:tc>
          <w:tcPr>
            <w:tcW w:w="6537" w:type="dxa"/>
            <w:tcBorders>
              <w:top w:val="nil"/>
              <w:left w:val="nil"/>
              <w:bottom w:val="nil"/>
              <w:right w:val="nil"/>
            </w:tcBorders>
          </w:tcPr>
          <w:p w14:paraId="3B4954E0" w14:textId="77777777" w:rsidR="00647966" w:rsidRPr="00E0339C" w:rsidRDefault="00647966" w:rsidP="000E5353">
            <w:pPr>
              <w:spacing w:before="60" w:after="60"/>
              <w:ind w:left="590" w:right="84" w:hanging="590"/>
            </w:pPr>
            <w:r w:rsidRPr="00E0339C">
              <w:t>20.1</w:t>
            </w:r>
            <w:r w:rsidRPr="00E0339C">
              <w:tab/>
              <w:t xml:space="preserve">En cas de retard </w:t>
            </w:r>
            <w:r w:rsidRPr="00FE1D4A">
              <w:t>imputable à l’Entrepreneur dans</w:t>
            </w:r>
            <w:r w:rsidRPr="00E0339C">
              <w:t xml:space="preserve"> l’achèvement des travaux, il est appliqué une pénalité journalière, fixée par le </w:t>
            </w:r>
            <w:r w:rsidRPr="00E0339C">
              <w:rPr>
                <w:b/>
              </w:rPr>
              <w:t>CCAP,</w:t>
            </w:r>
            <w:r w:rsidRPr="00E0339C">
              <w:t xml:space="preserve"> égale à un certain nombre de millièmes du montant de l’ensemble du Marché. Ce montant est celui qui résulte des prévisions du Marché, c’est</w:t>
            </w:r>
            <w:r w:rsidRPr="00E0339C">
              <w:noBreakHyphen/>
              <w:t>à</w:t>
            </w:r>
            <w:r w:rsidRPr="00E0339C">
              <w:noBreakHyphen/>
              <w:t>dire du Marché initial éventuellement modifié ou complété par les avenants intervenus ; il est évalué à partir des prix de base définis au paragraphe 13.1.1 du CCAG.</w:t>
            </w:r>
          </w:p>
          <w:p w14:paraId="0749E4E1" w14:textId="77777777" w:rsidR="00647966" w:rsidRPr="00E0339C" w:rsidRDefault="00647966" w:rsidP="000E5353">
            <w:pPr>
              <w:spacing w:before="60" w:after="60"/>
              <w:ind w:left="540" w:right="-72" w:hanging="4"/>
            </w:pPr>
            <w:r w:rsidRPr="00E0339C">
              <w:t xml:space="preserve">Les pénalités sont encourues du simple fait de la constatation du retard par le Maître d’Œuvre et le Maître </w:t>
            </w:r>
            <w:r>
              <w:t>d</w:t>
            </w:r>
            <w:r w:rsidRPr="00E0339C">
              <w:t xml:space="preserve">’Ouvrage peut, sans préjudice de toute autre méthode de recouvrement, déduire le montant de ces pénalités de toutes les sommes dont il est redevable à l’Entrepreneur. Le paiement de ces pénalités par l’Entrepreneur, qui représentent une évaluation forfaitaire des dommages et intérêts dus au Maître </w:t>
            </w:r>
            <w:r>
              <w:t>d</w:t>
            </w:r>
            <w:r w:rsidRPr="00E0339C">
              <w:t>’Ouvrage au titre du retard dans l’exécution des travaux, ne libère en rien l’Entrepreneur de l’ensemble des autres obligations et responsabilités qu’il a souscrites au titre du Marché.</w:t>
            </w:r>
          </w:p>
          <w:p w14:paraId="38DE3480" w14:textId="77777777" w:rsidR="00647966" w:rsidRPr="00E0339C" w:rsidRDefault="00647966" w:rsidP="000E5353">
            <w:pPr>
              <w:spacing w:before="60" w:after="60"/>
              <w:ind w:left="540" w:right="-72" w:hanging="4"/>
            </w:pPr>
            <w:r w:rsidRPr="00E0339C">
              <w:t>Dans le cas de résiliation, les pénalités sont appliquées jusqu’au jour inclus de la notification de la décision de résiliation ou jusqu’au jour d’arrêt de l’exploitation de l’entreprise de l’Entrepreneur si la résiliation résulte d’un des cas prévus à l’Article 47.</w:t>
            </w:r>
          </w:p>
          <w:p w14:paraId="3F90E525" w14:textId="77777777" w:rsidR="00647966" w:rsidRPr="00E0339C" w:rsidRDefault="00647966" w:rsidP="000E5353">
            <w:pPr>
              <w:spacing w:before="60" w:after="6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34B3A3B2" w14:textId="77777777" w:rsidR="00647966" w:rsidRPr="00E0339C" w:rsidRDefault="00647966" w:rsidP="000E5353">
            <w:pPr>
              <w:spacing w:before="60" w:after="60"/>
              <w:ind w:left="590" w:right="84" w:hanging="590"/>
            </w:pPr>
            <w:r w:rsidRPr="00E0339C">
              <w:t>20.2</w:t>
            </w:r>
            <w:r w:rsidRPr="00E0339C">
              <w:tab/>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6A9BA2AD" w14:textId="77777777" w:rsidR="00647966" w:rsidRPr="00E0339C" w:rsidRDefault="00647966" w:rsidP="000E5353">
            <w:pPr>
              <w:spacing w:before="60" w:after="60"/>
              <w:ind w:left="590" w:right="84" w:hanging="590"/>
            </w:pPr>
            <w:r w:rsidRPr="00E0339C">
              <w:t>20.3</w:t>
            </w:r>
            <w:r w:rsidRPr="00E0339C">
              <w:tab/>
              <w:t>Les journées de repos hebdomadaire ainsi que les jours fériés ou chômés, ne sont pas déduits pour le calcul des pénalités et des primes.</w:t>
            </w:r>
          </w:p>
          <w:p w14:paraId="6FBCBDD5" w14:textId="77777777" w:rsidR="00647966" w:rsidRPr="00E0339C" w:rsidRDefault="00647966" w:rsidP="000E5353">
            <w:pPr>
              <w:spacing w:before="60" w:after="60"/>
              <w:ind w:left="590" w:right="84" w:hanging="590"/>
            </w:pPr>
            <w:r w:rsidRPr="00E0339C">
              <w:t>20.4</w:t>
            </w:r>
            <w:r w:rsidRPr="00E0339C">
              <w:tab/>
              <w:t xml:space="preserve">Sauf disposition contraire indiquée au niveau du </w:t>
            </w:r>
            <w:r w:rsidRPr="00E0339C">
              <w:rPr>
                <w:b/>
              </w:rPr>
              <w:t>CCAP</w:t>
            </w:r>
            <w:r w:rsidRPr="00E0339C">
              <w:t xml:space="preserve">, le montant des pénalités et, le cas échéant, des primes, est plafonné à 10% du Montant du Marché. Lorsque le plafond des pénalités est atteint, le Maître </w:t>
            </w:r>
            <w:r>
              <w:t>d</w:t>
            </w:r>
            <w:r w:rsidRPr="00E0339C">
              <w:t>’Ouvrage est en droit de résilier le Marché sans mise en demeure préalable.</w:t>
            </w:r>
          </w:p>
        </w:tc>
      </w:tr>
      <w:tr w:rsidR="00647966" w:rsidRPr="00E0339C" w14:paraId="166E9DCA" w14:textId="77777777" w:rsidTr="000E5353">
        <w:tc>
          <w:tcPr>
            <w:tcW w:w="9379" w:type="dxa"/>
            <w:gridSpan w:val="3"/>
            <w:tcBorders>
              <w:top w:val="nil"/>
              <w:left w:val="nil"/>
              <w:bottom w:val="nil"/>
              <w:right w:val="nil"/>
            </w:tcBorders>
            <w:tcMar>
              <w:top w:w="57" w:type="dxa"/>
              <w:left w:w="57" w:type="dxa"/>
              <w:bottom w:w="57" w:type="dxa"/>
              <w:right w:w="57" w:type="dxa"/>
            </w:tcMar>
          </w:tcPr>
          <w:p w14:paraId="37DF8E9B" w14:textId="65DE8305" w:rsidR="00647966" w:rsidRPr="00E0339C" w:rsidRDefault="00647966" w:rsidP="000E5353">
            <w:pPr>
              <w:pStyle w:val="Sec8head1"/>
              <w:keepNext/>
              <w:ind w:left="533"/>
            </w:pPr>
            <w:bookmarkStart w:id="735" w:name="_Toc348175959"/>
            <w:bookmarkStart w:id="736" w:name="_Toc327539568"/>
            <w:bookmarkStart w:id="737" w:name="_Toc138939310"/>
            <w:r w:rsidRPr="00E0339C">
              <w:t xml:space="preserve">D. </w:t>
            </w:r>
            <w:r w:rsidRPr="00E0339C">
              <w:tab/>
              <w:t>Réalisation des ouvrages</w:t>
            </w:r>
            <w:bookmarkEnd w:id="735"/>
            <w:bookmarkEnd w:id="736"/>
            <w:bookmarkEnd w:id="737"/>
          </w:p>
        </w:tc>
      </w:tr>
      <w:tr w:rsidR="00647966" w:rsidRPr="00E0339C" w14:paraId="20668CE3" w14:textId="77777777" w:rsidTr="000E5353">
        <w:tc>
          <w:tcPr>
            <w:tcW w:w="2842" w:type="dxa"/>
            <w:gridSpan w:val="2"/>
            <w:tcBorders>
              <w:top w:val="nil"/>
              <w:left w:val="nil"/>
              <w:bottom w:val="nil"/>
              <w:right w:val="nil"/>
            </w:tcBorders>
            <w:tcMar>
              <w:top w:w="57" w:type="dxa"/>
              <w:left w:w="57" w:type="dxa"/>
              <w:bottom w:w="57" w:type="dxa"/>
              <w:right w:w="57" w:type="dxa"/>
            </w:tcMar>
          </w:tcPr>
          <w:p w14:paraId="2CA7FAD1" w14:textId="1E812626" w:rsidR="00647966" w:rsidRPr="00E0339C" w:rsidRDefault="00647966" w:rsidP="00E16A49">
            <w:pPr>
              <w:pStyle w:val="Sec8head2"/>
            </w:pPr>
            <w:bookmarkStart w:id="738" w:name="_Toc348175960"/>
            <w:bookmarkStart w:id="739" w:name="_Toc327539569"/>
            <w:bookmarkStart w:id="740" w:name="_Toc138939311"/>
            <w:r w:rsidRPr="00E0339C">
              <w:t>21.</w:t>
            </w:r>
            <w:r w:rsidRPr="00E0339C">
              <w:tab/>
              <w:t>Provenance des fournitures, équipements, matériels, matériaux et produits</w:t>
            </w:r>
            <w:bookmarkEnd w:id="738"/>
            <w:bookmarkEnd w:id="739"/>
            <w:bookmarkEnd w:id="740"/>
          </w:p>
        </w:tc>
        <w:tc>
          <w:tcPr>
            <w:tcW w:w="6537" w:type="dxa"/>
            <w:tcBorders>
              <w:top w:val="nil"/>
              <w:left w:val="nil"/>
              <w:bottom w:val="nil"/>
              <w:right w:val="nil"/>
            </w:tcBorders>
            <w:tcMar>
              <w:top w:w="57" w:type="dxa"/>
              <w:left w:w="57" w:type="dxa"/>
              <w:bottom w:w="57" w:type="dxa"/>
              <w:right w:w="57" w:type="dxa"/>
            </w:tcMar>
          </w:tcPr>
          <w:p w14:paraId="434DF2C0" w14:textId="77777777" w:rsidR="00647966" w:rsidRPr="00E0339C" w:rsidRDefault="00647966" w:rsidP="000E5353">
            <w:pPr>
              <w:spacing w:before="60" w:after="60"/>
              <w:ind w:left="590" w:right="84" w:hanging="590"/>
              <w:rPr>
                <w:i/>
              </w:rPr>
            </w:pPr>
            <w:r w:rsidRPr="00E0339C">
              <w:t>21.1</w:t>
            </w:r>
            <w:r w:rsidRPr="00E0339C">
              <w:tab/>
              <w:t xml:space="preserve">L’Entrepreneur a le libre choix de la provenance des matériaux ou composants de construction ainsi que du mode de transport de ces divers éléments, leur assurance et les services bancaires qui s’y rapportent, sous réserve de pouvoir justifier que ceux-ci satisfont aux conditions fixées par le Marché. Ils devront impérativement provenir de pays éligibles au sens de </w:t>
            </w:r>
            <w:r w:rsidRPr="00A11DF0">
              <w:rPr>
                <w:szCs w:val="24"/>
              </w:rPr>
              <w:t>la Section V, Pays éligibles</w:t>
            </w:r>
            <w:r w:rsidRPr="00E0339C">
              <w:t>.</w:t>
            </w:r>
          </w:p>
        </w:tc>
      </w:tr>
      <w:tr w:rsidR="00647966" w:rsidRPr="00E0339C" w14:paraId="0800C87D" w14:textId="77777777" w:rsidTr="000E5353">
        <w:tc>
          <w:tcPr>
            <w:tcW w:w="2842" w:type="dxa"/>
            <w:gridSpan w:val="2"/>
            <w:tcBorders>
              <w:top w:val="nil"/>
              <w:left w:val="nil"/>
              <w:bottom w:val="nil"/>
              <w:right w:val="nil"/>
            </w:tcBorders>
            <w:tcMar>
              <w:top w:w="57" w:type="dxa"/>
              <w:left w:w="57" w:type="dxa"/>
              <w:bottom w:w="57" w:type="dxa"/>
              <w:right w:w="57" w:type="dxa"/>
            </w:tcMar>
          </w:tcPr>
          <w:p w14:paraId="1937B1D7" w14:textId="75E64F7D" w:rsidR="00647966" w:rsidRPr="00E0339C" w:rsidRDefault="00647966" w:rsidP="00E16A49">
            <w:pPr>
              <w:pStyle w:val="Sec8head2"/>
            </w:pPr>
            <w:bookmarkStart w:id="741" w:name="_Toc348175961"/>
            <w:bookmarkStart w:id="742" w:name="_Toc327539570"/>
            <w:bookmarkStart w:id="743" w:name="_Toc138939312"/>
            <w:r w:rsidRPr="00E0339C">
              <w:t>22.</w:t>
            </w:r>
            <w:r w:rsidRPr="00E0339C">
              <w:tab/>
              <w:t xml:space="preserve">Lieux d’extraction </w:t>
            </w:r>
            <w:r w:rsidRPr="00E0339C">
              <w:br/>
              <w:t xml:space="preserve">ou </w:t>
            </w:r>
            <w:bookmarkStart w:id="744" w:name="_Toc348175962"/>
            <w:bookmarkStart w:id="745" w:name="_Toc348232785"/>
            <w:r w:rsidRPr="00E0339C">
              <w:t>emprunt des matériaux</w:t>
            </w:r>
            <w:bookmarkEnd w:id="741"/>
            <w:bookmarkEnd w:id="742"/>
            <w:bookmarkEnd w:id="743"/>
            <w:bookmarkEnd w:id="744"/>
            <w:bookmarkEnd w:id="745"/>
          </w:p>
        </w:tc>
        <w:tc>
          <w:tcPr>
            <w:tcW w:w="6537" w:type="dxa"/>
            <w:tcBorders>
              <w:top w:val="nil"/>
              <w:left w:val="nil"/>
              <w:bottom w:val="nil"/>
              <w:right w:val="nil"/>
            </w:tcBorders>
            <w:tcMar>
              <w:top w:w="57" w:type="dxa"/>
              <w:left w:w="57" w:type="dxa"/>
              <w:bottom w:w="57" w:type="dxa"/>
              <w:right w:w="57" w:type="dxa"/>
            </w:tcMar>
          </w:tcPr>
          <w:p w14:paraId="08AE42A0" w14:textId="77777777" w:rsidR="00647966" w:rsidRPr="00E0339C" w:rsidRDefault="00647966" w:rsidP="000E5353">
            <w:pPr>
              <w:spacing w:before="60" w:after="60"/>
              <w:ind w:left="590" w:right="84" w:hanging="590"/>
            </w:pPr>
            <w:r w:rsidRPr="00E0339C">
              <w:t>22.1</w:t>
            </w:r>
            <w:r w:rsidRPr="00E0339C">
              <w:tab/>
              <w:t>Lorsque le Marché fixe les lieux d’extraction ou d’emprunt des matériaux et qu’au cours des travaux les gisements se révèlent insuffisants en qualité ou en quantité, l’Entrepreneur doit en aviser à temps le Maître d’Œuvre ; ce dernier désigne alors, sur proposition éventuelle de l’Entrepreneur, de nouveaux lieux d’extraction ou d’emprunt. La substitution peut donner lieu à l’application d’un nouveau prix établi suivant les modalités prévues à l’Article 14.</w:t>
            </w:r>
          </w:p>
          <w:p w14:paraId="203EAC79" w14:textId="77777777" w:rsidR="00647966" w:rsidRPr="00E0339C" w:rsidRDefault="00647966" w:rsidP="000E5353">
            <w:pPr>
              <w:spacing w:before="60" w:after="60"/>
              <w:ind w:left="590" w:right="84" w:hanging="590"/>
            </w:pPr>
            <w:r w:rsidRPr="00E0339C">
              <w:t>22.2</w:t>
            </w:r>
            <w:r w:rsidRPr="00E0339C">
              <w:tab/>
              <w:t xml:space="preserve">Si le Marché prévoit que des lieux d’extraction ou d’emprunt sont mis à la disposition de l’Entrepreneur par le Maître </w:t>
            </w:r>
            <w:r>
              <w:t>d</w:t>
            </w:r>
            <w:r w:rsidRPr="00E0339C">
              <w:t xml:space="preserve">’Ouvrage, les indemnités d’occupation et, le cas échéant, les redevances de toute nature sont à la charge du Maître </w:t>
            </w:r>
            <w:r>
              <w:t>d</w:t>
            </w:r>
            <w:r w:rsidRPr="00E0339C">
              <w:t>’Ouvrage ; l’Entrepreneur ne peut alors, sans autorisation écrite du Maître d’Œuvre, utiliser pour des travaux qui ne font pas partie du Marché les matériaux qu’il a extraits dans ces lieux d’extraction ou d’emprunt.</w:t>
            </w:r>
          </w:p>
          <w:p w14:paraId="1F6B6837" w14:textId="77777777" w:rsidR="00647966" w:rsidRPr="00E0339C" w:rsidRDefault="00647966" w:rsidP="000E5353">
            <w:pPr>
              <w:spacing w:before="60" w:after="60"/>
              <w:ind w:left="590" w:right="84" w:hanging="590"/>
            </w:pPr>
            <w:r w:rsidRPr="00E0339C">
              <w:t>22.3</w:t>
            </w:r>
            <w:r w:rsidRPr="00E0339C">
              <w:tab/>
              <w:t xml:space="preserve">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le Maître </w:t>
            </w:r>
            <w:r>
              <w:t>d</w:t>
            </w:r>
            <w:r w:rsidRPr="00E0339C">
              <w:t>’Ouvrage et le Maître d’Œuvre apporteront leur concours à l’Entrepreneur si celui-ci le leur demande pour lui faciliter l’obtention en temps utile de toutes autorisations administratives dont il aurait besoin pour les extractions et emprunts de matériaux.</w:t>
            </w:r>
          </w:p>
          <w:p w14:paraId="7689B9AE" w14:textId="77777777" w:rsidR="00647966" w:rsidRPr="00E0339C" w:rsidRDefault="00647966" w:rsidP="000E5353">
            <w:pPr>
              <w:spacing w:before="60" w:after="60"/>
              <w:ind w:left="590" w:right="84" w:hanging="590"/>
            </w:pPr>
            <w:r w:rsidRPr="00E0339C">
              <w:t>22.4</w:t>
            </w:r>
            <w:r w:rsidRPr="00E0339C">
              <w:tab/>
              <w:t>L’Entrepreneur supporte dans tous les cas les charges d’exploitation des lieux d’extraction ou d’emprunt et, le cas échéant, les frais d’ouverture.</w:t>
            </w:r>
          </w:p>
          <w:p w14:paraId="1CA52ECA" w14:textId="77777777" w:rsidR="00647966" w:rsidRPr="00E0339C" w:rsidRDefault="00647966" w:rsidP="000E5353">
            <w:pPr>
              <w:spacing w:before="60" w:after="60"/>
              <w:ind w:left="540" w:firstLine="5"/>
            </w:pPr>
            <w:r w:rsidRPr="00E0339C">
              <w:t xml:space="preserve">Il supporte également, sans recours contre le Maître </w:t>
            </w:r>
            <w:r>
              <w:t>d</w:t>
            </w:r>
            <w:r w:rsidRPr="00E0339C">
              <w:t xml:space="preserve">’Ouvrage,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 Il garantit le Maître </w:t>
            </w:r>
            <w:r>
              <w:t>d</w:t>
            </w:r>
            <w:r w:rsidRPr="00E0339C">
              <w:t>’Ouvrage au cas où la réparation de tels dommages serait mise à la charge de celui-ci.</w:t>
            </w:r>
          </w:p>
        </w:tc>
      </w:tr>
      <w:tr w:rsidR="00647966" w:rsidRPr="00E0339C" w14:paraId="339D4C81" w14:textId="77777777" w:rsidTr="000E5353">
        <w:tc>
          <w:tcPr>
            <w:tcW w:w="2842" w:type="dxa"/>
            <w:gridSpan w:val="2"/>
            <w:tcBorders>
              <w:top w:val="nil"/>
              <w:left w:val="nil"/>
              <w:bottom w:val="nil"/>
              <w:right w:val="nil"/>
            </w:tcBorders>
            <w:tcMar>
              <w:top w:w="57" w:type="dxa"/>
              <w:left w:w="57" w:type="dxa"/>
              <w:bottom w:w="57" w:type="dxa"/>
              <w:right w:w="57" w:type="dxa"/>
            </w:tcMar>
          </w:tcPr>
          <w:p w14:paraId="2118135E" w14:textId="7540A3A2" w:rsidR="00647966" w:rsidRPr="00E0339C" w:rsidRDefault="00647966" w:rsidP="00E16A49">
            <w:pPr>
              <w:pStyle w:val="Sec8head2"/>
            </w:pPr>
            <w:bookmarkStart w:id="746" w:name="_Toc348175963"/>
            <w:bookmarkStart w:id="747" w:name="_Toc327539571"/>
            <w:bookmarkStart w:id="748" w:name="_Toc138939313"/>
            <w:r w:rsidRPr="00E0339C">
              <w:t>23.</w:t>
            </w:r>
            <w:r w:rsidRPr="00E0339C">
              <w:tab/>
              <w:t>Qualité des matériaux et produits Application des normes</w:t>
            </w:r>
            <w:bookmarkEnd w:id="746"/>
            <w:bookmarkEnd w:id="747"/>
            <w:bookmarkEnd w:id="748"/>
          </w:p>
        </w:tc>
        <w:tc>
          <w:tcPr>
            <w:tcW w:w="6537" w:type="dxa"/>
            <w:tcBorders>
              <w:top w:val="nil"/>
              <w:left w:val="nil"/>
              <w:bottom w:val="nil"/>
              <w:right w:val="nil"/>
            </w:tcBorders>
            <w:tcMar>
              <w:top w:w="57" w:type="dxa"/>
              <w:left w:w="57" w:type="dxa"/>
              <w:bottom w:w="57" w:type="dxa"/>
              <w:right w:w="57" w:type="dxa"/>
            </w:tcMar>
          </w:tcPr>
          <w:p w14:paraId="33ABBA37" w14:textId="77777777" w:rsidR="00647966" w:rsidRPr="00E0339C" w:rsidRDefault="00647966" w:rsidP="000E5353">
            <w:pPr>
              <w:spacing w:before="60" w:after="60"/>
              <w:ind w:left="590" w:right="84" w:hanging="590"/>
            </w:pPr>
            <w:r w:rsidRPr="00E0339C">
              <w:t>23.1</w:t>
            </w:r>
            <w:r w:rsidRPr="00E0339C">
              <w:tab/>
              <w:t xml:space="preserve">Les matériaux et composants de construction doivent être conformes aux stipulations du Marché, aux prescriptions de normes homologuées au plan international et conformes à la réglementation en vigueur. Les normes applicables sont celles qui sont en vigueur </w:t>
            </w:r>
            <w:r>
              <w:t>à la Date de Référence</w:t>
            </w:r>
            <w:r w:rsidRPr="00E0339C">
              <w:t xml:space="preserve">.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5E13AB3E" w14:textId="77777777" w:rsidR="00647966" w:rsidRPr="00E0339C" w:rsidRDefault="00647966" w:rsidP="000E5353">
            <w:pPr>
              <w:spacing w:before="60" w:after="60"/>
              <w:ind w:left="590" w:right="84" w:hanging="590"/>
            </w:pPr>
            <w:r w:rsidRPr="00E0339C">
              <w:t>23.2</w:t>
            </w:r>
            <w:r w:rsidRPr="00E0339C">
              <w:tab/>
              <w:t>L’Entrepreneur ne peut utiliser des matériaux, produits ou composants de construction d’une qualité différente de celle qui est fixée par le Marché que si le Maître d’Œuvre l’y autorise par écrit. Les prix correspondants ne sont modifiés que si l’autorisation accordée précise que la substitution donne lieu à l’application de nouveaux prix et si l’augmentation ou réduction résultant de ces nouveaux prix a été acceptée par les autorités compétentes. Ces prix sont établis suivant les modalités prévues à l’Article 14 , le Maître d’Œuvre devant notifier par ordre de service les prix provisoires dans les quinze (15) jours qui suivent l’autorisation donnée.</w:t>
            </w:r>
          </w:p>
        </w:tc>
      </w:tr>
      <w:tr w:rsidR="00647966" w:rsidRPr="00E0339C" w14:paraId="03940A8E" w14:textId="77777777" w:rsidTr="000E5353">
        <w:tc>
          <w:tcPr>
            <w:tcW w:w="2842" w:type="dxa"/>
            <w:gridSpan w:val="2"/>
            <w:tcBorders>
              <w:top w:val="nil"/>
              <w:left w:val="nil"/>
              <w:bottom w:val="nil"/>
              <w:right w:val="nil"/>
            </w:tcBorders>
            <w:tcMar>
              <w:top w:w="57" w:type="dxa"/>
              <w:left w:w="57" w:type="dxa"/>
              <w:bottom w:w="57" w:type="dxa"/>
              <w:right w:w="57" w:type="dxa"/>
            </w:tcMar>
          </w:tcPr>
          <w:p w14:paraId="348CC8AE" w14:textId="6B10EB96" w:rsidR="00647966" w:rsidRPr="00E0339C" w:rsidRDefault="00647966" w:rsidP="00E16A49">
            <w:pPr>
              <w:pStyle w:val="Sec8head2"/>
            </w:pPr>
            <w:bookmarkStart w:id="749" w:name="_Toc348175964"/>
            <w:bookmarkStart w:id="750" w:name="_Toc327539572"/>
            <w:bookmarkStart w:id="751" w:name="_Toc138939314"/>
            <w:r w:rsidRPr="00E0339C">
              <w:t>24.</w:t>
            </w:r>
            <w:r w:rsidRPr="00E0339C">
              <w:tab/>
              <w:t xml:space="preserve">Vérification qualitative des matériaux et </w:t>
            </w:r>
            <w:r w:rsidRPr="00E0339C">
              <w:br/>
              <w:t>produits - Essais et épreuves</w:t>
            </w:r>
            <w:bookmarkEnd w:id="749"/>
            <w:bookmarkEnd w:id="750"/>
            <w:bookmarkEnd w:id="751"/>
          </w:p>
        </w:tc>
        <w:tc>
          <w:tcPr>
            <w:tcW w:w="6537" w:type="dxa"/>
            <w:tcBorders>
              <w:top w:val="nil"/>
              <w:left w:val="nil"/>
              <w:bottom w:val="nil"/>
              <w:right w:val="nil"/>
            </w:tcBorders>
            <w:tcMar>
              <w:top w:w="57" w:type="dxa"/>
              <w:left w:w="57" w:type="dxa"/>
              <w:bottom w:w="57" w:type="dxa"/>
              <w:right w:w="57" w:type="dxa"/>
            </w:tcMar>
          </w:tcPr>
          <w:p w14:paraId="17FB908F" w14:textId="77777777" w:rsidR="00647966" w:rsidRPr="00E0339C" w:rsidRDefault="00647966" w:rsidP="000E5353">
            <w:pPr>
              <w:spacing w:before="60" w:after="60"/>
              <w:ind w:left="590" w:right="84" w:hanging="590"/>
            </w:pPr>
            <w:r w:rsidRPr="00E0339C">
              <w:t>24.1</w:t>
            </w:r>
            <w:r w:rsidRPr="00E0339C">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 ; les dispositions de l’Article 23 relatives à la définition des normes applicables et les dérogations éventuelles à ces normes sont à retenir pour le présent Article.</w:t>
            </w:r>
          </w:p>
          <w:p w14:paraId="28E56D28" w14:textId="77777777" w:rsidR="00647966" w:rsidRPr="00E0339C" w:rsidRDefault="00647966" w:rsidP="000E5353">
            <w:pPr>
              <w:spacing w:before="60" w:after="60"/>
              <w:ind w:left="540" w:firstLine="5"/>
            </w:pPr>
            <w:r w:rsidRPr="00E0339C">
              <w:t>A défaut d’indication, dans le Marché ou dans les normes, des modes opératoires à utiliser, ceux-ci font l’objet de propositions de l’Entrepreneur soumises à l’acceptation du Maître d’Œuvre.</w:t>
            </w:r>
          </w:p>
          <w:p w14:paraId="04995BA5" w14:textId="77777777" w:rsidR="00647966" w:rsidRPr="00E0339C" w:rsidRDefault="00647966" w:rsidP="000E5353">
            <w:pPr>
              <w:spacing w:before="60" w:after="60"/>
              <w:ind w:left="590" w:right="84" w:hanging="590"/>
            </w:pPr>
            <w:r w:rsidRPr="00E0339C">
              <w:t>24.2</w:t>
            </w:r>
            <w:r w:rsidRPr="00E0339C">
              <w:tab/>
              <w:t>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 les matériaux, produits et composants refusés doivent être enlevés rapidement du chantier, les dispositions de l’Article 37 étant appliquées s’il y a lieu.</w:t>
            </w:r>
          </w:p>
          <w:p w14:paraId="0A5D80B1" w14:textId="77777777" w:rsidR="00647966" w:rsidRPr="00E0339C" w:rsidRDefault="00647966" w:rsidP="000E5353">
            <w:pPr>
              <w:spacing w:before="60" w:after="60"/>
              <w:ind w:left="590" w:right="84" w:hanging="590"/>
            </w:pPr>
            <w:r w:rsidRPr="00E0339C">
              <w:t>24.3</w:t>
            </w:r>
            <w:r w:rsidRPr="00E0339C">
              <w:tab/>
              <w:t>Les vérifications sont faites, suivant les indications du Marché ou, à défaut, suivant les décisions du Maître d’Œuvre, soit sur le chantier, soit dans les usines, magasins ou carrières de l’Entrepreneur et des sous-traitants ou fournisseurs. Elles sont exécutées par le Maître d’Œuvre ou, si le Marché le prévoit, par un laboratoire ou un organisme de contrôle.</w:t>
            </w:r>
          </w:p>
          <w:p w14:paraId="401EBF2C" w14:textId="77777777" w:rsidR="00647966" w:rsidRPr="00E0339C" w:rsidRDefault="00647966" w:rsidP="000E5353">
            <w:pPr>
              <w:spacing w:before="60" w:after="60"/>
              <w:ind w:left="540" w:firstLine="5"/>
            </w:pPr>
            <w:r w:rsidRPr="00E0339C">
              <w:t>Dans le cas où le Maître d’Œuvre ou son préposé effectue personnellement les essais, l’Entrepreneur met à sa disposition le matériel nécessaire et il doit également fournir l’assistance, la main-d’œuvre, l’électricité, les carburants, les entrepôts et les appareils et instruments qui sont normalement nécessaires pour examiner, mesurer et tester tous matériaux et matériels. Toutefois, l’Entrepreneur n’a la charge d’aucune rémunération du Maître d’Œuvre ou de son préposé.</w:t>
            </w:r>
          </w:p>
          <w:p w14:paraId="7698CFA6" w14:textId="77777777" w:rsidR="00647966" w:rsidRPr="00E0339C" w:rsidRDefault="00647966" w:rsidP="000E5353">
            <w:pPr>
              <w:spacing w:before="60" w:after="60"/>
              <w:ind w:left="540" w:firstLine="5"/>
            </w:pPr>
            <w:r w:rsidRPr="00E0339C">
              <w:t>Les vérifications effectuées par un laboratoire ou organisme de contrôle sont faites à la diligence et à la charge de l’Entrepreneur. Ce dernier adresse au Maître d’Œuvre, les certificats constatant les résultats des vérifications faites. Au vu de ces certificats, le Maître d’Œuvre décide si les matériaux, produits ou composants de construction peuvent ou non être utilisés.</w:t>
            </w:r>
          </w:p>
          <w:p w14:paraId="5F631D3F" w14:textId="77777777" w:rsidR="00647966" w:rsidRPr="00E0339C" w:rsidRDefault="00647966" w:rsidP="000E5353">
            <w:pPr>
              <w:spacing w:before="60" w:after="60"/>
              <w:ind w:left="540" w:firstLine="5"/>
            </w:pPr>
            <w:r w:rsidRPr="00E0339C">
              <w:t>Dans tous les cas, l’Entrepreneur, le fournisseur ou le sous-traitant autorisera l’accès à ses locaux au Maître d’Œuvre ou à l’organisme de contrôle afin qu’ils puissent opérer toutes vérifications en conformité avec les dispositions du Marché.</w:t>
            </w:r>
          </w:p>
          <w:p w14:paraId="7865E328" w14:textId="77777777" w:rsidR="00647966" w:rsidRPr="00E0339C" w:rsidRDefault="00647966" w:rsidP="000E5353">
            <w:pPr>
              <w:spacing w:before="60" w:after="60"/>
              <w:ind w:left="590" w:right="84" w:hanging="590"/>
            </w:pPr>
            <w:r w:rsidRPr="00E0339C">
              <w:t>24.4</w:t>
            </w:r>
            <w:r w:rsidRPr="00E0339C">
              <w:tab/>
              <w:t>L’Entrepreneur doit convenir avec le Maître d’Œuvre des dates et lieux d’exécution des contrôles et des essais des matériaux et équipements conformément aux dispositions du Marché. Le Maître d’Œuvre doit notifier à l’Entrepreneur au moins vingt-quatre (24) heures à l’avance son intention de procéder au contrôle ou d’assister aux essais ; si le Maître d’Œuvre n’est pas présent à la date convenue, l’Entrepreneur peut, sauf instruction contraire du Maître d’Œuvre, procéder aux essais, qui seront considérés comme ayant été faits en présence du Maître d’Œuvre.</w:t>
            </w:r>
          </w:p>
          <w:p w14:paraId="77C87D99" w14:textId="77777777" w:rsidR="00647966" w:rsidRPr="00E0339C" w:rsidRDefault="00647966" w:rsidP="000E5353">
            <w:pPr>
              <w:spacing w:before="60" w:after="60"/>
              <w:ind w:left="540" w:firstLine="5"/>
            </w:pPr>
            <w:r w:rsidRPr="00E0339C">
              <w:t>L’Entrepreneur doit immédiatement faire parvenir au Maître d’Œuvre des copies dûment certifiées des résultats des essais. Si le Maître d’Œuvre n’a pas assisté aux essais, les résultats de ces derniers sont présumés avoir été approuvés par lui.</w:t>
            </w:r>
          </w:p>
          <w:p w14:paraId="61875163" w14:textId="77777777" w:rsidR="00647966" w:rsidRPr="00E0339C" w:rsidRDefault="00647966" w:rsidP="000E5353">
            <w:pPr>
              <w:tabs>
                <w:tab w:val="left" w:pos="540"/>
              </w:tabs>
              <w:spacing w:before="60" w:after="60"/>
              <w:ind w:left="540" w:hanging="540"/>
            </w:pPr>
            <w:r w:rsidRPr="00E0339C">
              <w:t>24.5</w:t>
            </w:r>
            <w:r w:rsidRPr="00E0339C">
              <w:tab/>
              <w:t>L’Entrepreneur est tenu de fournir à ses frais tous les échantillons nécessaires pour les vérifications.</w:t>
            </w:r>
          </w:p>
          <w:p w14:paraId="1F4A3815" w14:textId="77777777" w:rsidR="00647966" w:rsidRPr="00E0339C" w:rsidRDefault="00647966" w:rsidP="000E5353">
            <w:pPr>
              <w:spacing w:before="60" w:after="60"/>
              <w:ind w:left="540" w:firstLine="5"/>
            </w:pPr>
            <w:r w:rsidRPr="00E0339C">
              <w:t>L’Entrepreneur équipe, s’il y a lieu, les matériels de fabrication des dispositifs permettant d’opérer le prélèvement des matériaux aux différents stades de l’élaboration des produits fabriqués.</w:t>
            </w:r>
          </w:p>
          <w:p w14:paraId="7D562D6E" w14:textId="77777777" w:rsidR="00647966" w:rsidRPr="00E0339C" w:rsidRDefault="00647966" w:rsidP="000E5353">
            <w:pPr>
              <w:spacing w:before="60" w:after="60"/>
              <w:ind w:left="590" w:right="84" w:hanging="590"/>
            </w:pPr>
            <w:r w:rsidRPr="00E0339C">
              <w:t>24.6</w:t>
            </w:r>
            <w:r w:rsidRPr="00E0339C">
              <w:tab/>
              <w:t>Si les résultats de vérifications prévues dans le Marché ou par les normes pour la fourniture d’une catégorie de matériaux, produits ou composants de construction ne permettent pas l’acceptation de cette fourniture, le Maître d’Œuvre peut prescrire, en accord avec l’Entrepreneur, des vérifications supplémentaires pour permettre d’accepter éventuellement tout ou partie de la fourniture, avec ou sans réfaction sur les prix ; les dépenses correspondant à ces dernières vérifications sont à la charge de l’Entrepreneur.</w:t>
            </w:r>
          </w:p>
          <w:p w14:paraId="6E19D0D1" w14:textId="77777777" w:rsidR="00647966" w:rsidRPr="00E0339C" w:rsidRDefault="00647966" w:rsidP="000E5353">
            <w:pPr>
              <w:spacing w:before="60" w:after="60"/>
              <w:ind w:left="590" w:right="84" w:hanging="590"/>
            </w:pPr>
            <w:r w:rsidRPr="00E0339C">
              <w:t>24.7</w:t>
            </w:r>
            <w:r w:rsidRPr="00E0339C">
              <w:tab/>
              <w:t>Ne sont pas à la charge de l’Entrepreneur :</w:t>
            </w:r>
          </w:p>
          <w:p w14:paraId="6F6CC581" w14:textId="77777777" w:rsidR="00647966" w:rsidRPr="00E0339C" w:rsidRDefault="00647966" w:rsidP="000E5353">
            <w:pPr>
              <w:tabs>
                <w:tab w:val="left" w:pos="1080"/>
              </w:tabs>
              <w:spacing w:before="60" w:after="60"/>
              <w:ind w:left="1080" w:hanging="540"/>
            </w:pPr>
            <w:r w:rsidRPr="00E0339C">
              <w:t>(a)</w:t>
            </w:r>
            <w:r w:rsidRPr="00E0339C">
              <w:tab/>
              <w:t>les essais et épreuves que le Maître d’Œuvre exécute ou fait exécuter et qui ne sont pas prévus dans le Marché ou par les normes ; ni</w:t>
            </w:r>
          </w:p>
          <w:p w14:paraId="3AE1CF23" w14:textId="77777777" w:rsidR="00647966" w:rsidRPr="00E0339C" w:rsidRDefault="00647966" w:rsidP="000E5353">
            <w:pPr>
              <w:tabs>
                <w:tab w:val="left" w:pos="1080"/>
              </w:tabs>
              <w:spacing w:before="60" w:after="60"/>
              <w:ind w:left="1080" w:hanging="540"/>
            </w:pPr>
            <w:r w:rsidRPr="00E0339C">
              <w:t>(b)</w:t>
            </w:r>
            <w:r w:rsidRPr="00E0339C">
              <w:tab/>
              <w:t>les vérifications éventuellement prescrites par le Maître d’Œuvre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03D45380" w14:textId="77777777" w:rsidR="00647966" w:rsidRPr="00E0339C" w:rsidRDefault="00647966" w:rsidP="000E5353">
            <w:pPr>
              <w:spacing w:before="60" w:after="60"/>
              <w:ind w:left="590" w:right="84" w:hanging="590"/>
            </w:pPr>
            <w:r w:rsidRPr="00E0339C">
              <w:t>24.8</w:t>
            </w:r>
            <w:r w:rsidRPr="00E0339C">
              <w:tab/>
              <w:t>L’Entrepreneur ne supporte pas la charge des frais de déplacement et de séjour que les vérifications entraînent pour le Chef de Projet, le Maître d’Œuvre ou leurs préposés.</w:t>
            </w:r>
          </w:p>
        </w:tc>
      </w:tr>
      <w:tr w:rsidR="00647966" w:rsidRPr="00E0339C" w14:paraId="7A403367" w14:textId="77777777" w:rsidTr="000E5353">
        <w:tc>
          <w:tcPr>
            <w:tcW w:w="2842" w:type="dxa"/>
            <w:gridSpan w:val="2"/>
            <w:tcBorders>
              <w:top w:val="nil"/>
              <w:left w:val="nil"/>
              <w:bottom w:val="nil"/>
              <w:right w:val="nil"/>
            </w:tcBorders>
            <w:tcMar>
              <w:top w:w="57" w:type="dxa"/>
              <w:left w:w="57" w:type="dxa"/>
              <w:bottom w:w="57" w:type="dxa"/>
              <w:right w:w="57" w:type="dxa"/>
            </w:tcMar>
          </w:tcPr>
          <w:p w14:paraId="61658DC6" w14:textId="3534FCF1" w:rsidR="00647966" w:rsidRPr="00E0339C" w:rsidRDefault="00647966" w:rsidP="00E16A49">
            <w:pPr>
              <w:pStyle w:val="Sec8head2"/>
            </w:pPr>
            <w:bookmarkStart w:id="752" w:name="_Toc348175965"/>
            <w:bookmarkStart w:id="753" w:name="_Toc327539573"/>
            <w:bookmarkStart w:id="754" w:name="_Toc138939315"/>
            <w:r w:rsidRPr="00E0339C">
              <w:t>25.</w:t>
            </w:r>
            <w:r w:rsidRPr="00E0339C">
              <w:tab/>
              <w:t>Vérification quantitative des matériaux et produits</w:t>
            </w:r>
            <w:bookmarkEnd w:id="752"/>
            <w:bookmarkEnd w:id="753"/>
            <w:bookmarkEnd w:id="754"/>
          </w:p>
        </w:tc>
        <w:tc>
          <w:tcPr>
            <w:tcW w:w="6537" w:type="dxa"/>
            <w:tcBorders>
              <w:top w:val="nil"/>
              <w:left w:val="nil"/>
              <w:bottom w:val="nil"/>
              <w:right w:val="nil"/>
            </w:tcBorders>
            <w:tcMar>
              <w:top w:w="57" w:type="dxa"/>
              <w:left w:w="57" w:type="dxa"/>
              <w:bottom w:w="57" w:type="dxa"/>
              <w:right w:w="57" w:type="dxa"/>
            </w:tcMar>
          </w:tcPr>
          <w:p w14:paraId="0FFCDADF" w14:textId="77777777" w:rsidR="00647966" w:rsidRPr="00E0339C" w:rsidRDefault="00647966" w:rsidP="000E5353">
            <w:pPr>
              <w:spacing w:before="60" w:after="60"/>
              <w:ind w:left="590" w:right="84" w:hanging="590"/>
            </w:pPr>
            <w:r w:rsidRPr="00E0339C">
              <w:t>25.1</w:t>
            </w:r>
            <w:r w:rsidRPr="00E0339C">
              <w:tab/>
              <w:t>La détermination des quantités de matériaux et produits est effectuée contradictoirement.</w:t>
            </w:r>
          </w:p>
          <w:p w14:paraId="72654CBD" w14:textId="77777777" w:rsidR="00647966" w:rsidRPr="00E0339C" w:rsidRDefault="00647966" w:rsidP="000E5353">
            <w:pPr>
              <w:spacing w:before="60" w:after="60"/>
              <w:ind w:left="540" w:firstLine="5"/>
            </w:pPr>
            <w:r w:rsidRPr="00E0339C">
              <w:t>Pour les matériaux et produits faisant l’objet de documents de transport (tels que connaissements, etc.), les indications de masse portées sur ceux-ci ou leurs annexes sont présumées exactes ; toutefois, le Maître d’Œuvre a toujours le droit de faire procéder, pour chaque livraison, à une vérification contradictoire sur bascule. Les frais de cette vérification sont :</w:t>
            </w:r>
          </w:p>
          <w:p w14:paraId="333DE38D" w14:textId="77777777" w:rsidR="00647966" w:rsidRPr="00E0339C" w:rsidRDefault="00647966" w:rsidP="000E5353">
            <w:pPr>
              <w:tabs>
                <w:tab w:val="left" w:pos="1080"/>
              </w:tabs>
              <w:spacing w:before="60" w:after="60"/>
              <w:ind w:left="1080" w:hanging="540"/>
              <w:jc w:val="left"/>
            </w:pPr>
            <w:r w:rsidRPr="00E0339C">
              <w:t>(a)</w:t>
            </w:r>
            <w:r w:rsidRPr="00E0339C">
              <w:tab/>
              <w:t xml:space="preserve">à la charge de l’Entrepreneur si la pesée révèle qu’il existe, au préjudice du Maître </w:t>
            </w:r>
            <w:r>
              <w:t>d</w:t>
            </w:r>
            <w:r w:rsidRPr="00E0339C">
              <w:t>’Ouvrage, un écart de masse supérieur à la freinte normale de transport ;</w:t>
            </w:r>
          </w:p>
          <w:p w14:paraId="684F597C" w14:textId="77777777" w:rsidR="00647966" w:rsidRPr="00E0339C" w:rsidRDefault="00647966" w:rsidP="000E5353">
            <w:pPr>
              <w:tabs>
                <w:tab w:val="left" w:pos="1080"/>
              </w:tabs>
              <w:spacing w:before="60" w:after="60"/>
              <w:ind w:left="1080" w:hanging="540"/>
              <w:jc w:val="left"/>
            </w:pPr>
            <w:r w:rsidRPr="00E0339C">
              <w:t>(b)</w:t>
            </w:r>
            <w:r w:rsidRPr="00E0339C">
              <w:tab/>
              <w:t xml:space="preserve">à la charge du Maître </w:t>
            </w:r>
            <w:r>
              <w:t>d</w:t>
            </w:r>
            <w:r w:rsidRPr="00E0339C">
              <w:t>’Ouvrage dans le cas contraire.</w:t>
            </w:r>
          </w:p>
          <w:p w14:paraId="4728CBE7" w14:textId="77777777" w:rsidR="00647966" w:rsidRPr="00E0339C" w:rsidRDefault="00647966" w:rsidP="000E5353">
            <w:pPr>
              <w:spacing w:before="60" w:after="60"/>
              <w:ind w:left="590" w:right="84" w:hanging="590"/>
            </w:pPr>
            <w:r w:rsidRPr="00E0339C">
              <w:t>25.2</w:t>
            </w:r>
            <w:r w:rsidRPr="00E0339C">
              <w:tab/>
              <w:t>S’il est établi que des transports de matériaux, produits ou composants de construction sont effectués dans des véhicules routiers en surcharge, les dépenses afférentes à ces transports ne sont pas prises en compte dans le règlement du Marché.</w:t>
            </w:r>
          </w:p>
          <w:p w14:paraId="03233F4E" w14:textId="77777777" w:rsidR="00647966" w:rsidRPr="00E0339C" w:rsidRDefault="00647966" w:rsidP="000E5353">
            <w:pPr>
              <w:spacing w:before="60" w:after="60"/>
              <w:ind w:left="540" w:firstLine="5"/>
            </w:pPr>
            <w:r w:rsidRPr="00E0339C">
              <w:t>Lorsque ces dépenses ne font pas l’objet d’un règlement distinct, les prix des ouvrages qui comprennent la rémunération de ces transports subissent une réfaction fixée par ordre de service en se référant, s’il y a lieu, aux sous détails des prix unitaires et aux décompositions des prix forfaitaires.</w:t>
            </w:r>
          </w:p>
        </w:tc>
      </w:tr>
      <w:tr w:rsidR="00647966" w:rsidRPr="00E0339C" w14:paraId="6689F276" w14:textId="77777777" w:rsidTr="000E5353">
        <w:tc>
          <w:tcPr>
            <w:tcW w:w="2842" w:type="dxa"/>
            <w:gridSpan w:val="2"/>
            <w:tcBorders>
              <w:top w:val="nil"/>
              <w:left w:val="nil"/>
              <w:bottom w:val="nil"/>
              <w:right w:val="nil"/>
            </w:tcBorders>
            <w:tcMar>
              <w:top w:w="57" w:type="dxa"/>
              <w:left w:w="57" w:type="dxa"/>
              <w:bottom w:w="57" w:type="dxa"/>
              <w:right w:w="57" w:type="dxa"/>
            </w:tcMar>
          </w:tcPr>
          <w:p w14:paraId="0C00ECBC" w14:textId="5A2AE2D2" w:rsidR="00647966" w:rsidRPr="00E0339C" w:rsidRDefault="00647966" w:rsidP="00E16A49">
            <w:pPr>
              <w:pStyle w:val="Sec8head2"/>
            </w:pPr>
            <w:bookmarkStart w:id="755" w:name="_Toc348175966"/>
            <w:bookmarkStart w:id="756" w:name="_Toc348232789"/>
            <w:bookmarkStart w:id="757" w:name="_Toc327539574"/>
            <w:bookmarkStart w:id="758" w:name="_Toc138939316"/>
            <w:r w:rsidRPr="00E0339C">
              <w:t>26.</w:t>
            </w:r>
            <w:r w:rsidRPr="00E0339C">
              <w:tab/>
              <w:t xml:space="preserve">Prise en charge, manutention et conservation par l’Entrepreneur des matériaux et produits fournis par le Maître </w:t>
            </w:r>
            <w:r>
              <w:t>d</w:t>
            </w:r>
            <w:r w:rsidRPr="00E0339C">
              <w:t>’Ouvrage dans le cadre du Marché</w:t>
            </w:r>
            <w:bookmarkEnd w:id="755"/>
            <w:bookmarkEnd w:id="756"/>
            <w:bookmarkEnd w:id="757"/>
            <w:bookmarkEnd w:id="758"/>
          </w:p>
        </w:tc>
        <w:tc>
          <w:tcPr>
            <w:tcW w:w="6537" w:type="dxa"/>
            <w:tcBorders>
              <w:top w:val="nil"/>
              <w:left w:val="nil"/>
              <w:bottom w:val="nil"/>
              <w:right w:val="nil"/>
            </w:tcBorders>
            <w:tcMar>
              <w:top w:w="57" w:type="dxa"/>
              <w:left w:w="57" w:type="dxa"/>
              <w:bottom w:w="57" w:type="dxa"/>
              <w:right w:w="57" w:type="dxa"/>
            </w:tcMar>
          </w:tcPr>
          <w:p w14:paraId="1A86AB83" w14:textId="77777777" w:rsidR="00647966" w:rsidRPr="00E0339C" w:rsidRDefault="00647966" w:rsidP="000E5353">
            <w:pPr>
              <w:spacing w:before="60" w:after="60"/>
              <w:ind w:left="590" w:right="84" w:hanging="590"/>
            </w:pPr>
            <w:r w:rsidRPr="00E0339C">
              <w:t>26.1</w:t>
            </w:r>
            <w:r w:rsidRPr="00E0339C">
              <w:tab/>
              <w:t xml:space="preserve">Lorsque le Marché prévoit la fourniture par le Maître </w:t>
            </w:r>
            <w:r>
              <w:t>d</w:t>
            </w:r>
            <w:r w:rsidRPr="00E0339C">
              <w:t>’Ouvrage de certains matériaux, produits ou composants de construction, l’Entrepreneur, avisé en temps utile, les prend en charge à leur arrivée sur le Site.</w:t>
            </w:r>
          </w:p>
          <w:p w14:paraId="3B6E7172" w14:textId="77777777" w:rsidR="00647966" w:rsidRPr="00E0339C" w:rsidRDefault="00647966" w:rsidP="000E5353">
            <w:pPr>
              <w:spacing w:before="60" w:after="60"/>
              <w:ind w:left="590" w:right="84" w:hanging="590"/>
            </w:pPr>
            <w:r w:rsidRPr="00E0339C">
              <w:t>26.2</w:t>
            </w:r>
            <w:r w:rsidRPr="00E0339C">
              <w:tab/>
              <w:t xml:space="preserve">Si la prise en charge a lieu en présence d’un représentant du Maître </w:t>
            </w:r>
            <w:r>
              <w:t>d</w:t>
            </w:r>
            <w:r w:rsidRPr="00E0339C">
              <w:t>’Ouvrage, elle fait l’objet d’un procès-verbal contradictoire portant sur les quantités prises en charge.</w:t>
            </w:r>
          </w:p>
          <w:p w14:paraId="1702E660" w14:textId="77777777" w:rsidR="00647966" w:rsidRPr="00E0339C" w:rsidRDefault="00647966" w:rsidP="000E5353">
            <w:pPr>
              <w:spacing w:before="60" w:after="60"/>
              <w:ind w:left="590" w:right="84" w:hanging="590"/>
            </w:pPr>
            <w:r w:rsidRPr="00E0339C">
              <w:t>26.3</w:t>
            </w:r>
            <w:r w:rsidRPr="00E0339C">
              <w:tab/>
              <w:t xml:space="preserve">Si la prise en charge a lieu en l’absence du Maître </w:t>
            </w:r>
            <w:r>
              <w:t>d</w:t>
            </w:r>
            <w:r w:rsidRPr="00E0339C">
              <w:t>’Ouvrage, les quantités prises en charge par l’Entrepreneur sont réputées être celles pour lesquelles il a donné décharge écrite au transporteur ou au fournisseur qui a effectué la livraison.</w:t>
            </w:r>
          </w:p>
          <w:p w14:paraId="654CC10C" w14:textId="77777777" w:rsidR="00647966" w:rsidRPr="00E0339C" w:rsidRDefault="00647966" w:rsidP="000E5353">
            <w:pPr>
              <w:spacing w:before="60" w:after="60"/>
              <w:ind w:left="540" w:firstLine="5"/>
            </w:pPr>
            <w:r w:rsidRPr="00E0339C">
              <w:t>Dans ce cas, l’Entrepreneur doit s’assurer, compte tenu des indications des documents de transport ou de l’avis de livraison porté à sa connaissance, qu’il n’y a ni omission, ni erreur, ni avarie ou défectuosité normalement décelable. S’il constate une omission, une erreur, une avarie ou une défectuosité, il doit faire à l’égard du transporteur ou du fournisseur les réserves d’usage et en informer aussitôt le Maître d’Œuvre.</w:t>
            </w:r>
          </w:p>
          <w:p w14:paraId="4C96D0D6" w14:textId="77777777" w:rsidR="00647966" w:rsidRPr="00E0339C" w:rsidRDefault="00647966" w:rsidP="000E5353">
            <w:pPr>
              <w:spacing w:before="60" w:after="60"/>
              <w:ind w:left="590" w:right="84" w:hanging="590"/>
            </w:pPr>
            <w:r w:rsidRPr="00E0339C">
              <w:t>26.4</w:t>
            </w:r>
            <w:r w:rsidRPr="00E0339C">
              <w:tab/>
              <w:t xml:space="preserve">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d’œuvre des matériaux, produits ou composants, éventuellement dans les conditions et délais stipulés au </w:t>
            </w:r>
            <w:r w:rsidRPr="00E0339C">
              <w:rPr>
                <w:b/>
              </w:rPr>
              <w:t>CCAP.</w:t>
            </w:r>
          </w:p>
          <w:p w14:paraId="50D675A9" w14:textId="77777777" w:rsidR="00647966" w:rsidRPr="00E0339C" w:rsidRDefault="00647966" w:rsidP="000E5353">
            <w:pPr>
              <w:spacing w:before="60" w:after="6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4E6CBF04" w14:textId="77777777" w:rsidR="00647966" w:rsidRPr="00E0339C" w:rsidRDefault="00647966" w:rsidP="000E5353">
            <w:pPr>
              <w:spacing w:before="60" w:after="60"/>
              <w:ind w:left="590" w:right="84" w:hanging="590"/>
            </w:pPr>
            <w:r w:rsidRPr="00E0339C">
              <w:t>26.5</w:t>
            </w:r>
            <w:r w:rsidRPr="00E0339C">
              <w:tab/>
              <w:t xml:space="preserve">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w:t>
            </w:r>
            <w:r w:rsidRPr="00E0339C">
              <w:rPr>
                <w:b/>
              </w:rPr>
              <w:t>CCAP.</w:t>
            </w:r>
          </w:p>
          <w:p w14:paraId="3CE8E880" w14:textId="77777777" w:rsidR="00647966" w:rsidRPr="00E0339C" w:rsidRDefault="00647966" w:rsidP="000E5353">
            <w:pPr>
              <w:spacing w:before="60" w:after="60"/>
              <w:ind w:left="540" w:firstLine="5"/>
            </w:pPr>
            <w:r w:rsidRPr="00E0339C">
              <w:t>Il supporte les frais de magasinage, de manutention, d’arrimage, de conservation et de transport entre les magasins et le Site.</w:t>
            </w:r>
          </w:p>
          <w:p w14:paraId="4E2C4D7E" w14:textId="77777777" w:rsidR="00647966" w:rsidRPr="00E0339C" w:rsidRDefault="00647966" w:rsidP="000E5353">
            <w:pPr>
              <w:spacing w:before="60" w:after="60"/>
              <w:ind w:left="590" w:right="84" w:hanging="590"/>
            </w:pPr>
            <w:r w:rsidRPr="00E0339C">
              <w:t>26.6</w:t>
            </w:r>
            <w:r w:rsidRPr="00E0339C">
              <w:tab/>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14:paraId="14A5B032" w14:textId="77777777" w:rsidR="00647966" w:rsidRPr="00E0339C" w:rsidRDefault="00647966" w:rsidP="000E5353">
            <w:pPr>
              <w:spacing w:before="60" w:after="60"/>
              <w:ind w:left="590" w:right="84" w:hanging="590"/>
            </w:pPr>
            <w:r w:rsidRPr="00E0339C">
              <w:t>26.7</w:t>
            </w:r>
            <w:r w:rsidRPr="00E0339C">
              <w:tab/>
              <w:t xml:space="preserve">L’Entrepreneur ne peut être chargé de procéder en tout ou partie à la réception des matériaux, produits ou composants fournis par le Maître </w:t>
            </w:r>
            <w:r>
              <w:t>d</w:t>
            </w:r>
            <w:r w:rsidRPr="00E0339C">
              <w:t>’Ouvrage que si le Marché précise :</w:t>
            </w:r>
          </w:p>
          <w:p w14:paraId="33652457" w14:textId="77777777" w:rsidR="00647966" w:rsidRPr="00E0339C" w:rsidRDefault="00647966" w:rsidP="000E5353">
            <w:pPr>
              <w:tabs>
                <w:tab w:val="left" w:pos="1080"/>
              </w:tabs>
              <w:spacing w:before="60" w:after="60"/>
              <w:ind w:left="1080" w:hanging="540"/>
              <w:jc w:val="left"/>
            </w:pPr>
            <w:r w:rsidRPr="00E0339C">
              <w:t>(a)</w:t>
            </w:r>
            <w:r w:rsidRPr="00E0339C">
              <w:tab/>
              <w:t>le contenu du mandat correspondant ;</w:t>
            </w:r>
          </w:p>
          <w:p w14:paraId="4A2FDD98" w14:textId="77777777" w:rsidR="00647966" w:rsidRPr="00E0339C" w:rsidRDefault="00647966" w:rsidP="000E5353">
            <w:pPr>
              <w:tabs>
                <w:tab w:val="left" w:pos="1080"/>
              </w:tabs>
              <w:spacing w:before="60" w:after="60"/>
              <w:ind w:left="1080" w:hanging="540"/>
              <w:jc w:val="left"/>
            </w:pPr>
            <w:r w:rsidRPr="00E0339C">
              <w:t>(b)</w:t>
            </w:r>
            <w:r w:rsidRPr="00E0339C">
              <w:tab/>
              <w:t>la nature, la provenance et les caractéristiques de ces matériaux, produits ou composants ;</w:t>
            </w:r>
          </w:p>
          <w:p w14:paraId="2954EEB4" w14:textId="77777777" w:rsidR="00647966" w:rsidRPr="00E0339C" w:rsidRDefault="00647966" w:rsidP="000E5353">
            <w:pPr>
              <w:tabs>
                <w:tab w:val="left" w:pos="1080"/>
              </w:tabs>
              <w:spacing w:before="60" w:after="60"/>
              <w:ind w:left="1080" w:hanging="540"/>
              <w:jc w:val="left"/>
            </w:pPr>
            <w:r w:rsidRPr="00E0339C">
              <w:t>(c)</w:t>
            </w:r>
            <w:r w:rsidRPr="00E0339C">
              <w:tab/>
              <w:t>les vérifications à effectuer ; et</w:t>
            </w:r>
          </w:p>
          <w:p w14:paraId="3A564B1B" w14:textId="77777777" w:rsidR="00647966" w:rsidRPr="00E0339C" w:rsidRDefault="00647966" w:rsidP="000E5353">
            <w:pPr>
              <w:tabs>
                <w:tab w:val="left" w:pos="1080"/>
              </w:tabs>
              <w:spacing w:before="60" w:after="60"/>
              <w:ind w:left="1080" w:hanging="540"/>
              <w:jc w:val="left"/>
            </w:pPr>
            <w:r w:rsidRPr="00E0339C">
              <w:t>(d)</w:t>
            </w:r>
            <w:r w:rsidRPr="00E0339C">
              <w:tab/>
              <w:t>les moyens de contrôle à employer, ceux-ci devant être mis à la disposition de l’Entrepreneur par le Maître d’Œuvre.</w:t>
            </w:r>
          </w:p>
          <w:p w14:paraId="1B8C0AE0" w14:textId="77777777" w:rsidR="00647966" w:rsidRPr="00E0339C" w:rsidRDefault="00647966" w:rsidP="000E5353">
            <w:pPr>
              <w:spacing w:before="60" w:after="60"/>
              <w:ind w:left="590" w:right="84" w:hanging="590"/>
            </w:pPr>
            <w:r w:rsidRPr="00E0339C">
              <w:t>26.8</w:t>
            </w:r>
            <w:r w:rsidRPr="00E0339C">
              <w:tab/>
              <w:t>En l’absence de stipulations particulières du Marché, la charge des frais résultant des prestations prévues au présent Article est réputée incluse dans les prix. A moins que le CCAP n’en dispose autrement, le Maître d’Ouvrage reste responsable des vices et défauts des matériaux, produits et composants qu’il fournit, sauf en ce qui concerne les vices et défauts apparents que l’Entrepreneur omet de dénoncer par une notification au Maître d’Œuvre à bref délai.</w:t>
            </w:r>
          </w:p>
        </w:tc>
      </w:tr>
      <w:tr w:rsidR="00647966" w:rsidRPr="00E0339C" w14:paraId="53E867F5" w14:textId="77777777" w:rsidTr="000E5353">
        <w:tc>
          <w:tcPr>
            <w:tcW w:w="2842" w:type="dxa"/>
            <w:gridSpan w:val="2"/>
            <w:tcBorders>
              <w:top w:val="nil"/>
              <w:left w:val="nil"/>
              <w:bottom w:val="nil"/>
              <w:right w:val="nil"/>
            </w:tcBorders>
            <w:tcMar>
              <w:top w:w="57" w:type="dxa"/>
              <w:left w:w="57" w:type="dxa"/>
              <w:bottom w:w="57" w:type="dxa"/>
              <w:right w:w="57" w:type="dxa"/>
            </w:tcMar>
          </w:tcPr>
          <w:p w14:paraId="552796D2" w14:textId="1B4E644D" w:rsidR="00647966" w:rsidRPr="00E0339C" w:rsidRDefault="00647966" w:rsidP="00E16A49">
            <w:pPr>
              <w:pStyle w:val="Sec8head2"/>
            </w:pPr>
            <w:bookmarkStart w:id="759" w:name="_Toc348175967"/>
            <w:bookmarkStart w:id="760" w:name="_Toc327539575"/>
            <w:bookmarkStart w:id="761" w:name="_Toc138939317"/>
            <w:r w:rsidRPr="00E0339C">
              <w:t>27.</w:t>
            </w:r>
            <w:r w:rsidRPr="00E0339C">
              <w:tab/>
              <w:t xml:space="preserve">Implantation des </w:t>
            </w:r>
            <w:r w:rsidRPr="00E16A49">
              <w:t>ouvrages</w:t>
            </w:r>
            <w:bookmarkEnd w:id="759"/>
            <w:bookmarkEnd w:id="760"/>
            <w:bookmarkEnd w:id="761"/>
          </w:p>
        </w:tc>
        <w:tc>
          <w:tcPr>
            <w:tcW w:w="6537" w:type="dxa"/>
            <w:tcBorders>
              <w:top w:val="nil"/>
              <w:left w:val="nil"/>
              <w:bottom w:val="nil"/>
              <w:right w:val="nil"/>
            </w:tcBorders>
            <w:tcMar>
              <w:top w:w="57" w:type="dxa"/>
              <w:left w:w="57" w:type="dxa"/>
              <w:bottom w:w="57" w:type="dxa"/>
              <w:right w:w="57" w:type="dxa"/>
            </w:tcMar>
          </w:tcPr>
          <w:p w14:paraId="6AD1DD17" w14:textId="77777777" w:rsidR="00647966" w:rsidRPr="00E0339C" w:rsidRDefault="00647966" w:rsidP="000E5353">
            <w:pPr>
              <w:tabs>
                <w:tab w:val="left" w:pos="540"/>
              </w:tabs>
              <w:spacing w:before="60" w:after="60"/>
              <w:ind w:left="540" w:hanging="540"/>
              <w:rPr>
                <w:b/>
              </w:rPr>
            </w:pPr>
            <w:r w:rsidRPr="00E0339C">
              <w:rPr>
                <w:b/>
              </w:rPr>
              <w:t>27.1</w:t>
            </w:r>
            <w:r w:rsidRPr="00E0339C">
              <w:rPr>
                <w:b/>
              </w:rPr>
              <w:tab/>
              <w:t>Plan général d’implantation des ouvrages</w:t>
            </w:r>
          </w:p>
          <w:p w14:paraId="101B9D4A" w14:textId="77777777" w:rsidR="00647966" w:rsidRPr="00E0339C" w:rsidRDefault="00647966" w:rsidP="000E5353">
            <w:pPr>
              <w:spacing w:before="60" w:after="60"/>
              <w:ind w:left="540" w:firstLine="5"/>
            </w:pPr>
            <w:r w:rsidRPr="00E0339C">
              <w:t xml:space="preserve">Le plan général d’implantation des ouvrages est un plan orienté qui précise la position des ouvrages, en planimétrie et en altimétrie, par rapport à des repères fixes. Ce plan est notifié à l’Entrepreneur, par ordre de service, </w:t>
            </w:r>
            <w:r w:rsidRPr="00FE1D4A">
              <w:t xml:space="preserve">au plus tard, en même temps que l’Ordre de service ordonnant le commencement des </w:t>
            </w:r>
            <w:r>
              <w:t>t</w:t>
            </w:r>
            <w:r w:rsidRPr="00FE1D4A">
              <w:t>ravaux visé à l’Article 19.1</w:t>
            </w:r>
            <w:r w:rsidRPr="00E0339C">
              <w:t>.</w:t>
            </w:r>
          </w:p>
          <w:p w14:paraId="0E6DE2F2" w14:textId="77777777" w:rsidR="00647966" w:rsidRPr="00E0339C" w:rsidRDefault="00647966" w:rsidP="000E5353">
            <w:pPr>
              <w:tabs>
                <w:tab w:val="left" w:pos="540"/>
              </w:tabs>
              <w:spacing w:before="60" w:after="60"/>
              <w:ind w:left="540" w:hanging="540"/>
              <w:rPr>
                <w:b/>
              </w:rPr>
            </w:pPr>
            <w:r w:rsidRPr="00E0339C">
              <w:rPr>
                <w:b/>
              </w:rPr>
              <w:t>27.2</w:t>
            </w:r>
            <w:r w:rsidRPr="00E0339C">
              <w:rPr>
                <w:b/>
              </w:rPr>
              <w:tab/>
              <w:t>Responsabilité de l’Entrepreneur</w:t>
            </w:r>
          </w:p>
          <w:p w14:paraId="28A82732" w14:textId="77777777" w:rsidR="00647966" w:rsidRPr="00E0339C" w:rsidRDefault="00647966" w:rsidP="000E5353">
            <w:pPr>
              <w:spacing w:before="60" w:after="60"/>
              <w:ind w:left="540" w:firstLine="5"/>
            </w:pPr>
            <w:r w:rsidRPr="00E0339C">
              <w:t>L’Entrepreneur est responsable :</w:t>
            </w:r>
          </w:p>
          <w:p w14:paraId="55F4755D" w14:textId="77777777" w:rsidR="00647966" w:rsidRPr="00E0339C" w:rsidRDefault="00647966" w:rsidP="000E5353">
            <w:pPr>
              <w:tabs>
                <w:tab w:val="left" w:pos="1080"/>
              </w:tabs>
              <w:spacing w:before="60" w:after="60"/>
              <w:ind w:left="1080" w:hanging="540"/>
              <w:jc w:val="left"/>
            </w:pPr>
            <w:r w:rsidRPr="00E0339C">
              <w:t>(a)</w:t>
            </w:r>
            <w:r w:rsidRPr="00E0339C">
              <w:tab/>
              <w:t>de l’implantation exacte des ouvrages par rapport aux repères, lignes et niveaux de référence originaux fournis par le Maître d’Œuvre ;</w:t>
            </w:r>
          </w:p>
          <w:p w14:paraId="1E476693" w14:textId="77777777" w:rsidR="00647966" w:rsidRPr="00E0339C" w:rsidRDefault="00647966" w:rsidP="000E5353">
            <w:pPr>
              <w:tabs>
                <w:tab w:val="left" w:pos="1080"/>
              </w:tabs>
              <w:spacing w:before="60" w:after="60"/>
              <w:ind w:left="1080" w:hanging="540"/>
              <w:jc w:val="left"/>
            </w:pPr>
            <w:r w:rsidRPr="00E0339C">
              <w:t>(b)</w:t>
            </w:r>
            <w:r w:rsidRPr="00E0339C">
              <w:tab/>
              <w:t>de l’exactitude du positionnement, du nivellement, du dimensionnement et de l’alignement de toutes les parties des ouvrages ; et</w:t>
            </w:r>
          </w:p>
          <w:p w14:paraId="3436DD8F" w14:textId="77777777" w:rsidR="00647966" w:rsidRPr="00E0339C" w:rsidRDefault="00647966" w:rsidP="000E5353">
            <w:pPr>
              <w:tabs>
                <w:tab w:val="left" w:pos="1080"/>
              </w:tabs>
              <w:spacing w:before="60" w:after="60"/>
              <w:ind w:left="1080" w:hanging="540"/>
              <w:jc w:val="left"/>
            </w:pPr>
            <w:r w:rsidRPr="00E0339C">
              <w:t>(c)</w:t>
            </w:r>
            <w:r w:rsidRPr="00E0339C">
              <w:tab/>
              <w:t>de la fourniture de tous les instruments et accessoires et de la main-d’œuvre nécessaire en rapport avec les tâches énumérées ci-dessus.</w:t>
            </w:r>
          </w:p>
          <w:p w14:paraId="37DE8DB8" w14:textId="77777777" w:rsidR="00647966" w:rsidRPr="00E0339C" w:rsidRDefault="00647966" w:rsidP="000E5353">
            <w:pPr>
              <w:spacing w:before="60" w:after="60"/>
              <w:ind w:left="590" w:right="84" w:hanging="590"/>
            </w:pPr>
            <w:r w:rsidRPr="00E0339C">
              <w:t>27.3</w:t>
            </w:r>
            <w:r w:rsidRPr="00E0339C">
              <w:tab/>
              <w:t xml:space="preserve">Si, à un moment quelconque lors de l’exécution des travaux, une erreur apparaît dans le positionnement, dans le nivellement, dans le dimensionnement ou dans l’alignement d’une partie quelconque des ouvrages, l’Entrepreneur doit, si le Maître d’Œuvre le demande, rectifier cette erreur à ses propres frais et à la satisfaction du Maître d’Œuvre, à moins que cette erreur ne repose sur des données incorrectes fournies par celui-ci, auquel cas le coût de la rectification incombe au Maître </w:t>
            </w:r>
            <w:r>
              <w:t>d</w:t>
            </w:r>
            <w:r w:rsidRPr="00E0339C">
              <w:t>’Ouvrage.</w:t>
            </w:r>
          </w:p>
          <w:p w14:paraId="6FEF8C5B" w14:textId="77777777" w:rsidR="00647966" w:rsidRPr="00E0339C" w:rsidRDefault="00647966" w:rsidP="000E5353">
            <w:pPr>
              <w:spacing w:before="60" w:after="60"/>
              <w:ind w:left="590" w:right="84" w:hanging="590"/>
            </w:pPr>
            <w:r w:rsidRPr="00E0339C">
              <w:t>27.4</w:t>
            </w:r>
            <w:r w:rsidRPr="00E0339C">
              <w:tab/>
              <w:t>La vérification de tout tracement ou de tout alignement ou nivellement par le Maître d’Œuvre ne dégage en aucune façon l’Entrepreneur de sa responsabilité quant à l’exactitude de ces opérations ; l’Entrepreneur doit protéger et conserver soigneusement tous les repères, jalon à voyant fixe, piquets et autres marques utilisés lors de l’implantation des ouvrages.</w:t>
            </w:r>
          </w:p>
        </w:tc>
      </w:tr>
      <w:tr w:rsidR="00647966" w:rsidRPr="00E0339C" w14:paraId="2FF0A9D2" w14:textId="77777777" w:rsidTr="000E5353">
        <w:tc>
          <w:tcPr>
            <w:tcW w:w="2842" w:type="dxa"/>
            <w:gridSpan w:val="2"/>
            <w:tcBorders>
              <w:top w:val="nil"/>
              <w:left w:val="nil"/>
              <w:bottom w:val="nil"/>
              <w:right w:val="nil"/>
            </w:tcBorders>
            <w:tcMar>
              <w:top w:w="57" w:type="dxa"/>
              <w:left w:w="57" w:type="dxa"/>
              <w:bottom w:w="57" w:type="dxa"/>
              <w:right w:w="57" w:type="dxa"/>
            </w:tcMar>
          </w:tcPr>
          <w:p w14:paraId="15E9073C" w14:textId="6E4CBDA6" w:rsidR="00647966" w:rsidRPr="00E0339C" w:rsidRDefault="00647966" w:rsidP="00E16A49">
            <w:pPr>
              <w:pStyle w:val="Sec8head2"/>
            </w:pPr>
            <w:bookmarkStart w:id="762" w:name="_Toc348175968"/>
            <w:bookmarkStart w:id="763" w:name="_Toc327539576"/>
            <w:bookmarkStart w:id="764" w:name="_Toc138939318"/>
            <w:r w:rsidRPr="00E0339C">
              <w:t>28.</w:t>
            </w:r>
            <w:r w:rsidRPr="00E0339C">
              <w:tab/>
              <w:t>Préparation des travaux</w:t>
            </w:r>
            <w:bookmarkEnd w:id="762"/>
            <w:bookmarkEnd w:id="763"/>
            <w:bookmarkEnd w:id="764"/>
          </w:p>
        </w:tc>
        <w:tc>
          <w:tcPr>
            <w:tcW w:w="6537" w:type="dxa"/>
            <w:tcBorders>
              <w:top w:val="nil"/>
              <w:left w:val="nil"/>
              <w:bottom w:val="nil"/>
              <w:right w:val="nil"/>
            </w:tcBorders>
            <w:tcMar>
              <w:top w:w="57" w:type="dxa"/>
              <w:left w:w="57" w:type="dxa"/>
              <w:bottom w:w="57" w:type="dxa"/>
              <w:right w:w="57" w:type="dxa"/>
            </w:tcMar>
          </w:tcPr>
          <w:p w14:paraId="27C74B7C" w14:textId="77777777" w:rsidR="00647966" w:rsidRPr="00E0339C" w:rsidRDefault="00647966" w:rsidP="000E5353">
            <w:pPr>
              <w:spacing w:before="60" w:after="60"/>
              <w:ind w:left="590" w:right="84" w:hanging="590"/>
              <w:rPr>
                <w:b/>
              </w:rPr>
            </w:pPr>
            <w:r w:rsidRPr="00E0339C">
              <w:rPr>
                <w:b/>
              </w:rPr>
              <w:t>28.1</w:t>
            </w:r>
            <w:r w:rsidRPr="00E0339C">
              <w:rPr>
                <w:b/>
              </w:rPr>
              <w:tab/>
              <w:t>Période de mobilisation :</w:t>
            </w:r>
          </w:p>
          <w:p w14:paraId="23A7A0DA" w14:textId="77777777" w:rsidR="00647966" w:rsidRPr="00E0339C" w:rsidRDefault="00647966" w:rsidP="000E5353">
            <w:pPr>
              <w:tabs>
                <w:tab w:val="left" w:pos="540"/>
              </w:tabs>
              <w:spacing w:before="60" w:after="60"/>
              <w:ind w:left="540" w:hanging="9"/>
            </w:pPr>
            <w:r w:rsidRPr="00E0339C">
              <w:t xml:space="preserve">La période de mobilisation est la période qui court à compter de </w:t>
            </w:r>
            <w:r>
              <w:t>la Date de Commencement</w:t>
            </w:r>
            <w:r w:rsidRPr="00E0339C">
              <w:t xml:space="preserve"> et pendant laquelle, avant l’exécution proprement dite des travaux, le Maître </w:t>
            </w:r>
            <w:r>
              <w:t>d</w:t>
            </w:r>
            <w:r w:rsidRPr="00E0339C">
              <w:t xml:space="preserve">’Ouvrage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70D285A3" w14:textId="77777777" w:rsidR="00647966" w:rsidRPr="00E0339C" w:rsidRDefault="00647966" w:rsidP="000E5353">
            <w:pPr>
              <w:spacing w:before="60" w:after="60"/>
              <w:ind w:left="590" w:right="84" w:hanging="590"/>
              <w:rPr>
                <w:b/>
              </w:rPr>
            </w:pPr>
            <w:r w:rsidRPr="00E0339C">
              <w:rPr>
                <w:b/>
              </w:rPr>
              <w:t>28.2</w:t>
            </w:r>
            <w:r w:rsidRPr="00E0339C">
              <w:rPr>
                <w:b/>
              </w:rPr>
              <w:tab/>
              <w:t>Programme d’exécution :</w:t>
            </w:r>
          </w:p>
          <w:p w14:paraId="575DB221" w14:textId="77777777" w:rsidR="00647966" w:rsidRPr="00E0339C" w:rsidRDefault="00647966" w:rsidP="000E5353">
            <w:pPr>
              <w:tabs>
                <w:tab w:val="left" w:pos="540"/>
              </w:tabs>
              <w:spacing w:before="60" w:after="6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sous-traitants ou d’autres entreprises sur le Site. L’Entrepreneur est tenu, en outre, sur demande du Maître d’Œuvre, de confirmer par écrit la description générale des dispositions et méthodes qu’il propose d’adopter pour la réalisation des travaux.</w:t>
            </w:r>
          </w:p>
          <w:p w14:paraId="408775D4" w14:textId="77777777" w:rsidR="00647966" w:rsidRPr="00E0339C" w:rsidRDefault="00647966" w:rsidP="000E5353">
            <w:pPr>
              <w:tabs>
                <w:tab w:val="left" w:pos="540"/>
              </w:tabs>
              <w:spacing w:before="60" w:after="60"/>
              <w:ind w:left="540" w:hanging="9"/>
            </w:pPr>
            <w:r w:rsidRPr="00E0339C">
              <w:t>Si à un moment quelconque, il apparaît au Maître d’Œuvre que l’avancement des travaux ne correspond pas au programme d’exécution approuvé, l’Entrepreneur fournira, sur demande du Maître d’Œuvre, un programme révisé présentant les modifications nécessaires pour assurer l’achèvement des travaux dans le délai d’exécution.</w:t>
            </w:r>
          </w:p>
          <w:p w14:paraId="27C017B0" w14:textId="77777777" w:rsidR="00647966" w:rsidRPr="00E0339C" w:rsidRDefault="00647966" w:rsidP="000E5353">
            <w:pPr>
              <w:tabs>
                <w:tab w:val="left" w:pos="540"/>
              </w:tabs>
              <w:spacing w:before="60" w:after="60"/>
              <w:ind w:left="540" w:hanging="9"/>
            </w:pPr>
            <w:r w:rsidRPr="00E0339C">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14:paraId="0F599455" w14:textId="77777777" w:rsidR="00647966" w:rsidRPr="00E0339C" w:rsidRDefault="00647966" w:rsidP="000E5353">
            <w:pPr>
              <w:tabs>
                <w:tab w:val="left" w:pos="540"/>
              </w:tabs>
              <w:spacing w:before="60" w:after="60"/>
              <w:ind w:left="540" w:hanging="9"/>
            </w:pPr>
            <w:r w:rsidRPr="00E0339C">
              <w:t>Le programme d’exécution des travaux est soumis au visa du Maître d’Œuvre quinze (15) jours au moins avant l’expiration de la période de mobilisation. Ce visa ne décharge en rien l’Entrepreneur de sa responsabilité de réaliser les travaux dans des délais et selon un programme compatible avec la bonne exécution du Marché. En outre, sauf dispositions contraires du Marché, l’absence de visa ne saurait faire obstacle à l’exécution des travaux.</w:t>
            </w:r>
          </w:p>
          <w:p w14:paraId="7A9C28BD" w14:textId="77777777" w:rsidR="00647966" w:rsidRPr="00E0339C" w:rsidRDefault="00647966" w:rsidP="000E5353">
            <w:pPr>
              <w:spacing w:before="60" w:after="60"/>
              <w:ind w:left="590" w:right="84" w:hanging="590"/>
              <w:rPr>
                <w:b/>
              </w:rPr>
            </w:pPr>
            <w:r w:rsidRPr="00E0339C">
              <w:rPr>
                <w:b/>
              </w:rPr>
              <w:t>28.3</w:t>
            </w:r>
            <w:r w:rsidRPr="00E0339C">
              <w:rPr>
                <w:b/>
              </w:rPr>
              <w:tab/>
              <w:t>Plan de sécurité et d’hygiène :</w:t>
            </w:r>
          </w:p>
          <w:p w14:paraId="53D3CCC6" w14:textId="7CFABBD2" w:rsidR="00647966" w:rsidRPr="00E0339C" w:rsidRDefault="00647966" w:rsidP="000E5353">
            <w:pPr>
              <w:tabs>
                <w:tab w:val="left" w:pos="1280"/>
              </w:tabs>
              <w:spacing w:before="60" w:after="60"/>
              <w:ind w:left="1294" w:right="84" w:hanging="709"/>
              <w:rPr>
                <w:b/>
                <w:sz w:val="28"/>
              </w:rPr>
            </w:pPr>
            <w:r w:rsidRPr="00E0339C">
              <w:t>28.3.1</w:t>
            </w:r>
            <w:r w:rsidR="008B1E67">
              <w:tab/>
            </w:r>
            <w:r w:rsidRPr="00E0339C">
              <w:t xml:space="preserve">Si le </w:t>
            </w:r>
            <w:r w:rsidRPr="00E0339C">
              <w:rPr>
                <w:b/>
              </w:rPr>
              <w:t>CCAP</w:t>
            </w:r>
            <w:r w:rsidRPr="00E0339C">
              <w:t xml:space="preserve"> le prévoit, les mesures et dispositions énumérées au paragraphe 31.4 du CCAG font l’objet d’un plan de sécurité et d’hygiène. Les dispositions des deuxième</w:t>
            </w:r>
            <w:r>
              <w:t>s</w:t>
            </w:r>
            <w:r w:rsidRPr="00E0339C">
              <w:t xml:space="preserve"> et troisième</w:t>
            </w:r>
            <w:r>
              <w:t>s</w:t>
            </w:r>
            <w:r w:rsidRPr="00E0339C">
              <w:t xml:space="preserve"> alinéa</w:t>
            </w:r>
            <w:r>
              <w:t>s</w:t>
            </w:r>
            <w:r w:rsidRPr="00E0339C">
              <w:t xml:space="preserve"> du paragraphe 2 du présent Article sont alors applicables à ce plan.</w:t>
            </w:r>
          </w:p>
          <w:p w14:paraId="7F63BA57" w14:textId="3A045B21" w:rsidR="00647966" w:rsidRPr="00E0339C" w:rsidRDefault="00647966" w:rsidP="000E5353">
            <w:pPr>
              <w:tabs>
                <w:tab w:val="left" w:pos="1280"/>
              </w:tabs>
              <w:spacing w:before="60" w:after="60"/>
              <w:ind w:left="1294" w:right="84" w:hanging="709"/>
              <w:rPr>
                <w:b/>
                <w:sz w:val="28"/>
              </w:rPr>
            </w:pPr>
            <w:r w:rsidRPr="00E0339C">
              <w:t>28.3.2</w:t>
            </w:r>
            <w:r w:rsidR="008B1E67">
              <w:tab/>
            </w:r>
            <w:r w:rsidRPr="00E0339C">
              <w:t>L’Entrepreneur préparera le Plan de sécurité et d’hygiène prévu à l’Article 9.</w:t>
            </w:r>
          </w:p>
        </w:tc>
      </w:tr>
      <w:tr w:rsidR="00647966" w:rsidRPr="00E0339C" w14:paraId="3C667705" w14:textId="77777777" w:rsidTr="000E5353">
        <w:tc>
          <w:tcPr>
            <w:tcW w:w="2842" w:type="dxa"/>
            <w:gridSpan w:val="2"/>
            <w:tcBorders>
              <w:top w:val="nil"/>
              <w:left w:val="nil"/>
              <w:bottom w:val="nil"/>
              <w:right w:val="nil"/>
            </w:tcBorders>
            <w:tcMar>
              <w:top w:w="57" w:type="dxa"/>
              <w:left w:w="57" w:type="dxa"/>
              <w:bottom w:w="57" w:type="dxa"/>
              <w:right w:w="57" w:type="dxa"/>
            </w:tcMar>
          </w:tcPr>
          <w:p w14:paraId="3EAFADD6" w14:textId="6EAD08D5" w:rsidR="00647966" w:rsidRPr="00E0339C" w:rsidRDefault="00647966" w:rsidP="00E16A49">
            <w:pPr>
              <w:pStyle w:val="Sec8head2"/>
            </w:pPr>
            <w:bookmarkStart w:id="765" w:name="_Toc348175969"/>
            <w:bookmarkStart w:id="766" w:name="_Toc327539577"/>
            <w:bookmarkStart w:id="767" w:name="_Toc138939319"/>
            <w:r w:rsidRPr="00E0339C">
              <w:t>29.</w:t>
            </w:r>
            <w:r w:rsidRPr="00E0339C">
              <w:tab/>
              <w:t xml:space="preserve">Plans d’exécution - Notes de calculs - </w:t>
            </w:r>
            <w:bookmarkStart w:id="768" w:name="_Toc348175970"/>
            <w:bookmarkStart w:id="769" w:name="_Toc348232793"/>
            <w:r w:rsidRPr="00E0339C">
              <w:t>Etudes de détail</w:t>
            </w:r>
            <w:bookmarkEnd w:id="765"/>
            <w:bookmarkEnd w:id="766"/>
            <w:bookmarkEnd w:id="767"/>
            <w:bookmarkEnd w:id="768"/>
            <w:bookmarkEnd w:id="769"/>
          </w:p>
        </w:tc>
        <w:tc>
          <w:tcPr>
            <w:tcW w:w="6537" w:type="dxa"/>
            <w:tcBorders>
              <w:top w:val="nil"/>
              <w:left w:val="nil"/>
              <w:bottom w:val="nil"/>
              <w:right w:val="nil"/>
            </w:tcBorders>
            <w:tcMar>
              <w:top w:w="57" w:type="dxa"/>
              <w:left w:w="57" w:type="dxa"/>
              <w:bottom w:w="57" w:type="dxa"/>
              <w:right w:w="57" w:type="dxa"/>
            </w:tcMar>
          </w:tcPr>
          <w:p w14:paraId="74ACCEB2" w14:textId="77777777" w:rsidR="00647966" w:rsidRPr="00E0339C" w:rsidRDefault="00647966" w:rsidP="000E5353">
            <w:pPr>
              <w:spacing w:before="60" w:after="60"/>
              <w:ind w:left="590" w:right="84" w:hanging="590"/>
              <w:rPr>
                <w:b/>
              </w:rPr>
            </w:pPr>
            <w:r w:rsidRPr="00E0339C">
              <w:rPr>
                <w:b/>
              </w:rPr>
              <w:t>29.1</w:t>
            </w:r>
            <w:r w:rsidRPr="00E0339C">
              <w:rPr>
                <w:b/>
              </w:rPr>
              <w:tab/>
              <w:t>Documents fournis par l’Entrepreneur :</w:t>
            </w:r>
          </w:p>
          <w:p w14:paraId="24826858" w14:textId="77777777" w:rsidR="00647966" w:rsidRPr="00E0339C" w:rsidRDefault="00647966" w:rsidP="000E5353">
            <w:pPr>
              <w:tabs>
                <w:tab w:val="left" w:pos="1260"/>
              </w:tabs>
              <w:spacing w:before="60" w:after="60"/>
              <w:ind w:left="1294" w:right="84" w:hanging="709"/>
            </w:pPr>
            <w:r w:rsidRPr="00E0339C">
              <w:t>29.1.1</w:t>
            </w:r>
            <w:r w:rsidRPr="00E0339C">
              <w:tab/>
              <w:t>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 omission ou contradiction dans les pièces contractuelles ou autres documents de base fournis par le Maître d’Œuvre ; il doit le signaler immédiatement par écrit au Maître d’Œuvre.</w:t>
            </w:r>
            <w:r>
              <w:t xml:space="preserve"> </w:t>
            </w:r>
            <w:r w:rsidRPr="00BA3FDF">
              <w:t>A ce titre, à toutes fins utiles, il est précisé que, à l’exception des documents susmentionnés, l’Entrepreneur n’est pas en charge de la réalisation des documents de conception.</w:t>
            </w:r>
          </w:p>
          <w:p w14:paraId="39E9BE2D" w14:textId="77777777" w:rsidR="00647966" w:rsidRPr="00E0339C" w:rsidRDefault="00647966" w:rsidP="000E5353">
            <w:pPr>
              <w:tabs>
                <w:tab w:val="left" w:pos="1260"/>
              </w:tabs>
              <w:spacing w:before="60" w:after="60"/>
              <w:ind w:left="1294" w:right="84" w:hanging="709"/>
            </w:pPr>
            <w:r w:rsidRPr="00E0339C">
              <w:t>29.1.2</w:t>
            </w:r>
            <w:r w:rsidRPr="00E0339C">
              <w:tab/>
              <w:t>Les plans d’exécution sont cotés avec le plus grand soin et doivent nettement distinguer les diverses natures d’ouvrages et les qualités des matériaux à mettre en œuvre. Ils doivent définir complètement, en conformité avec les spécifications techniques figurant au Marché, les formes des ouvrages, la nature des parements, les formes des pièces dans tous les éléments et assemblages, les armatures et leur disposition.</w:t>
            </w:r>
          </w:p>
          <w:p w14:paraId="5731A5C1" w14:textId="77777777" w:rsidR="00647966" w:rsidRPr="00E0339C" w:rsidRDefault="00647966" w:rsidP="000E5353">
            <w:pPr>
              <w:tabs>
                <w:tab w:val="left" w:pos="1260"/>
              </w:tabs>
              <w:spacing w:before="60" w:after="60"/>
              <w:ind w:left="1294" w:right="84" w:hanging="709"/>
              <w:rPr>
                <w:b/>
                <w:i/>
              </w:rPr>
            </w:pPr>
            <w:r w:rsidRPr="00E0339C">
              <w:t>29.1.3</w:t>
            </w:r>
            <w:r w:rsidRPr="00E0339C">
              <w:tab/>
              <w:t>Les plans, notes de calculs, études de détail et autres documents établis par les soins ou à la diligence de l’Entrepreneur sont soumis à l’approbation du Maître d’Œuvre, celui-ci pouvant demander également la présentation des avant métrés. Toutefois, si le Marché le prévoit, tout ou partie des documents énumérés ci-dessus ne sont soumis qu’au visa du Maître d’Œuvre</w:t>
            </w:r>
            <w:r w:rsidRPr="00E0339C">
              <w:rPr>
                <w:b/>
                <w:i/>
              </w:rPr>
              <w:t>.</w:t>
            </w:r>
          </w:p>
          <w:p w14:paraId="26B0BC0D" w14:textId="77777777" w:rsidR="00647966" w:rsidRPr="00E0339C" w:rsidRDefault="00647966" w:rsidP="000E5353">
            <w:pPr>
              <w:tabs>
                <w:tab w:val="left" w:pos="1260"/>
              </w:tabs>
              <w:spacing w:before="60" w:after="60"/>
              <w:ind w:left="1294" w:right="84" w:hanging="709"/>
            </w:pPr>
            <w:r w:rsidRPr="00E0339C">
              <w:t>29.1.4</w:t>
            </w:r>
            <w:r w:rsidRPr="00E0339C">
              <w:tab/>
            </w:r>
            <w:r w:rsidRPr="005063C0">
              <w:t xml:space="preserve">L’Entrepreneur s’engage à réaliser </w:t>
            </w:r>
            <w:r>
              <w:t>les travaux</w:t>
            </w:r>
            <w:r w:rsidRPr="005063C0">
              <w:t xml:space="preserve"> conformément aux documents nécessaires à l’exécution qu’il a fait viser par le Maître d’œuvre. L’Entrepreneur ne peut commencer l’exécution d’un ouvrage qu’après avoir reçu l’approbation ou le visa du Maître d’Œuvre sur les documents nécessaires à cette exécution. 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par le Maître d’œuvre, fournir l’ensemble des documents demandés.</w:t>
            </w:r>
          </w:p>
          <w:p w14:paraId="652AF784" w14:textId="77777777" w:rsidR="00647966" w:rsidRPr="00E0339C" w:rsidRDefault="00647966" w:rsidP="000E5353">
            <w:pPr>
              <w:tabs>
                <w:tab w:val="left" w:pos="1260"/>
              </w:tabs>
              <w:spacing w:before="60" w:after="60"/>
              <w:ind w:left="1294" w:right="84" w:hanging="709"/>
            </w:pPr>
            <w:r w:rsidRPr="00E0339C">
              <w:t>29.1.5</w:t>
            </w:r>
            <w:r w:rsidRPr="00E0339C">
              <w:tab/>
              <w:t xml:space="preserve">Si le Marché prévoit que le Maître </w:t>
            </w:r>
            <w:r>
              <w:t>d</w:t>
            </w:r>
            <w:r w:rsidRPr="00E0339C">
              <w:t>’Ouvrage ou le Maître d’Œuvre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 s’il relève des erreurs, omissions ou contradictions, il doit les signaler immédiatement au Maître d’Œuvre par écrit.</w:t>
            </w:r>
          </w:p>
        </w:tc>
      </w:tr>
      <w:tr w:rsidR="00647966" w:rsidRPr="00E0339C" w14:paraId="0D0E6A45" w14:textId="77777777" w:rsidTr="000E5353">
        <w:tc>
          <w:tcPr>
            <w:tcW w:w="2842" w:type="dxa"/>
            <w:gridSpan w:val="2"/>
            <w:tcBorders>
              <w:top w:val="nil"/>
              <w:left w:val="nil"/>
              <w:bottom w:val="nil"/>
              <w:right w:val="nil"/>
            </w:tcBorders>
            <w:tcMar>
              <w:top w:w="57" w:type="dxa"/>
              <w:left w:w="57" w:type="dxa"/>
              <w:bottom w:w="57" w:type="dxa"/>
              <w:right w:w="57" w:type="dxa"/>
            </w:tcMar>
          </w:tcPr>
          <w:p w14:paraId="41F0BC27" w14:textId="490B9116" w:rsidR="00647966" w:rsidRPr="00E0339C" w:rsidRDefault="00647966" w:rsidP="00E16A49">
            <w:pPr>
              <w:pStyle w:val="Sec8head2"/>
            </w:pPr>
            <w:bookmarkStart w:id="770" w:name="_Toc348175971"/>
            <w:bookmarkStart w:id="771" w:name="_Toc327539578"/>
            <w:bookmarkStart w:id="772" w:name="_Toc138939320"/>
            <w:r w:rsidRPr="00E0339C">
              <w:t>30.</w:t>
            </w:r>
            <w:r w:rsidRPr="00E0339C">
              <w:tab/>
              <w:t>Modifications apportées aux dispositions techniques</w:t>
            </w:r>
            <w:bookmarkEnd w:id="770"/>
            <w:bookmarkEnd w:id="771"/>
            <w:bookmarkEnd w:id="772"/>
          </w:p>
        </w:tc>
        <w:tc>
          <w:tcPr>
            <w:tcW w:w="6537" w:type="dxa"/>
            <w:tcBorders>
              <w:top w:val="nil"/>
              <w:left w:val="nil"/>
              <w:bottom w:val="nil"/>
              <w:right w:val="nil"/>
            </w:tcBorders>
            <w:tcMar>
              <w:top w:w="57" w:type="dxa"/>
              <w:left w:w="57" w:type="dxa"/>
              <w:bottom w:w="57" w:type="dxa"/>
              <w:right w:w="57" w:type="dxa"/>
            </w:tcMar>
          </w:tcPr>
          <w:p w14:paraId="4B6F0CFE" w14:textId="77777777" w:rsidR="00647966" w:rsidRPr="00E0339C" w:rsidRDefault="00647966" w:rsidP="000E5353">
            <w:pPr>
              <w:spacing w:before="60" w:after="60"/>
              <w:ind w:left="590" w:right="84" w:hanging="590"/>
            </w:pPr>
            <w:r w:rsidRPr="00E0339C">
              <w:t>30.1</w:t>
            </w:r>
            <w:r w:rsidRPr="00E0339C">
              <w:tab/>
              <w:t>L’Entrepreneur ne peut, de lui-même, apporter aucun changement aux dispositions techniques prévues par le Marché. Sur injonction du Maître d’Œuvre par ordre de service et dans le délai fixé par cet ordre, il est tenu de reconstruire à ses frais les ouvrages qui ne sont pas conformes aux dispositions contractuelles. Toutefois, le Maître d’Œuvre peut accepter les changements faits par l’Entrepreneur et les dispositions suivantes sont alors appliquées pour le règlement des comptes :</w:t>
            </w:r>
          </w:p>
          <w:p w14:paraId="7E524A88" w14:textId="77777777" w:rsidR="00647966" w:rsidRPr="00E0339C" w:rsidRDefault="00647966" w:rsidP="000E5353">
            <w:pPr>
              <w:tabs>
                <w:tab w:val="left" w:pos="1080"/>
              </w:tabs>
              <w:spacing w:before="60" w:after="60"/>
              <w:ind w:left="1080" w:hanging="540"/>
            </w:pPr>
            <w:r w:rsidRPr="00E0339C">
              <w:t>(a)</w:t>
            </w:r>
            <w:r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 ; et</w:t>
            </w:r>
          </w:p>
          <w:p w14:paraId="36023094" w14:textId="77777777" w:rsidR="00647966" w:rsidRPr="00E0339C" w:rsidRDefault="00647966" w:rsidP="000E5353">
            <w:pPr>
              <w:tabs>
                <w:tab w:val="left" w:pos="1080"/>
              </w:tabs>
              <w:spacing w:before="60" w:after="60"/>
              <w:ind w:left="1080" w:hanging="540"/>
            </w:pPr>
            <w:r w:rsidRPr="00E0339C">
              <w:t>(b)</w:t>
            </w:r>
            <w:r w:rsidRPr="00E0339C">
              <w:tab/>
              <w:t>si elles sont inférieures, les métrés sont fondés sur les dimensions constatées des ouvrages, et les prix font l’objet d’une nouvelle détermination suivant les modalités prévues à l’Article 14.</w:t>
            </w:r>
          </w:p>
        </w:tc>
      </w:tr>
      <w:tr w:rsidR="00647966" w:rsidRPr="00E0339C" w14:paraId="4B00A66A" w14:textId="77777777" w:rsidTr="000E5353">
        <w:tc>
          <w:tcPr>
            <w:tcW w:w="2842" w:type="dxa"/>
            <w:gridSpan w:val="2"/>
            <w:tcBorders>
              <w:top w:val="nil"/>
              <w:left w:val="nil"/>
              <w:bottom w:val="nil"/>
              <w:right w:val="nil"/>
            </w:tcBorders>
            <w:tcMar>
              <w:top w:w="57" w:type="dxa"/>
              <w:left w:w="57" w:type="dxa"/>
              <w:bottom w:w="57" w:type="dxa"/>
              <w:right w:w="57" w:type="dxa"/>
            </w:tcMar>
          </w:tcPr>
          <w:p w14:paraId="7D0F9DFF" w14:textId="46D4DD4D" w:rsidR="00647966" w:rsidRPr="00E0339C" w:rsidRDefault="00647966" w:rsidP="00E16A49">
            <w:pPr>
              <w:pStyle w:val="Sec8head2"/>
            </w:pPr>
            <w:bookmarkStart w:id="773" w:name="_Toc348175972"/>
            <w:bookmarkStart w:id="774" w:name="_Toc327539579"/>
            <w:bookmarkStart w:id="775" w:name="_Toc138939321"/>
            <w:r w:rsidRPr="00E0339C">
              <w:t>31.</w:t>
            </w:r>
            <w:r w:rsidRPr="00E0339C">
              <w:tab/>
              <w:t>Installation, organisation, sécurité et hygiène des chantiers</w:t>
            </w:r>
            <w:bookmarkEnd w:id="773"/>
            <w:bookmarkEnd w:id="774"/>
            <w:bookmarkEnd w:id="775"/>
          </w:p>
        </w:tc>
        <w:tc>
          <w:tcPr>
            <w:tcW w:w="6537" w:type="dxa"/>
            <w:tcBorders>
              <w:top w:val="nil"/>
              <w:left w:val="nil"/>
              <w:bottom w:val="nil"/>
              <w:right w:val="nil"/>
            </w:tcBorders>
            <w:tcMar>
              <w:top w:w="57" w:type="dxa"/>
              <w:left w:w="57" w:type="dxa"/>
              <w:bottom w:w="57" w:type="dxa"/>
              <w:right w:w="57" w:type="dxa"/>
            </w:tcMar>
          </w:tcPr>
          <w:p w14:paraId="5B2D4409" w14:textId="77777777" w:rsidR="00647966" w:rsidRPr="00E0339C" w:rsidRDefault="00647966" w:rsidP="000E5353">
            <w:pPr>
              <w:keepNext/>
              <w:spacing w:before="60" w:after="60"/>
              <w:ind w:left="590" w:right="86" w:hanging="590"/>
              <w:rPr>
                <w:b/>
              </w:rPr>
            </w:pPr>
            <w:r w:rsidRPr="00E0339C">
              <w:rPr>
                <w:b/>
              </w:rPr>
              <w:t>31.1</w:t>
            </w:r>
            <w:r w:rsidRPr="00E0339C">
              <w:rPr>
                <w:b/>
              </w:rPr>
              <w:tab/>
              <w:t>Installation des chantiers de l’entreprise :</w:t>
            </w:r>
          </w:p>
          <w:p w14:paraId="7297E59B" w14:textId="77777777" w:rsidR="00647966" w:rsidRPr="00E0339C" w:rsidRDefault="00647966" w:rsidP="000E5353">
            <w:pPr>
              <w:tabs>
                <w:tab w:val="left" w:pos="1260"/>
              </w:tabs>
              <w:spacing w:before="60" w:after="60"/>
              <w:ind w:left="1294" w:right="84" w:hanging="709"/>
            </w:pPr>
            <w:r w:rsidRPr="00E0339C">
              <w:t>31.1.1</w:t>
            </w:r>
            <w:r w:rsidRPr="00E0339C">
              <w:tab/>
              <w:t xml:space="preserve">L’Entrepreneur se procure, à ses frais et risques, les terrains dont il peut avoir besoin pour l’installation de ses chantiers dans la mesure où ceux que le Maître </w:t>
            </w:r>
            <w:r>
              <w:t>d</w:t>
            </w:r>
            <w:r w:rsidRPr="00E0339C">
              <w:t>’Ouvrage a mis à sa disposition et compris dans le Site ne sont pas suffisants.</w:t>
            </w:r>
          </w:p>
          <w:p w14:paraId="4850716E" w14:textId="77777777" w:rsidR="00647966" w:rsidRPr="00E0339C" w:rsidRDefault="00647966" w:rsidP="000E5353">
            <w:pPr>
              <w:tabs>
                <w:tab w:val="left" w:pos="1260"/>
              </w:tabs>
              <w:spacing w:before="60" w:after="60"/>
              <w:ind w:left="1294" w:right="84" w:hanging="709"/>
            </w:pPr>
            <w:r w:rsidRPr="00E0339C">
              <w:t>31.1.2</w:t>
            </w:r>
            <w:r w:rsidRPr="00E0339C">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511C6832" w14:textId="77777777" w:rsidR="00647966" w:rsidRPr="00E0339C" w:rsidRDefault="00647966" w:rsidP="000E5353">
            <w:pPr>
              <w:tabs>
                <w:tab w:val="left" w:pos="1260"/>
              </w:tabs>
              <w:spacing w:before="60" w:after="60"/>
              <w:ind w:left="1294" w:right="84" w:hanging="709"/>
            </w:pPr>
            <w:r w:rsidRPr="00E0339C">
              <w:t>31.1.3</w:t>
            </w:r>
            <w:r w:rsidRPr="00E0339C">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d’Œuvre et de ses agents, chaque fois que celui-ci le lui demande.</w:t>
            </w:r>
          </w:p>
          <w:p w14:paraId="49D61AD5" w14:textId="77777777" w:rsidR="00647966" w:rsidRPr="00E0339C" w:rsidRDefault="00647966" w:rsidP="000E5353">
            <w:pPr>
              <w:tabs>
                <w:tab w:val="left" w:pos="1260"/>
              </w:tabs>
              <w:spacing w:before="60" w:after="60"/>
              <w:ind w:left="1294" w:right="84" w:hanging="709"/>
            </w:pPr>
            <w:r w:rsidRPr="00E0339C">
              <w:t>31.1.4</w:t>
            </w:r>
            <w:r w:rsidRPr="00E0339C">
              <w:tab/>
              <w:t xml:space="preserve">L’Entrepreneur doit faire apposer dans les chantiers et ateliers une affiche indiquant le Maître </w:t>
            </w:r>
            <w:r>
              <w:t>d</w:t>
            </w:r>
            <w:r w:rsidRPr="00E0339C">
              <w:t xml:space="preserve">’Ouvrage pour le compte duquel les travaux sont exécutés, les nom, qualité et adresse du Maître d’Œuvre, ainsi que les autres renseignements requis par la législation du travail du pays du Maître </w:t>
            </w:r>
            <w:r>
              <w:t>d</w:t>
            </w:r>
            <w:r w:rsidRPr="00E0339C">
              <w:t>’Ouvrage.</w:t>
            </w:r>
          </w:p>
          <w:p w14:paraId="35D040F6" w14:textId="77777777" w:rsidR="00647966" w:rsidRPr="00E0339C" w:rsidRDefault="00647966" w:rsidP="000E5353">
            <w:pPr>
              <w:tabs>
                <w:tab w:val="left" w:pos="1260"/>
              </w:tabs>
              <w:spacing w:before="60" w:after="60"/>
              <w:ind w:left="1294" w:right="84" w:hanging="709"/>
            </w:pPr>
            <w:r w:rsidRPr="00E0339C">
              <w:t>31.1.5</w:t>
            </w:r>
            <w:r w:rsidRPr="00E0339C">
              <w:tab/>
              <w:t>Tout équipement de l’Entrepreneur et ses sous-traitants, tous ouvrages provisoires et matériaux fournis par l’Entrepreneur et ses sous-traitants sont réputés, une fois qu’ils sont sur le Site, être exclusivement destinés à l’exécution des travaux et l’Entrepreneur ne doit pas les enlever en tout ou en partie, sauf dans le but de les déplacer d’une partie du Site vers une autre, sans l’accord du Chef de Projet. Il est entendu que cet accord n’est pas nécessaire pour les véhicules destinés à transporter le personnel, la main-d’œuvre et l’équipement, les fournitures, le matériel ou les matériaux de l’Entrepreneur vers ou en provenance du Site.</w:t>
            </w:r>
          </w:p>
          <w:p w14:paraId="1158E035" w14:textId="77777777" w:rsidR="00647966" w:rsidRPr="00E0339C" w:rsidRDefault="00647966" w:rsidP="000E5353">
            <w:pPr>
              <w:spacing w:before="60" w:after="60"/>
              <w:ind w:left="590" w:right="84" w:hanging="590"/>
            </w:pPr>
            <w:r w:rsidRPr="00E0339C">
              <w:rPr>
                <w:b/>
              </w:rPr>
              <w:t>31.2</w:t>
            </w:r>
            <w:r w:rsidRPr="00E0339C">
              <w:rPr>
                <w:b/>
              </w:rPr>
              <w:tab/>
              <w:t>Lieux de dépôt des déblais en excédent :</w:t>
            </w:r>
          </w:p>
          <w:p w14:paraId="199E05A2" w14:textId="77777777" w:rsidR="00647966" w:rsidRPr="00E0339C" w:rsidRDefault="00647966" w:rsidP="000E5353">
            <w:pPr>
              <w:tabs>
                <w:tab w:val="left" w:pos="540"/>
              </w:tabs>
              <w:spacing w:before="60" w:after="60"/>
              <w:ind w:left="540" w:hanging="9"/>
            </w:pPr>
            <w:r w:rsidRPr="00E0339C">
              <w:t>L’Entrepreneur se procure, à ses frais et risques, les terrains dont il peut avoir besoin comme lieu de dépôt des déblais en excédent, en sus des emplacements que le Maître d’Œuvre met éventuellement à sa disposition comme lieux de dépôt définitifs ou provisoires. Il doit soumettre le choix de ces terrains à l’accord préalable du Maître d’Œuvre, qui peut refuser l’autorisation ou la subordonner à des dispositions spéciales à prendre, notamment pour l’aménagement des dépôts à y constituer, si des motifs d’intérêt général, comme la sauvegarde de l’environnement, le justifient.</w:t>
            </w:r>
          </w:p>
          <w:p w14:paraId="5E4ACA0D" w14:textId="77777777" w:rsidR="00647966" w:rsidRPr="00E0339C" w:rsidRDefault="00647966" w:rsidP="000E5353">
            <w:pPr>
              <w:spacing w:before="60" w:after="60"/>
              <w:ind w:left="590" w:right="84" w:hanging="590"/>
              <w:rPr>
                <w:b/>
              </w:rPr>
            </w:pPr>
            <w:r w:rsidRPr="00E0339C">
              <w:rPr>
                <w:b/>
              </w:rPr>
              <w:t>31.3</w:t>
            </w:r>
            <w:r w:rsidRPr="00E0339C">
              <w:rPr>
                <w:b/>
              </w:rPr>
              <w:tab/>
              <w:t>Autorisations administratives :</w:t>
            </w:r>
          </w:p>
          <w:p w14:paraId="76364962" w14:textId="77777777" w:rsidR="00647966" w:rsidRPr="00E0339C" w:rsidRDefault="00647966" w:rsidP="000E5353">
            <w:pPr>
              <w:tabs>
                <w:tab w:val="left" w:pos="540"/>
              </w:tabs>
              <w:spacing w:before="60" w:after="60"/>
              <w:ind w:left="540" w:hanging="9"/>
            </w:pPr>
            <w:r w:rsidRPr="00E0339C">
              <w:t xml:space="preserve">Le Maître </w:t>
            </w:r>
            <w:r>
              <w:t>d</w:t>
            </w:r>
            <w:r w:rsidRPr="00E0339C">
              <w:t>’Ouvrage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1BAA2DB0" w14:textId="77777777" w:rsidR="00647966" w:rsidRPr="00E0339C" w:rsidRDefault="00647966" w:rsidP="000E5353">
            <w:pPr>
              <w:tabs>
                <w:tab w:val="left" w:pos="540"/>
              </w:tabs>
              <w:spacing w:before="60" w:after="60"/>
              <w:ind w:left="540" w:hanging="9"/>
            </w:pPr>
            <w:r w:rsidRPr="00E0339C">
              <w:t xml:space="preserve">Le Maître </w:t>
            </w:r>
            <w:r>
              <w:t>d</w:t>
            </w:r>
            <w:r w:rsidRPr="00E0339C">
              <w:t>’Ouvrage et le Maître d’Œuvre apporteront leur concours à l’Entrepreneur, si celui-ci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6AA780CB" w14:textId="77777777" w:rsidR="00647966" w:rsidRPr="00E0339C" w:rsidRDefault="00647966" w:rsidP="000E5353">
            <w:pPr>
              <w:spacing w:before="60" w:after="60"/>
              <w:ind w:left="590" w:right="84" w:hanging="590"/>
            </w:pPr>
            <w:r w:rsidRPr="00E0339C">
              <w:rPr>
                <w:b/>
              </w:rPr>
              <w:t>31.4</w:t>
            </w:r>
            <w:r w:rsidRPr="00E0339C">
              <w:rPr>
                <w:b/>
              </w:rPr>
              <w:tab/>
              <w:t>Sécurité et hygiène des chantiers :</w:t>
            </w:r>
          </w:p>
          <w:p w14:paraId="3704CD01" w14:textId="77777777" w:rsidR="00647966" w:rsidRPr="00E0339C" w:rsidRDefault="00647966" w:rsidP="000E5353">
            <w:pPr>
              <w:tabs>
                <w:tab w:val="left" w:pos="1260"/>
              </w:tabs>
              <w:spacing w:before="60" w:after="60"/>
              <w:ind w:left="1294" w:right="84" w:hanging="709"/>
            </w:pPr>
            <w:r w:rsidRPr="00E0339C">
              <w:t>31.4.1</w:t>
            </w:r>
            <w:r w:rsidRPr="00E0339C">
              <w:tab/>
              <w:t>L’Entrepreneur doit prendre sur ses chantiers toutes les mesures d’ordre et de sécurité propres à éviter des accidents, tant à l’égard du personnel qu’à l’égard des tiers. Il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14:paraId="4E39705C" w14:textId="77777777" w:rsidR="00647966" w:rsidRPr="00E0339C" w:rsidRDefault="00647966" w:rsidP="000E5353">
            <w:pPr>
              <w:spacing w:before="60" w:after="60"/>
              <w:ind w:left="1260" w:hanging="1"/>
            </w:pPr>
            <w:r w:rsidRPr="00E0339C">
              <w:t>Il doit prendre toutes les précautions nécessaires pour éviter que les travaux ne causent un danger aux tiers, notamment pour la circulation publique si celle-ci n’a pas été déviée. Les points de passage dangereux, le long et à la traversée des voies de communication, doivent être protégés par des garde-corps provisoires ou par tout autre dispositif approprié ; ils doivent être éclairés et, au besoin, gardés.</w:t>
            </w:r>
          </w:p>
          <w:p w14:paraId="0C9860D4" w14:textId="77777777" w:rsidR="00647966" w:rsidRPr="00E0339C" w:rsidRDefault="00647966" w:rsidP="000E5353">
            <w:pPr>
              <w:tabs>
                <w:tab w:val="left" w:pos="1260"/>
              </w:tabs>
              <w:spacing w:before="60" w:after="60"/>
              <w:ind w:left="1260" w:hanging="1"/>
            </w:pPr>
            <w:r w:rsidRPr="00E0339C">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4CC74B9A" w14:textId="77777777" w:rsidR="00647966" w:rsidRPr="00E0339C" w:rsidRDefault="00647966" w:rsidP="000E5353">
            <w:pPr>
              <w:spacing w:before="60" w:after="60"/>
              <w:ind w:left="1260" w:hanging="1"/>
              <w:rPr>
                <w:b/>
                <w:sz w:val="28"/>
              </w:rPr>
            </w:pPr>
            <w:r w:rsidRPr="00E0339C">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14AC41B1" w14:textId="77777777" w:rsidR="00647966" w:rsidRDefault="00647966" w:rsidP="000E5353">
            <w:pPr>
              <w:tabs>
                <w:tab w:val="left" w:pos="1260"/>
              </w:tabs>
              <w:spacing w:before="60" w:after="60"/>
              <w:ind w:left="1294" w:right="84" w:hanging="709"/>
            </w:pPr>
            <w:r w:rsidRPr="00E0339C">
              <w:t>31.4.2</w:t>
            </w:r>
            <w:r w:rsidRPr="00E0339C">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2F60E89C" w14:textId="77777777" w:rsidR="00647966" w:rsidRPr="00C77DFC" w:rsidRDefault="00647966" w:rsidP="004719BA">
            <w:pPr>
              <w:spacing w:after="120"/>
              <w:ind w:left="1240" w:hanging="700"/>
              <w:rPr>
                <w:bCs/>
              </w:rPr>
            </w:pPr>
            <w:r>
              <w:t>31.4.</w:t>
            </w:r>
            <w:r w:rsidRPr="00C77DFC">
              <w:t>3</w:t>
            </w:r>
            <w:r w:rsidRPr="00C77DFC">
              <w:rPr>
                <w:lang w:val="fr"/>
              </w:rPr>
              <w:t xml:space="preserve"> L’Entrepreneur doit avoir un Code de Conduite pour le Personnel de l’Entrepreneur.</w:t>
            </w:r>
          </w:p>
          <w:p w14:paraId="33C88330" w14:textId="533A2FE1" w:rsidR="00647966" w:rsidRPr="00C77DFC" w:rsidRDefault="00647966" w:rsidP="000E5353">
            <w:pPr>
              <w:spacing w:before="120" w:after="120"/>
              <w:ind w:left="1333" w:firstLine="0"/>
              <w:rPr>
                <w:bCs/>
              </w:rPr>
            </w:pPr>
            <w:r w:rsidRPr="00C77DFC">
              <w:rPr>
                <w:lang w:val="fr"/>
              </w:rPr>
              <w:t xml:space="preserve">L’Entrepreneur doit prendre toutes les mesures nécessaires pour s’assurer que </w:t>
            </w:r>
            <w:r w:rsidR="00CC3B01">
              <w:rPr>
                <w:lang w:val="fr"/>
              </w:rPr>
              <w:t>chacun des</w:t>
            </w:r>
            <w:r w:rsidR="00CC3B01" w:rsidRPr="00C77DFC">
              <w:rPr>
                <w:lang w:val="fr"/>
              </w:rPr>
              <w:t xml:space="preserve"> </w:t>
            </w:r>
            <w:r w:rsidR="00CC3B01">
              <w:rPr>
                <w:lang w:val="fr"/>
              </w:rPr>
              <w:t>membres du P</w:t>
            </w:r>
            <w:r w:rsidRPr="00C77DFC">
              <w:rPr>
                <w:lang w:val="fr"/>
              </w:rPr>
              <w:t xml:space="preserve">ersonnel de </w:t>
            </w:r>
            <w:r w:rsidR="00CC3B01">
              <w:rPr>
                <w:lang w:val="fr"/>
              </w:rPr>
              <w:t>l’E</w:t>
            </w:r>
            <w:r w:rsidRPr="00C77DFC">
              <w:rPr>
                <w:lang w:val="fr"/>
              </w:rPr>
              <w:t xml:space="preserve">ntrepreneur est </w:t>
            </w:r>
            <w:r w:rsidR="005002A0">
              <w:rPr>
                <w:lang w:val="fr"/>
              </w:rPr>
              <w:t>informé</w:t>
            </w:r>
            <w:r w:rsidRPr="00C77DFC">
              <w:rPr>
                <w:lang w:val="fr"/>
              </w:rPr>
              <w:t xml:space="preserve"> du Code de </w:t>
            </w:r>
            <w:r w:rsidR="005002A0">
              <w:rPr>
                <w:lang w:val="fr"/>
              </w:rPr>
              <w:t>C</w:t>
            </w:r>
            <w:r w:rsidRPr="00C77DFC">
              <w:rPr>
                <w:lang w:val="fr"/>
              </w:rPr>
              <w:t>onduite, y compris les comportements spécifiques qui sont interdits, et comprend les conséquences de se livrer à de tels comportements interdits.</w:t>
            </w:r>
          </w:p>
          <w:p w14:paraId="2E5D8C19" w14:textId="44A18428" w:rsidR="00647966" w:rsidRPr="00C77DFC" w:rsidRDefault="00647966" w:rsidP="000E5353">
            <w:pPr>
              <w:spacing w:before="120" w:after="120"/>
              <w:ind w:left="1333" w:firstLine="0"/>
              <w:rPr>
                <w:bCs/>
              </w:rPr>
            </w:pPr>
            <w:r w:rsidRPr="00C77DFC">
              <w:rPr>
                <w:lang w:val="fr"/>
              </w:rPr>
              <w:t xml:space="preserve">Ces mesures comprennent la fourniture d’instructions et de documents qui peuvent être compris par le </w:t>
            </w:r>
            <w:r w:rsidR="00D35D16">
              <w:rPr>
                <w:lang w:val="fr"/>
              </w:rPr>
              <w:t>Personnel de l’Entrepreneur</w:t>
            </w:r>
            <w:r w:rsidRPr="00C77DFC">
              <w:rPr>
                <w:lang w:val="fr"/>
              </w:rPr>
              <w:t xml:space="preserve"> et la recherche </w:t>
            </w:r>
            <w:r w:rsidR="00794250">
              <w:rPr>
                <w:lang w:val="fr"/>
              </w:rPr>
              <w:t>de</w:t>
            </w:r>
            <w:r w:rsidR="00794250" w:rsidRPr="00C77DFC">
              <w:rPr>
                <w:lang w:val="fr"/>
              </w:rPr>
              <w:t xml:space="preserve"> </w:t>
            </w:r>
            <w:r w:rsidRPr="00C77DFC">
              <w:rPr>
                <w:lang w:val="fr"/>
              </w:rPr>
              <w:t xml:space="preserve">la signature de </w:t>
            </w:r>
            <w:r w:rsidR="00794250">
              <w:rPr>
                <w:lang w:val="fr"/>
              </w:rPr>
              <w:t>chaqu</w:t>
            </w:r>
            <w:r w:rsidR="00794250" w:rsidRPr="00C77DFC">
              <w:rPr>
                <w:lang w:val="fr"/>
              </w:rPr>
              <w:t xml:space="preserve">e </w:t>
            </w:r>
            <w:r w:rsidRPr="00C77DFC">
              <w:rPr>
                <w:lang w:val="fr"/>
              </w:rPr>
              <w:t>personne reconnaissant la réception de ces instructions et/ou documents, le cas échéant.</w:t>
            </w:r>
          </w:p>
          <w:p w14:paraId="55D475BF" w14:textId="1BA04267" w:rsidR="00647966" w:rsidRPr="00C77DFC" w:rsidRDefault="00647966" w:rsidP="000E5353">
            <w:pPr>
              <w:spacing w:before="120" w:after="120"/>
              <w:ind w:left="1333" w:firstLine="0"/>
              <w:rPr>
                <w:bCs/>
              </w:rPr>
            </w:pPr>
            <w:r w:rsidRPr="00C77DFC">
              <w:rPr>
                <w:lang w:val="fr"/>
              </w:rPr>
              <w:t xml:space="preserve">L’Entrepreneur doit également s’assurer que le Code de Conduite est visiblement affiché à plusieurs endroits sur le Site et tout autre endroit où les travaux seront effectués, ainsi que dans les zones à l’extérieur du Site accessibles à la communauté locale et aux personnes </w:t>
            </w:r>
            <w:r w:rsidR="00322F88">
              <w:rPr>
                <w:lang w:val="fr"/>
              </w:rPr>
              <w:t>affect</w:t>
            </w:r>
            <w:r w:rsidRPr="00C77DFC">
              <w:rPr>
                <w:lang w:val="fr"/>
              </w:rPr>
              <w:t xml:space="preserve">ées par le projet. Le Code de </w:t>
            </w:r>
            <w:r w:rsidR="00322F88">
              <w:rPr>
                <w:lang w:val="fr"/>
              </w:rPr>
              <w:t>C</w:t>
            </w:r>
            <w:r w:rsidRPr="00C77DFC">
              <w:rPr>
                <w:lang w:val="fr"/>
              </w:rPr>
              <w:t>onduite affiché doit être fourni dans des langues compréhensibles pour le Personnel de l’Entrepreneur, le Personnel du Maître d’Ouvrage et la communauté locale.</w:t>
            </w:r>
          </w:p>
          <w:p w14:paraId="52B5F1FC" w14:textId="77777777" w:rsidR="00647966" w:rsidRPr="001B74B4" w:rsidRDefault="00647966" w:rsidP="004719BA">
            <w:pPr>
              <w:spacing w:after="120"/>
              <w:ind w:left="1333" w:firstLine="0"/>
              <w:rPr>
                <w:bCs/>
              </w:rPr>
            </w:pPr>
            <w:r w:rsidRPr="00C77DFC">
              <w:rPr>
                <w:lang w:val="fr"/>
              </w:rPr>
              <w:t>La Stratégie de gestion et les plans de mise en œuvre de l’Entrepreneur doivent comprendre des processus appropriés pour que l’Entrepreneur vérifie le respect de ces obligations.</w:t>
            </w:r>
          </w:p>
          <w:p w14:paraId="291122F8" w14:textId="77777777" w:rsidR="00647966" w:rsidRPr="00E0339C" w:rsidRDefault="00647966" w:rsidP="000E5353">
            <w:pPr>
              <w:tabs>
                <w:tab w:val="left" w:pos="1260"/>
              </w:tabs>
              <w:spacing w:before="60" w:after="60"/>
              <w:ind w:left="1294" w:right="84" w:hanging="709"/>
            </w:pPr>
            <w:r w:rsidRPr="00E0339C">
              <w:t>31.4.</w:t>
            </w:r>
            <w:r>
              <w:t>4</w:t>
            </w:r>
            <w:r w:rsidRPr="00E0339C">
              <w:tab/>
              <w:t xml:space="preserve">Sauf dispositions contraires du Marché, toutes les mesures d’ordre, de sécurité et d’hygiène prescrites ci-dessus sont à la charge de </w:t>
            </w:r>
            <w:r w:rsidRPr="00A8410B">
              <w:t>l’Entrepreneur.</w:t>
            </w:r>
          </w:p>
          <w:p w14:paraId="11775671" w14:textId="77777777" w:rsidR="00647966" w:rsidRPr="00E0339C" w:rsidRDefault="00647966" w:rsidP="000E5353">
            <w:pPr>
              <w:tabs>
                <w:tab w:val="left" w:pos="1260"/>
              </w:tabs>
              <w:spacing w:before="60" w:after="60"/>
              <w:ind w:left="1294" w:right="84" w:hanging="709"/>
            </w:pPr>
            <w:r w:rsidRPr="00E0339C">
              <w:t>31.4.</w:t>
            </w:r>
            <w:r>
              <w:t>5</w:t>
            </w:r>
            <w:r w:rsidRPr="00E0339C">
              <w:tab/>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 L’intervention des autorités compétentes ou du Maître d’Œuvre ne dégage pas la responsabilité de l’Entrepreneur.</w:t>
            </w:r>
          </w:p>
          <w:p w14:paraId="2A3BF86E" w14:textId="77777777" w:rsidR="00647966" w:rsidRPr="00E0339C" w:rsidRDefault="00647966" w:rsidP="000E5353">
            <w:pPr>
              <w:spacing w:before="60" w:after="60"/>
              <w:ind w:left="590" w:right="84" w:hanging="590"/>
            </w:pPr>
            <w:r w:rsidRPr="00E0339C">
              <w:t>3</w:t>
            </w:r>
            <w:r w:rsidRPr="00E0339C">
              <w:rPr>
                <w:b/>
              </w:rPr>
              <w:t>1.5</w:t>
            </w:r>
            <w:r w:rsidRPr="00E0339C">
              <w:rPr>
                <w:b/>
              </w:rPr>
              <w:tab/>
              <w:t>Signalisation des chantiers à l’égard de la circulation publique :</w:t>
            </w:r>
          </w:p>
          <w:p w14:paraId="59B66375" w14:textId="77777777" w:rsidR="00647966" w:rsidRPr="00E0339C" w:rsidRDefault="00647966" w:rsidP="000E5353">
            <w:pPr>
              <w:spacing w:before="60" w:after="60"/>
              <w:ind w:left="540" w:firstLine="5"/>
            </w:pPr>
            <w:r w:rsidRPr="00E0339C">
              <w:t>Lorsque les travaux intéressent la circulation publique, la signalisation à l’usage du public doit être conforme aux instructions réglementaires en la matière :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451274FE" w14:textId="77777777" w:rsidR="00647966" w:rsidRPr="00E0339C" w:rsidRDefault="00647966" w:rsidP="000E5353">
            <w:pPr>
              <w:spacing w:before="60" w:after="60"/>
              <w:ind w:left="540" w:firstLine="5"/>
            </w:pPr>
            <w:r w:rsidRPr="00E0339C">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14:paraId="701F06EB" w14:textId="77777777" w:rsidR="00647966" w:rsidRPr="00E0339C" w:rsidRDefault="00647966" w:rsidP="000E5353">
            <w:pPr>
              <w:spacing w:before="60" w:after="60"/>
              <w:ind w:left="540" w:firstLine="5"/>
            </w:pPr>
            <w:r w:rsidRPr="00E0339C">
              <w:t>L’Entrepreneur doit informer par écrit les services compétents, au moins huit (8) jours ouvrables à l’avance, de la date de commencement des travaux en mentionnant, s’il y a lieu, le caractère mobile du chantier. L’Entrepreneur doit, dans les mêmes formes et délai, informer les services compétents du repliement ou du déplacement du chantier.</w:t>
            </w:r>
          </w:p>
          <w:p w14:paraId="71594C9F" w14:textId="77777777" w:rsidR="00647966" w:rsidRPr="00E0339C" w:rsidRDefault="00647966" w:rsidP="000E5353">
            <w:pPr>
              <w:spacing w:before="60" w:after="60"/>
              <w:ind w:left="590" w:right="84" w:hanging="590"/>
            </w:pPr>
            <w:r w:rsidRPr="00E0339C">
              <w:rPr>
                <w:b/>
              </w:rPr>
              <w:t>31.6</w:t>
            </w:r>
            <w:r w:rsidRPr="00E0339C">
              <w:rPr>
                <w:b/>
              </w:rPr>
              <w:tab/>
              <w:t>Maintien des communications et de l’écoulement des eaux :</w:t>
            </w:r>
          </w:p>
          <w:p w14:paraId="09DD554B" w14:textId="77777777" w:rsidR="00647966" w:rsidRPr="00E0339C" w:rsidRDefault="00647966" w:rsidP="000E5353">
            <w:pPr>
              <w:tabs>
                <w:tab w:val="left" w:pos="1260"/>
              </w:tabs>
              <w:spacing w:before="60" w:after="60"/>
              <w:ind w:left="1294" w:right="84" w:hanging="709"/>
            </w:pPr>
            <w:r w:rsidRPr="00E0339C">
              <w:t>31.6.1</w:t>
            </w:r>
            <w:r w:rsidRPr="00E0339C">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0B1DD685" w14:textId="77777777" w:rsidR="00647966" w:rsidRPr="00E0339C" w:rsidRDefault="00647966" w:rsidP="000E5353">
            <w:pPr>
              <w:tabs>
                <w:tab w:val="left" w:pos="1260"/>
              </w:tabs>
              <w:spacing w:before="60" w:after="60"/>
              <w:ind w:left="1294" w:right="84" w:hanging="709"/>
            </w:pPr>
            <w:r w:rsidRPr="00E0339C">
              <w:t>31.6.2</w:t>
            </w:r>
            <w:r w:rsidRPr="00E0339C">
              <w:tab/>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w:t>
            </w:r>
          </w:p>
          <w:p w14:paraId="12BB6F9B" w14:textId="77777777" w:rsidR="00647966" w:rsidRPr="00E0339C" w:rsidRDefault="00647966" w:rsidP="000E5353">
            <w:pPr>
              <w:spacing w:before="60" w:after="60"/>
              <w:ind w:left="590" w:right="84" w:hanging="590"/>
            </w:pPr>
            <w:r w:rsidRPr="00E0339C">
              <w:rPr>
                <w:b/>
              </w:rPr>
              <w:t>31.7</w:t>
            </w:r>
            <w:r w:rsidRPr="00E0339C">
              <w:rPr>
                <w:b/>
              </w:rPr>
              <w:tab/>
              <w:t>Sujétions spéciales pour les travaux exécutés à proximité de lieux habités, fréquentés ou protégés :</w:t>
            </w:r>
          </w:p>
          <w:p w14:paraId="3BB54521" w14:textId="77777777" w:rsidR="00647966" w:rsidRPr="00E0339C" w:rsidRDefault="00647966" w:rsidP="000E5353">
            <w:pPr>
              <w:spacing w:before="60" w:after="60"/>
              <w:ind w:left="540" w:firstLine="5"/>
            </w:pPr>
            <w:r w:rsidRPr="00E0339C">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3429E931" w14:textId="77777777" w:rsidR="00647966" w:rsidRPr="00E0339C" w:rsidRDefault="00647966" w:rsidP="000E5353">
            <w:pPr>
              <w:spacing w:before="60" w:after="60"/>
              <w:ind w:left="590" w:right="84" w:hanging="590"/>
            </w:pPr>
            <w:r w:rsidRPr="00E0339C">
              <w:rPr>
                <w:b/>
              </w:rPr>
              <w:t>31.8</w:t>
            </w:r>
            <w:r w:rsidRPr="00E0339C">
              <w:rPr>
                <w:b/>
              </w:rPr>
              <w:tab/>
              <w:t>Sujétions spéciales pour les travaux exécutés à proximité des câbles ou ouvrages souterrains de télécommunications :</w:t>
            </w:r>
          </w:p>
          <w:p w14:paraId="46E3CD59" w14:textId="77777777" w:rsidR="00647966" w:rsidRPr="00E0339C" w:rsidRDefault="00647966" w:rsidP="000E5353">
            <w:pPr>
              <w:spacing w:before="60" w:after="6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d’Œuvre.</w:t>
            </w:r>
          </w:p>
          <w:p w14:paraId="2C49B34A" w14:textId="77777777" w:rsidR="00647966" w:rsidRPr="00E0339C" w:rsidRDefault="00647966" w:rsidP="000E5353">
            <w:pPr>
              <w:spacing w:before="60" w:after="60"/>
              <w:ind w:left="540" w:firstLine="5"/>
            </w:pPr>
            <w:r w:rsidRPr="00E0339C">
              <w:t xml:space="preserve">L’Entrepreneur est responsable de la conservation, du déplacement et de la remise en place, selon le cas, des câbles, des canalisations et ouvrages spécifiés par le Maître </w:t>
            </w:r>
            <w:r>
              <w:t>d</w:t>
            </w:r>
            <w:r w:rsidRPr="00E0339C">
              <w:t>’Ouvrage 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E0339C">
              <w:noBreakHyphen/>
              <w:t xml:space="preserve">avant en ce qui concerne la conservation, le déplacement et la remise en place. Dans ce cas, le Maître </w:t>
            </w:r>
            <w:r>
              <w:t>d</w:t>
            </w:r>
            <w:r w:rsidRPr="00E0339C">
              <w:t>’Ouvrage l’indemnise des frais afférents à ces travaux, dans la mesure où ces travaux sont nécessaires à l’exécution du Marché.</w:t>
            </w:r>
          </w:p>
          <w:p w14:paraId="226FDD33" w14:textId="77777777" w:rsidR="00647966" w:rsidRPr="00E0339C" w:rsidRDefault="00647966" w:rsidP="000E5353">
            <w:pPr>
              <w:spacing w:before="60" w:after="60"/>
              <w:ind w:left="590" w:right="84" w:hanging="590"/>
              <w:rPr>
                <w:b/>
              </w:rPr>
            </w:pPr>
            <w:r w:rsidRPr="00E0339C">
              <w:rPr>
                <w:b/>
              </w:rPr>
              <w:t>31.9</w:t>
            </w:r>
            <w:r w:rsidRPr="00E0339C">
              <w:rPr>
                <w:b/>
              </w:rPr>
              <w:tab/>
              <w:t>Démolition de constructions :</w:t>
            </w:r>
          </w:p>
          <w:p w14:paraId="3885B3A9" w14:textId="77777777" w:rsidR="00647966" w:rsidRPr="00E0339C" w:rsidRDefault="00647966" w:rsidP="000E5353">
            <w:pPr>
              <w:tabs>
                <w:tab w:val="left" w:pos="1260"/>
              </w:tabs>
              <w:spacing w:before="60" w:after="60"/>
              <w:ind w:left="1294" w:right="84" w:hanging="709"/>
            </w:pPr>
            <w:r w:rsidRPr="00E0339C">
              <w:t>31.9.1</w:t>
            </w:r>
            <w:r w:rsidRPr="00E0339C">
              <w:tab/>
              <w:t xml:space="preserve">L’Entrepreneur ne peut démolir les constructions situées dans les emprises des chantiers et sur les terrains mis à disposition par le Maître </w:t>
            </w:r>
            <w:r>
              <w:t>d</w:t>
            </w:r>
            <w:r w:rsidRPr="00E0339C">
              <w:t>’Ouvrage qu’après en avoir fait la demande au Maître d’Œuvre quinze (15) jours à l’avance, le défaut de réponse dans ce délai valant autorisation.</w:t>
            </w:r>
          </w:p>
          <w:p w14:paraId="7C4A34D4" w14:textId="77777777" w:rsidR="00647966" w:rsidRPr="00E0339C" w:rsidRDefault="00647966" w:rsidP="000E5353">
            <w:pPr>
              <w:tabs>
                <w:tab w:val="left" w:pos="1260"/>
              </w:tabs>
              <w:spacing w:before="60" w:after="60"/>
              <w:ind w:left="1294" w:right="84" w:hanging="709"/>
            </w:pPr>
            <w:r w:rsidRPr="00E0339C">
              <w:t>31.9.2</w:t>
            </w:r>
            <w:r w:rsidRPr="00E0339C">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45D9B26F" w14:textId="77777777" w:rsidR="00647966" w:rsidRPr="00E0339C" w:rsidRDefault="00647966" w:rsidP="000E5353">
            <w:pPr>
              <w:spacing w:before="60" w:after="60"/>
              <w:ind w:left="590" w:right="84" w:hanging="590"/>
              <w:rPr>
                <w:b/>
              </w:rPr>
            </w:pPr>
            <w:r w:rsidRPr="00E0339C">
              <w:rPr>
                <w:b/>
              </w:rPr>
              <w:t>31.10</w:t>
            </w:r>
            <w:r w:rsidRPr="00E0339C">
              <w:rPr>
                <w:b/>
              </w:rPr>
              <w:tab/>
            </w:r>
            <w:r w:rsidRPr="00C15E5E">
              <w:rPr>
                <w:b/>
                <w:bCs/>
              </w:rPr>
              <w:t>Emploi</w:t>
            </w:r>
            <w:r w:rsidRPr="00E0339C">
              <w:rPr>
                <w:b/>
              </w:rPr>
              <w:t xml:space="preserve"> des explosifs :</w:t>
            </w:r>
          </w:p>
          <w:p w14:paraId="4B9F2B42" w14:textId="77777777" w:rsidR="00647966" w:rsidRPr="00E0339C" w:rsidRDefault="00647966" w:rsidP="000E5353">
            <w:pPr>
              <w:tabs>
                <w:tab w:val="left" w:pos="1280"/>
              </w:tabs>
              <w:spacing w:before="60" w:after="60"/>
              <w:ind w:left="1294" w:right="84" w:hanging="709"/>
            </w:pPr>
            <w:r w:rsidRPr="00E0339C">
              <w:t>31.10.1</w:t>
            </w:r>
            <w:r w:rsidRPr="00E0339C">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344B6223" w14:textId="77777777" w:rsidR="00647966" w:rsidRPr="00E0339C" w:rsidRDefault="00647966" w:rsidP="000E5353">
            <w:pPr>
              <w:tabs>
                <w:tab w:val="left" w:pos="1280"/>
              </w:tabs>
              <w:spacing w:before="60" w:after="60"/>
              <w:ind w:left="1294" w:right="84" w:hanging="709"/>
            </w:pPr>
            <w:r w:rsidRPr="00E0339C">
              <w:t>31.10.2</w:t>
            </w:r>
            <w:r w:rsidRPr="00E0339C">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647966" w:rsidRPr="00E0339C" w14:paraId="59BE8EC1" w14:textId="77777777" w:rsidTr="000E5353">
        <w:tc>
          <w:tcPr>
            <w:tcW w:w="2842" w:type="dxa"/>
            <w:gridSpan w:val="2"/>
            <w:tcBorders>
              <w:top w:val="nil"/>
              <w:left w:val="nil"/>
              <w:bottom w:val="nil"/>
              <w:right w:val="nil"/>
            </w:tcBorders>
            <w:tcMar>
              <w:top w:w="57" w:type="dxa"/>
              <w:left w:w="57" w:type="dxa"/>
              <w:bottom w:w="57" w:type="dxa"/>
              <w:right w:w="57" w:type="dxa"/>
            </w:tcMar>
          </w:tcPr>
          <w:p w14:paraId="72FD1835" w14:textId="3DB55792" w:rsidR="00647966" w:rsidRPr="00E0339C" w:rsidRDefault="00647966" w:rsidP="00E16A49">
            <w:pPr>
              <w:pStyle w:val="Sec8head2"/>
            </w:pPr>
            <w:bookmarkStart w:id="776" w:name="_Toc348175973"/>
            <w:bookmarkStart w:id="777" w:name="_Toc327539580"/>
            <w:bookmarkStart w:id="778" w:name="_Toc138939322"/>
            <w:r w:rsidRPr="00E0339C">
              <w:t>32.</w:t>
            </w:r>
            <w:r w:rsidRPr="00E0339C">
              <w:tab/>
              <w:t>Engins explosifs de guerre</w:t>
            </w:r>
            <w:bookmarkEnd w:id="776"/>
            <w:bookmarkEnd w:id="777"/>
            <w:bookmarkEnd w:id="778"/>
          </w:p>
        </w:tc>
        <w:tc>
          <w:tcPr>
            <w:tcW w:w="6537" w:type="dxa"/>
            <w:tcBorders>
              <w:top w:val="nil"/>
              <w:left w:val="nil"/>
              <w:bottom w:val="nil"/>
              <w:right w:val="nil"/>
            </w:tcBorders>
            <w:tcMar>
              <w:top w:w="57" w:type="dxa"/>
              <w:left w:w="57" w:type="dxa"/>
              <w:bottom w:w="57" w:type="dxa"/>
              <w:right w:w="57" w:type="dxa"/>
            </w:tcMar>
          </w:tcPr>
          <w:p w14:paraId="72969213" w14:textId="77777777" w:rsidR="00647966" w:rsidRPr="00E0339C" w:rsidRDefault="00647966" w:rsidP="000E5353">
            <w:pPr>
              <w:spacing w:before="60" w:after="60"/>
              <w:ind w:left="590" w:right="84" w:hanging="590"/>
            </w:pPr>
            <w:r w:rsidRPr="00E0339C">
              <w:t>32.1</w:t>
            </w:r>
            <w:r w:rsidRPr="00E0339C">
              <w:tab/>
              <w:t>Si le Marché indique que le site des travaux peut contenir des engins de guerre non explosés, l’Entrepreneur applique</w:t>
            </w:r>
            <w:r>
              <w:t>ra</w:t>
            </w:r>
            <w:r w:rsidRPr="00E0339C">
              <w:t xml:space="preserve"> les mesures spéciales de prospection et de sécurité édictées par l’autorité compétente. En tout état de cause, si un engin de guerre est découvert ou repéré, l’Entrepreneur doit :</w:t>
            </w:r>
          </w:p>
          <w:p w14:paraId="156EE79A" w14:textId="77777777" w:rsidR="00647966" w:rsidRPr="00E0339C" w:rsidRDefault="00647966" w:rsidP="000E5353">
            <w:pPr>
              <w:tabs>
                <w:tab w:val="left" w:pos="1080"/>
              </w:tabs>
              <w:spacing w:before="60" w:after="60"/>
              <w:ind w:left="1080" w:hanging="540"/>
            </w:pPr>
            <w:r w:rsidRPr="00E0339C">
              <w:t>(a)</w:t>
            </w:r>
            <w:r w:rsidRPr="00E0339C">
              <w:tab/>
              <w:t>suspendre le travail dans le voisinage et y interdire toute circulation au moyen de clôtures, panneaux de signalisation, balises, etc. ;</w:t>
            </w:r>
          </w:p>
          <w:p w14:paraId="5AB7CCCB" w14:textId="77777777" w:rsidR="00647966" w:rsidRPr="00E0339C" w:rsidRDefault="00647966" w:rsidP="000E5353">
            <w:pPr>
              <w:tabs>
                <w:tab w:val="left" w:pos="1080"/>
              </w:tabs>
              <w:spacing w:before="60" w:after="60"/>
              <w:ind w:left="1080" w:hanging="540"/>
            </w:pPr>
            <w:r w:rsidRPr="00E0339C">
              <w:t>(b)</w:t>
            </w:r>
            <w:r w:rsidRPr="00E0339C">
              <w:tab/>
              <w:t>informer immédiatement le Maître d’Œuvre et l’autorité chargée de faire procéder à l’enlèvement des engins non explosés ; et</w:t>
            </w:r>
          </w:p>
          <w:p w14:paraId="58387D62" w14:textId="77777777" w:rsidR="00647966" w:rsidRPr="00E0339C" w:rsidRDefault="00647966" w:rsidP="000E5353">
            <w:pPr>
              <w:tabs>
                <w:tab w:val="left" w:pos="1080"/>
              </w:tabs>
              <w:spacing w:before="60" w:after="60"/>
              <w:ind w:left="1080" w:hanging="540"/>
            </w:pPr>
            <w:r w:rsidRPr="00E0339C">
              <w:t>(c)</w:t>
            </w:r>
            <w:r w:rsidRPr="00E0339C">
              <w:tab/>
              <w:t>ne reprendre les travaux qu’après en avoir reçu l’autorisation par ordre de service.</w:t>
            </w:r>
          </w:p>
          <w:p w14:paraId="0A2EF930" w14:textId="77777777" w:rsidR="00647966" w:rsidRPr="00E0339C" w:rsidRDefault="00647966" w:rsidP="000E5353">
            <w:pPr>
              <w:spacing w:before="60" w:after="60"/>
              <w:ind w:left="590" w:right="84" w:hanging="590"/>
            </w:pPr>
            <w:r w:rsidRPr="00E0339C">
              <w:t>32.2</w:t>
            </w:r>
            <w:r w:rsidRPr="00E0339C">
              <w:tab/>
              <w:t xml:space="preserve">En cas d’explosion fortuite d’un engin de guerre, l’Entrepreneur doit en informer immédiatement le Maître d’Œuvre ainsi que les autorités administratives compétentes et prendre les mesures définies aux alinéas </w:t>
            </w:r>
            <w:r>
              <w:t>(</w:t>
            </w:r>
            <w:r w:rsidRPr="00E0339C">
              <w:t xml:space="preserve">a) et </w:t>
            </w:r>
            <w:r>
              <w:t>(</w:t>
            </w:r>
            <w:r w:rsidRPr="00E0339C">
              <w:t>c) du paragraphe 1 du présent Article.</w:t>
            </w:r>
          </w:p>
          <w:p w14:paraId="471A5F15" w14:textId="77777777" w:rsidR="00647966" w:rsidRPr="00E0339C" w:rsidRDefault="00647966" w:rsidP="000E5353">
            <w:pPr>
              <w:spacing w:before="60" w:after="60"/>
              <w:ind w:left="590" w:right="84" w:hanging="590"/>
            </w:pPr>
            <w:r w:rsidRPr="00E0339C">
              <w:t>32 .3</w:t>
            </w:r>
            <w:r w:rsidRPr="00E0339C">
              <w:tab/>
              <w:t>Les dépenses justifiées entraînées par les stipulations du présent Article ne sont pas à la charge de l’Entrepreneur.</w:t>
            </w:r>
          </w:p>
        </w:tc>
      </w:tr>
      <w:tr w:rsidR="00647966" w:rsidRPr="00E0339C" w14:paraId="7E5EAF7F" w14:textId="77777777" w:rsidTr="000E5353">
        <w:tc>
          <w:tcPr>
            <w:tcW w:w="2842" w:type="dxa"/>
            <w:gridSpan w:val="2"/>
            <w:tcBorders>
              <w:top w:val="nil"/>
              <w:left w:val="nil"/>
              <w:bottom w:val="nil"/>
              <w:right w:val="nil"/>
            </w:tcBorders>
            <w:tcMar>
              <w:top w:w="57" w:type="dxa"/>
              <w:left w:w="57" w:type="dxa"/>
              <w:bottom w:w="57" w:type="dxa"/>
              <w:right w:w="57" w:type="dxa"/>
            </w:tcMar>
          </w:tcPr>
          <w:p w14:paraId="7E77720D" w14:textId="1C2E4E29" w:rsidR="00647966" w:rsidRPr="00E0339C" w:rsidRDefault="00647966" w:rsidP="00E16A49">
            <w:pPr>
              <w:pStyle w:val="Sec8head2"/>
            </w:pPr>
            <w:bookmarkStart w:id="779" w:name="_Toc348175975"/>
            <w:bookmarkStart w:id="780" w:name="_Toc327539581"/>
            <w:bookmarkStart w:id="781" w:name="_Toc138939323"/>
            <w:r w:rsidRPr="00E0339C">
              <w:t>33.</w:t>
            </w:r>
            <w:r w:rsidRPr="00E0339C">
              <w:tab/>
              <w:t>Matériaux, objets et vestiges trouvés sur les chantiers</w:t>
            </w:r>
            <w:bookmarkEnd w:id="779"/>
            <w:bookmarkEnd w:id="780"/>
            <w:bookmarkEnd w:id="781"/>
          </w:p>
        </w:tc>
        <w:tc>
          <w:tcPr>
            <w:tcW w:w="6537" w:type="dxa"/>
            <w:tcBorders>
              <w:top w:val="nil"/>
              <w:left w:val="nil"/>
              <w:bottom w:val="nil"/>
              <w:right w:val="nil"/>
            </w:tcBorders>
            <w:tcMar>
              <w:top w:w="57" w:type="dxa"/>
              <w:left w:w="57" w:type="dxa"/>
              <w:bottom w:w="57" w:type="dxa"/>
              <w:right w:w="57" w:type="dxa"/>
            </w:tcMar>
          </w:tcPr>
          <w:p w14:paraId="475F6B29" w14:textId="77777777" w:rsidR="00647966" w:rsidRPr="00E0339C" w:rsidRDefault="00647966" w:rsidP="000E5353">
            <w:pPr>
              <w:spacing w:before="60" w:after="60"/>
              <w:ind w:left="590" w:right="84" w:hanging="590"/>
            </w:pPr>
            <w:r w:rsidRPr="00E0339C">
              <w:t>33.1</w:t>
            </w:r>
            <w:r w:rsidRPr="00E0339C">
              <w:tab/>
              <w:t>L’Entrepreneur n’a aucun droit sur les matériaux et objets de toute</w:t>
            </w:r>
            <w:r>
              <w:t>s</w:t>
            </w:r>
            <w:r w:rsidRPr="00E0339C">
              <w:t xml:space="preserve"> nature</w:t>
            </w:r>
            <w:r>
              <w:t>s</w:t>
            </w:r>
            <w:r w:rsidRPr="00E0339C">
              <w:t xml:space="preserve"> trouvés sur les chantiers en cours de travaux, notamment dans les fouilles ou dans les démolitions, mais il a droit à être indemnisé si le Maître d’Œuvre lui demande de les extraire ou de les conserver avec des soins particuliers.</w:t>
            </w:r>
          </w:p>
          <w:p w14:paraId="329EE946" w14:textId="77777777" w:rsidR="00647966" w:rsidRPr="00E0339C" w:rsidRDefault="00647966" w:rsidP="000E5353">
            <w:pPr>
              <w:spacing w:before="60" w:after="60"/>
              <w:ind w:left="590" w:right="84" w:hanging="590"/>
            </w:pPr>
            <w:r w:rsidRPr="00E0339C">
              <w:t>33.2</w:t>
            </w:r>
            <w:r w:rsidRPr="00E0339C">
              <w:tab/>
              <w:t>Lorsque les travaux mettent au jour des objets ou des vestiges pouvant avoir un caractère artistique, archéologique ou historique, l’Entrepreneur doit le signaler au Maître d’Œuvre et faire toute déclaration prévue par la réglementation en vigueur. Sans préjudice des dispositions législatives ou réglementaires en vigueur, l’Entrepreneur ne doit pas déplacer ces objets ou vestiges sans autorisation du Chef de Projet. Il doit mettre en lieu sûr ceux qui auraient été détachés fortuitement du sol.</w:t>
            </w:r>
          </w:p>
          <w:p w14:paraId="1567F30E" w14:textId="77777777" w:rsidR="00647966" w:rsidRPr="00E0339C" w:rsidRDefault="00647966" w:rsidP="000E5353">
            <w:pPr>
              <w:spacing w:before="60" w:after="60"/>
              <w:ind w:left="590" w:right="84" w:hanging="590"/>
            </w:pPr>
            <w:r w:rsidRPr="00E0339C">
              <w:t>33.3</w:t>
            </w:r>
            <w:r w:rsidRPr="00E0339C">
              <w:tab/>
              <w:t>Sans préjudice de la réglementation en vigueur, lorsque les travaux mettent au jour des restes humains, l’Entrepreneur en informe immédiatement l’autorité compétente sur le territoire de laquelle cette découverte a été faite et en rend compte au Maître d’Œuvre.</w:t>
            </w:r>
          </w:p>
          <w:p w14:paraId="4FE424A5" w14:textId="77777777" w:rsidR="00647966" w:rsidRPr="00E0339C" w:rsidRDefault="00647966" w:rsidP="000E5353">
            <w:pPr>
              <w:spacing w:before="60" w:after="60"/>
              <w:ind w:left="590" w:right="84" w:hanging="590"/>
            </w:pPr>
            <w:r w:rsidRPr="00E0339C">
              <w:t>33.4</w:t>
            </w:r>
            <w:r w:rsidRPr="00E0339C">
              <w:tab/>
              <w:t>Dans les cas prévus aux paragraphes 2 et 3 du présent Article, l’Entrepreneur a droit à être indemnisé des dépenses justifiées entraînées par ces découvertes.</w:t>
            </w:r>
          </w:p>
        </w:tc>
      </w:tr>
      <w:tr w:rsidR="00647966" w:rsidRPr="00E0339C" w14:paraId="549564BA" w14:textId="77777777" w:rsidTr="000E5353">
        <w:tc>
          <w:tcPr>
            <w:tcW w:w="2842" w:type="dxa"/>
            <w:gridSpan w:val="2"/>
            <w:tcBorders>
              <w:top w:val="nil"/>
              <w:left w:val="nil"/>
              <w:bottom w:val="nil"/>
              <w:right w:val="nil"/>
            </w:tcBorders>
            <w:tcMar>
              <w:top w:w="57" w:type="dxa"/>
              <w:left w:w="57" w:type="dxa"/>
              <w:bottom w:w="57" w:type="dxa"/>
              <w:right w:w="57" w:type="dxa"/>
            </w:tcMar>
          </w:tcPr>
          <w:p w14:paraId="117F8803" w14:textId="398D32F1" w:rsidR="00647966" w:rsidRPr="00E0339C" w:rsidRDefault="00647966" w:rsidP="00E16A49">
            <w:pPr>
              <w:pStyle w:val="Sec8head2"/>
            </w:pPr>
            <w:bookmarkStart w:id="782" w:name="_Toc348175976"/>
            <w:bookmarkStart w:id="783" w:name="_Toc327539582"/>
            <w:bookmarkStart w:id="784" w:name="_Toc138939324"/>
            <w:r w:rsidRPr="00E0339C">
              <w:t>34.</w:t>
            </w:r>
            <w:r w:rsidRPr="00E0339C">
              <w:tab/>
              <w:t>Dégradations causées aux voies publiques</w:t>
            </w:r>
            <w:bookmarkEnd w:id="782"/>
            <w:bookmarkEnd w:id="783"/>
            <w:bookmarkEnd w:id="784"/>
          </w:p>
        </w:tc>
        <w:tc>
          <w:tcPr>
            <w:tcW w:w="6537" w:type="dxa"/>
            <w:tcBorders>
              <w:top w:val="nil"/>
              <w:left w:val="nil"/>
              <w:bottom w:val="nil"/>
              <w:right w:val="nil"/>
            </w:tcBorders>
            <w:tcMar>
              <w:top w:w="57" w:type="dxa"/>
              <w:left w:w="57" w:type="dxa"/>
              <w:bottom w:w="57" w:type="dxa"/>
              <w:right w:w="57" w:type="dxa"/>
            </w:tcMar>
          </w:tcPr>
          <w:p w14:paraId="64918BB7" w14:textId="77777777" w:rsidR="00647966" w:rsidRPr="00E0339C" w:rsidRDefault="00647966" w:rsidP="000E5353">
            <w:pPr>
              <w:spacing w:before="60" w:after="60"/>
              <w:ind w:left="590" w:right="84" w:hanging="590"/>
            </w:pPr>
            <w:r w:rsidRPr="00E0339C">
              <w:t>34.1</w:t>
            </w:r>
            <w:r w:rsidRPr="00E0339C">
              <w:tab/>
              <w:t>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sous-traitants ;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sous-traitants vers ou en provenance du Site soit aussi limitée que possible et que ces routes et ponts ne subissent aucun dommage ou détérioration inutile.</w:t>
            </w:r>
          </w:p>
          <w:p w14:paraId="3EA9E743" w14:textId="77777777" w:rsidR="00647966" w:rsidRPr="00E0339C" w:rsidRDefault="00647966" w:rsidP="000E5353">
            <w:pPr>
              <w:spacing w:before="60" w:after="60"/>
              <w:ind w:left="590" w:right="84" w:hanging="590"/>
            </w:pPr>
            <w:r w:rsidRPr="00E0339C">
              <w:t>34.2</w:t>
            </w:r>
            <w:r w:rsidRPr="00E0339C">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sous-traitants et l’Entrepreneur doit indemniser le Maître </w:t>
            </w:r>
            <w:r>
              <w:t>d</w:t>
            </w:r>
            <w:r w:rsidRPr="00E0339C">
              <w:t xml:space="preserve">’Ouvrage de toutes réclamations relatives à des dégâts occasionnés à ces routes ou ponts par ledit transport, y compris les réclamations directement adressées au Maître </w:t>
            </w:r>
            <w:r>
              <w:t>d</w:t>
            </w:r>
            <w:r w:rsidRPr="00E0339C">
              <w:t>’Ouvrage.</w:t>
            </w:r>
          </w:p>
          <w:p w14:paraId="1719D1E1" w14:textId="77777777" w:rsidR="00647966" w:rsidRPr="00E0339C" w:rsidRDefault="00647966" w:rsidP="000E5353">
            <w:pPr>
              <w:spacing w:before="60" w:after="60"/>
              <w:ind w:left="590" w:right="84" w:hanging="590"/>
            </w:pPr>
            <w:r w:rsidRPr="00E0339C">
              <w:t>34.3</w:t>
            </w:r>
            <w:r w:rsidRPr="00E0339C">
              <w:tab/>
              <w:t>Dans tous les cas, si ces transports ou ces circulations sont faits en infraction aux prescriptions du Code de la route ou des arrêtés ou décisions pris par les autorités compétentes, intéressant la conservation des voies publiques, l’Entrepreneur supporte seul la charge des contributions ou réparations.</w:t>
            </w:r>
          </w:p>
        </w:tc>
      </w:tr>
      <w:tr w:rsidR="00647966" w:rsidRPr="00E0339C" w14:paraId="1A203E8B" w14:textId="77777777" w:rsidTr="000E5353">
        <w:tc>
          <w:tcPr>
            <w:tcW w:w="2842" w:type="dxa"/>
            <w:gridSpan w:val="2"/>
            <w:tcBorders>
              <w:top w:val="nil"/>
              <w:left w:val="nil"/>
              <w:bottom w:val="nil"/>
              <w:right w:val="nil"/>
            </w:tcBorders>
            <w:tcMar>
              <w:top w:w="57" w:type="dxa"/>
              <w:left w:w="57" w:type="dxa"/>
              <w:bottom w:w="57" w:type="dxa"/>
              <w:right w:w="57" w:type="dxa"/>
            </w:tcMar>
          </w:tcPr>
          <w:p w14:paraId="0246120F" w14:textId="621DED80" w:rsidR="00647966" w:rsidRPr="00E0339C" w:rsidRDefault="00647966" w:rsidP="00E16A49">
            <w:pPr>
              <w:pStyle w:val="Sec8head2"/>
            </w:pPr>
            <w:bookmarkStart w:id="785" w:name="_Toc348175977"/>
            <w:bookmarkStart w:id="786" w:name="_Toc327539583"/>
            <w:bookmarkStart w:id="787" w:name="_Toc138939325"/>
            <w:r w:rsidRPr="00E0339C">
              <w:t>35.</w:t>
            </w:r>
            <w:r w:rsidRPr="00E0339C">
              <w:tab/>
              <w:t xml:space="preserve">Dommages divers causés </w:t>
            </w:r>
            <w:bookmarkStart w:id="788" w:name="_Toc348175978"/>
            <w:bookmarkStart w:id="789" w:name="_Toc348232801"/>
            <w:r w:rsidRPr="00E0339C">
              <w:t>par la conduite des travaux ou les modalités de leur exécution</w:t>
            </w:r>
            <w:bookmarkEnd w:id="785"/>
            <w:bookmarkEnd w:id="786"/>
            <w:bookmarkEnd w:id="787"/>
            <w:bookmarkEnd w:id="788"/>
            <w:bookmarkEnd w:id="789"/>
          </w:p>
        </w:tc>
        <w:tc>
          <w:tcPr>
            <w:tcW w:w="6537" w:type="dxa"/>
            <w:tcBorders>
              <w:top w:val="nil"/>
              <w:left w:val="nil"/>
              <w:bottom w:val="nil"/>
              <w:right w:val="nil"/>
            </w:tcBorders>
            <w:tcMar>
              <w:top w:w="57" w:type="dxa"/>
              <w:left w:w="57" w:type="dxa"/>
              <w:bottom w:w="57" w:type="dxa"/>
              <w:right w:w="57" w:type="dxa"/>
            </w:tcMar>
          </w:tcPr>
          <w:p w14:paraId="552F7ECC" w14:textId="77777777" w:rsidR="00647966" w:rsidRPr="00E0339C" w:rsidRDefault="00647966" w:rsidP="000E5353">
            <w:pPr>
              <w:spacing w:before="60" w:after="60"/>
              <w:ind w:left="590" w:right="84" w:hanging="590"/>
            </w:pPr>
            <w:r w:rsidRPr="00E0339C">
              <w:t>35.1</w:t>
            </w:r>
            <w:r w:rsidRPr="00E0339C">
              <w:tab/>
              <w:t xml:space="preserve">L’Entrepreneur a, à l’égard du Maître </w:t>
            </w:r>
            <w:r>
              <w:t>d</w:t>
            </w:r>
            <w:r w:rsidRPr="00E0339C">
              <w:t xml:space="preserve">’Ouvrage,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w:t>
            </w:r>
            <w:r>
              <w:t>d</w:t>
            </w:r>
            <w:r w:rsidRPr="00E0339C">
              <w:t>’Ouvrage, poursuivi par le tiers victime de tels dommages, a été condamné sans avoir appelé l’Entrepreneur en garantie devant la juridiction saisie. Les dispositions de cet article ne font pas obstacle à l’application des dispositions de l’Article 34.</w:t>
            </w:r>
          </w:p>
        </w:tc>
      </w:tr>
      <w:tr w:rsidR="00647966" w:rsidRPr="00E0339C" w14:paraId="36A75F54" w14:textId="77777777" w:rsidTr="000E5353">
        <w:tc>
          <w:tcPr>
            <w:tcW w:w="2842" w:type="dxa"/>
            <w:gridSpan w:val="2"/>
            <w:tcBorders>
              <w:top w:val="nil"/>
              <w:left w:val="nil"/>
              <w:bottom w:val="nil"/>
              <w:right w:val="nil"/>
            </w:tcBorders>
            <w:tcMar>
              <w:top w:w="57" w:type="dxa"/>
              <w:left w:w="57" w:type="dxa"/>
              <w:bottom w:w="57" w:type="dxa"/>
              <w:right w:w="57" w:type="dxa"/>
            </w:tcMar>
          </w:tcPr>
          <w:p w14:paraId="620C0A39" w14:textId="77777777" w:rsidR="00647966" w:rsidRPr="00BA3FDF" w:rsidRDefault="00647966" w:rsidP="000E5353">
            <w:pPr>
              <w:pStyle w:val="Head42"/>
            </w:pPr>
            <w:bookmarkStart w:id="790" w:name="_Toc351470721"/>
            <w:bookmarkStart w:id="791" w:name="_Toc348175979"/>
            <w:bookmarkStart w:id="792" w:name="_Toc327539584"/>
            <w:r w:rsidRPr="00BA3FDF">
              <w:t>36.</w:t>
            </w:r>
            <w:r w:rsidRPr="00BA3FDF">
              <w:tab/>
              <w:t>Gestion des déchets de chantier</w:t>
            </w:r>
            <w:bookmarkEnd w:id="790"/>
          </w:p>
          <w:bookmarkEnd w:id="791"/>
          <w:bookmarkEnd w:id="792"/>
          <w:p w14:paraId="02F12199" w14:textId="77777777" w:rsidR="00647966" w:rsidRPr="00BA3FDF" w:rsidRDefault="00647966" w:rsidP="00E16A49">
            <w:pPr>
              <w:pStyle w:val="Sec8head2"/>
            </w:pPr>
          </w:p>
        </w:tc>
        <w:tc>
          <w:tcPr>
            <w:tcW w:w="6537" w:type="dxa"/>
            <w:tcBorders>
              <w:top w:val="nil"/>
              <w:left w:val="nil"/>
              <w:bottom w:val="nil"/>
              <w:right w:val="nil"/>
            </w:tcBorders>
            <w:tcMar>
              <w:top w:w="57" w:type="dxa"/>
              <w:left w:w="57" w:type="dxa"/>
              <w:bottom w:w="57" w:type="dxa"/>
              <w:right w:w="57" w:type="dxa"/>
            </w:tcMar>
          </w:tcPr>
          <w:p w14:paraId="77A2ABD7" w14:textId="77777777" w:rsidR="00647966" w:rsidRPr="00BA3FDF" w:rsidRDefault="00647966" w:rsidP="000E5353">
            <w:pPr>
              <w:spacing w:before="60" w:after="60"/>
              <w:ind w:left="590" w:right="84" w:hanging="590"/>
            </w:pPr>
            <w:r w:rsidRPr="00BA3FDF">
              <w:t>36.1</w:t>
            </w:r>
            <w:r w:rsidRPr="00BA3FDF">
              <w:tab/>
              <w:t>L’Entrepreneur effectue les opérations, prévues dans les documents particuliers du Marché, de collecte, transport, entreposage, tris éventuels et de l’évacuation des déchets créés par les travaux objet du Marché vers les sites susceptibles de les recevoir, conformément à la législation en vigueur.</w:t>
            </w:r>
          </w:p>
        </w:tc>
      </w:tr>
      <w:tr w:rsidR="00647966" w:rsidRPr="00E0339C" w14:paraId="7D58E1C7" w14:textId="77777777" w:rsidTr="000E5353">
        <w:tc>
          <w:tcPr>
            <w:tcW w:w="2842" w:type="dxa"/>
            <w:gridSpan w:val="2"/>
            <w:tcBorders>
              <w:top w:val="nil"/>
              <w:left w:val="nil"/>
              <w:bottom w:val="nil"/>
              <w:right w:val="nil"/>
            </w:tcBorders>
            <w:tcMar>
              <w:top w:w="57" w:type="dxa"/>
              <w:left w:w="57" w:type="dxa"/>
              <w:bottom w:w="57" w:type="dxa"/>
              <w:right w:w="57" w:type="dxa"/>
            </w:tcMar>
          </w:tcPr>
          <w:p w14:paraId="4E00EC9C" w14:textId="51DEA420" w:rsidR="00647966" w:rsidRPr="00E0339C" w:rsidRDefault="00647966" w:rsidP="00E16A49">
            <w:pPr>
              <w:pStyle w:val="Sec8head2"/>
            </w:pPr>
            <w:bookmarkStart w:id="793" w:name="_Toc348175980"/>
            <w:bookmarkStart w:id="794" w:name="_Toc327539585"/>
            <w:bookmarkStart w:id="795" w:name="_Toc138939326"/>
            <w:r w:rsidRPr="00E0339C">
              <w:t>37.</w:t>
            </w:r>
            <w:r w:rsidRPr="00E0339C">
              <w:tab/>
              <w:t>Enlèvement du matériel et des matériaux sans emploi</w:t>
            </w:r>
            <w:bookmarkEnd w:id="793"/>
            <w:bookmarkEnd w:id="794"/>
            <w:bookmarkEnd w:id="795"/>
          </w:p>
        </w:tc>
        <w:tc>
          <w:tcPr>
            <w:tcW w:w="6537" w:type="dxa"/>
            <w:tcBorders>
              <w:top w:val="nil"/>
              <w:left w:val="nil"/>
              <w:bottom w:val="nil"/>
              <w:right w:val="nil"/>
            </w:tcBorders>
            <w:tcMar>
              <w:top w:w="57" w:type="dxa"/>
              <w:left w:w="57" w:type="dxa"/>
              <w:bottom w:w="57" w:type="dxa"/>
              <w:right w:w="57" w:type="dxa"/>
            </w:tcMar>
          </w:tcPr>
          <w:p w14:paraId="1482075F" w14:textId="77777777" w:rsidR="00647966" w:rsidRPr="00E0339C" w:rsidRDefault="00647966" w:rsidP="000E5353">
            <w:pPr>
              <w:spacing w:before="60" w:after="60"/>
              <w:ind w:left="590" w:right="84" w:hanging="590"/>
            </w:pPr>
            <w:r w:rsidRPr="00E0339C">
              <w:t>37.1</w:t>
            </w:r>
            <w:r w:rsidRPr="00E0339C">
              <w:tab/>
              <w:t xml:space="preserve">Au fur et à mesure de l’avancement des travaux, l’Entrepreneur procède au dégagement, au nettoiement et à la remise en état des emplacements mis à sa disposition par le Maître </w:t>
            </w:r>
            <w:r>
              <w:t>d</w:t>
            </w:r>
            <w:r w:rsidRPr="00E0339C">
              <w:t>’Ouvrage pour l’exécution des travaux. Il doit prendre toutes dispositions pour éviter d’encombrer inutilement le Site et, en particulier, enlever tous équipements, fournitures, matériel et matériaux qui ne sont plus nécessaires.</w:t>
            </w:r>
          </w:p>
          <w:p w14:paraId="5B619429" w14:textId="77777777" w:rsidR="00647966" w:rsidRPr="00E0339C" w:rsidRDefault="00647966" w:rsidP="000E5353">
            <w:pPr>
              <w:spacing w:before="60" w:after="60"/>
              <w:ind w:left="590" w:right="84" w:hanging="590"/>
            </w:pPr>
            <w:r w:rsidRPr="00E0339C">
              <w:t>37.2</w:t>
            </w:r>
            <w:r w:rsidRPr="00E0339C">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497DE221" w14:textId="77777777" w:rsidR="00647966" w:rsidRPr="00E0339C" w:rsidRDefault="00647966" w:rsidP="000E5353">
            <w:pPr>
              <w:spacing w:before="60" w:after="60"/>
              <w:ind w:left="590" w:right="84" w:hanging="590"/>
            </w:pPr>
            <w:r w:rsidRPr="00E0339C">
              <w:t>37.3</w:t>
            </w:r>
            <w:r w:rsidRPr="00E0339C">
              <w:tab/>
              <w:t>Les mesures définies au paragraphe 2 du présent Article sont appliquées sans préjudice des pénalités particulières qui peuvent avoir été stipulées dans le Marché à l’encontre de l’Entrepreneur.</w:t>
            </w:r>
          </w:p>
        </w:tc>
      </w:tr>
      <w:tr w:rsidR="00647966" w:rsidRPr="00E0339C" w14:paraId="681A6DCA" w14:textId="77777777" w:rsidTr="000E5353">
        <w:tc>
          <w:tcPr>
            <w:tcW w:w="2842" w:type="dxa"/>
            <w:gridSpan w:val="2"/>
            <w:tcBorders>
              <w:top w:val="nil"/>
              <w:left w:val="nil"/>
              <w:bottom w:val="nil"/>
              <w:right w:val="nil"/>
            </w:tcBorders>
            <w:tcMar>
              <w:top w:w="57" w:type="dxa"/>
              <w:left w:w="57" w:type="dxa"/>
              <w:bottom w:w="57" w:type="dxa"/>
              <w:right w:w="57" w:type="dxa"/>
            </w:tcMar>
          </w:tcPr>
          <w:p w14:paraId="55DA8EAC" w14:textId="4E8DFF7A" w:rsidR="00647966" w:rsidRPr="00E0339C" w:rsidRDefault="00647966" w:rsidP="00E16A49">
            <w:pPr>
              <w:pStyle w:val="Sec8head2"/>
            </w:pPr>
            <w:bookmarkStart w:id="796" w:name="_Toc348175981"/>
            <w:bookmarkStart w:id="797" w:name="_Toc327539586"/>
            <w:bookmarkStart w:id="798" w:name="_Toc138939327"/>
            <w:r w:rsidRPr="00E0339C">
              <w:t>38.</w:t>
            </w:r>
            <w:r w:rsidRPr="00E0339C">
              <w:tab/>
              <w:t xml:space="preserve">Essais et contrôle </w:t>
            </w:r>
            <w:r w:rsidRPr="00E0339C">
              <w:br/>
              <w:t>des ouvrages</w:t>
            </w:r>
            <w:bookmarkEnd w:id="796"/>
            <w:bookmarkEnd w:id="797"/>
            <w:bookmarkEnd w:id="798"/>
          </w:p>
        </w:tc>
        <w:tc>
          <w:tcPr>
            <w:tcW w:w="6537" w:type="dxa"/>
            <w:tcBorders>
              <w:top w:val="nil"/>
              <w:left w:val="nil"/>
              <w:bottom w:val="nil"/>
              <w:right w:val="nil"/>
            </w:tcBorders>
            <w:tcMar>
              <w:top w:w="57" w:type="dxa"/>
              <w:left w:w="57" w:type="dxa"/>
              <w:bottom w:w="57" w:type="dxa"/>
              <w:right w:w="57" w:type="dxa"/>
            </w:tcMar>
          </w:tcPr>
          <w:p w14:paraId="3CA02E3B" w14:textId="77777777" w:rsidR="00647966" w:rsidRPr="00E0339C" w:rsidRDefault="00647966" w:rsidP="000E5353">
            <w:pPr>
              <w:spacing w:before="60" w:after="60"/>
              <w:ind w:left="590" w:right="84" w:hanging="590"/>
            </w:pPr>
            <w:r w:rsidRPr="00E0339C">
              <w:t>38.1</w:t>
            </w:r>
            <w:r w:rsidRPr="00E0339C">
              <w:tab/>
              <w:t xml:space="preserve">Les essais et contrôles des ouvrages, lorsqu’ils sont définis dans le Marché, sont à la charge de l’Entrepreneur. Si le Maître d’Œuvre prescrit, pour les ouvrages, d’autres essais ou contrôles, ils sont à la charge du Maître </w:t>
            </w:r>
            <w:r>
              <w:t>d</w:t>
            </w:r>
            <w:r w:rsidRPr="00E0339C">
              <w:t>’Ouvrage.</w:t>
            </w:r>
          </w:p>
        </w:tc>
      </w:tr>
      <w:tr w:rsidR="00647966" w:rsidRPr="00E0339C" w14:paraId="33FC958B" w14:textId="77777777" w:rsidTr="000E5353">
        <w:tc>
          <w:tcPr>
            <w:tcW w:w="2842" w:type="dxa"/>
            <w:gridSpan w:val="2"/>
            <w:tcBorders>
              <w:top w:val="nil"/>
              <w:left w:val="nil"/>
              <w:bottom w:val="nil"/>
              <w:right w:val="nil"/>
            </w:tcBorders>
            <w:tcMar>
              <w:top w:w="57" w:type="dxa"/>
              <w:left w:w="57" w:type="dxa"/>
              <w:bottom w:w="57" w:type="dxa"/>
              <w:right w:w="57" w:type="dxa"/>
            </w:tcMar>
          </w:tcPr>
          <w:p w14:paraId="58F2CED9" w14:textId="2E4D217A" w:rsidR="00647966" w:rsidRPr="00E0339C" w:rsidRDefault="00647966" w:rsidP="00E16A49">
            <w:pPr>
              <w:pStyle w:val="Sec8head2"/>
            </w:pPr>
            <w:bookmarkStart w:id="799" w:name="_Toc348175982"/>
            <w:bookmarkStart w:id="800" w:name="_Toc327539587"/>
            <w:bookmarkStart w:id="801" w:name="_Toc138939328"/>
            <w:r w:rsidRPr="00E0339C">
              <w:t>39.</w:t>
            </w:r>
            <w:r w:rsidRPr="00E0339C">
              <w:tab/>
              <w:t>Vices de construction</w:t>
            </w:r>
            <w:bookmarkEnd w:id="799"/>
            <w:bookmarkEnd w:id="800"/>
            <w:bookmarkEnd w:id="801"/>
          </w:p>
        </w:tc>
        <w:tc>
          <w:tcPr>
            <w:tcW w:w="6537" w:type="dxa"/>
            <w:tcBorders>
              <w:top w:val="nil"/>
              <w:left w:val="nil"/>
              <w:bottom w:val="nil"/>
              <w:right w:val="nil"/>
            </w:tcBorders>
            <w:tcMar>
              <w:top w:w="57" w:type="dxa"/>
              <w:left w:w="57" w:type="dxa"/>
              <w:bottom w:w="57" w:type="dxa"/>
              <w:right w:w="57" w:type="dxa"/>
            </w:tcMar>
          </w:tcPr>
          <w:p w14:paraId="75F64D52" w14:textId="77777777" w:rsidR="00647966" w:rsidRPr="00E0339C" w:rsidRDefault="00647966" w:rsidP="000E5353">
            <w:pPr>
              <w:spacing w:before="60" w:after="60"/>
              <w:ind w:left="590" w:right="84" w:hanging="590"/>
            </w:pPr>
            <w:r w:rsidRPr="00E0339C">
              <w:t>39.1</w:t>
            </w:r>
            <w:r w:rsidRPr="00E0339C">
              <w:tab/>
              <w:t>Lorsque le Maître d’Œuvre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d’Œuvre peut également exécuter ces mesures lui-même ou les faire exécuter par un tiers, mais les opérations doivent être faites en présence de l’Entrepreneur ou lui dûment convoqué.</w:t>
            </w:r>
          </w:p>
          <w:p w14:paraId="0501319D" w14:textId="77777777" w:rsidR="00647966" w:rsidRPr="00E0339C" w:rsidRDefault="00647966" w:rsidP="000E5353">
            <w:pPr>
              <w:spacing w:before="60" w:after="60"/>
              <w:ind w:left="590" w:right="84" w:hanging="590"/>
            </w:pPr>
            <w:r w:rsidRPr="00E0339C">
              <w:t>39.2</w:t>
            </w:r>
            <w:r w:rsidRPr="00E0339C">
              <w:tab/>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w:t>
            </w:r>
            <w:r>
              <w:t>d</w:t>
            </w:r>
            <w:r w:rsidRPr="00E0339C">
              <w:t>’Ouvrage peut alors prétendre.</w:t>
            </w:r>
          </w:p>
          <w:p w14:paraId="19D8FA07" w14:textId="77777777" w:rsidR="00647966" w:rsidRPr="00E0339C" w:rsidRDefault="00647966" w:rsidP="000E5353">
            <w:pPr>
              <w:spacing w:before="60" w:after="60"/>
              <w:ind w:left="540" w:firstLine="5"/>
            </w:pPr>
            <w:r w:rsidRPr="00E0339C">
              <w:t>Si aucun vice de construction n’est constaté, l’Entrepreneur est remboursé des dépenses définies à l’alinéa précédent, s’il les a supportées.</w:t>
            </w:r>
          </w:p>
        </w:tc>
      </w:tr>
      <w:tr w:rsidR="00647966" w:rsidRPr="00E0339C" w14:paraId="4897183C" w14:textId="77777777" w:rsidTr="000E5353">
        <w:tc>
          <w:tcPr>
            <w:tcW w:w="2842" w:type="dxa"/>
            <w:gridSpan w:val="2"/>
            <w:tcBorders>
              <w:top w:val="nil"/>
              <w:left w:val="nil"/>
              <w:bottom w:val="nil"/>
              <w:right w:val="nil"/>
            </w:tcBorders>
            <w:tcMar>
              <w:top w:w="57" w:type="dxa"/>
              <w:left w:w="57" w:type="dxa"/>
              <w:bottom w:w="57" w:type="dxa"/>
              <w:right w:w="57" w:type="dxa"/>
            </w:tcMar>
          </w:tcPr>
          <w:p w14:paraId="7C01B568" w14:textId="390DE028" w:rsidR="00647966" w:rsidRPr="00E0339C" w:rsidRDefault="00647966" w:rsidP="00E16A49">
            <w:pPr>
              <w:pStyle w:val="Sec8head2"/>
            </w:pPr>
            <w:bookmarkStart w:id="802" w:name="_Toc348175983"/>
            <w:bookmarkStart w:id="803" w:name="_Toc327539588"/>
            <w:bookmarkStart w:id="804" w:name="_Toc138939329"/>
            <w:r w:rsidRPr="00E0339C">
              <w:t>40.</w:t>
            </w:r>
            <w:r w:rsidRPr="00E0339C">
              <w:tab/>
              <w:t>Documents fournis après exécution</w:t>
            </w:r>
            <w:bookmarkEnd w:id="802"/>
            <w:bookmarkEnd w:id="803"/>
            <w:bookmarkEnd w:id="804"/>
          </w:p>
        </w:tc>
        <w:tc>
          <w:tcPr>
            <w:tcW w:w="6537" w:type="dxa"/>
            <w:tcBorders>
              <w:top w:val="nil"/>
              <w:left w:val="nil"/>
              <w:bottom w:val="nil"/>
              <w:right w:val="nil"/>
            </w:tcBorders>
            <w:tcMar>
              <w:top w:w="57" w:type="dxa"/>
              <w:left w:w="57" w:type="dxa"/>
              <w:bottom w:w="57" w:type="dxa"/>
              <w:right w:w="57" w:type="dxa"/>
            </w:tcMar>
          </w:tcPr>
          <w:p w14:paraId="689954A9" w14:textId="77777777" w:rsidR="00647966" w:rsidRPr="00E0339C" w:rsidRDefault="00647966" w:rsidP="000E5353">
            <w:pPr>
              <w:spacing w:before="60" w:after="60"/>
              <w:ind w:left="590" w:right="84" w:hanging="590"/>
            </w:pPr>
            <w:r w:rsidRPr="00E0339C">
              <w:t>40.1</w:t>
            </w:r>
            <w:r w:rsidRPr="00E0339C">
              <w:tab/>
              <w:t>Sauf dispositions différentes du Marché et indépendamment des documents qu’il est tenu de fournir avant ou pendant l’exécution des travaux en application de l’Article 29.1, l’Entrepreneur remet au Maître d’Œuvre, en trois (3) exemplaires, dont un sur calque </w:t>
            </w:r>
            <w:r w:rsidRPr="00F10BF1">
              <w:t>ou dans un format électroniquement reproductible</w:t>
            </w:r>
            <w:r>
              <w:t xml:space="preserve"> </w:t>
            </w:r>
            <w:r w:rsidRPr="00E0339C">
              <w:t>:</w:t>
            </w:r>
          </w:p>
          <w:p w14:paraId="5D51B73A" w14:textId="77777777" w:rsidR="00647966" w:rsidRPr="00E0339C" w:rsidRDefault="00647966" w:rsidP="000E5353">
            <w:pPr>
              <w:tabs>
                <w:tab w:val="left" w:pos="1080"/>
              </w:tabs>
              <w:spacing w:before="60" w:after="60"/>
              <w:ind w:left="1080" w:hanging="540"/>
            </w:pPr>
            <w:r w:rsidRPr="00E0339C">
              <w:t>(a)</w:t>
            </w:r>
            <w:r w:rsidRPr="00E0339C">
              <w:tab/>
              <w:t>au plus tard lorsqu’il demande la réception : les notices de fonctionnement et d’entretien des ouvrages établies conformément aux prescriptions et recommandations des normes internationale en vigueur et conforme à la réglementation applicable ; et</w:t>
            </w:r>
          </w:p>
          <w:p w14:paraId="22EF1220" w14:textId="77777777" w:rsidR="00647966" w:rsidRPr="00E0339C" w:rsidRDefault="00647966" w:rsidP="000E5353">
            <w:pPr>
              <w:tabs>
                <w:tab w:val="left" w:pos="1080"/>
              </w:tabs>
              <w:spacing w:before="60" w:after="60"/>
              <w:ind w:left="1080" w:hanging="540"/>
            </w:pPr>
            <w:r w:rsidRPr="00E0339C">
              <w:t>(b)</w:t>
            </w:r>
            <w:r w:rsidRPr="00E0339C">
              <w:tab/>
              <w:t>dans les soixante (60) jours suivant la réception : les plans et autres documents conformes à l’exécution, pliés au format normalisé A4.</w:t>
            </w:r>
          </w:p>
        </w:tc>
      </w:tr>
      <w:tr w:rsidR="00647966" w:rsidRPr="00E0339C" w14:paraId="26187234" w14:textId="77777777" w:rsidTr="000E5353">
        <w:tc>
          <w:tcPr>
            <w:tcW w:w="9379" w:type="dxa"/>
            <w:gridSpan w:val="3"/>
            <w:tcBorders>
              <w:top w:val="nil"/>
              <w:left w:val="nil"/>
              <w:bottom w:val="nil"/>
              <w:right w:val="nil"/>
            </w:tcBorders>
            <w:tcMar>
              <w:top w:w="57" w:type="dxa"/>
              <w:left w:w="57" w:type="dxa"/>
              <w:bottom w:w="57" w:type="dxa"/>
              <w:right w:w="57" w:type="dxa"/>
            </w:tcMar>
          </w:tcPr>
          <w:p w14:paraId="6789A1FE" w14:textId="2E9DFFB0" w:rsidR="00647966" w:rsidRPr="00E0339C" w:rsidRDefault="00647966" w:rsidP="000E5353">
            <w:pPr>
              <w:pStyle w:val="Sec8head1"/>
            </w:pPr>
            <w:bookmarkStart w:id="805" w:name="_Toc348175984"/>
            <w:bookmarkStart w:id="806" w:name="_Toc327539589"/>
            <w:bookmarkStart w:id="807" w:name="_Toc138939330"/>
            <w:r w:rsidRPr="00E0339C">
              <w:t xml:space="preserve">E. </w:t>
            </w:r>
            <w:r w:rsidRPr="00E0339C">
              <w:tab/>
              <w:t>Réception et Garanties</w:t>
            </w:r>
            <w:bookmarkEnd w:id="805"/>
            <w:bookmarkEnd w:id="806"/>
            <w:bookmarkEnd w:id="807"/>
          </w:p>
        </w:tc>
      </w:tr>
      <w:tr w:rsidR="00647966" w:rsidRPr="00E0339C" w14:paraId="45F66642" w14:textId="77777777" w:rsidTr="000E5353">
        <w:tc>
          <w:tcPr>
            <w:tcW w:w="2842" w:type="dxa"/>
            <w:gridSpan w:val="2"/>
            <w:tcBorders>
              <w:top w:val="nil"/>
              <w:left w:val="nil"/>
              <w:bottom w:val="nil"/>
              <w:right w:val="nil"/>
            </w:tcBorders>
            <w:tcMar>
              <w:top w:w="57" w:type="dxa"/>
              <w:left w:w="57" w:type="dxa"/>
              <w:bottom w:w="57" w:type="dxa"/>
              <w:right w:w="57" w:type="dxa"/>
            </w:tcMar>
          </w:tcPr>
          <w:p w14:paraId="12E20212" w14:textId="7A2A6C38" w:rsidR="00647966" w:rsidRPr="00E0339C" w:rsidRDefault="00647966" w:rsidP="00E16A49">
            <w:pPr>
              <w:pStyle w:val="Sec8head2"/>
            </w:pPr>
            <w:bookmarkStart w:id="808" w:name="_Toc348175985"/>
            <w:bookmarkStart w:id="809" w:name="_Toc327539590"/>
            <w:bookmarkStart w:id="810" w:name="_Toc138939331"/>
            <w:r w:rsidRPr="00E0339C">
              <w:t>41.</w:t>
            </w:r>
            <w:r w:rsidRPr="00E0339C">
              <w:tab/>
              <w:t>Réception provisoire</w:t>
            </w:r>
            <w:bookmarkEnd w:id="808"/>
            <w:bookmarkEnd w:id="809"/>
            <w:bookmarkEnd w:id="810"/>
          </w:p>
        </w:tc>
        <w:tc>
          <w:tcPr>
            <w:tcW w:w="6537" w:type="dxa"/>
            <w:tcBorders>
              <w:top w:val="nil"/>
              <w:left w:val="nil"/>
              <w:bottom w:val="nil"/>
              <w:right w:val="nil"/>
            </w:tcBorders>
            <w:tcMar>
              <w:top w:w="57" w:type="dxa"/>
              <w:left w:w="57" w:type="dxa"/>
              <w:bottom w:w="57" w:type="dxa"/>
              <w:right w:w="57" w:type="dxa"/>
            </w:tcMar>
          </w:tcPr>
          <w:p w14:paraId="03762377" w14:textId="77777777" w:rsidR="00647966" w:rsidRDefault="00647966" w:rsidP="000E5353">
            <w:pPr>
              <w:spacing w:before="60" w:after="60"/>
              <w:ind w:left="590" w:right="84" w:hanging="590"/>
            </w:pPr>
            <w:r w:rsidRPr="00E0339C">
              <w:t>41.1</w:t>
            </w:r>
            <w:r w:rsidRPr="00E0339C">
              <w:tab/>
            </w:r>
            <w:r>
              <w:t>Réception provisoire</w:t>
            </w:r>
          </w:p>
          <w:p w14:paraId="663B452D" w14:textId="77777777" w:rsidR="00647966" w:rsidRPr="00E0339C" w:rsidRDefault="00647966" w:rsidP="000E5353">
            <w:pPr>
              <w:tabs>
                <w:tab w:val="left" w:pos="1280"/>
              </w:tabs>
              <w:spacing w:before="60" w:after="60"/>
              <w:ind w:left="1294" w:right="84" w:hanging="709"/>
            </w:pPr>
            <w:r>
              <w:t>41.1.1</w:t>
            </w:r>
            <w:r>
              <w:tab/>
            </w:r>
            <w:r w:rsidRPr="00E0339C">
              <w:t xml:space="preserve">La réception provisoire a pour but le contrôle de la conformité des travaux avec l’ensemble des obligations du Marché et, en particulier, avec les spécifications techniques. Si le </w:t>
            </w:r>
            <w:r w:rsidRPr="00E0339C">
              <w:rPr>
                <w:b/>
              </w:rPr>
              <w:t xml:space="preserve">CCAP </w:t>
            </w:r>
            <w:r w:rsidRPr="00E0339C">
              <w:t>le prévoit, la réception peut être prononcée par tranche de travaux étant précisé que, dans ce cas, c’est la réception partielle de la dernière tranche qui tiendra lieu de réception provisoire de l’ensemble des travaux au sens du présent Marché.</w:t>
            </w:r>
          </w:p>
          <w:p w14:paraId="0AD9AAFD" w14:textId="77777777" w:rsidR="00647966" w:rsidRPr="00E0339C" w:rsidRDefault="00647966" w:rsidP="000E5353">
            <w:pPr>
              <w:spacing w:before="60" w:after="60"/>
              <w:ind w:left="1303" w:firstLine="5"/>
            </w:pPr>
            <w:r w:rsidRPr="00E0339C">
              <w:t>L’Entrepreneur avise à la fois le Chef de Projet et le Maître d’Œuvre, par écrit, de la date à laquelle il estime que les travaux ont été achevés ou le seront.</w:t>
            </w:r>
          </w:p>
          <w:p w14:paraId="5B816501" w14:textId="77777777" w:rsidR="00647966" w:rsidRPr="00E0339C" w:rsidRDefault="00647966" w:rsidP="000E5353">
            <w:pPr>
              <w:spacing w:before="60" w:after="60"/>
              <w:ind w:left="1303" w:firstLine="5"/>
            </w:pPr>
            <w:r w:rsidRPr="00E0339C">
              <w:t xml:space="preserve">Le Maître d’Œuvre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ci-dessus ou de la date indiquée dans cet avis pour l’achèvement des travaux si cette dernière date est postérieure.</w:t>
            </w:r>
          </w:p>
          <w:p w14:paraId="0E0CC0F1" w14:textId="77777777" w:rsidR="00647966" w:rsidRPr="00E0339C" w:rsidRDefault="00647966" w:rsidP="000E5353">
            <w:pPr>
              <w:spacing w:before="60" w:after="60"/>
              <w:ind w:left="1303" w:firstLine="5"/>
            </w:pPr>
            <w:r w:rsidRPr="00E0339C">
              <w:t>Le Chef de Projet, avisé par le Maître d’Œuvre de la date de ces opérations, peut y assister ou s’y faire représenter. Le procès-verbal prévu au paragraphe 2 du présent Article mentionne soit la présence du Chef de Projet ou de son représentant, soit, en son absence le fait que le Maître d’Œuvre l’avait dûment avisée.</w:t>
            </w:r>
          </w:p>
          <w:p w14:paraId="1A528E68" w14:textId="77777777" w:rsidR="00647966" w:rsidRDefault="00647966" w:rsidP="000E5353">
            <w:pPr>
              <w:spacing w:before="60" w:after="60"/>
              <w:ind w:left="1303" w:firstLine="5"/>
            </w:pPr>
            <w:r w:rsidRPr="00E0339C">
              <w:t>En cas d’absence de l’Entrepreneur à ces opérations, il en est fait mention audit procès-verbal et ce procès-verbal lui est alors notifié.</w:t>
            </w:r>
          </w:p>
          <w:p w14:paraId="6C2DEFBD" w14:textId="6E202A27" w:rsidR="00647966" w:rsidRPr="00F10BF1" w:rsidRDefault="00647966" w:rsidP="000E5353">
            <w:pPr>
              <w:tabs>
                <w:tab w:val="left" w:pos="1280"/>
              </w:tabs>
              <w:spacing w:before="60" w:after="60"/>
              <w:ind w:left="1294" w:right="84" w:hanging="709"/>
            </w:pPr>
            <w:r>
              <w:t>41.1.2</w:t>
            </w:r>
            <w:r w:rsidR="00933DAD">
              <w:tab/>
            </w:r>
            <w:r w:rsidRPr="00F10BF1">
              <w:t xml:space="preserve">Dans le cas où le Maître d’œuvre n’a pas arrêté la date de ces opérations dans le délai susmentionné, l’Entrepreneur en informe le Chef de projet par lettre recommandée avec demande d’avis de réception. Celui-ci fixe la date des opérations préalables à la Réception </w:t>
            </w:r>
            <w:r>
              <w:t>p</w:t>
            </w:r>
            <w:r w:rsidRPr="00F10BF1">
              <w:t>rovisoire, au plus tard, dans les trente (30) jours qui suivent la réception de la lettre adressée par l’Entrepreneur, et la notifie à l’Entrepreneur et au Maître d’œuvre ; il les informe également qu’il sera présent ou représenté à la date des constatations et assisté, s’il le juge utile, d’un expert, afin que puissent être mises en application les dispositions particulières suivantes :</w:t>
            </w:r>
          </w:p>
          <w:p w14:paraId="39531C33" w14:textId="62FE17F9" w:rsidR="00647966" w:rsidRPr="00F10BF1" w:rsidRDefault="00737F69" w:rsidP="000E5353">
            <w:pPr>
              <w:tabs>
                <w:tab w:val="left" w:pos="668"/>
              </w:tabs>
              <w:ind w:left="1798" w:hanging="539"/>
            </w:pPr>
            <w:r>
              <w:t>(</w:t>
            </w:r>
            <w:r w:rsidR="00647966" w:rsidRPr="00F10BF1">
              <w:t>a)</w:t>
            </w:r>
            <w:r>
              <w:tab/>
            </w:r>
            <w:r w:rsidR="00647966" w:rsidRPr="00F10BF1">
              <w:t xml:space="preserve">si le Maître d’œuvre dûment convoqué n’est pas présent ou représenté à la date fixée, cette absence est constatée et les opérations préalables à la </w:t>
            </w:r>
            <w:r w:rsidR="00647966">
              <w:t>Réception p</w:t>
            </w:r>
            <w:r w:rsidR="00647966" w:rsidRPr="00F10BF1">
              <w:t>rovisoire sont effectuées par le Chef de projet et son assistant éventuel ; ou</w:t>
            </w:r>
          </w:p>
          <w:p w14:paraId="446D91CA" w14:textId="48EA8466" w:rsidR="00647966" w:rsidRPr="00F10BF1" w:rsidRDefault="00737F69" w:rsidP="000E5353">
            <w:pPr>
              <w:tabs>
                <w:tab w:val="left" w:pos="668"/>
              </w:tabs>
              <w:ind w:left="1798" w:hanging="539"/>
            </w:pPr>
            <w:r>
              <w:t>(</w:t>
            </w:r>
            <w:r w:rsidR="00647966" w:rsidRPr="00F10BF1">
              <w:t>b)</w:t>
            </w:r>
            <w:r>
              <w:tab/>
            </w:r>
            <w:r w:rsidR="00647966" w:rsidRPr="00F10BF1">
              <w:t>il en est de même si le Maître d’œuvre présent ou représenté refuse de procéder à ces opérations.</w:t>
            </w:r>
          </w:p>
          <w:p w14:paraId="3A7ED43D" w14:textId="67E607D5" w:rsidR="00647966" w:rsidRPr="00E0339C" w:rsidRDefault="00647966" w:rsidP="000E5353">
            <w:pPr>
              <w:tabs>
                <w:tab w:val="left" w:pos="1280"/>
              </w:tabs>
              <w:spacing w:before="60" w:after="60"/>
              <w:ind w:left="1294" w:right="84" w:hanging="709"/>
            </w:pPr>
            <w:r w:rsidRPr="00F10BF1">
              <w:rPr>
                <w:rFonts w:hint="eastAsia"/>
              </w:rPr>
              <w:t>41.1.3</w:t>
            </w:r>
            <w:r w:rsidR="00933DAD">
              <w:tab/>
            </w:r>
            <w:r w:rsidRPr="00F10BF1">
              <w:t xml:space="preserve">A défaut de la fixation de cette date par le Chef de projet, la </w:t>
            </w:r>
            <w:r>
              <w:t>Réception p</w:t>
            </w:r>
            <w:r w:rsidRPr="00F10BF1">
              <w:t>rovisoire est réputée acquise à l’expiration du délai de trente (30) jours susmentionné</w:t>
            </w:r>
            <w:r>
              <w:t>s</w:t>
            </w:r>
            <w:r w:rsidRPr="00F10BF1">
              <w:t>.</w:t>
            </w:r>
          </w:p>
          <w:p w14:paraId="2EA10A8B" w14:textId="77777777" w:rsidR="00647966" w:rsidRPr="00E0339C" w:rsidRDefault="00647966" w:rsidP="000E5353">
            <w:pPr>
              <w:tabs>
                <w:tab w:val="left" w:pos="540"/>
              </w:tabs>
              <w:spacing w:before="60" w:after="60"/>
              <w:ind w:left="540" w:right="-72" w:hanging="540"/>
            </w:pPr>
            <w:r w:rsidRPr="00E0339C">
              <w:t>41.2</w:t>
            </w:r>
            <w:r w:rsidRPr="00E0339C">
              <w:tab/>
              <w:t>Les opérations préalables à la réception comportent :</w:t>
            </w:r>
          </w:p>
          <w:p w14:paraId="731E3CED" w14:textId="77777777" w:rsidR="00647966" w:rsidRPr="00E0339C" w:rsidRDefault="00647966" w:rsidP="000E5353">
            <w:pPr>
              <w:tabs>
                <w:tab w:val="left" w:pos="1080"/>
              </w:tabs>
              <w:spacing w:before="60" w:after="60"/>
              <w:ind w:left="1080" w:right="-72" w:hanging="540"/>
            </w:pPr>
            <w:r w:rsidRPr="00E0339C">
              <w:t>(a)</w:t>
            </w:r>
            <w:r w:rsidRPr="00E0339C">
              <w:tab/>
              <w:t>la reconnaissance des ouvrages exécutés ;</w:t>
            </w:r>
          </w:p>
          <w:p w14:paraId="6A144668" w14:textId="77777777" w:rsidR="00647966" w:rsidRPr="00E0339C" w:rsidRDefault="00647966" w:rsidP="000E5353">
            <w:pPr>
              <w:tabs>
                <w:tab w:val="left" w:pos="1080"/>
              </w:tabs>
              <w:spacing w:before="60" w:after="60"/>
              <w:ind w:left="1080" w:right="-72" w:hanging="540"/>
            </w:pPr>
            <w:r w:rsidRPr="00E0339C">
              <w:t>(b)</w:t>
            </w:r>
            <w:r w:rsidRPr="00E0339C">
              <w:tab/>
              <w:t xml:space="preserve">les épreuves éventuellement prévues par le </w:t>
            </w:r>
            <w:r w:rsidRPr="00E0339C">
              <w:rPr>
                <w:b/>
              </w:rPr>
              <w:t>CCAP ;</w:t>
            </w:r>
          </w:p>
          <w:p w14:paraId="26DDFCCB" w14:textId="77777777" w:rsidR="00647966" w:rsidRPr="00E0339C" w:rsidRDefault="00647966" w:rsidP="000E5353">
            <w:pPr>
              <w:tabs>
                <w:tab w:val="left" w:pos="1080"/>
              </w:tabs>
              <w:spacing w:before="60" w:after="60"/>
              <w:ind w:left="1080" w:right="-72" w:hanging="540"/>
            </w:pPr>
            <w:r w:rsidRPr="00E0339C">
              <w:t>(c)</w:t>
            </w:r>
            <w:r w:rsidRPr="00E0339C">
              <w:tab/>
              <w:t>la constatation éventuelle de l’inexécution des prestations prévues au Marché ;</w:t>
            </w:r>
          </w:p>
          <w:p w14:paraId="2D37B8A3" w14:textId="77777777" w:rsidR="00647966" w:rsidRPr="00E0339C" w:rsidRDefault="00647966" w:rsidP="000E5353">
            <w:pPr>
              <w:tabs>
                <w:tab w:val="left" w:pos="1080"/>
              </w:tabs>
              <w:spacing w:before="60" w:after="60"/>
              <w:ind w:left="1080" w:right="-72" w:hanging="540"/>
            </w:pPr>
            <w:r w:rsidRPr="00E0339C">
              <w:t>(d)</w:t>
            </w:r>
            <w:r w:rsidRPr="00E0339C">
              <w:tab/>
              <w:t>la constatation éventuelle d’imperfections ou malfaçons ;</w:t>
            </w:r>
          </w:p>
          <w:p w14:paraId="4DB3043B" w14:textId="77777777" w:rsidR="00647966" w:rsidRPr="00E0339C" w:rsidRDefault="00647966" w:rsidP="000E5353">
            <w:pPr>
              <w:tabs>
                <w:tab w:val="left" w:pos="1080"/>
              </w:tabs>
              <w:spacing w:before="60" w:after="60"/>
              <w:ind w:left="1080" w:right="-72" w:hanging="540"/>
            </w:pPr>
            <w:r w:rsidRPr="00E0339C">
              <w:t>(e)</w:t>
            </w:r>
            <w:r w:rsidRPr="00E0339C">
              <w:tab/>
              <w:t xml:space="preserve">la constatation du repliement des installations de chantier et de la remise en état des terrains et des lieux, sauf stipulation différente du </w:t>
            </w:r>
            <w:r w:rsidRPr="00E0339C">
              <w:rPr>
                <w:b/>
              </w:rPr>
              <w:t>CCAP,</w:t>
            </w:r>
            <w:r w:rsidRPr="00E0339C">
              <w:t xml:space="preserve"> prévue au paragraphe 1.1 de l’Article 19</w:t>
            </w:r>
            <w:r>
              <w:t xml:space="preserve"> </w:t>
            </w:r>
            <w:r w:rsidRPr="00E0339C">
              <w:t>; et</w:t>
            </w:r>
          </w:p>
          <w:p w14:paraId="67B61C0E" w14:textId="77777777" w:rsidR="00647966" w:rsidRPr="00E0339C" w:rsidRDefault="00647966" w:rsidP="000E5353">
            <w:pPr>
              <w:tabs>
                <w:tab w:val="left" w:pos="1080"/>
              </w:tabs>
              <w:spacing w:before="60" w:after="60"/>
              <w:ind w:left="1080" w:right="-72" w:hanging="540"/>
            </w:pPr>
            <w:r w:rsidRPr="00E0339C">
              <w:t>(f)</w:t>
            </w:r>
            <w:r w:rsidRPr="00E0339C">
              <w:tab/>
              <w:t>les constatations relatives à l’achèvement des travau</w:t>
            </w:r>
            <w:r w:rsidRPr="00C77DFC">
              <w:t xml:space="preserve">x. </w:t>
            </w:r>
            <w:r w:rsidRPr="00F10BF1">
              <w:t xml:space="preserve">A ce titre, il est expressément précisé que les </w:t>
            </w:r>
            <w:r>
              <w:t>t</w:t>
            </w:r>
            <w:r w:rsidRPr="00F10BF1">
              <w: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505F3002" w14:textId="77777777" w:rsidR="00647966" w:rsidRPr="00E0339C" w:rsidRDefault="00647966" w:rsidP="000E5353">
            <w:pPr>
              <w:spacing w:before="60" w:after="60"/>
              <w:ind w:left="540" w:firstLine="5"/>
            </w:pPr>
            <w:r w:rsidRPr="00E0339C">
              <w:t>Ces opérations font l’objet d’un procès-verbal dressé sur-le-champ par le Maître d’Œuvre et signé par lui et par l’Entrepreneur ; si ce dernier refuse de le signer ; il en est fait mention.</w:t>
            </w:r>
          </w:p>
          <w:p w14:paraId="6EC19E48" w14:textId="77777777" w:rsidR="00647966" w:rsidRPr="00E0339C" w:rsidRDefault="00647966" w:rsidP="000E5353">
            <w:pPr>
              <w:spacing w:before="60" w:after="60"/>
              <w:ind w:left="540" w:firstLine="5"/>
            </w:pPr>
            <w:r w:rsidRPr="00E0339C">
              <w:t>Dans le délai de quinze (15) jours suivant la date du procès-verbal, le Maître d’Œuvre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14E21D08" w14:textId="77777777" w:rsidR="00647966" w:rsidRPr="00E0339C" w:rsidRDefault="00647966" w:rsidP="000E5353">
            <w:pPr>
              <w:spacing w:before="60" w:after="60"/>
              <w:ind w:left="590" w:right="84" w:hanging="590"/>
            </w:pPr>
            <w:r w:rsidRPr="00E0339C">
              <w:t>41.3</w:t>
            </w:r>
            <w:r w:rsidRPr="00E0339C">
              <w:tab/>
              <w:t>Au vu du procès-verbal des opérations préalables à la réception provisoire et des propositions du Maître d’Œuvre, le Chef de Projet décide si la réception provisoire est ou non prononcée ou si elle est prononcée avec réserves. S’il refuse la réception, sa décision liste de manière détaillée les prestations inachevées et imperfections ou malfaçons qui empêchent le prononcé de la réception et il ne prend pas possession des ouvrages. S’il prononce la réception, il fixe la date qu’il retient pour l’achèvement des travaux. La décision ainsi prise est notifiée à l’Entrepreneur dans les quarante-cinq (45) jours suivant la date du procès-verbal.</w:t>
            </w:r>
          </w:p>
          <w:p w14:paraId="41806C89" w14:textId="77777777" w:rsidR="00647966" w:rsidRPr="00E0339C" w:rsidRDefault="00647966" w:rsidP="000E5353">
            <w:pPr>
              <w:spacing w:before="60" w:after="60"/>
              <w:ind w:left="540" w:firstLine="5"/>
            </w:pPr>
            <w:r w:rsidRPr="00E0339C">
              <w:t>A défaut de décision du Chef de Projet notifiée dans le délai précisé ci-dessus, les propositions du Maître d’Œuvre sont considérées comme acceptées.</w:t>
            </w:r>
          </w:p>
          <w:p w14:paraId="76D0992F" w14:textId="77777777" w:rsidR="00647966" w:rsidRPr="00E0339C" w:rsidRDefault="00647966" w:rsidP="000E5353">
            <w:pPr>
              <w:spacing w:before="60" w:after="60"/>
              <w:ind w:left="540" w:firstLine="5"/>
            </w:pPr>
            <w:r w:rsidRPr="00E0339C">
              <w:t>La réception, si elle est prononcée ou réputée prononcée, prend effet à la date fixée pour l’achèvement des travaux.</w:t>
            </w:r>
          </w:p>
          <w:p w14:paraId="3B91A2F9" w14:textId="77777777" w:rsidR="00647966" w:rsidRPr="00E0339C" w:rsidRDefault="00647966" w:rsidP="000E5353">
            <w:pPr>
              <w:spacing w:before="60" w:after="60"/>
              <w:ind w:left="590" w:right="84" w:hanging="590"/>
            </w:pPr>
            <w:r w:rsidRPr="00E0339C">
              <w:t>41.4</w:t>
            </w:r>
            <w:r w:rsidRPr="00E0339C">
              <w:tab/>
            </w:r>
            <w:r w:rsidRPr="00E0339C">
              <w:rPr>
                <w:spacing w:val="-4"/>
              </w:rPr>
              <w:t xml:space="preserve">S’il apparaît que certaines prestations prévues au Marché et devant </w:t>
            </w:r>
            <w:r w:rsidRPr="00A74725">
              <w:t>encore</w:t>
            </w:r>
            <w:r w:rsidRPr="00E0339C">
              <w:rPr>
                <w:spacing w:val="-4"/>
              </w:rPr>
              <w:t xml:space="preserve"> donner lieu à règlement n’ont pas été exécutées, le Chef de Projet peut décider de prononcer la réception provisoire, sous réserve que l’Entrepreneur s’engage à exécuter ces prestations dans un délai qui n’excède pas trois (3) mois. La constatation de l’exécution de ces prestations doit donner lieu à un procès-verbal dressé dans les mêmes conditions que le procès-verbal des opérations préalables à la réception.</w:t>
            </w:r>
          </w:p>
          <w:p w14:paraId="5D2610E2" w14:textId="77777777" w:rsidR="00647966" w:rsidRPr="00E0339C" w:rsidRDefault="00647966" w:rsidP="000E5353">
            <w:pPr>
              <w:spacing w:before="60" w:after="60"/>
              <w:ind w:left="590" w:right="84" w:hanging="590"/>
            </w:pPr>
            <w:r w:rsidRPr="00E0339C">
              <w:t>41.5</w:t>
            </w:r>
            <w:r w:rsidRPr="00E0339C">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1862938F" w14:textId="77777777" w:rsidR="00647966" w:rsidRPr="00E0339C" w:rsidRDefault="00647966" w:rsidP="000E5353">
            <w:pPr>
              <w:spacing w:before="60" w:after="60"/>
              <w:ind w:left="540" w:firstLine="5"/>
            </w:pPr>
            <w:r w:rsidRPr="00E0339C">
              <w:t>Au cas où ces travaux ne seraient pas réalisés dans le délai prescrit, le Chef de Projet peut les faire exécuter aux frais et risques de l’Entrepreneur.</w:t>
            </w:r>
          </w:p>
          <w:p w14:paraId="18C3862E" w14:textId="77777777" w:rsidR="00647966" w:rsidRPr="00E0339C" w:rsidRDefault="00647966" w:rsidP="000E5353">
            <w:pPr>
              <w:spacing w:before="60" w:after="60"/>
              <w:ind w:left="590" w:right="84" w:hanging="590"/>
            </w:pPr>
            <w:r w:rsidRPr="00E0339C">
              <w:t>41.6</w:t>
            </w:r>
            <w:r w:rsidRPr="00E0339C">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1FFF5327" w14:textId="77777777" w:rsidR="00647966" w:rsidRPr="00E0339C" w:rsidRDefault="00647966" w:rsidP="000E5353">
            <w:pPr>
              <w:spacing w:before="60" w:after="60"/>
              <w:ind w:left="540" w:firstLine="5"/>
            </w:pPr>
            <w:r w:rsidRPr="00E0339C">
              <w:t>Si l’Entrepreneur accepte la réfaction, les imperfections qui l’ont motivée se trouvent couvertes de ce fait et la réception est prononcée sans réserve.</w:t>
            </w:r>
          </w:p>
          <w:p w14:paraId="2125BABD" w14:textId="77777777" w:rsidR="00647966" w:rsidRPr="00E0339C" w:rsidRDefault="00647966" w:rsidP="000E5353">
            <w:pPr>
              <w:spacing w:before="60" w:after="60"/>
              <w:ind w:left="540" w:firstLine="5"/>
            </w:pPr>
            <w:r w:rsidRPr="00E0339C">
              <w:t>Dans le cas contraire, l’Entrepreneur demeure tenu de réparer ces imperfections, la réception étant prononcée sous réserve de leur réparation.</w:t>
            </w:r>
          </w:p>
          <w:p w14:paraId="3F79A7A5" w14:textId="77777777" w:rsidR="00647966" w:rsidRPr="00E0339C" w:rsidRDefault="00647966" w:rsidP="000E5353">
            <w:pPr>
              <w:spacing w:before="60" w:after="60"/>
              <w:ind w:left="590" w:right="84" w:hanging="590"/>
            </w:pPr>
            <w:r w:rsidRPr="00E0339C">
              <w:t>41.7</w:t>
            </w:r>
            <w:r w:rsidRPr="00E0339C">
              <w:tab/>
              <w:t xml:space="preserve">Toute prise de possession des ouvrages par le Maître </w:t>
            </w:r>
            <w:r>
              <w:t>d</w:t>
            </w:r>
            <w:r w:rsidRPr="00E0339C">
              <w:t xml:space="preserve">’Ouvrage doit être précédée de leur réception. S’il y a urgence, la prise de possession peut intervenir antérieurement à la réception, sous la forme de réceptions partielles, avec toutes réserves utiles et selon les mêmes modalités que ci-dessus, pour les parties des ouvrages dont l’occupation, ou l’utilisation, est décidée par le Maître </w:t>
            </w:r>
            <w:r>
              <w:t>d</w:t>
            </w:r>
            <w:r w:rsidRPr="00E0339C">
              <w:t>’Ouvrage.</w:t>
            </w:r>
          </w:p>
          <w:p w14:paraId="39214D9E" w14:textId="77777777" w:rsidR="00647966" w:rsidRPr="00E0339C" w:rsidRDefault="00647966" w:rsidP="000E5353">
            <w:pPr>
              <w:spacing w:before="60" w:after="60"/>
              <w:ind w:left="590" w:right="84" w:hanging="590"/>
            </w:pPr>
            <w:r w:rsidRPr="00E0339C">
              <w:t>41.8</w:t>
            </w:r>
            <w:r w:rsidRPr="00E0339C">
              <w:tab/>
              <w:t xml:space="preserve">La réception provisoire entraîne le transfert de la propriété et des risques au profit du Maître </w:t>
            </w:r>
            <w:r>
              <w:t>d</w:t>
            </w:r>
            <w:r w:rsidRPr="00E0339C">
              <w:t>’Ouvrage et constitue le point de départ de l’obligation de garantie contractuelle selon les dispositions de l’Article 44.</w:t>
            </w:r>
          </w:p>
          <w:p w14:paraId="4DAB76B9" w14:textId="77777777" w:rsidR="00647966" w:rsidRPr="00E0339C" w:rsidRDefault="00647966" w:rsidP="000E5353">
            <w:pPr>
              <w:spacing w:before="60" w:after="60"/>
              <w:ind w:left="590" w:right="84" w:hanging="590"/>
            </w:pPr>
            <w:r w:rsidRPr="00E0339C">
              <w:t>41.9</w:t>
            </w:r>
            <w:r w:rsidRPr="00E0339C">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647966" w:rsidRPr="00E0339C" w14:paraId="46E18DDD" w14:textId="77777777" w:rsidTr="000E5353">
        <w:tc>
          <w:tcPr>
            <w:tcW w:w="2842" w:type="dxa"/>
            <w:gridSpan w:val="2"/>
            <w:tcBorders>
              <w:top w:val="nil"/>
              <w:left w:val="nil"/>
              <w:bottom w:val="nil"/>
              <w:right w:val="nil"/>
            </w:tcBorders>
            <w:tcMar>
              <w:top w:w="57" w:type="dxa"/>
              <w:left w:w="57" w:type="dxa"/>
              <w:bottom w:w="57" w:type="dxa"/>
              <w:right w:w="57" w:type="dxa"/>
            </w:tcMar>
          </w:tcPr>
          <w:p w14:paraId="18BDBDA8" w14:textId="58DD0184" w:rsidR="00647966" w:rsidRPr="00E0339C" w:rsidRDefault="00647966" w:rsidP="00E16A49">
            <w:pPr>
              <w:pStyle w:val="Sec8head2"/>
            </w:pPr>
            <w:bookmarkStart w:id="811" w:name="_Toc348175986"/>
            <w:bookmarkStart w:id="812" w:name="_Toc327539591"/>
            <w:bookmarkStart w:id="813" w:name="_Toc138939332"/>
            <w:r w:rsidRPr="00E0339C">
              <w:t>42.</w:t>
            </w:r>
            <w:r w:rsidRPr="00E0339C">
              <w:tab/>
              <w:t>Réception définitive</w:t>
            </w:r>
            <w:bookmarkEnd w:id="811"/>
            <w:bookmarkEnd w:id="812"/>
            <w:bookmarkEnd w:id="813"/>
          </w:p>
        </w:tc>
        <w:tc>
          <w:tcPr>
            <w:tcW w:w="6537" w:type="dxa"/>
            <w:tcBorders>
              <w:top w:val="nil"/>
              <w:left w:val="nil"/>
              <w:bottom w:val="nil"/>
              <w:right w:val="nil"/>
            </w:tcBorders>
            <w:tcMar>
              <w:top w:w="57" w:type="dxa"/>
              <w:left w:w="57" w:type="dxa"/>
              <w:bottom w:w="57" w:type="dxa"/>
              <w:right w:w="57" w:type="dxa"/>
            </w:tcMar>
          </w:tcPr>
          <w:p w14:paraId="42219B0A" w14:textId="77777777" w:rsidR="00647966" w:rsidRPr="00E0339C" w:rsidRDefault="00647966" w:rsidP="000E5353">
            <w:pPr>
              <w:spacing w:before="60" w:after="60"/>
              <w:ind w:left="590" w:right="84" w:hanging="590"/>
            </w:pPr>
            <w:r w:rsidRPr="00E0339C">
              <w:t>42.1</w:t>
            </w:r>
            <w:r w:rsidRPr="00E0339C">
              <w:tab/>
              <w:t>Sous réserve de disposition contraire figurant au CCAP, la réception définitive sera prononcée un (1) an après la date du procès-verbal de réception provisoire. Durand cette période, l’Entrepreneur est tenu à l’obligation de garantie contractuelle plus amplement décrite à l’Article 44.</w:t>
            </w:r>
          </w:p>
          <w:p w14:paraId="1E45B3A3" w14:textId="77777777" w:rsidR="00647966" w:rsidRPr="00E0339C" w:rsidRDefault="00647966" w:rsidP="000E5353">
            <w:pPr>
              <w:spacing w:before="60" w:after="60"/>
              <w:ind w:left="540" w:firstLine="5"/>
            </w:pPr>
            <w:r w:rsidRPr="00E0339C">
              <w:t>En outre, au plus tard dix (10) mois après la réception provisoire, le Maître d’Œuvre adressera à l’Entrepreneur les listes détaillées de malfaçons relevées, à l’exception de celles résultant de l’usure normale, d’un abus d’usage ou de dommages causés par des tiers.</w:t>
            </w:r>
          </w:p>
          <w:p w14:paraId="7309485B" w14:textId="77777777" w:rsidR="00647966" w:rsidRPr="00E0339C" w:rsidRDefault="00647966" w:rsidP="000E5353">
            <w:pPr>
              <w:spacing w:before="60" w:after="60"/>
              <w:ind w:left="540" w:firstLine="5"/>
            </w:pPr>
            <w:r w:rsidRPr="00E0339C">
              <w:t>L’Entrepreneur disposera d’un délai de deux (2) mois pour y apporter remède dans les conditions du Marché. Il retournera au Maître d’Œuvre les listes de malfaçons complétées par le détail des travaux effectués.</w:t>
            </w:r>
          </w:p>
          <w:p w14:paraId="4629CA96" w14:textId="77777777" w:rsidR="00647966" w:rsidRPr="00E0339C" w:rsidRDefault="00647966" w:rsidP="000E5353">
            <w:pPr>
              <w:spacing w:before="60" w:after="60"/>
              <w:ind w:left="540" w:firstLine="5"/>
            </w:pPr>
            <w:r w:rsidRPr="00E0339C">
              <w:t>Le Chef de Projet délivrera alors, après avoir vérifié que les travaux ont été correctement vérifiés et à l’issue de cette période de deux (2) mois, le procès-verbal de réception définitive des travaux.</w:t>
            </w:r>
          </w:p>
          <w:p w14:paraId="4C4DBC53" w14:textId="77777777" w:rsidR="00647966" w:rsidRPr="00E0339C" w:rsidRDefault="00647966" w:rsidP="000E5353">
            <w:pPr>
              <w:spacing w:before="60" w:after="60"/>
              <w:ind w:left="523" w:right="84" w:hanging="590"/>
            </w:pPr>
            <w:r w:rsidRPr="00E0339C">
              <w:t>42.2</w:t>
            </w:r>
            <w:r w:rsidRPr="00E0339C">
              <w:tab/>
              <w:t xml:space="preserve">Si l’Entrepreneur ne remédie par aux malfaçons dans les délais, la réception définitive ne sera prononcée qu’après la réalisation parfaite des travaux qui s’y rapportent. Dans le cas où ces travaux ne seraient toujours pas réalisés deux (2) mois après la fin de la période de garantie contractuelle, le Maître </w:t>
            </w:r>
            <w:r>
              <w:t>d</w:t>
            </w:r>
            <w:r w:rsidRPr="00E0339C">
              <w:t xml:space="preserve">’Ouvrage prononcera néanmoins la réception définitive à l’issue de cette période tout en faisant réaliser les travaux par toute entreprise de son choix aux frais et risques de l’Entrepreneur. Dans ce cas, la garantie de bonne exécution visée à l’Article 6.11 demeurera en vigueur jusqu’au désintéressement complet du Maître </w:t>
            </w:r>
            <w:r>
              <w:t>d</w:t>
            </w:r>
            <w:r w:rsidRPr="00E0339C">
              <w:t>’Ouvrage par l’Entrepreneur.</w:t>
            </w:r>
          </w:p>
          <w:p w14:paraId="5D3EA234" w14:textId="77777777" w:rsidR="00647966" w:rsidRPr="00E0339C" w:rsidRDefault="00647966" w:rsidP="000E5353">
            <w:pPr>
              <w:spacing w:before="60" w:after="60"/>
              <w:ind w:left="523" w:right="84" w:hanging="590"/>
            </w:pPr>
            <w:r w:rsidRPr="00E0339C">
              <w:t>42.3</w:t>
            </w:r>
            <w:r w:rsidRPr="00E0339C">
              <w:tab/>
              <w:t>La réception définitive marquera la fin d’exécution du présent Marché et libérera les parties contractantes de leurs obligations.</w:t>
            </w:r>
          </w:p>
        </w:tc>
      </w:tr>
      <w:tr w:rsidR="00647966" w:rsidRPr="00E0339C" w14:paraId="4B69BA36" w14:textId="77777777" w:rsidTr="000E5353">
        <w:tc>
          <w:tcPr>
            <w:tcW w:w="2842" w:type="dxa"/>
            <w:gridSpan w:val="2"/>
            <w:tcBorders>
              <w:top w:val="nil"/>
              <w:left w:val="nil"/>
              <w:bottom w:val="nil"/>
              <w:right w:val="nil"/>
            </w:tcBorders>
            <w:tcMar>
              <w:top w:w="57" w:type="dxa"/>
              <w:left w:w="57" w:type="dxa"/>
              <w:bottom w:w="57" w:type="dxa"/>
              <w:right w:w="57" w:type="dxa"/>
            </w:tcMar>
          </w:tcPr>
          <w:p w14:paraId="560C437B" w14:textId="6E74BE3F" w:rsidR="00647966" w:rsidRPr="00E0339C" w:rsidRDefault="00647966" w:rsidP="00E16A49">
            <w:pPr>
              <w:pStyle w:val="Sec8head2"/>
            </w:pPr>
            <w:bookmarkStart w:id="814" w:name="_Toc348175987"/>
            <w:bookmarkStart w:id="815" w:name="_Toc327539592"/>
            <w:bookmarkStart w:id="816" w:name="_Toc138939333"/>
            <w:r w:rsidRPr="00E0339C">
              <w:t>43.</w:t>
            </w:r>
            <w:r w:rsidRPr="00E0339C">
              <w:tab/>
              <w:t>Mise à disposition de certains ouvrages ou parties d’ouvrages</w:t>
            </w:r>
            <w:bookmarkEnd w:id="814"/>
            <w:bookmarkEnd w:id="815"/>
            <w:bookmarkEnd w:id="816"/>
          </w:p>
        </w:tc>
        <w:tc>
          <w:tcPr>
            <w:tcW w:w="6537" w:type="dxa"/>
            <w:tcBorders>
              <w:top w:val="nil"/>
              <w:left w:val="nil"/>
              <w:bottom w:val="nil"/>
              <w:right w:val="nil"/>
            </w:tcBorders>
            <w:tcMar>
              <w:top w:w="57" w:type="dxa"/>
              <w:left w:w="57" w:type="dxa"/>
              <w:bottom w:w="57" w:type="dxa"/>
              <w:right w:w="57" w:type="dxa"/>
            </w:tcMar>
          </w:tcPr>
          <w:p w14:paraId="2F85AA9D" w14:textId="77777777" w:rsidR="00647966" w:rsidRPr="00E0339C" w:rsidRDefault="00647966" w:rsidP="000E5353">
            <w:pPr>
              <w:spacing w:before="60" w:after="60"/>
              <w:ind w:left="590" w:right="84" w:hanging="590"/>
            </w:pPr>
            <w:r w:rsidRPr="00E0339C">
              <w:t>43.1</w:t>
            </w:r>
            <w:r w:rsidRPr="00E0339C">
              <w:tab/>
              <w:t xml:space="preserve">Le présent Article s’applique lorsque le Marché, ou un ordre de service, prescrit à l’Entrepreneur de mettre, pendant une certaine période, certains ouvrages, ou certaines parties d’ouvrages, non encore achevées à la disposition du Maître </w:t>
            </w:r>
            <w:r>
              <w:t>d</w:t>
            </w:r>
            <w:r w:rsidRPr="00E0339C">
              <w:t>’Ouvrage et sans que celui-ci en prenne possession, afin notamment de lui permettre d’exécuter, ou de faire exécuter par d’autres entrepreneurs, des travaux autres que ceux qui font l’objet du Marché.</w:t>
            </w:r>
          </w:p>
          <w:p w14:paraId="35EF1636" w14:textId="77777777" w:rsidR="00647966" w:rsidRPr="00E0339C" w:rsidRDefault="00647966" w:rsidP="000E5353">
            <w:pPr>
              <w:tabs>
                <w:tab w:val="left" w:pos="540"/>
              </w:tabs>
              <w:spacing w:before="60" w:after="60"/>
              <w:ind w:left="540" w:right="-72" w:hanging="540"/>
            </w:pPr>
            <w:r w:rsidRPr="00E0339C">
              <w:t>43.2</w:t>
            </w:r>
            <w:r w:rsidRPr="00E0339C">
              <w:tab/>
              <w:t>Avant la mise à disposition de ces ouvrages ou parties d’ouvrages, un état des lieux est dressé contradictoirement entre le Maître d’Œuvre et l’Entrepreneur.</w:t>
            </w:r>
          </w:p>
          <w:p w14:paraId="3033F2E7" w14:textId="77777777" w:rsidR="00647966" w:rsidRPr="00E0339C" w:rsidRDefault="00647966" w:rsidP="000E5353">
            <w:pPr>
              <w:spacing w:before="60" w:after="60"/>
              <w:ind w:left="540" w:firstLine="5"/>
            </w:pPr>
            <w:r w:rsidRPr="00E0339C">
              <w:t xml:space="preserve">L’Entrepreneur a le droit de suivre les travaux non compris dans son Marché qui intéressent les ouvrages ou parties d’ouvrages ainsi mis à la disposition du Maître </w:t>
            </w:r>
            <w:r>
              <w:t>d</w:t>
            </w:r>
            <w:r w:rsidRPr="00E0339C">
              <w:t>’Ouvrage. Il peut faire des réserves s’il estime que les caractéristiques des ouvrages ne permettent pas ces travaux ou que lesdits travaux risquent de les détériorer. Ces réserves doivent être motivées par écrit et adressées au Maître d’Œuvre.</w:t>
            </w:r>
          </w:p>
          <w:p w14:paraId="53FA673A" w14:textId="77777777" w:rsidR="00647966" w:rsidRPr="00E0339C" w:rsidRDefault="00647966" w:rsidP="000E5353">
            <w:pPr>
              <w:spacing w:before="60" w:after="60"/>
              <w:ind w:left="540" w:firstLine="5"/>
            </w:pPr>
            <w:r w:rsidRPr="00E0339C">
              <w:t>Lorsque la période de mise à disposition est terminée, un nouvel état des lieux contradictoire est dressé.</w:t>
            </w:r>
          </w:p>
          <w:p w14:paraId="4856F7B5" w14:textId="77777777" w:rsidR="00647966" w:rsidRPr="00E0339C" w:rsidRDefault="00647966" w:rsidP="000E5353">
            <w:pPr>
              <w:spacing w:before="60" w:after="60"/>
              <w:ind w:left="590" w:right="84" w:hanging="590"/>
            </w:pPr>
            <w:r w:rsidRPr="00E0339C">
              <w:t>43.3</w:t>
            </w:r>
            <w:r w:rsidRPr="00E0339C">
              <w:tab/>
              <w:t xml:space="preserve">Sous réserve des conséquences des malfaçons qui lui sont imputables, l’Entrepreneur n’est pas responsable de la garde des ouvrages ou parties d’ouvrages pendant toute la durée où ils sont mis à la disposition du Maître </w:t>
            </w:r>
            <w:r>
              <w:t>d</w:t>
            </w:r>
            <w:r w:rsidRPr="00E0339C">
              <w:t>’Ouvrage.</w:t>
            </w:r>
          </w:p>
        </w:tc>
      </w:tr>
      <w:tr w:rsidR="00647966" w:rsidRPr="00E0339C" w14:paraId="6A6E33EE" w14:textId="77777777" w:rsidTr="000E5353">
        <w:tc>
          <w:tcPr>
            <w:tcW w:w="2842" w:type="dxa"/>
            <w:gridSpan w:val="2"/>
            <w:tcBorders>
              <w:top w:val="nil"/>
              <w:left w:val="nil"/>
              <w:bottom w:val="nil"/>
              <w:right w:val="nil"/>
            </w:tcBorders>
            <w:tcMar>
              <w:top w:w="57" w:type="dxa"/>
              <w:left w:w="57" w:type="dxa"/>
              <w:bottom w:w="57" w:type="dxa"/>
              <w:right w:w="57" w:type="dxa"/>
            </w:tcMar>
          </w:tcPr>
          <w:p w14:paraId="32199331" w14:textId="27F60776" w:rsidR="00647966" w:rsidRPr="00E0339C" w:rsidRDefault="00647966" w:rsidP="00E16A49">
            <w:pPr>
              <w:pStyle w:val="Sec8head2"/>
            </w:pPr>
            <w:bookmarkStart w:id="817" w:name="_Toc348175988"/>
            <w:bookmarkStart w:id="818" w:name="_Toc327539593"/>
            <w:bookmarkStart w:id="819" w:name="_Toc138939334"/>
            <w:r w:rsidRPr="00E0339C">
              <w:t>44.</w:t>
            </w:r>
            <w:r w:rsidRPr="00E0339C">
              <w:tab/>
              <w:t>Garanties contractuelles</w:t>
            </w:r>
            <w:bookmarkEnd w:id="817"/>
            <w:bookmarkEnd w:id="818"/>
            <w:bookmarkEnd w:id="819"/>
          </w:p>
        </w:tc>
        <w:tc>
          <w:tcPr>
            <w:tcW w:w="6537" w:type="dxa"/>
            <w:tcBorders>
              <w:top w:val="nil"/>
              <w:left w:val="nil"/>
              <w:bottom w:val="nil"/>
              <w:right w:val="nil"/>
            </w:tcBorders>
            <w:tcMar>
              <w:top w:w="57" w:type="dxa"/>
              <w:left w:w="57" w:type="dxa"/>
              <w:bottom w:w="57" w:type="dxa"/>
              <w:right w:w="57" w:type="dxa"/>
            </w:tcMar>
          </w:tcPr>
          <w:p w14:paraId="1A309605" w14:textId="77777777" w:rsidR="00647966" w:rsidRPr="00E0339C" w:rsidRDefault="00647966" w:rsidP="000E5353">
            <w:pPr>
              <w:spacing w:before="60" w:after="60"/>
              <w:ind w:left="590" w:right="84" w:hanging="590"/>
              <w:rPr>
                <w:b/>
              </w:rPr>
            </w:pPr>
            <w:r w:rsidRPr="00E0339C">
              <w:rPr>
                <w:b/>
              </w:rPr>
              <w:t>44.1</w:t>
            </w:r>
            <w:r w:rsidRPr="00E0339C">
              <w:rPr>
                <w:b/>
              </w:rPr>
              <w:tab/>
            </w:r>
            <w:r w:rsidRPr="00C15E5E">
              <w:rPr>
                <w:b/>
                <w:bCs/>
              </w:rPr>
              <w:t xml:space="preserve">Délai </w:t>
            </w:r>
            <w:r w:rsidRPr="00E0339C">
              <w:rPr>
                <w:b/>
              </w:rPr>
              <w:t>de garantie</w:t>
            </w:r>
          </w:p>
          <w:p w14:paraId="54F801C7" w14:textId="77777777" w:rsidR="00647966" w:rsidRPr="00E0339C" w:rsidRDefault="00647966" w:rsidP="000E5353">
            <w:pPr>
              <w:spacing w:before="60" w:after="60"/>
              <w:ind w:left="540" w:firstLine="5"/>
            </w:pPr>
            <w:r w:rsidRPr="00E0339C">
              <w:t xml:space="preserve">Le délai de garantie est, sauf stipulation contraire du Marché égal à la durée comprise entre la </w:t>
            </w:r>
            <w:r>
              <w:t>R</w:t>
            </w:r>
            <w:r w:rsidRPr="00E0339C">
              <w:t xml:space="preserve">éception provisoire et la </w:t>
            </w:r>
            <w:r>
              <w:t>R</w:t>
            </w:r>
            <w:r w:rsidRPr="00E0339C">
              <w:t>éception définitive. Pendant le délai de garantie, indépendamment des obligations qui peuvent résulter pour lui de l’application de l’Article 42, l’Entrepreneur est tenu à une obligation dite “obligation de parfait achèvement” au titre de laquelle il doit, à ses frais :</w:t>
            </w:r>
          </w:p>
          <w:p w14:paraId="4968FF77" w14:textId="77777777" w:rsidR="00647966" w:rsidRPr="00E0339C" w:rsidRDefault="00647966" w:rsidP="000E5353">
            <w:pPr>
              <w:tabs>
                <w:tab w:val="left" w:pos="1080"/>
              </w:tabs>
              <w:spacing w:before="60" w:after="60"/>
              <w:ind w:left="1080" w:right="-72" w:hanging="540"/>
            </w:pPr>
            <w:r w:rsidRPr="00E0339C">
              <w:t>(a)</w:t>
            </w:r>
            <w:r w:rsidRPr="00E0339C">
              <w:tab/>
              <w:t>exécuter les travaux ou prestations éventuels de finition ou de reprise prévus aux paragraphes 4 et 5 de l’Article 41 ;</w:t>
            </w:r>
          </w:p>
          <w:p w14:paraId="5C1D5FB4" w14:textId="77777777" w:rsidR="00647966" w:rsidRPr="00E0339C" w:rsidRDefault="00647966" w:rsidP="000E5353">
            <w:pPr>
              <w:tabs>
                <w:tab w:val="left" w:pos="1080"/>
              </w:tabs>
              <w:spacing w:before="60" w:after="60"/>
              <w:ind w:left="1080" w:right="-72" w:hanging="540"/>
            </w:pPr>
            <w:r w:rsidRPr="00E0339C">
              <w:t>(b)</w:t>
            </w:r>
            <w:r w:rsidRPr="00E0339C">
              <w:tab/>
              <w:t xml:space="preserve">remédier à tous les désordres signalés par le Maître </w:t>
            </w:r>
            <w:r>
              <w:t>d</w:t>
            </w:r>
            <w:r w:rsidRPr="00E0339C">
              <w:t>’Ouvrage ou le Maître d’Œuvre, de telle sorte que l’ouvrage soit conforme à l’état où il était lors de la réception ou après correction des imperfections constatées lors de celle-ci ;</w:t>
            </w:r>
          </w:p>
          <w:p w14:paraId="6DED76AC" w14:textId="77777777" w:rsidR="00647966" w:rsidRPr="00E0339C" w:rsidRDefault="00647966" w:rsidP="000E5353">
            <w:pPr>
              <w:tabs>
                <w:tab w:val="left" w:pos="1080"/>
              </w:tabs>
              <w:spacing w:before="60" w:after="60"/>
              <w:ind w:left="1080" w:right="-72" w:hanging="540"/>
            </w:pPr>
            <w:r w:rsidRPr="00E0339C">
              <w:t>(e)</w:t>
            </w:r>
            <w:r w:rsidRPr="00E0339C">
              <w:tab/>
              <w:t>procéder, le cas échéant, aux travaux confortatifs ou modificatifs jugés nécessaires par le Maître d’Œuvre et présentés par lui au cours de la période de garantie ; et</w:t>
            </w:r>
          </w:p>
          <w:p w14:paraId="49EE8F1B" w14:textId="77777777" w:rsidR="00647966" w:rsidRPr="00E0339C" w:rsidRDefault="00647966" w:rsidP="000E5353">
            <w:pPr>
              <w:tabs>
                <w:tab w:val="left" w:pos="1080"/>
              </w:tabs>
              <w:spacing w:before="60" w:after="60"/>
              <w:ind w:left="1080" w:right="-72" w:hanging="540"/>
            </w:pPr>
            <w:r w:rsidRPr="00E0339C">
              <w:t>(d)</w:t>
            </w:r>
            <w:r w:rsidRPr="00E0339C">
              <w:tab/>
              <w:t>remettre au Maître d’Œuvre les plans des ouvrages conformes à l’exécution dans les conditions précisées à l’Article 40.</w:t>
            </w:r>
          </w:p>
          <w:p w14:paraId="5FF4EAEE" w14:textId="77777777" w:rsidR="00647966" w:rsidRPr="00E0339C" w:rsidRDefault="00647966" w:rsidP="000E5353">
            <w:pPr>
              <w:spacing w:before="60" w:after="60"/>
              <w:ind w:left="540" w:firstLine="5"/>
            </w:pPr>
            <w:r w:rsidRPr="00E0339C">
              <w:t xml:space="preserve">Les dépenses correspondant aux travaux complémentaires prescrits par le Maître </w:t>
            </w:r>
            <w:r>
              <w:t>d</w:t>
            </w:r>
            <w:r w:rsidRPr="00E0339C">
              <w:t>’Ouvrage ou le Maître d’Œuvre ayant pour objet de remédier aux déficiences énoncées aux alinéas b) et c) ci-dessus ne sont à la charge de l’Entrepreneur que si la cause de ces déficiences lui est imputable.</w:t>
            </w:r>
          </w:p>
          <w:p w14:paraId="51E58A6C" w14:textId="77777777" w:rsidR="00647966" w:rsidRPr="00E0339C" w:rsidRDefault="00647966" w:rsidP="000E5353">
            <w:pPr>
              <w:spacing w:before="60" w:after="60"/>
              <w:ind w:left="540" w:firstLine="5"/>
            </w:pPr>
            <w:r w:rsidRPr="00E0339C">
              <w:t xml:space="preserve">L’obligation pour l’Entrepreneur de réaliser ces travaux de parfait achèvement à ses frais ne s’étend pas aux travaux nécessaires pour remédier aux effets de l’usage ou de l’usure normale, étant précisé que la propreté et l’entretien courant incombent au Maître </w:t>
            </w:r>
            <w:r>
              <w:t>d</w:t>
            </w:r>
            <w:r w:rsidRPr="00E0339C">
              <w:t>’Ouvrage.</w:t>
            </w:r>
          </w:p>
          <w:p w14:paraId="6DFC2287" w14:textId="77777777" w:rsidR="00647966" w:rsidRPr="00E0339C" w:rsidRDefault="00647966" w:rsidP="000E5353">
            <w:pPr>
              <w:spacing w:before="60" w:after="60"/>
              <w:ind w:left="540" w:firstLine="5"/>
            </w:pPr>
            <w:r w:rsidRPr="00E0339C">
              <w:t>A l’expiration du délai de garantie, l’Entrepreneur est dégagé de ses obligations contractuelles, à l’exception de celles qui sont mentionnées au paragraphe 2 du présent Article et la garantie prévue à l’Article 6.</w:t>
            </w:r>
            <w:r>
              <w:t>1</w:t>
            </w:r>
            <w:r w:rsidRPr="00E0339C">
              <w:t>.</w:t>
            </w:r>
            <w:r>
              <w:t>1</w:t>
            </w:r>
            <w:r w:rsidRPr="00E0339C">
              <w:t xml:space="preserve"> sera échue de plein droit sauf dans le cas prévu à l’Article 42.2.</w:t>
            </w:r>
          </w:p>
          <w:p w14:paraId="7CC59850" w14:textId="77777777" w:rsidR="00647966" w:rsidRPr="00E0339C" w:rsidRDefault="00647966" w:rsidP="000E5353">
            <w:pPr>
              <w:spacing w:before="60" w:after="60"/>
              <w:ind w:left="590" w:right="84" w:hanging="590"/>
            </w:pPr>
            <w:r w:rsidRPr="00E0339C">
              <w:rPr>
                <w:b/>
              </w:rPr>
              <w:t>44.2</w:t>
            </w:r>
            <w:r w:rsidRPr="00E0339C">
              <w:rPr>
                <w:b/>
              </w:rPr>
              <w:tab/>
              <w:t>Garanties particulières</w:t>
            </w:r>
          </w:p>
          <w:p w14:paraId="43713E42" w14:textId="77777777" w:rsidR="00647966" w:rsidRPr="00E0339C" w:rsidRDefault="00647966" w:rsidP="000E5353">
            <w:pPr>
              <w:spacing w:before="60" w:after="6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au-delà du délai de garantie fixé au paragraphe 1 du présent Article. L’existence de ces garanties particulières n’a pas pour effet de retarder la libération des sûretés au-delà de la réception définitive.</w:t>
            </w:r>
          </w:p>
        </w:tc>
      </w:tr>
      <w:tr w:rsidR="00647966" w:rsidRPr="00E0339C" w14:paraId="05606BB3" w14:textId="77777777" w:rsidTr="000E5353">
        <w:tc>
          <w:tcPr>
            <w:tcW w:w="2842" w:type="dxa"/>
            <w:gridSpan w:val="2"/>
            <w:tcBorders>
              <w:top w:val="nil"/>
              <w:left w:val="nil"/>
              <w:bottom w:val="nil"/>
              <w:right w:val="nil"/>
            </w:tcBorders>
            <w:tcMar>
              <w:top w:w="57" w:type="dxa"/>
              <w:left w:w="57" w:type="dxa"/>
              <w:bottom w:w="57" w:type="dxa"/>
              <w:right w:w="57" w:type="dxa"/>
            </w:tcMar>
          </w:tcPr>
          <w:p w14:paraId="20CB1604" w14:textId="1FF04AF3" w:rsidR="00647966" w:rsidRPr="00E0339C" w:rsidRDefault="00647966" w:rsidP="00E16A49">
            <w:pPr>
              <w:pStyle w:val="Sec8head2"/>
            </w:pPr>
            <w:bookmarkStart w:id="820" w:name="_Toc348175989"/>
            <w:bookmarkStart w:id="821" w:name="_Toc327539594"/>
            <w:bookmarkStart w:id="822" w:name="_Toc138939335"/>
            <w:r w:rsidRPr="00E0339C">
              <w:t>45.</w:t>
            </w:r>
            <w:r w:rsidRPr="00E0339C">
              <w:tab/>
              <w:t>Garantie légale</w:t>
            </w:r>
            <w:bookmarkEnd w:id="820"/>
            <w:bookmarkEnd w:id="821"/>
            <w:bookmarkEnd w:id="822"/>
          </w:p>
        </w:tc>
        <w:tc>
          <w:tcPr>
            <w:tcW w:w="6537" w:type="dxa"/>
            <w:tcBorders>
              <w:top w:val="nil"/>
              <w:left w:val="nil"/>
              <w:bottom w:val="nil"/>
              <w:right w:val="nil"/>
            </w:tcBorders>
            <w:tcMar>
              <w:top w:w="57" w:type="dxa"/>
              <w:left w:w="57" w:type="dxa"/>
              <w:bottom w:w="57" w:type="dxa"/>
              <w:right w:w="57" w:type="dxa"/>
            </w:tcMar>
          </w:tcPr>
          <w:p w14:paraId="2A186827" w14:textId="77777777" w:rsidR="00647966" w:rsidRPr="00E0339C" w:rsidRDefault="00647966" w:rsidP="000E5353">
            <w:pPr>
              <w:spacing w:before="60" w:after="60"/>
              <w:ind w:left="590" w:right="84" w:hanging="590"/>
            </w:pPr>
            <w:r w:rsidRPr="00E0339C">
              <w:t>45.1</w:t>
            </w:r>
            <w:r w:rsidRPr="00E0339C">
              <w:tab/>
              <w:t xml:space="preserve">En application de la </w:t>
            </w:r>
            <w:r>
              <w:t>législ</w:t>
            </w:r>
            <w:r w:rsidRPr="00E0339C">
              <w:t xml:space="preserve">ation en vigueur, l’Entrepreneur est responsable de plein droit pendant dix (10) ans envers le Maître </w:t>
            </w:r>
            <w:r>
              <w:t>d</w:t>
            </w:r>
            <w:r w:rsidRPr="00E0339C">
              <w:t xml:space="preserve">’Ouvrage, à compter de la </w:t>
            </w:r>
            <w:r>
              <w:t>R</w:t>
            </w:r>
            <w:r w:rsidRPr="00E0339C">
              <w:t>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r w:rsidR="00647966" w:rsidRPr="00E0339C" w14:paraId="139CD155" w14:textId="77777777" w:rsidTr="000E5353">
        <w:tc>
          <w:tcPr>
            <w:tcW w:w="9379" w:type="dxa"/>
            <w:gridSpan w:val="3"/>
            <w:tcBorders>
              <w:top w:val="nil"/>
              <w:left w:val="nil"/>
              <w:bottom w:val="nil"/>
              <w:right w:val="nil"/>
            </w:tcBorders>
            <w:tcMar>
              <w:top w:w="57" w:type="dxa"/>
              <w:left w:w="57" w:type="dxa"/>
              <w:bottom w:w="57" w:type="dxa"/>
              <w:right w:w="57" w:type="dxa"/>
            </w:tcMar>
          </w:tcPr>
          <w:p w14:paraId="5F106919" w14:textId="09B8C5A3" w:rsidR="00647966" w:rsidRPr="00E0339C" w:rsidRDefault="00647966" w:rsidP="000E5353">
            <w:pPr>
              <w:pStyle w:val="Sec8head1"/>
            </w:pPr>
            <w:bookmarkStart w:id="823" w:name="_Toc348175990"/>
            <w:bookmarkStart w:id="824" w:name="_Toc327539595"/>
            <w:bookmarkStart w:id="825" w:name="_Toc138939336"/>
            <w:r w:rsidRPr="00E0339C">
              <w:t xml:space="preserve">F. </w:t>
            </w:r>
            <w:r w:rsidRPr="00E0339C">
              <w:tab/>
              <w:t>Résiliation du Marché - Interruption des Travaux</w:t>
            </w:r>
            <w:bookmarkEnd w:id="823"/>
            <w:bookmarkEnd w:id="824"/>
            <w:bookmarkEnd w:id="825"/>
          </w:p>
        </w:tc>
      </w:tr>
      <w:tr w:rsidR="00647966" w:rsidRPr="00E0339C" w14:paraId="5BD4FABD" w14:textId="77777777" w:rsidTr="000E5353">
        <w:tc>
          <w:tcPr>
            <w:tcW w:w="2842" w:type="dxa"/>
            <w:gridSpan w:val="2"/>
            <w:tcBorders>
              <w:top w:val="nil"/>
              <w:left w:val="nil"/>
              <w:bottom w:val="nil"/>
              <w:right w:val="nil"/>
            </w:tcBorders>
            <w:tcMar>
              <w:top w:w="57" w:type="dxa"/>
              <w:left w:w="57" w:type="dxa"/>
              <w:bottom w:w="57" w:type="dxa"/>
              <w:right w:w="57" w:type="dxa"/>
            </w:tcMar>
          </w:tcPr>
          <w:p w14:paraId="021756EA" w14:textId="7005E2EE" w:rsidR="00647966" w:rsidRPr="00E0339C" w:rsidRDefault="00647966" w:rsidP="00E16A49">
            <w:pPr>
              <w:pStyle w:val="Sec8head2"/>
            </w:pPr>
            <w:bookmarkStart w:id="826" w:name="_Toc348175991"/>
            <w:bookmarkStart w:id="827" w:name="_Toc327539596"/>
            <w:bookmarkStart w:id="828" w:name="_Toc138939337"/>
            <w:r w:rsidRPr="00E0339C">
              <w:t>46.</w:t>
            </w:r>
            <w:r w:rsidRPr="00E0339C">
              <w:tab/>
              <w:t>Résiliation du Marché</w:t>
            </w:r>
            <w:bookmarkEnd w:id="826"/>
            <w:bookmarkEnd w:id="827"/>
            <w:bookmarkEnd w:id="828"/>
          </w:p>
        </w:tc>
        <w:tc>
          <w:tcPr>
            <w:tcW w:w="6537" w:type="dxa"/>
            <w:tcBorders>
              <w:top w:val="nil"/>
              <w:left w:val="nil"/>
              <w:bottom w:val="nil"/>
              <w:right w:val="nil"/>
            </w:tcBorders>
            <w:tcMar>
              <w:top w:w="57" w:type="dxa"/>
              <w:left w:w="57" w:type="dxa"/>
              <w:bottom w:w="57" w:type="dxa"/>
              <w:right w:w="57" w:type="dxa"/>
            </w:tcMar>
          </w:tcPr>
          <w:p w14:paraId="546E08DA" w14:textId="77777777" w:rsidR="00647966" w:rsidRPr="00E0339C" w:rsidRDefault="00647966" w:rsidP="000E5353">
            <w:pPr>
              <w:spacing w:before="60" w:after="60"/>
              <w:ind w:left="590" w:right="84" w:hanging="590"/>
            </w:pPr>
            <w:r w:rsidRPr="00E0339C">
              <w:t>46.1</w:t>
            </w:r>
            <w:r w:rsidRPr="00E0339C">
              <w:tab/>
              <w:t>Il peut être mis fin à l’exécution des travaux faisant l’objet du Marché avant l’achèvement de ceux-ci, par une décision de résiliation du Marché qui en fixe la date d’effet.</w:t>
            </w:r>
          </w:p>
          <w:p w14:paraId="1C5675BB" w14:textId="77777777" w:rsidR="00647966" w:rsidRPr="00E0339C" w:rsidRDefault="00647966" w:rsidP="000E5353">
            <w:pPr>
              <w:spacing w:before="60" w:after="60"/>
              <w:ind w:left="540" w:firstLine="5"/>
            </w:pPr>
            <w:r w:rsidRPr="00E0339C">
              <w:t>Le règlement du Marché est fait alors selon les modalités prévues aux paragraphes 3 et 4 de l’Article 13, sous réserve des autres stipulations du présent Article.</w:t>
            </w:r>
          </w:p>
          <w:p w14:paraId="3BEF4BF1" w14:textId="77777777" w:rsidR="00647966" w:rsidRPr="00E0339C" w:rsidRDefault="00647966" w:rsidP="000E5353">
            <w:pPr>
              <w:spacing w:before="60" w:after="60"/>
              <w:ind w:left="540" w:firstLine="5"/>
            </w:pPr>
            <w:r w:rsidRPr="00E0339C">
              <w:t xml:space="preserve">Le Maître </w:t>
            </w:r>
            <w:r>
              <w:t>d</w:t>
            </w:r>
            <w:r w:rsidRPr="00E0339C">
              <w:t xml:space="preserve">’Ouvrage peut résilier le marché dans l’intérêt général. </w:t>
            </w:r>
          </w:p>
          <w:p w14:paraId="6641418D" w14:textId="77777777" w:rsidR="00647966" w:rsidRPr="00E0339C" w:rsidRDefault="00647966" w:rsidP="000E5353">
            <w:pPr>
              <w:spacing w:before="60" w:after="60"/>
              <w:ind w:left="540" w:firstLine="5"/>
            </w:pPr>
            <w:r w:rsidRPr="00E0339C">
              <w:t>Sauf dans les cas de résiliation prévus aux Articles 47 et 49, l’Entrepreneur a droit à être indemnisé, s’il y a lieu, du préjudice qu’il subit du fait de cette décision. II doit, à cet effet, présenter une demande écrite, dûment justifiée, dans le délai de quarante-cinq (45) jours comptés à partir de la notification du décompte général.</w:t>
            </w:r>
          </w:p>
          <w:p w14:paraId="707CB8BA" w14:textId="77777777" w:rsidR="00647966" w:rsidRPr="00E0339C" w:rsidRDefault="00647966" w:rsidP="000E5353">
            <w:pPr>
              <w:spacing w:before="60" w:after="60"/>
              <w:ind w:left="540" w:firstLine="5"/>
            </w:pPr>
            <w:r w:rsidRPr="00E0339C">
              <w:t xml:space="preserve">En cas de résiliation prévue aux Articles 47 ou 49, la portion de l’avance forfaitaire qui n’a pas encore été remboursée sera immédiatement reversée par l’Entrepreneur au Maître </w:t>
            </w:r>
            <w:r>
              <w:t>d</w:t>
            </w:r>
            <w:r w:rsidRPr="00E0339C">
              <w:t xml:space="preserve">’Ouvrage. </w:t>
            </w:r>
          </w:p>
          <w:p w14:paraId="7BC7B718" w14:textId="77777777" w:rsidR="00647966" w:rsidRPr="00E0339C" w:rsidRDefault="00647966" w:rsidP="000E5353">
            <w:pPr>
              <w:spacing w:before="60" w:after="60"/>
              <w:ind w:left="590" w:right="84" w:hanging="590"/>
            </w:pPr>
            <w:r w:rsidRPr="00E0339C">
              <w:t>46.2</w:t>
            </w:r>
            <w:r w:rsidRPr="00E0339C">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14:paraId="37C819EB" w14:textId="77777777" w:rsidR="00647966" w:rsidRPr="00E0339C" w:rsidRDefault="00647966" w:rsidP="000E5353">
            <w:pPr>
              <w:spacing w:before="60" w:after="60"/>
              <w:ind w:left="540" w:firstLine="5"/>
            </w:pPr>
            <w:r w:rsidRPr="00E0339C">
              <w:t>L’établissement de ce procès-verbal comporte réception provisoire des ouvrages et parties d’ouvrages exécutés, avec effet de la date d’effet de la résiliation, tant pour le point de départ du délai de garantie défini à l’Article 44 que pour le point de départ du délai prévu pour le règlement final du Marché au paragraphe 3.2 de l’Article 13. En outre, les dispositions du paragraphe 8 de l’Article 41 sont alors applicables.</w:t>
            </w:r>
          </w:p>
          <w:p w14:paraId="12970C23" w14:textId="77777777" w:rsidR="00647966" w:rsidRPr="00E0339C" w:rsidRDefault="00647966" w:rsidP="000E5353">
            <w:pPr>
              <w:spacing w:before="60" w:after="60"/>
              <w:ind w:left="590" w:right="84" w:hanging="590"/>
            </w:pPr>
            <w:r w:rsidRPr="00E0339C">
              <w:t>46.3</w:t>
            </w:r>
            <w:r w:rsidRPr="00E0339C">
              <w:tab/>
              <w:t>Dans les dix (10) jours suivant la date de ce procès-verbal, le Chef de Projet fixe les mesures qui doivent être prises avant la fermeture du chantier pour assurer la conservation et la sécurité des ouvrages ou parties d’ouvrages exécutés. Ces mesures peuvent comporter la démolition de certaines parties d’ouvrages.</w:t>
            </w:r>
          </w:p>
          <w:p w14:paraId="47B9644B" w14:textId="77777777" w:rsidR="00647966" w:rsidRPr="00E0339C" w:rsidRDefault="00647966" w:rsidP="000E5353">
            <w:pPr>
              <w:spacing w:before="60" w:after="60"/>
              <w:ind w:left="540" w:firstLine="5"/>
            </w:pPr>
            <w:r w:rsidRPr="00E0339C">
              <w:t>A défaut d’exécution de ces mesures par L’Entrepreneur dans le délai imparti par le Chef de Projet, le Maître d’Œuvre les fait exécuter d’office.</w:t>
            </w:r>
          </w:p>
          <w:p w14:paraId="2E497953" w14:textId="77777777" w:rsidR="00647966" w:rsidRPr="00E0339C" w:rsidRDefault="00647966" w:rsidP="000E5353">
            <w:pPr>
              <w:spacing w:before="60" w:after="60"/>
              <w:ind w:left="540" w:firstLine="5"/>
            </w:pPr>
            <w:r w:rsidRPr="00E0339C">
              <w:t>Sauf dans les cas de résiliation prévus aux Articles 47 et 49, ces mesures ne sont pas à la charge de l’Entrepreneur.</w:t>
            </w:r>
          </w:p>
          <w:p w14:paraId="53C02417" w14:textId="77777777" w:rsidR="00647966" w:rsidRPr="00E0339C" w:rsidRDefault="00647966" w:rsidP="000E5353">
            <w:pPr>
              <w:spacing w:before="60" w:after="60"/>
              <w:ind w:left="590" w:right="84" w:hanging="590"/>
            </w:pPr>
            <w:r w:rsidRPr="00E0339C">
              <w:t>46.4</w:t>
            </w:r>
            <w:r w:rsidRPr="00E0339C">
              <w:tab/>
              <w:t xml:space="preserve">Le Maître </w:t>
            </w:r>
            <w:r>
              <w:t>d</w:t>
            </w:r>
            <w:r w:rsidRPr="00E0339C">
              <w:t>’Ouvrage dispose du droit de racheter, en totalité ou en partie les ouvrages provisoires utiles à l’exécution du Marché, ainsi que les matériaux approvisionnés, dans la limite où il en a besoin pour le l’achèvement des travaux du Marché.</w:t>
            </w:r>
          </w:p>
          <w:p w14:paraId="0D357660" w14:textId="77777777" w:rsidR="00647966" w:rsidRPr="00E0339C" w:rsidRDefault="00647966" w:rsidP="000E5353">
            <w:pPr>
              <w:spacing w:before="60" w:after="60"/>
              <w:ind w:left="540" w:firstLine="5"/>
            </w:pPr>
            <w:r w:rsidRPr="00E0339C">
              <w:t>Il dispose, en outre, pour la poursuite des travaux, du droit, soit de racheter, soit de conserver à sa disposition le matériel spécialement construit pour l’exécution du Marché.</w:t>
            </w:r>
          </w:p>
          <w:p w14:paraId="570B098E" w14:textId="77777777" w:rsidR="00647966" w:rsidRPr="00E0339C" w:rsidRDefault="00647966" w:rsidP="000E5353">
            <w:pPr>
              <w:spacing w:before="60" w:after="60"/>
              <w:ind w:left="540" w:firstLine="5"/>
            </w:pPr>
            <w:r w:rsidRPr="00E0339C">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5D7A6DC4" w14:textId="77777777" w:rsidR="00647966" w:rsidRPr="00E0339C" w:rsidRDefault="00647966" w:rsidP="000E5353">
            <w:pPr>
              <w:spacing w:before="60" w:after="60"/>
              <w:ind w:left="540" w:firstLine="5"/>
            </w:pPr>
            <w:r w:rsidRPr="00E0339C">
              <w:t>Les matériaux approvisionnés sont rachetés aux prix du Marché ou, à défaut, à ceux qui résultent de l’application de l’Article 14.</w:t>
            </w:r>
          </w:p>
          <w:p w14:paraId="3CD1E899" w14:textId="77777777" w:rsidR="00647966" w:rsidRPr="00E0339C" w:rsidRDefault="00647966" w:rsidP="000E5353">
            <w:pPr>
              <w:spacing w:before="60" w:after="60"/>
              <w:ind w:left="590" w:right="84" w:hanging="590"/>
            </w:pPr>
            <w:r w:rsidRPr="00E0339C">
              <w:t>46.5</w:t>
            </w:r>
            <w:r w:rsidRPr="00E0339C">
              <w:tab/>
              <w:t>L’Entrepreneur est tenu d’évacuer les lieux dans le délai qui est fixé par le Maître d’Œuvre.</w:t>
            </w:r>
          </w:p>
        </w:tc>
      </w:tr>
      <w:tr w:rsidR="00647966" w:rsidRPr="00E0339C" w14:paraId="321669D0" w14:textId="77777777" w:rsidTr="000E5353">
        <w:tc>
          <w:tcPr>
            <w:tcW w:w="2842" w:type="dxa"/>
            <w:gridSpan w:val="2"/>
            <w:tcBorders>
              <w:top w:val="nil"/>
              <w:left w:val="nil"/>
              <w:bottom w:val="nil"/>
              <w:right w:val="nil"/>
            </w:tcBorders>
            <w:tcMar>
              <w:top w:w="57" w:type="dxa"/>
              <w:left w:w="57" w:type="dxa"/>
              <w:bottom w:w="57" w:type="dxa"/>
              <w:right w:w="57" w:type="dxa"/>
            </w:tcMar>
          </w:tcPr>
          <w:p w14:paraId="14A4179A" w14:textId="740BDB68" w:rsidR="00647966" w:rsidRPr="00E0339C" w:rsidRDefault="00647966" w:rsidP="00E16A49">
            <w:pPr>
              <w:pStyle w:val="Sec8head2"/>
            </w:pPr>
            <w:bookmarkStart w:id="829" w:name="_Toc348175992"/>
            <w:bookmarkStart w:id="830" w:name="_Toc327539597"/>
            <w:bookmarkStart w:id="831" w:name="_Toc138939338"/>
            <w:r w:rsidRPr="00E0339C">
              <w:t>47.</w:t>
            </w:r>
            <w:r w:rsidRPr="00E0339C">
              <w:tab/>
            </w:r>
            <w:r>
              <w:t>R</w:t>
            </w:r>
            <w:r w:rsidRPr="00E0339C">
              <w:t xml:space="preserve">èglement judiciaire ou liquidation </w:t>
            </w:r>
            <w:r w:rsidRPr="00E0339C">
              <w:br/>
              <w:t>des biens de l’Entrepreneur</w:t>
            </w:r>
            <w:bookmarkEnd w:id="829"/>
            <w:bookmarkEnd w:id="830"/>
            <w:bookmarkEnd w:id="831"/>
          </w:p>
        </w:tc>
        <w:tc>
          <w:tcPr>
            <w:tcW w:w="6537" w:type="dxa"/>
            <w:tcBorders>
              <w:top w:val="nil"/>
              <w:left w:val="nil"/>
              <w:bottom w:val="nil"/>
              <w:right w:val="nil"/>
            </w:tcBorders>
            <w:tcMar>
              <w:top w:w="57" w:type="dxa"/>
              <w:left w:w="57" w:type="dxa"/>
              <w:bottom w:w="57" w:type="dxa"/>
              <w:right w:w="57" w:type="dxa"/>
            </w:tcMar>
          </w:tcPr>
          <w:p w14:paraId="762A3AD8" w14:textId="77777777" w:rsidR="00647966" w:rsidRPr="00E0339C" w:rsidRDefault="00647966" w:rsidP="000E5353">
            <w:pPr>
              <w:tabs>
                <w:tab w:val="left" w:pos="540"/>
              </w:tabs>
              <w:spacing w:before="60" w:after="60"/>
              <w:ind w:left="547" w:right="91" w:hanging="540"/>
            </w:pPr>
            <w:r w:rsidRPr="00E0339C">
              <w:t>47.1</w:t>
            </w:r>
            <w:r w:rsidRPr="00E0339C">
              <w:tab/>
              <w:t xml:space="preserve">En cas de </w:t>
            </w:r>
            <w:r w:rsidRPr="00F15442">
              <w:t>r</w:t>
            </w:r>
            <w:r>
              <w:t>edressement</w:t>
            </w:r>
            <w:r w:rsidRPr="00E0339C">
              <w:t xml:space="preserve"> judiciaire ou de liquidation des biens de l’Entrepreneur, la résiliation du Marché est prononcée, sauf si, dans le mois qui suit la décision de justice intervenue, l’autorité compétente décide de poursuivre l’exécution du Marché.</w:t>
            </w:r>
          </w:p>
          <w:p w14:paraId="4D2070BF" w14:textId="77777777" w:rsidR="00647966" w:rsidRPr="00E0339C" w:rsidRDefault="00647966" w:rsidP="000E5353">
            <w:pPr>
              <w:spacing w:before="60" w:after="60"/>
              <w:ind w:left="540" w:firstLine="5"/>
            </w:pPr>
            <w:r w:rsidRPr="00E0339C">
              <w:t>La résiliation, si elle est prononcée, prend effet à la date de la décision du syndic de renoncer à poursuivre l’exécution du Marché ou de l’expiration du délai d’un (1) mois ci-dessus. Elle n’ouvre droit, pour l’Entrepreneur, à aucune indemnité.</w:t>
            </w:r>
          </w:p>
          <w:p w14:paraId="70922806" w14:textId="77777777" w:rsidR="00647966" w:rsidRPr="00E0339C" w:rsidRDefault="00647966" w:rsidP="000E5353">
            <w:pPr>
              <w:spacing w:before="60" w:after="60"/>
              <w:ind w:left="590" w:right="84" w:hanging="590"/>
            </w:pPr>
            <w:r w:rsidRPr="00E0339C">
              <w:t>47.2.</w:t>
            </w:r>
            <w:r w:rsidRPr="00E0339C">
              <w:tab/>
              <w:t>Dans les cas de résiliation prévus au présent Article, pour l’application des dispositions des paragraphes 3 et 4 de l’Article 46, l’autorité compétente est substituée à l’Entrepreneur.</w:t>
            </w:r>
          </w:p>
        </w:tc>
      </w:tr>
      <w:tr w:rsidR="00647966" w:rsidRPr="00E0339C" w14:paraId="298F6480" w14:textId="77777777" w:rsidTr="000E5353">
        <w:tc>
          <w:tcPr>
            <w:tcW w:w="2842" w:type="dxa"/>
            <w:gridSpan w:val="2"/>
            <w:tcBorders>
              <w:top w:val="nil"/>
              <w:left w:val="nil"/>
              <w:bottom w:val="nil"/>
              <w:right w:val="nil"/>
            </w:tcBorders>
            <w:tcMar>
              <w:top w:w="57" w:type="dxa"/>
              <w:left w:w="57" w:type="dxa"/>
              <w:bottom w:w="57" w:type="dxa"/>
              <w:right w:w="57" w:type="dxa"/>
            </w:tcMar>
          </w:tcPr>
          <w:p w14:paraId="20E61F50" w14:textId="3C79281F" w:rsidR="00647966" w:rsidRPr="00E0339C" w:rsidRDefault="00647966" w:rsidP="00E16A49">
            <w:pPr>
              <w:pStyle w:val="Sec8head2"/>
            </w:pPr>
            <w:bookmarkStart w:id="832" w:name="_Toc348175993"/>
            <w:bookmarkStart w:id="833" w:name="_Toc327539598"/>
            <w:bookmarkStart w:id="834" w:name="_Toc138939339"/>
            <w:r w:rsidRPr="00E0339C">
              <w:t>48.</w:t>
            </w:r>
            <w:r w:rsidRPr="00E0339C">
              <w:tab/>
              <w:t xml:space="preserve">Ajournement </w:t>
            </w:r>
            <w:r>
              <w:t xml:space="preserve">et interruption </w:t>
            </w:r>
            <w:r w:rsidRPr="00E0339C">
              <w:t>des travaux</w:t>
            </w:r>
            <w:bookmarkEnd w:id="832"/>
            <w:bookmarkEnd w:id="833"/>
            <w:bookmarkEnd w:id="834"/>
          </w:p>
        </w:tc>
        <w:tc>
          <w:tcPr>
            <w:tcW w:w="6537" w:type="dxa"/>
            <w:tcBorders>
              <w:top w:val="nil"/>
              <w:left w:val="nil"/>
              <w:bottom w:val="nil"/>
              <w:right w:val="nil"/>
            </w:tcBorders>
            <w:tcMar>
              <w:top w:w="57" w:type="dxa"/>
              <w:left w:w="57" w:type="dxa"/>
              <w:bottom w:w="57" w:type="dxa"/>
              <w:right w:w="57" w:type="dxa"/>
            </w:tcMar>
          </w:tcPr>
          <w:p w14:paraId="374C163B" w14:textId="77777777" w:rsidR="00647966" w:rsidRPr="00E0339C" w:rsidRDefault="00647966" w:rsidP="000E5353">
            <w:pPr>
              <w:spacing w:before="60" w:after="60"/>
              <w:ind w:left="590" w:right="84" w:hanging="590"/>
            </w:pPr>
            <w:r w:rsidRPr="00E0339C">
              <w:t>48.1</w:t>
            </w:r>
            <w:r w:rsidRPr="00E0339C">
              <w:tab/>
              <w:t xml:space="preserve">L’ajournement des travaux peut être décidé par le Maître </w:t>
            </w:r>
            <w:r>
              <w:t>d</w:t>
            </w:r>
            <w:r w:rsidRPr="00E0339C">
              <w:t>’Ouvrage. II est alors procédé, suivant les modalités indiquées à l’Article 12, à la constatation des ouvrages et parties d’ouvrages exécutés et des matériaux approvisionnés.</w:t>
            </w:r>
          </w:p>
          <w:p w14:paraId="7CFDAAEC" w14:textId="77777777" w:rsidR="00647966" w:rsidRPr="00E0339C" w:rsidRDefault="00647966" w:rsidP="000E5353">
            <w:pPr>
              <w:spacing w:before="60" w:after="60"/>
              <w:ind w:left="540" w:firstLine="5"/>
            </w:pPr>
            <w:r w:rsidRPr="00E0339C">
              <w:t>L’Entrepreneur qui conserve la garde du chantier a droit à être indemnisé des frais que lui impose cette garde et du préjudice qu’il aura éventuellement subi du fait de l’ajournement</w:t>
            </w:r>
            <w:r>
              <w:t xml:space="preserve">, sous réserve que la cause de la décision du </w:t>
            </w:r>
            <w:r w:rsidRPr="00E0339C">
              <w:t xml:space="preserve">Maître </w:t>
            </w:r>
            <w:r>
              <w:t>d</w:t>
            </w:r>
            <w:r w:rsidRPr="00E0339C">
              <w:t>’Ouvrage</w:t>
            </w:r>
            <w:r>
              <w:t xml:space="preserve"> d’ajourner les travaux ne soit pas imputable à l’Entrepreneur</w:t>
            </w:r>
            <w:r w:rsidRPr="00E0339C">
              <w:t>.</w:t>
            </w:r>
          </w:p>
          <w:p w14:paraId="2A93299B" w14:textId="77777777" w:rsidR="00647966" w:rsidRPr="00E0339C" w:rsidRDefault="00647966" w:rsidP="000E5353">
            <w:pPr>
              <w:spacing w:before="60" w:after="60"/>
              <w:ind w:left="540" w:firstLine="5"/>
            </w:pPr>
            <w:r>
              <w:t>Sauf dans l’hypothèse où la cause de la décision du Maître d’ouvrage d’ajourner les travaux est imputable à l’Entrepreneur, u</w:t>
            </w:r>
            <w:r w:rsidRPr="00E0339C">
              <w:t>ne indemnité d’attente de reprise des travaux peut être fixée dans les mêmes conditions que les prix nouveaux, suivant les modalités prévues à l’Article 14.</w:t>
            </w:r>
          </w:p>
          <w:p w14:paraId="6AAFDB2D" w14:textId="77777777" w:rsidR="00647966" w:rsidRDefault="00647966" w:rsidP="000E5353">
            <w:pPr>
              <w:spacing w:before="60" w:after="60"/>
              <w:ind w:left="590" w:right="84" w:hanging="590"/>
            </w:pPr>
            <w:r w:rsidRPr="00E0339C">
              <w:t>48.2</w:t>
            </w:r>
            <w:r w:rsidRPr="00E0339C">
              <w:tab/>
              <w:t>Si, par suite d’un ajournement ou de plusieurs ajournements successifs, les travaux ont été interrompus pendant plus de trois (3) mois, l’Entrepreneur a le droit d’obtenir la résiliation du Marché, sauf si</w:t>
            </w:r>
            <w:r>
              <w:t> :</w:t>
            </w:r>
          </w:p>
          <w:p w14:paraId="77782C34" w14:textId="7F09BFB4" w:rsidR="00647966" w:rsidRDefault="00765434" w:rsidP="000E5353">
            <w:pPr>
              <w:tabs>
                <w:tab w:val="left" w:pos="1125"/>
              </w:tabs>
              <w:spacing w:before="60" w:after="60"/>
              <w:ind w:left="1215" w:right="91" w:hanging="540"/>
            </w:pPr>
            <w:r>
              <w:t>(</w:t>
            </w:r>
            <w:r w:rsidR="00647966">
              <w:t>a)</w:t>
            </w:r>
            <w:r w:rsidR="00647966">
              <w:tab/>
            </w:r>
            <w:r w:rsidR="00647966" w:rsidRPr="00E0339C">
              <w:t xml:space="preserve"> informé par écrit d’une durée d’ajournement conduisant au dépassement de la durée de trois (3) mois indiquée ci-dessus, il n’a pas, dans un délai de quinze (15) jours, demandé la résiliation</w:t>
            </w:r>
            <w:r w:rsidR="00647966">
              <w:t> ; ou</w:t>
            </w:r>
          </w:p>
          <w:p w14:paraId="5844C571" w14:textId="3AAC5A08" w:rsidR="00647966" w:rsidRPr="00E0339C" w:rsidRDefault="00765434" w:rsidP="000E5353">
            <w:pPr>
              <w:tabs>
                <w:tab w:val="left" w:pos="1125"/>
              </w:tabs>
              <w:spacing w:before="60" w:after="60"/>
              <w:ind w:left="1153" w:right="91" w:hanging="540"/>
            </w:pPr>
            <w:r>
              <w:t>(</w:t>
            </w:r>
            <w:r w:rsidR="00647966">
              <w:t>b)</w:t>
            </w:r>
            <w:r w:rsidR="00647966">
              <w:tab/>
              <w:t>la cause des ajournements est imputable à l’Entrepreneur</w:t>
            </w:r>
            <w:r w:rsidR="00647966" w:rsidRPr="00E0339C">
              <w:t>.</w:t>
            </w:r>
          </w:p>
          <w:p w14:paraId="6157784F" w14:textId="77777777" w:rsidR="00647966" w:rsidRPr="00E0339C" w:rsidRDefault="00647966" w:rsidP="000E5353">
            <w:pPr>
              <w:spacing w:before="60" w:after="60"/>
              <w:ind w:left="590" w:right="84" w:hanging="590"/>
            </w:pPr>
            <w:r w:rsidRPr="00E0339C">
              <w:t>48.3</w:t>
            </w:r>
            <w:r w:rsidRPr="00E0339C">
              <w:tab/>
              <w:t xml:space="preserve">Au cas où un acompte mensuel n’aurait pas été payé, l’Entrepreneur, trente (30) jours après la date limite fixée au paragraphe 2.3 de l’Article 13 pour le paiement de cet acompte, peut, par lettre recommandée avec demande d’avis de réception adressée au Chef de Projet, prévenir le Maître </w:t>
            </w:r>
            <w:r>
              <w:t>d</w:t>
            </w:r>
            <w:r w:rsidRPr="00E0339C">
              <w:t xml:space="preserve">’Ouvrage de son intention de suspendre les travaux au terme d’un délai de quinze (15) jours. Si dans ce délai, l’acompte n’a pas été payé, l’Entrepreneur peut suspendre la poursuite des travaux et obtenir la résiliation de son marché aux torts du Maître </w:t>
            </w:r>
            <w:r>
              <w:t>d</w:t>
            </w:r>
            <w:r w:rsidRPr="00E0339C">
              <w:t xml:space="preserve">’Ouvrage </w:t>
            </w:r>
            <w:r w:rsidRPr="003B2F6A">
              <w:t>au terme d’un délai de quinze (15) jours d</w:t>
            </w:r>
            <w:r>
              <w:t>’interruption</w:t>
            </w:r>
            <w:r w:rsidRPr="003B2F6A">
              <w:t xml:space="preserve"> consécutif</w:t>
            </w:r>
            <w:r>
              <w:t>s</w:t>
            </w:r>
            <w:r w:rsidRPr="003B2F6A">
              <w:t xml:space="preserve"> et sous réser</w:t>
            </w:r>
            <w:r w:rsidRPr="00633B44">
              <w:t>ve d’une notification pré</w:t>
            </w:r>
            <w:r>
              <w:t>alable au Maître d’o</w:t>
            </w:r>
            <w:r w:rsidRPr="00633B44">
              <w:t>uvrage, par lettre recommandée avec demande d’avis de récepti</w:t>
            </w:r>
            <w:r w:rsidRPr="00107EFD">
              <w:t>on</w:t>
            </w:r>
            <w:r w:rsidRPr="00E0339C">
              <w:t>.</w:t>
            </w:r>
          </w:p>
          <w:p w14:paraId="73AF5CFE" w14:textId="77777777" w:rsidR="00647966" w:rsidRPr="00E0339C" w:rsidRDefault="00647966" w:rsidP="000E5353">
            <w:pPr>
              <w:spacing w:before="60" w:after="60"/>
              <w:ind w:left="590" w:right="84" w:hanging="590"/>
            </w:pPr>
            <w:r w:rsidRPr="00E0339C">
              <w:t>48.4</w:t>
            </w:r>
            <w:r w:rsidRPr="00E0339C">
              <w:tab/>
              <w:t xml:space="preserve">Si les retraits de fonds du compte du prêt ou du crédit de la Banque sont suspendus, le Maître </w:t>
            </w:r>
            <w:r>
              <w:t>d</w:t>
            </w:r>
            <w:r w:rsidRPr="00E0339C">
              <w:t xml:space="preserve">’Ouvrage doit en informer immédiatement l’Entrepreneur et lui faire connaître s’il a l’intention de faire poursuivre les travaux en recourant à d’autres sources de financement. Si le non-paiement survient dans le cas où les retraits de fonds sont suspendus et que le Maître </w:t>
            </w:r>
            <w:r>
              <w:t>d</w:t>
            </w:r>
            <w:r w:rsidRPr="00E0339C">
              <w:t xml:space="preserve">’Ouvrage n’a pas fait connaître à l’Entrepreneur son intention de faire poursuivre les travaux en recourant à d’autres sources de financement, le délai de trente (30) jours et les deux délais de quinze (15) jours auxquels il est fait référence </w:t>
            </w:r>
            <w:r>
              <w:t>au paragraphe 3 de l’Article 48</w:t>
            </w:r>
            <w:r w:rsidRPr="00E0339C">
              <w:t xml:space="preserve"> ci-dessus sont réduits à dix (10) jours et cinq (5) jours respectivement.</w:t>
            </w:r>
          </w:p>
        </w:tc>
      </w:tr>
      <w:tr w:rsidR="00647966" w:rsidRPr="00E0339C" w14:paraId="4F67DD85" w14:textId="77777777" w:rsidTr="000E5353">
        <w:tc>
          <w:tcPr>
            <w:tcW w:w="9379" w:type="dxa"/>
            <w:gridSpan w:val="3"/>
            <w:tcBorders>
              <w:top w:val="nil"/>
              <w:left w:val="nil"/>
              <w:bottom w:val="nil"/>
              <w:right w:val="nil"/>
            </w:tcBorders>
            <w:tcMar>
              <w:top w:w="57" w:type="dxa"/>
              <w:left w:w="57" w:type="dxa"/>
              <w:bottom w:w="57" w:type="dxa"/>
              <w:right w:w="57" w:type="dxa"/>
            </w:tcMar>
          </w:tcPr>
          <w:p w14:paraId="7D0F4F73" w14:textId="681A2482" w:rsidR="00647966" w:rsidRPr="00E0339C" w:rsidRDefault="00647966" w:rsidP="000E5353">
            <w:pPr>
              <w:pStyle w:val="Sec8head1"/>
            </w:pPr>
            <w:bookmarkStart w:id="835" w:name="_Toc348175994"/>
            <w:bookmarkStart w:id="836" w:name="_Toc348232817"/>
            <w:bookmarkStart w:id="837" w:name="_Toc327539599"/>
            <w:bookmarkStart w:id="838" w:name="_Toc138939340"/>
            <w:r w:rsidRPr="00E0339C">
              <w:t xml:space="preserve">G. </w:t>
            </w:r>
            <w:r w:rsidRPr="00E0339C">
              <w:tab/>
              <w:t xml:space="preserve">Mesures coercitives - Règlement des différends </w:t>
            </w:r>
            <w:r w:rsidRPr="00E0339C">
              <w:br/>
              <w:t>et des litiges - Entrée en vigueur</w:t>
            </w:r>
            <w:bookmarkEnd w:id="835"/>
            <w:bookmarkEnd w:id="836"/>
            <w:bookmarkEnd w:id="837"/>
            <w:bookmarkEnd w:id="838"/>
          </w:p>
        </w:tc>
      </w:tr>
      <w:tr w:rsidR="00647966" w:rsidRPr="00E0339C" w14:paraId="1F6F94F3" w14:textId="77777777" w:rsidTr="000E5353">
        <w:tc>
          <w:tcPr>
            <w:tcW w:w="2842" w:type="dxa"/>
            <w:gridSpan w:val="2"/>
            <w:tcBorders>
              <w:top w:val="nil"/>
              <w:left w:val="nil"/>
              <w:bottom w:val="nil"/>
              <w:right w:val="nil"/>
            </w:tcBorders>
            <w:tcMar>
              <w:top w:w="57" w:type="dxa"/>
              <w:left w:w="57" w:type="dxa"/>
              <w:bottom w:w="57" w:type="dxa"/>
              <w:right w:w="57" w:type="dxa"/>
            </w:tcMar>
          </w:tcPr>
          <w:p w14:paraId="5EAA2323" w14:textId="1CD891C4" w:rsidR="00647966" w:rsidRPr="00E0339C" w:rsidRDefault="00647966" w:rsidP="00E16A49">
            <w:pPr>
              <w:pStyle w:val="Sec8head2"/>
            </w:pPr>
            <w:bookmarkStart w:id="839" w:name="_Toc348175995"/>
            <w:bookmarkStart w:id="840" w:name="_Toc327539600"/>
            <w:bookmarkStart w:id="841" w:name="_Toc138939341"/>
            <w:r w:rsidRPr="00E0339C">
              <w:t>49.</w:t>
            </w:r>
            <w:r w:rsidRPr="00E0339C">
              <w:tab/>
              <w:t>Mesures coercitives</w:t>
            </w:r>
            <w:bookmarkEnd w:id="839"/>
            <w:bookmarkEnd w:id="840"/>
            <w:bookmarkEnd w:id="841"/>
          </w:p>
        </w:tc>
        <w:tc>
          <w:tcPr>
            <w:tcW w:w="6537" w:type="dxa"/>
            <w:tcBorders>
              <w:top w:val="nil"/>
              <w:left w:val="nil"/>
              <w:bottom w:val="nil"/>
              <w:right w:val="nil"/>
            </w:tcBorders>
            <w:tcMar>
              <w:top w:w="57" w:type="dxa"/>
              <w:left w:w="57" w:type="dxa"/>
              <w:bottom w:w="57" w:type="dxa"/>
              <w:right w:w="57" w:type="dxa"/>
            </w:tcMar>
          </w:tcPr>
          <w:p w14:paraId="4012DE2A" w14:textId="77777777" w:rsidR="00647966" w:rsidRPr="00E0339C" w:rsidRDefault="00647966" w:rsidP="000E5353">
            <w:pPr>
              <w:spacing w:before="60" w:after="60"/>
              <w:ind w:left="590" w:right="84" w:hanging="590"/>
            </w:pPr>
            <w:r w:rsidRPr="00E0339C">
              <w:t>49.1</w:t>
            </w:r>
            <w:r w:rsidRPr="00E0339C">
              <w:tab/>
              <w:t>A l’exception des cas prévus au paragraphe 4 de l</w:t>
            </w:r>
            <w:r>
              <w:t>’Article 15</w:t>
            </w:r>
            <w:r w:rsidRPr="00E0339C">
              <w:t xml:space="preserve"> 15 lorsque l’Entrepreneur ne se conforme pas aux dispositions du Marché ou aux ordres de service, le Chef de Projet le met en demeure d’y satisfaire, dans un délai déterminé, par une décision qui lui est notifiée par écrit. Ce délai, sauf en cas d’urgence, n’est pas inférieur à quinze (15) jours à compter de la date de notification de la mise en demeure.</w:t>
            </w:r>
          </w:p>
          <w:p w14:paraId="2EE1D30A" w14:textId="77777777" w:rsidR="00647966" w:rsidRPr="00E0339C" w:rsidRDefault="00647966" w:rsidP="000E5353">
            <w:pPr>
              <w:spacing w:before="60" w:after="60"/>
              <w:ind w:left="590" w:right="84" w:hanging="590"/>
            </w:pPr>
            <w:r w:rsidRPr="00E0339C">
              <w:t>49.2</w:t>
            </w:r>
            <w:r w:rsidRPr="00E0339C">
              <w:tab/>
              <w:t>Si l’Entrepreneur n’a pas déféré à la mise en demeure, la résiliation du Marché peut être décidée.</w:t>
            </w:r>
          </w:p>
          <w:p w14:paraId="286A020C" w14:textId="77777777" w:rsidR="00647966" w:rsidRDefault="00647966" w:rsidP="000E5353">
            <w:pPr>
              <w:spacing w:before="60" w:after="60"/>
              <w:ind w:left="590" w:right="84" w:hanging="590"/>
            </w:pPr>
            <w:r w:rsidRPr="00E0339C">
              <w:t>49.3</w:t>
            </w:r>
            <w:r w:rsidRPr="00E0339C">
              <w:tab/>
              <w:t>La résiliation du Marché décidée en application du présent Article peut être</w:t>
            </w:r>
            <w:r>
              <w:t> :</w:t>
            </w:r>
          </w:p>
          <w:p w14:paraId="05DD50EB" w14:textId="0EFA844C" w:rsidR="00647966" w:rsidRDefault="00765434" w:rsidP="000E5353">
            <w:pPr>
              <w:spacing w:before="60" w:after="60"/>
              <w:ind w:left="1125" w:right="40" w:hanging="540"/>
            </w:pPr>
            <w:r>
              <w:t>(</w:t>
            </w:r>
            <w:r w:rsidR="00647966">
              <w:t>a)</w:t>
            </w:r>
            <w:r w:rsidR="00647966">
              <w:tab/>
            </w:r>
            <w:r w:rsidR="00647966" w:rsidRPr="00E0339C">
              <w:t xml:space="preserve"> soit simple, </w:t>
            </w:r>
            <w:r w:rsidR="00647966">
              <w:t>étant entendu que dans un tel cas, la date d’effet de la résiliation sera précisée dans la notification de résiliation communiquée à l’Entrepreneur ;</w:t>
            </w:r>
          </w:p>
          <w:p w14:paraId="1675F096" w14:textId="1CA10749" w:rsidR="00647966" w:rsidRPr="00E0339C" w:rsidRDefault="00765434" w:rsidP="000E5353">
            <w:pPr>
              <w:spacing w:before="60" w:after="60"/>
              <w:ind w:left="1125" w:right="40" w:hanging="540"/>
            </w:pPr>
            <w:r>
              <w:t>(</w:t>
            </w:r>
            <w:r w:rsidR="00647966">
              <w:t>b)</w:t>
            </w:r>
            <w:r w:rsidR="00647966">
              <w:tab/>
            </w:r>
            <w:r w:rsidR="00647966" w:rsidRPr="00E0339C">
              <w:t>soit aux frais et risques de l’Entrepreneur</w:t>
            </w:r>
            <w:r w:rsidR="00647966">
              <w:t>, dans les conditions visées à l’Article 49.4</w:t>
            </w:r>
            <w:r w:rsidR="00647966" w:rsidRPr="00E0339C">
              <w:t>.</w:t>
            </w:r>
          </w:p>
          <w:p w14:paraId="459B5A39" w14:textId="77777777" w:rsidR="00647966" w:rsidRPr="00E0339C" w:rsidRDefault="00647966" w:rsidP="000E5353">
            <w:pPr>
              <w:spacing w:before="60" w:after="60"/>
              <w:ind w:left="590" w:right="84" w:hanging="590"/>
            </w:pPr>
            <w:r w:rsidRPr="00E0339C">
              <w:t>49.4</w:t>
            </w:r>
            <w:r w:rsidRPr="00E0339C">
              <w:tab/>
              <w:t>En cas de résiliation aux frais et risques de l’Entrepreneur, il peut être passé un marché avec un autre Entrepreneur pour l’achèvement des travaux. Par exception aux dispositions du paragraphe 4.2 de l</w:t>
            </w:r>
            <w:r>
              <w:t>’Article 13</w:t>
            </w:r>
            <w:r w:rsidRPr="00E0339C">
              <w:t>, le décompte général du Marché résilié ne sera notifié à l’Entrepreneur qu’après règlement définitif du nouveau marché passé pour l’achèvement des travaux.</w:t>
            </w:r>
          </w:p>
          <w:p w14:paraId="73E10B3B" w14:textId="77777777" w:rsidR="00647966" w:rsidRPr="00E0339C" w:rsidRDefault="00647966" w:rsidP="000E5353">
            <w:pPr>
              <w:spacing w:before="60" w:after="60"/>
              <w:ind w:left="540" w:firstLine="5"/>
            </w:pPr>
            <w:r w:rsidRPr="00E0339C">
              <w:t>Dans le cas d’un nouveau marché aux frais et risques de l’Entrepreneur, ce dernier est autorisé à en suivre l’exécution sans pouvoir entraver les ordres du Maître d’Œuvre et de ses représentants. Les excédents de dépenses qui résultent du nouveau marché sont à la charge de l’Entrepreneur. Ils sont prélevés sur les sommes qui peuvent lui être dues ou, à défaut, sur ses garanties, sans préjudice des droits à exercer contre lui en cas d’insuffisance.</w:t>
            </w:r>
          </w:p>
          <w:p w14:paraId="1B78BE10" w14:textId="77777777" w:rsidR="00647966" w:rsidRPr="00E0339C" w:rsidRDefault="00647966" w:rsidP="000E5353">
            <w:pPr>
              <w:spacing w:before="60" w:after="60"/>
              <w:ind w:left="590" w:right="84" w:hanging="590"/>
            </w:pPr>
            <w:r w:rsidRPr="00E0339C">
              <w:t>49.5</w:t>
            </w:r>
            <w:r w:rsidRPr="00E0339C">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02202762" w14:textId="77777777" w:rsidR="00647966" w:rsidRPr="00E0339C" w:rsidRDefault="00647966" w:rsidP="000E5353">
            <w:pPr>
              <w:spacing w:before="60" w:after="60"/>
              <w:ind w:left="540" w:firstLine="5"/>
            </w:pPr>
            <w:r w:rsidRPr="00E0339C">
              <w:t>Si cette mise en demeure reste sans effet, le Chef de Projet invite les entrepreneurs groupés à désigner un autre mandataire dans le délai d’un (1) mois. Le nouveau mandataire</w:t>
            </w:r>
            <w:r w:rsidRPr="00E0339C">
              <w:rPr>
                <w:b/>
                <w:i/>
              </w:rPr>
              <w:t>,</w:t>
            </w:r>
            <w:r w:rsidRPr="00E0339C">
              <w:t xml:space="preserve"> une fois agréé par le Maître </w:t>
            </w:r>
            <w:r>
              <w:t>d</w:t>
            </w:r>
            <w:r w:rsidRPr="00E0339C">
              <w:t>’Ouvrage</w:t>
            </w:r>
            <w:r w:rsidRPr="00E0339C">
              <w:rPr>
                <w:b/>
                <w:i/>
              </w:rPr>
              <w:t>,</w:t>
            </w:r>
            <w:r w:rsidRPr="00E0339C">
              <w:t xml:space="preserve"> est alors substitué à l’ancien dans tous ses droits et obligations.</w:t>
            </w:r>
          </w:p>
          <w:p w14:paraId="26939D97" w14:textId="77777777" w:rsidR="00647966" w:rsidRPr="00E0339C" w:rsidRDefault="00647966" w:rsidP="000E5353">
            <w:pPr>
              <w:spacing w:before="60" w:after="60"/>
              <w:ind w:left="540" w:firstLine="5"/>
            </w:pPr>
            <w:r w:rsidRPr="00E0339C">
              <w:t>Faute de cette désignation, le Chef de Projet choisit une personne physique ou morale pour coordonner l’action des divers entrepreneurs groupés. Le mandataire défaillant reste solidaire des autres entrepreneurs et supporte les dépenses d’intervention du nouveau coordonnateur.</w:t>
            </w:r>
          </w:p>
          <w:p w14:paraId="08116C2C" w14:textId="77777777" w:rsidR="00647966" w:rsidRPr="00E0339C" w:rsidRDefault="00647966" w:rsidP="000E5353">
            <w:pPr>
              <w:spacing w:before="60" w:after="60"/>
              <w:ind w:left="590" w:right="84" w:hanging="590"/>
            </w:pPr>
            <w:r w:rsidRPr="00E0339C">
              <w:t>49.6</w:t>
            </w:r>
            <w:r w:rsidRPr="00E0339C">
              <w:tab/>
              <w:t xml:space="preserve">S’il établit que l’Entrepreneur s’est livré à la corruption ou à des manœuvres frauduleuses, ou des pratiques collusives ou coercitives ou obstructives telles que définies au paragraphe 2.2 a de l’Annexe </w:t>
            </w:r>
            <w:r>
              <w:t>C</w:t>
            </w:r>
            <w:r w:rsidRPr="00E0339C">
              <w:t xml:space="preserve"> du CCAG, au cours de l’attribution ou de l’exécution du Marché, le Maître </w:t>
            </w:r>
            <w:r>
              <w:t>d</w:t>
            </w:r>
            <w:r w:rsidRPr="00E0339C">
              <w:t xml:space="preserve">’Ouvrage peut, quatorze (14) jours après le lui avoir notifié, résilier le Marché, et les dispositions des </w:t>
            </w:r>
            <w:r>
              <w:t xml:space="preserve">Articles </w:t>
            </w:r>
            <w:r w:rsidRPr="00E0339C">
              <w:t xml:space="preserve">49.2, 49.3 et 49.4 sont applicables de plein droit. </w:t>
            </w:r>
          </w:p>
        </w:tc>
      </w:tr>
      <w:tr w:rsidR="00647966" w:rsidRPr="00E0339C" w14:paraId="71D9C40D" w14:textId="77777777" w:rsidTr="000E5353">
        <w:tc>
          <w:tcPr>
            <w:tcW w:w="2842" w:type="dxa"/>
            <w:gridSpan w:val="2"/>
            <w:tcBorders>
              <w:top w:val="nil"/>
              <w:left w:val="nil"/>
              <w:bottom w:val="nil"/>
              <w:right w:val="nil"/>
            </w:tcBorders>
            <w:tcMar>
              <w:top w:w="57" w:type="dxa"/>
              <w:left w:w="57" w:type="dxa"/>
              <w:bottom w:w="57" w:type="dxa"/>
              <w:right w:w="57" w:type="dxa"/>
            </w:tcMar>
          </w:tcPr>
          <w:p w14:paraId="16B1F443" w14:textId="303D1B6B" w:rsidR="00647966" w:rsidRPr="00E0339C" w:rsidRDefault="00647966" w:rsidP="00E16A49">
            <w:pPr>
              <w:pStyle w:val="Sec8head2"/>
            </w:pPr>
            <w:bookmarkStart w:id="842" w:name="_Toc348175996"/>
            <w:bookmarkStart w:id="843" w:name="_Toc327539601"/>
            <w:bookmarkStart w:id="844" w:name="_Toc138939342"/>
            <w:r w:rsidRPr="00E0339C">
              <w:t>50.</w:t>
            </w:r>
            <w:r w:rsidRPr="00E0339C">
              <w:tab/>
              <w:t>Règlement des différends</w:t>
            </w:r>
            <w:bookmarkEnd w:id="842"/>
            <w:r w:rsidRPr="00E0339C">
              <w:t xml:space="preserve"> et des litiges</w:t>
            </w:r>
            <w:bookmarkEnd w:id="843"/>
            <w:bookmarkEnd w:id="844"/>
          </w:p>
        </w:tc>
        <w:tc>
          <w:tcPr>
            <w:tcW w:w="6537" w:type="dxa"/>
            <w:tcBorders>
              <w:top w:val="nil"/>
              <w:left w:val="nil"/>
              <w:bottom w:val="nil"/>
              <w:right w:val="nil"/>
            </w:tcBorders>
            <w:tcMar>
              <w:top w:w="57" w:type="dxa"/>
              <w:left w:w="57" w:type="dxa"/>
              <w:bottom w:w="57" w:type="dxa"/>
              <w:right w:w="57" w:type="dxa"/>
            </w:tcMar>
          </w:tcPr>
          <w:p w14:paraId="43F47AD7" w14:textId="77777777" w:rsidR="00647966" w:rsidRPr="00E0339C" w:rsidRDefault="00647966" w:rsidP="000E5353">
            <w:pPr>
              <w:spacing w:before="60" w:after="60"/>
              <w:ind w:left="590" w:right="84" w:hanging="590"/>
              <w:rPr>
                <w:b/>
              </w:rPr>
            </w:pPr>
            <w:r w:rsidRPr="00E0339C">
              <w:rPr>
                <w:b/>
              </w:rPr>
              <w:t>50.1</w:t>
            </w:r>
            <w:r w:rsidRPr="00E0339C">
              <w:rPr>
                <w:b/>
              </w:rPr>
              <w:tab/>
              <w:t xml:space="preserve">Intervention du Maître </w:t>
            </w:r>
            <w:r>
              <w:rPr>
                <w:b/>
              </w:rPr>
              <w:t>d</w:t>
            </w:r>
            <w:r w:rsidRPr="00E0339C">
              <w:rPr>
                <w:b/>
              </w:rPr>
              <w:t>’Ouvrage :</w:t>
            </w:r>
          </w:p>
          <w:p w14:paraId="15197568" w14:textId="77777777" w:rsidR="00647966" w:rsidRPr="00E0339C" w:rsidRDefault="00647966" w:rsidP="000E5353">
            <w:pPr>
              <w:spacing w:before="60" w:after="60"/>
              <w:ind w:left="540" w:firstLine="5"/>
            </w:pPr>
            <w:r w:rsidRPr="00E0339C">
              <w:t xml:space="preserve">Si un différend survient entre le Maître d’Œuvre et l’Entrepreneur, sous la forme de réserves faites à un ordre de service ou sous toute autre forme, l’Entrepreneur remet au Maître </w:t>
            </w:r>
            <w:r>
              <w:t>d</w:t>
            </w:r>
            <w:r w:rsidRPr="00E0339C">
              <w:t>’Ouvrage, avec copie au Maître d’Œuvre, un mémoire exposant les motifs et indiquant les montants de ses réclamations.</w:t>
            </w:r>
          </w:p>
          <w:p w14:paraId="0CB9CE75" w14:textId="4D39F7F2" w:rsidR="00647966" w:rsidRPr="00E0339C" w:rsidRDefault="00647966" w:rsidP="000E5353">
            <w:pPr>
              <w:spacing w:before="60" w:after="60"/>
              <w:ind w:left="540" w:firstLine="5"/>
            </w:pPr>
            <w:r w:rsidRPr="00E0339C">
              <w:t xml:space="preserve">En l’absence de réponse du Maître </w:t>
            </w:r>
            <w:r>
              <w:t>d</w:t>
            </w:r>
            <w:r w:rsidRPr="00E0339C">
              <w:t xml:space="preserve">’Ouvrage reçue dans un délai de quinze (15) jours suivant la remise de ce mémoire ou s’il n’est pas satisfait de la réponse reçue dans ce même délai, l’Entrepreneur doit avant toute procédure contentieuse et dans un délai maximum de 30 (trente) jours soumettre le ou les différend(s) au </w:t>
            </w:r>
            <w:r w:rsidR="00FD7019">
              <w:rPr>
                <w:noProof/>
                <w:lang w:eastAsia="en-US"/>
              </w:rPr>
              <w:t>CPRD</w:t>
            </w:r>
            <w:r w:rsidRPr="00E0339C">
              <w:t xml:space="preserve"> prévu à l’Article 50.2 ci-après. A défaut l’Entrepreneur n’est plus admis à réclamer.</w:t>
            </w:r>
          </w:p>
          <w:p w14:paraId="4F321068" w14:textId="77777777" w:rsidR="00647966" w:rsidRPr="00E07A42" w:rsidRDefault="00647966" w:rsidP="000E5353">
            <w:pPr>
              <w:spacing w:before="60" w:after="60"/>
              <w:ind w:left="590" w:right="84" w:hanging="590"/>
              <w:rPr>
                <w:b/>
              </w:rPr>
            </w:pPr>
            <w:r w:rsidRPr="00E0339C">
              <w:rPr>
                <w:b/>
              </w:rPr>
              <w:t>50.2</w:t>
            </w:r>
            <w:r w:rsidRPr="00E0339C">
              <w:rPr>
                <w:b/>
              </w:rPr>
              <w:tab/>
            </w:r>
            <w:r w:rsidRPr="00E07A42">
              <w:rPr>
                <w:b/>
              </w:rPr>
              <w:t xml:space="preserve">Désignation et Constitution du Comité de </w:t>
            </w:r>
            <w:r>
              <w:rPr>
                <w:b/>
              </w:rPr>
              <w:t xml:space="preserve">Prévention et de </w:t>
            </w:r>
            <w:r w:rsidRPr="00E07A42">
              <w:rPr>
                <w:b/>
              </w:rPr>
              <w:t>Règlement des Différends</w:t>
            </w:r>
            <w:r>
              <w:rPr>
                <w:b/>
              </w:rPr>
              <w:t xml:space="preserve"> (CPRD)</w:t>
            </w:r>
          </w:p>
          <w:p w14:paraId="4EAC3E92" w14:textId="77777777" w:rsidR="00647966" w:rsidRPr="001459D3" w:rsidRDefault="00647966" w:rsidP="000E5353">
            <w:pPr>
              <w:pStyle w:val="ClauseSubPara"/>
              <w:spacing w:before="0" w:after="120"/>
              <w:ind w:left="576" w:right="-14"/>
              <w:rPr>
                <w:bCs/>
                <w:sz w:val="24"/>
                <w:szCs w:val="24"/>
                <w:lang w:val="fr-FR"/>
              </w:rPr>
            </w:pPr>
            <w:r w:rsidRPr="001459D3">
              <w:rPr>
                <w:sz w:val="24"/>
                <w:szCs w:val="24"/>
                <w:lang w:val="fr-FR"/>
              </w:rPr>
              <w:tab/>
              <w:t xml:space="preserve">Les différends seront soumis à un Comité de </w:t>
            </w:r>
            <w:r>
              <w:rPr>
                <w:sz w:val="24"/>
                <w:szCs w:val="24"/>
                <w:lang w:val="fr-FR"/>
              </w:rPr>
              <w:t xml:space="preserve">Prévention et de </w:t>
            </w:r>
            <w:r w:rsidRPr="001459D3">
              <w:rPr>
                <w:sz w:val="24"/>
                <w:szCs w:val="24"/>
                <w:lang w:val="fr-FR"/>
              </w:rPr>
              <w:t>Règlement des Différends (</w:t>
            </w:r>
            <w:r>
              <w:rPr>
                <w:sz w:val="24"/>
                <w:szCs w:val="24"/>
                <w:lang w:val="fr-FR"/>
              </w:rPr>
              <w:t>CPRD</w:t>
            </w:r>
            <w:r w:rsidRPr="001459D3">
              <w:rPr>
                <w:sz w:val="24"/>
                <w:szCs w:val="24"/>
                <w:lang w:val="fr-FR"/>
              </w:rPr>
              <w:t xml:space="preserve">) conformément aux dispositions de </w:t>
            </w:r>
            <w:r>
              <w:rPr>
                <w:sz w:val="24"/>
                <w:lang w:val="fr-FR"/>
              </w:rPr>
              <w:t>l’Article</w:t>
            </w:r>
            <w:r w:rsidRPr="001459D3">
              <w:rPr>
                <w:sz w:val="24"/>
                <w:szCs w:val="24"/>
                <w:lang w:val="fr-FR"/>
              </w:rPr>
              <w:t xml:space="preserve"> </w:t>
            </w:r>
            <w:r>
              <w:rPr>
                <w:sz w:val="24"/>
                <w:szCs w:val="24"/>
                <w:lang w:val="fr-FR"/>
              </w:rPr>
              <w:t>50.4</w:t>
            </w:r>
            <w:r w:rsidRPr="001459D3">
              <w:rPr>
                <w:sz w:val="24"/>
                <w:szCs w:val="24"/>
                <w:lang w:val="fr-FR"/>
              </w:rPr>
              <w:t>. Les Parties nommeront le ou les membre</w:t>
            </w:r>
            <w:r>
              <w:rPr>
                <w:sz w:val="24"/>
                <w:szCs w:val="24"/>
                <w:lang w:val="fr-FR"/>
              </w:rPr>
              <w:t>/</w:t>
            </w:r>
            <w:r w:rsidRPr="001459D3">
              <w:rPr>
                <w:sz w:val="24"/>
                <w:szCs w:val="24"/>
                <w:lang w:val="fr-FR"/>
              </w:rPr>
              <w:t xml:space="preserve">s du </w:t>
            </w:r>
            <w:r>
              <w:rPr>
                <w:sz w:val="24"/>
                <w:szCs w:val="24"/>
                <w:lang w:val="fr-FR"/>
              </w:rPr>
              <w:t>CPRD</w:t>
            </w:r>
            <w:r w:rsidRPr="001459D3">
              <w:rPr>
                <w:sz w:val="24"/>
                <w:szCs w:val="24"/>
                <w:lang w:val="fr-FR"/>
              </w:rPr>
              <w:t xml:space="preserve"> au plus tard à la date figurant au </w:t>
            </w:r>
            <w:r w:rsidRPr="00173A13">
              <w:rPr>
                <w:b/>
                <w:bCs/>
                <w:sz w:val="24"/>
                <w:szCs w:val="24"/>
                <w:lang w:val="fr-FR"/>
              </w:rPr>
              <w:t>CCAP</w:t>
            </w:r>
            <w:r w:rsidRPr="001459D3">
              <w:rPr>
                <w:bCs/>
                <w:sz w:val="24"/>
                <w:szCs w:val="24"/>
                <w:lang w:val="fr-FR"/>
              </w:rPr>
              <w:t>.</w:t>
            </w:r>
          </w:p>
          <w:p w14:paraId="40E94A3F" w14:textId="75062DA3" w:rsidR="00647966" w:rsidRPr="001459D3" w:rsidRDefault="00647966" w:rsidP="000E5353">
            <w:pPr>
              <w:pStyle w:val="ClauseSubPara"/>
              <w:spacing w:before="0" w:after="120"/>
              <w:ind w:left="576" w:right="-14"/>
              <w:rPr>
                <w:spacing w:val="-2"/>
                <w:sz w:val="24"/>
                <w:szCs w:val="24"/>
                <w:lang w:val="fr-FR"/>
              </w:rPr>
            </w:pPr>
            <w:r w:rsidRPr="001459D3">
              <w:rPr>
                <w:bCs/>
                <w:sz w:val="24"/>
                <w:szCs w:val="24"/>
                <w:lang w:val="fr-FR"/>
              </w:rPr>
              <w:tab/>
            </w:r>
            <w:r w:rsidRPr="001459D3">
              <w:rPr>
                <w:bCs/>
                <w:spacing w:val="-2"/>
                <w:sz w:val="24"/>
                <w:szCs w:val="24"/>
                <w:lang w:val="fr-FR"/>
              </w:rPr>
              <w:t xml:space="preserve">Conformément aux dispositions du </w:t>
            </w:r>
            <w:r w:rsidRPr="00173A13">
              <w:rPr>
                <w:b/>
                <w:bCs/>
                <w:spacing w:val="-2"/>
                <w:sz w:val="24"/>
                <w:szCs w:val="24"/>
                <w:lang w:val="fr-FR"/>
              </w:rPr>
              <w:t>CCAP</w:t>
            </w:r>
            <w:r w:rsidRPr="001459D3">
              <w:rPr>
                <w:bCs/>
                <w:spacing w:val="-2"/>
                <w:sz w:val="24"/>
                <w:szCs w:val="24"/>
                <w:lang w:val="fr-FR"/>
              </w:rPr>
              <w:t>,</w:t>
            </w:r>
            <w:r w:rsidRPr="001459D3">
              <w:rPr>
                <w:spacing w:val="-2"/>
                <w:sz w:val="24"/>
                <w:szCs w:val="24"/>
                <w:lang w:val="fr-FR"/>
              </w:rPr>
              <w:t xml:space="preserve"> le </w:t>
            </w:r>
            <w:r>
              <w:rPr>
                <w:spacing w:val="-2"/>
                <w:sz w:val="24"/>
                <w:szCs w:val="24"/>
                <w:lang w:val="fr-FR"/>
              </w:rPr>
              <w:t>CPRD</w:t>
            </w:r>
            <w:r w:rsidRPr="001459D3">
              <w:rPr>
                <w:spacing w:val="-2"/>
                <w:sz w:val="24"/>
                <w:szCs w:val="24"/>
                <w:lang w:val="fr-FR"/>
              </w:rPr>
              <w:t xml:space="preserve"> comprendra soit une, soit trois personnes qualifiées (les « membres » ou « les membres du </w:t>
            </w:r>
            <w:r w:rsidR="00FD7019">
              <w:rPr>
                <w:spacing w:val="-2"/>
                <w:sz w:val="24"/>
                <w:szCs w:val="24"/>
                <w:lang w:val="fr-FR"/>
              </w:rPr>
              <w:t>CPRD</w:t>
            </w:r>
            <w:r w:rsidRPr="001459D3">
              <w:rPr>
                <w:spacing w:val="-2"/>
                <w:sz w:val="24"/>
                <w:szCs w:val="24"/>
                <w:lang w:val="fr-FR"/>
              </w:rPr>
              <w:t xml:space="preserve"> »), qui devront parler couramment la </w:t>
            </w:r>
            <w:r w:rsidRPr="00823DCA">
              <w:rPr>
                <w:sz w:val="24"/>
                <w:szCs w:val="24"/>
                <w:lang w:val="fr-FR"/>
              </w:rPr>
              <w:t>langue</w:t>
            </w:r>
            <w:r w:rsidRPr="001459D3">
              <w:rPr>
                <w:spacing w:val="-2"/>
                <w:sz w:val="24"/>
                <w:szCs w:val="24"/>
                <w:lang w:val="fr-FR"/>
              </w:rPr>
              <w:t xml:space="preserve"> de </w:t>
            </w:r>
            <w:r w:rsidRPr="001459D3">
              <w:rPr>
                <w:noProof/>
                <w:spacing w:val="-2"/>
                <w:sz w:val="24"/>
                <w:szCs w:val="20"/>
                <w:lang w:val="fr-FR"/>
              </w:rPr>
              <w:t>communication</w:t>
            </w:r>
            <w:r w:rsidRPr="001459D3">
              <w:rPr>
                <w:spacing w:val="-2"/>
                <w:sz w:val="24"/>
                <w:szCs w:val="24"/>
                <w:lang w:val="fr-FR"/>
              </w:rPr>
              <w:t xml:space="preserve"> définie au Marché et posséder une expérience professionnelle dans le domaine des activités exécutées au titre du Marché et dans l’interprétation des documents du Marché. Si le nombre des personnes constituant le </w:t>
            </w:r>
            <w:r w:rsidR="00FD7019">
              <w:rPr>
                <w:spacing w:val="-2"/>
                <w:sz w:val="24"/>
                <w:szCs w:val="24"/>
                <w:lang w:val="fr-FR"/>
              </w:rPr>
              <w:t>CPRD</w:t>
            </w:r>
            <w:r w:rsidRPr="001459D3">
              <w:rPr>
                <w:spacing w:val="-2"/>
                <w:sz w:val="24"/>
                <w:szCs w:val="24"/>
                <w:lang w:val="fr-FR"/>
              </w:rPr>
              <w:t xml:space="preserve"> n’est pas défini au CCAP et que les Parties n’en conviennent autrement, le </w:t>
            </w:r>
            <w:r w:rsidR="00FD7019">
              <w:rPr>
                <w:spacing w:val="-2"/>
                <w:sz w:val="24"/>
                <w:szCs w:val="24"/>
                <w:lang w:val="fr-FR"/>
              </w:rPr>
              <w:t>CPRD</w:t>
            </w:r>
            <w:r w:rsidRPr="001459D3">
              <w:rPr>
                <w:spacing w:val="-2"/>
                <w:sz w:val="24"/>
                <w:szCs w:val="24"/>
                <w:lang w:val="fr-FR"/>
              </w:rPr>
              <w:t xml:space="preserve"> sera constitué de trois personnes dont une exercera les fonctions de président du </w:t>
            </w:r>
            <w:r w:rsidR="00FD7019">
              <w:rPr>
                <w:spacing w:val="-2"/>
                <w:sz w:val="24"/>
                <w:szCs w:val="24"/>
                <w:lang w:val="fr-FR"/>
              </w:rPr>
              <w:t>CPRD</w:t>
            </w:r>
            <w:r w:rsidRPr="001459D3">
              <w:rPr>
                <w:spacing w:val="-2"/>
                <w:sz w:val="24"/>
                <w:szCs w:val="24"/>
                <w:lang w:val="fr-FR"/>
              </w:rPr>
              <w:t>.</w:t>
            </w:r>
          </w:p>
          <w:p w14:paraId="50D2193E" w14:textId="4F4D27DE" w:rsidR="00647966" w:rsidRPr="001459D3" w:rsidRDefault="00647966" w:rsidP="000E5353">
            <w:pPr>
              <w:pStyle w:val="ClauseSubPara"/>
              <w:spacing w:before="0" w:after="120"/>
              <w:ind w:left="576" w:right="-14"/>
              <w:rPr>
                <w:sz w:val="24"/>
                <w:szCs w:val="24"/>
                <w:lang w:val="fr-FR"/>
              </w:rPr>
            </w:pPr>
            <w:r w:rsidRPr="001459D3">
              <w:rPr>
                <w:sz w:val="24"/>
                <w:szCs w:val="24"/>
                <w:lang w:val="fr-FR"/>
              </w:rPr>
              <w:tab/>
              <w:t xml:space="preserve">Si les Parties n’ont pas conjointement nommé les membres du </w:t>
            </w:r>
            <w:r w:rsidR="00FD7019">
              <w:rPr>
                <w:sz w:val="24"/>
                <w:szCs w:val="24"/>
                <w:lang w:val="fr-FR"/>
              </w:rPr>
              <w:t>CPRD</w:t>
            </w:r>
            <w:r w:rsidRPr="001459D3">
              <w:rPr>
                <w:sz w:val="24"/>
                <w:szCs w:val="24"/>
                <w:lang w:val="fr-FR"/>
              </w:rPr>
              <w:t xml:space="preserve"> dans les 21 jours précédant la date stipulée au CCAP, et si le </w:t>
            </w:r>
            <w:r>
              <w:rPr>
                <w:sz w:val="24"/>
                <w:szCs w:val="24"/>
                <w:lang w:val="fr-FR"/>
              </w:rPr>
              <w:t>CPRD</w:t>
            </w:r>
            <w:r w:rsidRPr="001459D3">
              <w:rPr>
                <w:sz w:val="24"/>
                <w:szCs w:val="24"/>
                <w:lang w:val="fr-FR"/>
              </w:rPr>
              <w:t xml:space="preserve"> </w:t>
            </w:r>
            <w:r w:rsidRPr="00823DCA">
              <w:rPr>
                <w:sz w:val="24"/>
                <w:szCs w:val="24"/>
                <w:lang w:val="fr-FR"/>
              </w:rPr>
              <w:t>doit</w:t>
            </w:r>
            <w:r w:rsidRPr="001459D3">
              <w:rPr>
                <w:sz w:val="24"/>
                <w:szCs w:val="24"/>
                <w:lang w:val="fr-FR"/>
              </w:rPr>
              <w:t xml:space="preserve"> comprendre trois personnes, chacune des Parties désignera un membre du </w:t>
            </w:r>
            <w:r w:rsidR="00FD7019">
              <w:rPr>
                <w:sz w:val="24"/>
                <w:szCs w:val="24"/>
                <w:lang w:val="fr-FR"/>
              </w:rPr>
              <w:t>CPRD</w:t>
            </w:r>
            <w:r w:rsidRPr="001459D3">
              <w:rPr>
                <w:sz w:val="24"/>
                <w:szCs w:val="24"/>
                <w:lang w:val="fr-FR"/>
              </w:rPr>
              <w:t xml:space="preserve">, dont la nomination devra être approuvée par l’autre Partie. Les deux membres ainsi nommés devront en proposer un troisième qui sera nommé conjointement par les Parties et remplira les fonctions de président du </w:t>
            </w:r>
            <w:r w:rsidR="00FD7019">
              <w:rPr>
                <w:sz w:val="24"/>
                <w:szCs w:val="24"/>
                <w:lang w:val="fr-FR"/>
              </w:rPr>
              <w:t>CPRD</w:t>
            </w:r>
            <w:r w:rsidRPr="001459D3">
              <w:rPr>
                <w:sz w:val="24"/>
                <w:szCs w:val="24"/>
                <w:lang w:val="fr-FR"/>
              </w:rPr>
              <w:t>.</w:t>
            </w:r>
          </w:p>
          <w:p w14:paraId="271F4EDE" w14:textId="5DFF5E51" w:rsidR="00647966" w:rsidRPr="001459D3" w:rsidRDefault="00647966" w:rsidP="000E5353">
            <w:pPr>
              <w:pStyle w:val="ClauseSubPara"/>
              <w:spacing w:before="0" w:after="120"/>
              <w:ind w:left="576" w:right="-14"/>
              <w:rPr>
                <w:sz w:val="24"/>
                <w:szCs w:val="24"/>
                <w:lang w:val="fr-FR"/>
              </w:rPr>
            </w:pPr>
            <w:r w:rsidRPr="001459D3">
              <w:rPr>
                <w:sz w:val="24"/>
                <w:szCs w:val="24"/>
                <w:lang w:val="fr-FR"/>
              </w:rPr>
              <w:tab/>
              <w:t xml:space="preserve">Toutefois, si le </w:t>
            </w:r>
            <w:r w:rsidRPr="00173A13">
              <w:rPr>
                <w:b/>
                <w:bCs/>
                <w:sz w:val="24"/>
                <w:szCs w:val="24"/>
                <w:lang w:val="fr-FR"/>
              </w:rPr>
              <w:t>CCAP</w:t>
            </w:r>
            <w:r w:rsidRPr="001459D3">
              <w:rPr>
                <w:sz w:val="24"/>
                <w:szCs w:val="24"/>
                <w:lang w:val="fr-FR"/>
              </w:rPr>
              <w:t xml:space="preserve"> contient une liste de membres éventuels du </w:t>
            </w:r>
            <w:r w:rsidR="00FD7019">
              <w:rPr>
                <w:noProof/>
                <w:sz w:val="24"/>
                <w:szCs w:val="20"/>
                <w:lang w:val="fr-FR"/>
              </w:rPr>
              <w:t>CPRD</w:t>
            </w:r>
            <w:r w:rsidRPr="001459D3">
              <w:rPr>
                <w:sz w:val="24"/>
                <w:szCs w:val="24"/>
                <w:lang w:val="fr-FR"/>
              </w:rPr>
              <w:t xml:space="preserve">, les membres du </w:t>
            </w:r>
            <w:r>
              <w:rPr>
                <w:sz w:val="24"/>
                <w:szCs w:val="24"/>
                <w:lang w:val="fr-FR"/>
              </w:rPr>
              <w:t>CPRD</w:t>
            </w:r>
            <w:r w:rsidRPr="001459D3">
              <w:rPr>
                <w:sz w:val="24"/>
                <w:szCs w:val="24"/>
                <w:lang w:val="fr-FR"/>
              </w:rPr>
              <w:t xml:space="preserve"> seront choisis sur cette liste, à l’exception des personnes qui se trouveraient dans l’impossibilité d’accepter leur désignation ou n’y consentiraient pas.</w:t>
            </w:r>
          </w:p>
          <w:p w14:paraId="77217156" w14:textId="28D22E22" w:rsidR="00647966" w:rsidRPr="001459D3" w:rsidRDefault="00647966" w:rsidP="000E5353">
            <w:pPr>
              <w:pStyle w:val="ClauseSubPara"/>
              <w:spacing w:before="0" w:after="120"/>
              <w:ind w:left="576" w:right="-14"/>
              <w:rPr>
                <w:sz w:val="24"/>
                <w:szCs w:val="24"/>
                <w:lang w:val="fr-FR"/>
              </w:rPr>
            </w:pPr>
            <w:r w:rsidRPr="001459D3">
              <w:rPr>
                <w:sz w:val="24"/>
                <w:szCs w:val="24"/>
                <w:lang w:val="fr-FR"/>
              </w:rPr>
              <w:tab/>
              <w:t xml:space="preserve">L’accord passé entre les Parties et le ou les membres du </w:t>
            </w:r>
            <w:r>
              <w:rPr>
                <w:sz w:val="24"/>
                <w:szCs w:val="24"/>
                <w:lang w:val="fr-FR"/>
              </w:rPr>
              <w:t>CPRD</w:t>
            </w:r>
            <w:r w:rsidRPr="001459D3">
              <w:rPr>
                <w:sz w:val="24"/>
                <w:szCs w:val="24"/>
                <w:lang w:val="fr-FR"/>
              </w:rPr>
              <w:t xml:space="preserve"> </w:t>
            </w:r>
            <w:r w:rsidRPr="00823DCA">
              <w:rPr>
                <w:sz w:val="24"/>
                <w:szCs w:val="24"/>
                <w:lang w:val="fr-FR"/>
              </w:rPr>
              <w:t>incorporera</w:t>
            </w:r>
            <w:r w:rsidRPr="001459D3">
              <w:rPr>
                <w:sz w:val="24"/>
                <w:szCs w:val="24"/>
                <w:lang w:val="fr-FR"/>
              </w:rPr>
              <w:t xml:space="preserve"> par référence les Conditions Générales du </w:t>
            </w:r>
            <w:r>
              <w:rPr>
                <w:sz w:val="24"/>
                <w:szCs w:val="24"/>
                <w:lang w:val="fr-FR"/>
              </w:rPr>
              <w:t>CPRD</w:t>
            </w:r>
            <w:r w:rsidRPr="001459D3">
              <w:rPr>
                <w:sz w:val="24"/>
                <w:szCs w:val="24"/>
                <w:lang w:val="fr-FR"/>
              </w:rPr>
              <w:t xml:space="preserve"> figurant en </w:t>
            </w:r>
            <w:r>
              <w:rPr>
                <w:sz w:val="24"/>
                <w:szCs w:val="24"/>
                <w:lang w:val="fr-FR"/>
              </w:rPr>
              <w:t>A</w:t>
            </w:r>
            <w:r w:rsidRPr="00C17D20">
              <w:rPr>
                <w:sz w:val="24"/>
                <w:szCs w:val="24"/>
                <w:lang w:val="fr-FR"/>
              </w:rPr>
              <w:t xml:space="preserve">nnexe A </w:t>
            </w:r>
            <w:r>
              <w:rPr>
                <w:sz w:val="24"/>
                <w:szCs w:val="24"/>
                <w:lang w:val="fr-FR"/>
              </w:rPr>
              <w:t>d</w:t>
            </w:r>
            <w:r w:rsidRPr="00C17D20">
              <w:rPr>
                <w:sz w:val="24"/>
                <w:szCs w:val="24"/>
                <w:lang w:val="fr-FR"/>
              </w:rPr>
              <w:t>u CCAG</w:t>
            </w:r>
            <w:r w:rsidRPr="001459D3">
              <w:rPr>
                <w:sz w:val="24"/>
                <w:szCs w:val="24"/>
                <w:lang w:val="fr-FR"/>
              </w:rPr>
              <w:t xml:space="preserve">, modifiées comme convenu entre les Parties et le ou les membres du </w:t>
            </w:r>
            <w:r w:rsidR="00FD7019">
              <w:rPr>
                <w:sz w:val="24"/>
                <w:szCs w:val="24"/>
                <w:lang w:val="fr-FR"/>
              </w:rPr>
              <w:t>CPRD</w:t>
            </w:r>
            <w:r w:rsidRPr="001459D3">
              <w:rPr>
                <w:sz w:val="24"/>
                <w:szCs w:val="24"/>
                <w:lang w:val="fr-FR"/>
              </w:rPr>
              <w:t>.</w:t>
            </w:r>
          </w:p>
          <w:p w14:paraId="5905F683" w14:textId="224086A0" w:rsidR="00647966" w:rsidRPr="001459D3" w:rsidRDefault="00647966" w:rsidP="000E5353">
            <w:pPr>
              <w:pStyle w:val="ClauseSubPara"/>
              <w:spacing w:before="0" w:after="120"/>
              <w:ind w:left="576" w:right="-14"/>
              <w:rPr>
                <w:sz w:val="24"/>
                <w:szCs w:val="24"/>
                <w:lang w:val="fr-FR"/>
              </w:rPr>
            </w:pPr>
            <w:r w:rsidRPr="001459D3">
              <w:rPr>
                <w:sz w:val="24"/>
                <w:szCs w:val="24"/>
                <w:lang w:val="fr-FR"/>
              </w:rPr>
              <w:tab/>
              <w:t xml:space="preserve">Les conditions de rémunération du ou des membres du </w:t>
            </w:r>
            <w:r w:rsidR="00FD7019">
              <w:rPr>
                <w:sz w:val="24"/>
                <w:szCs w:val="24"/>
                <w:lang w:val="fr-FR"/>
              </w:rPr>
              <w:t>CPRD</w:t>
            </w:r>
            <w:r w:rsidRPr="001459D3">
              <w:rPr>
                <w:sz w:val="24"/>
                <w:szCs w:val="24"/>
                <w:lang w:val="fr-FR"/>
              </w:rPr>
              <w:t xml:space="preserve"> ainsi que celle de tout expert que le </w:t>
            </w:r>
            <w:r>
              <w:rPr>
                <w:sz w:val="24"/>
                <w:szCs w:val="24"/>
                <w:lang w:val="fr-FR"/>
              </w:rPr>
              <w:t>CPRD</w:t>
            </w:r>
            <w:r w:rsidRPr="001459D3">
              <w:rPr>
                <w:sz w:val="24"/>
                <w:szCs w:val="24"/>
                <w:lang w:val="fr-FR"/>
              </w:rPr>
              <w:t xml:space="preserve"> consultera le cas échéant seront déterminées conjointement par les Parties dans l’accord passé avec le ou les membres du </w:t>
            </w:r>
            <w:r>
              <w:rPr>
                <w:sz w:val="24"/>
                <w:szCs w:val="24"/>
                <w:lang w:val="fr-FR"/>
              </w:rPr>
              <w:t>CPRD</w:t>
            </w:r>
            <w:r w:rsidRPr="001459D3">
              <w:rPr>
                <w:sz w:val="24"/>
                <w:szCs w:val="24"/>
                <w:lang w:val="fr-FR"/>
              </w:rPr>
              <w:t xml:space="preserve"> ou, le cas échéant, les experts. Chacune des Parties sera responsable du règlement de la moitié de la rémunération.</w:t>
            </w:r>
          </w:p>
          <w:p w14:paraId="54CEEC9C" w14:textId="20796B6A" w:rsidR="00647966" w:rsidRPr="001459D3" w:rsidRDefault="00647966" w:rsidP="000E5353">
            <w:pPr>
              <w:pStyle w:val="ClauseSubPara"/>
              <w:spacing w:before="0" w:after="120"/>
              <w:ind w:left="576" w:right="-14"/>
              <w:rPr>
                <w:sz w:val="24"/>
                <w:szCs w:val="24"/>
                <w:lang w:val="fr-FR"/>
              </w:rPr>
            </w:pPr>
            <w:r w:rsidRPr="001459D3">
              <w:rPr>
                <w:sz w:val="24"/>
                <w:szCs w:val="24"/>
                <w:lang w:val="fr-FR"/>
              </w:rPr>
              <w:tab/>
              <w:t xml:space="preserve">Si un membre du </w:t>
            </w:r>
            <w:r w:rsidR="00FD7019">
              <w:rPr>
                <w:sz w:val="24"/>
                <w:szCs w:val="24"/>
                <w:lang w:val="fr-FR"/>
              </w:rPr>
              <w:t>CPRD</w:t>
            </w:r>
            <w:r w:rsidRPr="001459D3">
              <w:rPr>
                <w:sz w:val="24"/>
                <w:szCs w:val="24"/>
                <w:lang w:val="fr-FR"/>
              </w:rPr>
              <w:t xml:space="preserve"> refuse de remplir ses fonctions ou ne peut le faire par suite de décès, maladie ou incapacité, ou s’il a donné sa </w:t>
            </w:r>
            <w:r w:rsidRPr="00823DCA">
              <w:rPr>
                <w:sz w:val="24"/>
                <w:szCs w:val="24"/>
                <w:lang w:val="fr-FR"/>
              </w:rPr>
              <w:t>démission</w:t>
            </w:r>
            <w:r w:rsidRPr="001459D3">
              <w:rPr>
                <w:sz w:val="24"/>
                <w:szCs w:val="24"/>
                <w:lang w:val="fr-FR"/>
              </w:rPr>
              <w:t xml:space="preserve">, ou s’il a été mis fin à ses fonctions, son remplaçant sera nommé dans les mêmes conditions que celles ayant régi sa propre nomination, telles qu’elles figurent au présent article. </w:t>
            </w:r>
          </w:p>
          <w:p w14:paraId="21580187" w14:textId="2BAD71B8" w:rsidR="00647966" w:rsidRDefault="00647966" w:rsidP="000E5353">
            <w:pPr>
              <w:pStyle w:val="ClauseSubPara"/>
              <w:spacing w:before="0" w:after="120"/>
              <w:ind w:left="576" w:right="-14"/>
              <w:rPr>
                <w:sz w:val="24"/>
                <w:szCs w:val="24"/>
                <w:lang w:val="fr-FR"/>
              </w:rPr>
            </w:pPr>
            <w:r w:rsidRPr="001459D3">
              <w:rPr>
                <w:sz w:val="24"/>
                <w:szCs w:val="24"/>
                <w:lang w:val="fr-FR"/>
              </w:rPr>
              <w:tab/>
              <w:t xml:space="preserve">Il peut être mis fin aux fonctions du ou des membres du </w:t>
            </w:r>
            <w:r w:rsidR="00FD7019">
              <w:rPr>
                <w:sz w:val="24"/>
                <w:szCs w:val="24"/>
                <w:lang w:val="fr-FR"/>
              </w:rPr>
              <w:t>CPRD</w:t>
            </w:r>
            <w:r w:rsidRPr="001459D3">
              <w:rPr>
                <w:sz w:val="24"/>
                <w:szCs w:val="24"/>
                <w:lang w:val="fr-FR"/>
              </w:rPr>
              <w:t xml:space="preserve"> par accord entre les Parties, et non par décision unilatérale du Maître de l’Ouvrage ou </w:t>
            </w:r>
            <w:r>
              <w:rPr>
                <w:sz w:val="24"/>
                <w:szCs w:val="24"/>
                <w:lang w:val="fr-FR"/>
              </w:rPr>
              <w:t>de l’Entrepreneur</w:t>
            </w:r>
            <w:r w:rsidRPr="001459D3">
              <w:rPr>
                <w:sz w:val="24"/>
                <w:szCs w:val="24"/>
                <w:lang w:val="fr-FR"/>
              </w:rPr>
              <w:t xml:space="preserve">. A moins qu’il n’en soit convenu autrement entre les Parties, la constitution du </w:t>
            </w:r>
            <w:r w:rsidR="00FD7019">
              <w:rPr>
                <w:sz w:val="24"/>
                <w:szCs w:val="24"/>
                <w:lang w:val="fr-FR"/>
              </w:rPr>
              <w:t>CPRD</w:t>
            </w:r>
            <w:r w:rsidRPr="001459D3">
              <w:rPr>
                <w:sz w:val="24"/>
                <w:szCs w:val="24"/>
                <w:lang w:val="fr-FR"/>
              </w:rPr>
              <w:t xml:space="preserve"> (et la nomination de chacun de ses membres) prendra fin lorsque </w:t>
            </w:r>
            <w:r>
              <w:rPr>
                <w:sz w:val="24"/>
                <w:szCs w:val="24"/>
                <w:lang w:val="fr-FR"/>
              </w:rPr>
              <w:t>la</w:t>
            </w:r>
            <w:r w:rsidRPr="001459D3">
              <w:rPr>
                <w:sz w:val="24"/>
                <w:szCs w:val="24"/>
                <w:lang w:val="fr-FR"/>
              </w:rPr>
              <w:t xml:space="preserve"> Réception </w:t>
            </w:r>
            <w:r>
              <w:rPr>
                <w:sz w:val="24"/>
                <w:szCs w:val="24"/>
                <w:lang w:val="fr-FR"/>
              </w:rPr>
              <w:t>Provisoir</w:t>
            </w:r>
            <w:r w:rsidRPr="001459D3">
              <w:rPr>
                <w:sz w:val="24"/>
                <w:szCs w:val="24"/>
                <w:lang w:val="fr-FR"/>
              </w:rPr>
              <w:t xml:space="preserve">e aura été </w:t>
            </w:r>
            <w:r>
              <w:rPr>
                <w:sz w:val="24"/>
                <w:szCs w:val="24"/>
                <w:lang w:val="fr-FR"/>
              </w:rPr>
              <w:t>prononcée</w:t>
            </w:r>
            <w:r w:rsidRPr="001459D3">
              <w:rPr>
                <w:sz w:val="24"/>
                <w:szCs w:val="24"/>
                <w:lang w:val="fr-FR"/>
              </w:rPr>
              <w:t xml:space="preserve"> conformément </w:t>
            </w:r>
            <w:r w:rsidRPr="004F0782">
              <w:rPr>
                <w:sz w:val="24"/>
                <w:szCs w:val="24"/>
                <w:lang w:val="fr-FR"/>
              </w:rPr>
              <w:t xml:space="preserve">à </w:t>
            </w:r>
            <w:r>
              <w:rPr>
                <w:sz w:val="24"/>
                <w:lang w:val="fr-FR"/>
              </w:rPr>
              <w:t>l’Article</w:t>
            </w:r>
            <w:r w:rsidRPr="004F0782" w:rsidDel="002D2DD5">
              <w:rPr>
                <w:sz w:val="24"/>
                <w:szCs w:val="24"/>
                <w:lang w:val="fr-FR"/>
              </w:rPr>
              <w:t xml:space="preserve"> </w:t>
            </w:r>
            <w:r>
              <w:rPr>
                <w:sz w:val="24"/>
                <w:szCs w:val="24"/>
                <w:lang w:val="fr-FR"/>
              </w:rPr>
              <w:t>41.3.</w:t>
            </w:r>
          </w:p>
          <w:p w14:paraId="483F5E40" w14:textId="77777777" w:rsidR="00647966" w:rsidRPr="004F0782" w:rsidRDefault="00647966" w:rsidP="000E5353">
            <w:pPr>
              <w:spacing w:before="60" w:after="60"/>
              <w:ind w:left="590" w:right="84" w:hanging="590"/>
              <w:rPr>
                <w:b/>
                <w:bCs/>
                <w:noProof/>
                <w:lang w:eastAsia="en-US"/>
              </w:rPr>
            </w:pPr>
            <w:r>
              <w:rPr>
                <w:noProof/>
                <w:lang w:eastAsia="en-US"/>
              </w:rPr>
              <w:t>50</w:t>
            </w:r>
            <w:r w:rsidRPr="00823DCA">
              <w:rPr>
                <w:noProof/>
                <w:lang w:eastAsia="en-US"/>
              </w:rPr>
              <w:t>.</w:t>
            </w:r>
            <w:r>
              <w:rPr>
                <w:noProof/>
                <w:lang w:eastAsia="en-US"/>
              </w:rPr>
              <w:t>3</w:t>
            </w:r>
            <w:r w:rsidRPr="004F0782">
              <w:rPr>
                <w:noProof/>
                <w:lang w:eastAsia="en-US"/>
              </w:rPr>
              <w:tab/>
              <w:t xml:space="preserve">Absence d’accord sur la composition du </w:t>
            </w:r>
            <w:r>
              <w:rPr>
                <w:noProof/>
                <w:lang w:eastAsia="en-US"/>
              </w:rPr>
              <w:t>CPRD.</w:t>
            </w:r>
          </w:p>
          <w:p w14:paraId="420F9EA8" w14:textId="77777777" w:rsidR="00647966" w:rsidRPr="001459D3" w:rsidRDefault="00647966" w:rsidP="000E5353">
            <w:pPr>
              <w:pStyle w:val="Heading3"/>
              <w:tabs>
                <w:tab w:val="num" w:pos="864"/>
              </w:tabs>
              <w:spacing w:after="120"/>
              <w:ind w:left="576" w:right="-14" w:hanging="576"/>
              <w:rPr>
                <w:b/>
                <w:bCs/>
                <w:noProof/>
                <w:lang w:eastAsia="en-US"/>
              </w:rPr>
            </w:pPr>
            <w:r w:rsidRPr="004F0782">
              <w:rPr>
                <w:noProof/>
                <w:lang w:val="fr-FR" w:eastAsia="en-US"/>
              </w:rPr>
              <w:tab/>
            </w:r>
            <w:r w:rsidRPr="001459D3">
              <w:rPr>
                <w:noProof/>
                <w:lang w:eastAsia="en-US"/>
              </w:rPr>
              <w:t>Dans les circonstances suivantes :</w:t>
            </w:r>
          </w:p>
          <w:p w14:paraId="6C4671F7" w14:textId="77777777" w:rsidR="00647966" w:rsidRPr="001459D3" w:rsidRDefault="00647966" w:rsidP="00647966">
            <w:pPr>
              <w:pStyle w:val="DefaultParagraphFont1"/>
              <w:numPr>
                <w:ilvl w:val="0"/>
                <w:numId w:val="315"/>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membre unique du </w:t>
            </w:r>
            <w:r>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la date figurant à </w:t>
            </w:r>
            <w:r>
              <w:rPr>
                <w:rFonts w:ascii="Times New Roman" w:hAnsi="Times New Roman" w:cs="Times New Roman"/>
                <w:sz w:val="24"/>
                <w:lang w:val="fr-FR"/>
              </w:rPr>
              <w:t>l’Article</w:t>
            </w:r>
            <w:r w:rsidRPr="001459D3">
              <w:rPr>
                <w:rFonts w:ascii="Times New Roman" w:hAnsi="Times New Roman" w:cs="Times New Roman"/>
                <w:sz w:val="24"/>
                <w:lang w:val="fr-FR"/>
              </w:rPr>
              <w:t xml:space="preserve"> </w:t>
            </w:r>
            <w:r>
              <w:rPr>
                <w:rFonts w:ascii="Times New Roman" w:hAnsi="Times New Roman" w:cs="Times New Roman"/>
                <w:sz w:val="24"/>
                <w:lang w:val="fr-FR"/>
              </w:rPr>
              <w:t>50.2</w:t>
            </w:r>
            <w:r w:rsidRPr="001459D3">
              <w:rPr>
                <w:rFonts w:ascii="Times New Roman" w:hAnsi="Times New Roman" w:cs="Times New Roman"/>
                <w:sz w:val="24"/>
                <w:lang w:val="fr-FR"/>
              </w:rPr>
              <w:t xml:space="preserve">  ; ou </w:t>
            </w:r>
          </w:p>
          <w:p w14:paraId="658EEFE3" w14:textId="77777777" w:rsidR="00647966" w:rsidRPr="001459D3" w:rsidRDefault="00647966" w:rsidP="00647966">
            <w:pPr>
              <w:pStyle w:val="DefaultParagraphFont1"/>
              <w:numPr>
                <w:ilvl w:val="0"/>
                <w:numId w:val="315"/>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l’une des deux Parties s’abstient de désigner un des membres du </w:t>
            </w:r>
            <w:r>
              <w:rPr>
                <w:rFonts w:ascii="Times New Roman" w:hAnsi="Times New Roman" w:cs="Times New Roman"/>
                <w:sz w:val="24"/>
                <w:lang w:val="fr-FR"/>
              </w:rPr>
              <w:t>CPRD</w:t>
            </w:r>
            <w:r w:rsidRPr="001459D3">
              <w:rPr>
                <w:rFonts w:ascii="Times New Roman" w:hAnsi="Times New Roman" w:cs="Times New Roman"/>
                <w:sz w:val="24"/>
                <w:lang w:val="fr-FR"/>
              </w:rPr>
              <w:t xml:space="preserve"> (pour approbation par l’autre Partie) au plus tard à cette date ; ou </w:t>
            </w:r>
          </w:p>
          <w:p w14:paraId="3795CBAE" w14:textId="77777777" w:rsidR="00647966" w:rsidRPr="001459D3" w:rsidRDefault="00647966" w:rsidP="00647966">
            <w:pPr>
              <w:pStyle w:val="DefaultParagraphFont1"/>
              <w:numPr>
                <w:ilvl w:val="0"/>
                <w:numId w:val="315"/>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troisième membre du </w:t>
            </w:r>
            <w:r>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cette date ; ou </w:t>
            </w:r>
          </w:p>
          <w:p w14:paraId="08B3A17D" w14:textId="37F07064" w:rsidR="00647966" w:rsidRPr="001459D3" w:rsidRDefault="00647966" w:rsidP="00647966">
            <w:pPr>
              <w:pStyle w:val="DefaultParagraphFont1"/>
              <w:numPr>
                <w:ilvl w:val="0"/>
                <w:numId w:val="315"/>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d’une personne en remplacement du membre unique ou d’un des trois membres du </w:t>
            </w:r>
            <w:r w:rsidR="00FD7019">
              <w:rPr>
                <w:rFonts w:ascii="Times New Roman" w:hAnsi="Times New Roman" w:cs="Times New Roman"/>
                <w:sz w:val="24"/>
                <w:lang w:val="fr-FR"/>
              </w:rPr>
              <w:t>CPRD</w:t>
            </w:r>
            <w:r w:rsidRPr="001459D3">
              <w:rPr>
                <w:rFonts w:ascii="Times New Roman" w:hAnsi="Times New Roman" w:cs="Times New Roman"/>
                <w:sz w:val="24"/>
                <w:lang w:val="fr-FR"/>
              </w:rPr>
              <w:t xml:space="preserve"> dans les quarante-deux (42) jours suivant la date à laquelle le membre en question refuse de remplir ses fonctions ou se trouve dans l’impossibilité de le faire par suite de décès, maladie, incapacité ou démission, ou s’il a été mis fin à ses fonctions, </w:t>
            </w:r>
          </w:p>
          <w:p w14:paraId="6E46F2A0" w14:textId="77777777" w:rsidR="00647966" w:rsidRDefault="00647966" w:rsidP="000E5353">
            <w:pPr>
              <w:pStyle w:val="ClauseSubPara"/>
              <w:spacing w:before="0" w:after="120"/>
              <w:ind w:left="576" w:right="-14"/>
              <w:rPr>
                <w:lang w:val="fr-FR"/>
              </w:rPr>
            </w:pPr>
            <w:r w:rsidRPr="001459D3">
              <w:rPr>
                <w:b/>
                <w:bCs/>
                <w:noProof/>
                <w:sz w:val="24"/>
                <w:szCs w:val="20"/>
                <w:lang w:val="fr-FR"/>
              </w:rPr>
              <w:tab/>
            </w:r>
            <w:r w:rsidRPr="001459D3">
              <w:rPr>
                <w:sz w:val="24"/>
                <w:szCs w:val="24"/>
                <w:lang w:val="fr-FR"/>
              </w:rPr>
              <w:t xml:space="preserve">l’Autorité de Nomination ou la personne </w:t>
            </w:r>
            <w:r w:rsidRPr="007B6D20">
              <w:rPr>
                <w:bCs/>
                <w:sz w:val="24"/>
                <w:szCs w:val="24"/>
                <w:lang w:val="fr-FR"/>
              </w:rPr>
              <w:t>désignée au</w:t>
            </w:r>
            <w:r w:rsidRPr="001459D3">
              <w:rPr>
                <w:sz w:val="24"/>
                <w:szCs w:val="24"/>
                <w:lang w:val="fr-FR"/>
              </w:rPr>
              <w:t xml:space="preserve"> </w:t>
            </w:r>
            <w:r w:rsidRPr="001459D3">
              <w:rPr>
                <w:b/>
                <w:sz w:val="24"/>
                <w:szCs w:val="24"/>
                <w:lang w:val="fr-FR"/>
              </w:rPr>
              <w:t>CCAP</w:t>
            </w:r>
            <w:r w:rsidRPr="001459D3">
              <w:rPr>
                <w:sz w:val="24"/>
                <w:szCs w:val="24"/>
                <w:lang w:val="fr-FR"/>
              </w:rPr>
              <w:t xml:space="preserve">, à la demande de l’une ou des deux Parties nommera le nouveau membre du </w:t>
            </w:r>
            <w:r>
              <w:rPr>
                <w:sz w:val="24"/>
                <w:szCs w:val="24"/>
                <w:lang w:val="fr-FR"/>
              </w:rPr>
              <w:t>CPRD</w:t>
            </w:r>
            <w:r w:rsidRPr="001459D3">
              <w:rPr>
                <w:sz w:val="24"/>
                <w:szCs w:val="24"/>
                <w:lang w:val="fr-FR"/>
              </w:rPr>
              <w:t xml:space="preserve">, </w:t>
            </w:r>
            <w:r w:rsidRPr="001459D3">
              <w:rPr>
                <w:noProof/>
                <w:sz w:val="24"/>
                <w:szCs w:val="20"/>
                <w:lang w:val="fr-FR"/>
              </w:rPr>
              <w:t>après</w:t>
            </w:r>
            <w:r w:rsidRPr="001459D3">
              <w:rPr>
                <w:sz w:val="24"/>
                <w:szCs w:val="24"/>
                <w:lang w:val="fr-FR"/>
              </w:rPr>
              <w:t xml:space="preserve"> consultation de chacune d’entre elles. Chaque Partie sera responsable du règlement de la moitié de la rémunération de l’Autorité de Nomination ou de la personne désignée au CCAP.</w:t>
            </w:r>
            <w:r w:rsidRPr="00823DCA">
              <w:rPr>
                <w:lang w:val="fr-FR"/>
              </w:rPr>
              <w:t xml:space="preserve"> </w:t>
            </w:r>
          </w:p>
          <w:p w14:paraId="32D6E980" w14:textId="33367AE0" w:rsidR="00647966" w:rsidRPr="001459D3" w:rsidRDefault="00647966" w:rsidP="000E5353">
            <w:pPr>
              <w:spacing w:before="60" w:after="60"/>
              <w:ind w:left="590" w:right="84" w:hanging="590"/>
              <w:rPr>
                <w:noProof/>
              </w:rPr>
            </w:pPr>
            <w:r>
              <w:rPr>
                <w:szCs w:val="24"/>
              </w:rPr>
              <w:t>50.4</w:t>
            </w:r>
            <w:r w:rsidRPr="001459D3">
              <w:rPr>
                <w:szCs w:val="24"/>
              </w:rPr>
              <w:tab/>
            </w:r>
            <w:r w:rsidRPr="001459D3">
              <w:rPr>
                <w:noProof/>
              </w:rPr>
              <w:t xml:space="preserve">Décision du </w:t>
            </w:r>
            <w:r w:rsidR="00FD7019">
              <w:rPr>
                <w:noProof/>
              </w:rPr>
              <w:t>CPRD</w:t>
            </w:r>
          </w:p>
          <w:p w14:paraId="79C89343" w14:textId="77777777" w:rsidR="00647966" w:rsidRPr="001459D3" w:rsidRDefault="00647966" w:rsidP="000E5353">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un différend, de quelque nature que ce soit, s’élève entre les Parties en relation avec l’exécution du Marché, qu’il s’agisse d’un différend </w:t>
            </w:r>
            <w:r w:rsidRPr="001459D3">
              <w:rPr>
                <w:noProof/>
                <w:sz w:val="24"/>
                <w:szCs w:val="20"/>
                <w:lang w:val="fr-FR"/>
              </w:rPr>
              <w:t>relatif</w:t>
            </w:r>
            <w:r w:rsidRPr="001459D3">
              <w:rPr>
                <w:sz w:val="24"/>
                <w:szCs w:val="24"/>
                <w:lang w:val="fr-FR"/>
              </w:rPr>
              <w:t xml:space="preserve"> à un certificat, une constatation, instruction, opinion ou évaluation, ou tout autre différend, chacune des Parties peut référer au </w:t>
            </w:r>
            <w:r>
              <w:rPr>
                <w:sz w:val="24"/>
                <w:szCs w:val="24"/>
                <w:lang w:val="fr-FR"/>
              </w:rPr>
              <w:t>CPRD</w:t>
            </w:r>
            <w:r w:rsidRPr="001459D3">
              <w:rPr>
                <w:sz w:val="24"/>
                <w:szCs w:val="24"/>
                <w:lang w:val="fr-FR"/>
              </w:rPr>
              <w:t xml:space="preserve"> le différend par écrit avec copie à l’autre Partie et au </w:t>
            </w:r>
            <w:r>
              <w:rPr>
                <w:sz w:val="24"/>
                <w:szCs w:val="24"/>
                <w:lang w:val="fr-FR"/>
              </w:rPr>
              <w:t>Maître d’Œuvre</w:t>
            </w:r>
            <w:r w:rsidRPr="001459D3">
              <w:rPr>
                <w:sz w:val="24"/>
                <w:szCs w:val="24"/>
                <w:lang w:val="fr-FR"/>
              </w:rPr>
              <w:t xml:space="preserve">, et ce par référence expresse au présent article. </w:t>
            </w:r>
          </w:p>
          <w:p w14:paraId="1EC66149" w14:textId="77777777" w:rsidR="00647966" w:rsidRPr="001459D3" w:rsidRDefault="00647966" w:rsidP="000E5353">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le </w:t>
            </w:r>
            <w:r>
              <w:rPr>
                <w:sz w:val="24"/>
                <w:szCs w:val="24"/>
                <w:lang w:val="fr-FR"/>
              </w:rPr>
              <w:t>CPRD</w:t>
            </w:r>
            <w:r w:rsidRPr="001459D3">
              <w:rPr>
                <w:sz w:val="24"/>
                <w:szCs w:val="24"/>
                <w:lang w:val="fr-FR"/>
              </w:rPr>
              <w:t xml:space="preserve"> comprend trois membres, la date de réception de cette demande sera considérée comme étant celle où elle est parvenue au président du </w:t>
            </w:r>
            <w:r>
              <w:rPr>
                <w:sz w:val="24"/>
                <w:szCs w:val="24"/>
                <w:lang w:val="fr-FR"/>
              </w:rPr>
              <w:t>CPRD</w:t>
            </w:r>
            <w:r w:rsidRPr="001459D3">
              <w:rPr>
                <w:sz w:val="24"/>
                <w:szCs w:val="24"/>
                <w:lang w:val="fr-FR"/>
              </w:rPr>
              <w:t xml:space="preserve">. </w:t>
            </w:r>
          </w:p>
          <w:p w14:paraId="3B8EEF62" w14:textId="77777777" w:rsidR="00647966" w:rsidRPr="001459D3" w:rsidRDefault="00647966" w:rsidP="000E5353">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Chacune des Parties mettra à la disposition du </w:t>
            </w:r>
            <w:r>
              <w:rPr>
                <w:sz w:val="24"/>
                <w:szCs w:val="24"/>
                <w:lang w:val="fr-FR"/>
              </w:rPr>
              <w:t>CPRD</w:t>
            </w:r>
            <w:r w:rsidRPr="001459D3">
              <w:rPr>
                <w:sz w:val="24"/>
                <w:szCs w:val="24"/>
                <w:lang w:val="fr-FR"/>
              </w:rPr>
              <w:t xml:space="preserve"> toute information complémentaire, donnera accès au Site, et mettra à la disposition du </w:t>
            </w:r>
            <w:r>
              <w:rPr>
                <w:sz w:val="24"/>
                <w:szCs w:val="24"/>
                <w:lang w:val="fr-FR"/>
              </w:rPr>
              <w:t>CPRD</w:t>
            </w:r>
            <w:r w:rsidRPr="001459D3">
              <w:rPr>
                <w:sz w:val="24"/>
                <w:szCs w:val="24"/>
                <w:lang w:val="fr-FR"/>
              </w:rPr>
              <w:t xml:space="preserve"> les moyens que celui-ci pourra requérir afin de régler le différend en question. Le </w:t>
            </w:r>
            <w:r>
              <w:rPr>
                <w:sz w:val="24"/>
                <w:szCs w:val="24"/>
                <w:lang w:val="fr-FR"/>
              </w:rPr>
              <w:t>CPRD</w:t>
            </w:r>
            <w:r w:rsidRPr="001459D3">
              <w:rPr>
                <w:sz w:val="24"/>
                <w:szCs w:val="24"/>
                <w:lang w:val="fr-FR"/>
              </w:rPr>
              <w:t xml:space="preserve"> ne sera pas considéré comme intervenant en tant qu’arbitre.</w:t>
            </w:r>
          </w:p>
          <w:p w14:paraId="75824F7A" w14:textId="77777777" w:rsidR="00647966" w:rsidRPr="001459D3" w:rsidRDefault="00647966" w:rsidP="000E5353">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Dans les 84 jours suivant la date de la demande présentée au </w:t>
            </w:r>
            <w:r>
              <w:rPr>
                <w:sz w:val="24"/>
                <w:szCs w:val="24"/>
                <w:lang w:val="fr-FR"/>
              </w:rPr>
              <w:t>CPRD</w:t>
            </w:r>
            <w:r w:rsidRPr="001459D3">
              <w:rPr>
                <w:sz w:val="24"/>
                <w:szCs w:val="24"/>
                <w:lang w:val="fr-FR"/>
              </w:rPr>
              <w:t xml:space="preserve">, ou dans tout autre délai proposé par le </w:t>
            </w:r>
            <w:r>
              <w:rPr>
                <w:sz w:val="24"/>
                <w:szCs w:val="24"/>
                <w:lang w:val="fr-FR"/>
              </w:rPr>
              <w:t>CPRD</w:t>
            </w:r>
            <w:r w:rsidRPr="001459D3">
              <w:rPr>
                <w:sz w:val="24"/>
                <w:szCs w:val="24"/>
                <w:lang w:val="fr-FR"/>
              </w:rPr>
              <w:t xml:space="preserve"> et accepté par les deux Parties, le </w:t>
            </w:r>
            <w:r>
              <w:rPr>
                <w:sz w:val="24"/>
                <w:szCs w:val="24"/>
                <w:lang w:val="fr-FR"/>
              </w:rPr>
              <w:t>CPRD</w:t>
            </w:r>
            <w:r w:rsidRPr="001459D3">
              <w:rPr>
                <w:sz w:val="24"/>
                <w:szCs w:val="24"/>
                <w:lang w:val="fr-FR"/>
              </w:rPr>
              <w:t xml:space="preserve">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annulé ou résilié, </w:t>
            </w:r>
            <w:r>
              <w:rPr>
                <w:sz w:val="24"/>
                <w:szCs w:val="24"/>
                <w:lang w:val="fr-FR"/>
              </w:rPr>
              <w:t>l’Entrepren</w:t>
            </w:r>
            <w:r w:rsidRPr="001459D3">
              <w:rPr>
                <w:sz w:val="24"/>
                <w:szCs w:val="24"/>
                <w:lang w:val="fr-FR"/>
              </w:rPr>
              <w:t>eur devra poursuivre l’exécution des</w:t>
            </w:r>
            <w:r>
              <w:rPr>
                <w:sz w:val="24"/>
                <w:szCs w:val="24"/>
                <w:lang w:val="fr-FR"/>
              </w:rPr>
              <w:t xml:space="preserve"> Travaux</w:t>
            </w:r>
            <w:r w:rsidRPr="001459D3">
              <w:rPr>
                <w:sz w:val="24"/>
                <w:szCs w:val="24"/>
                <w:lang w:val="fr-FR"/>
              </w:rPr>
              <w:t xml:space="preserve"> conformément aux termes du Marché.</w:t>
            </w:r>
          </w:p>
          <w:p w14:paraId="232FE319" w14:textId="77777777" w:rsidR="00647966" w:rsidRPr="001459D3" w:rsidRDefault="00647966" w:rsidP="000E5353">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l’une des Partie n’est pas satisfaite de la décision du </w:t>
            </w:r>
            <w:r>
              <w:rPr>
                <w:sz w:val="24"/>
                <w:szCs w:val="24"/>
                <w:lang w:val="fr-FR"/>
              </w:rPr>
              <w:t>CPRD</w:t>
            </w:r>
            <w:r w:rsidRPr="001459D3">
              <w:rPr>
                <w:sz w:val="24"/>
                <w:szCs w:val="24"/>
                <w:lang w:val="fr-FR"/>
              </w:rPr>
              <w:t xml:space="preserve">, elle pourra dans les 28 jours suivant la réception de la décision en question, en informer l’autre Partie et lui notifier son intention de soumettre le </w:t>
            </w:r>
            <w:r w:rsidRPr="001459D3">
              <w:rPr>
                <w:noProof/>
                <w:sz w:val="24"/>
                <w:szCs w:val="20"/>
                <w:lang w:val="fr-FR"/>
              </w:rPr>
              <w:t>différend</w:t>
            </w:r>
            <w:r w:rsidRPr="001459D3">
              <w:rPr>
                <w:sz w:val="24"/>
                <w:szCs w:val="24"/>
                <w:lang w:val="fr-FR"/>
              </w:rPr>
              <w:t xml:space="preserve"> à l’arbitrage. Si le </w:t>
            </w:r>
            <w:r>
              <w:rPr>
                <w:sz w:val="24"/>
                <w:szCs w:val="24"/>
                <w:lang w:val="fr-FR"/>
              </w:rPr>
              <w:t>CPRD</w:t>
            </w:r>
            <w:r w:rsidRPr="001459D3">
              <w:rPr>
                <w:sz w:val="24"/>
                <w:szCs w:val="24"/>
                <w:lang w:val="fr-FR"/>
              </w:rPr>
              <w:t xml:space="preserve"> n’arrive pas à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7F27FF95" w14:textId="77777777" w:rsidR="00647966" w:rsidRPr="001459D3" w:rsidRDefault="00647966" w:rsidP="000E5353">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Dans les deux cas, la notification de ce désaccord mentionnera qu’elle est soumise conformément au présent article, et détaillera l’objet du différend ainsi que les motifs de désaccord. Excepté comme il en est disposé </w:t>
            </w:r>
            <w:r>
              <w:rPr>
                <w:sz w:val="24"/>
                <w:lang w:val="fr-FR"/>
              </w:rPr>
              <w:t>aux Articles</w:t>
            </w:r>
            <w:r w:rsidRPr="001459D3" w:rsidDel="002D2DD5">
              <w:rPr>
                <w:sz w:val="24"/>
                <w:szCs w:val="24"/>
                <w:lang w:val="fr-FR"/>
              </w:rPr>
              <w:t xml:space="preserve"> </w:t>
            </w:r>
            <w:r>
              <w:rPr>
                <w:sz w:val="24"/>
                <w:szCs w:val="24"/>
                <w:lang w:val="fr-FR"/>
              </w:rPr>
              <w:t>50</w:t>
            </w:r>
            <w:r w:rsidRPr="001459D3">
              <w:rPr>
                <w:sz w:val="24"/>
                <w:szCs w:val="24"/>
                <w:lang w:val="fr-FR"/>
              </w:rPr>
              <w:t>.</w:t>
            </w:r>
            <w:r>
              <w:rPr>
                <w:sz w:val="24"/>
                <w:szCs w:val="24"/>
                <w:lang w:val="fr-FR"/>
              </w:rPr>
              <w:t>7</w:t>
            </w:r>
            <w:r w:rsidRPr="001459D3">
              <w:rPr>
                <w:sz w:val="24"/>
                <w:szCs w:val="24"/>
                <w:lang w:val="fr-FR"/>
              </w:rPr>
              <w:t xml:space="preserve"> et </w:t>
            </w:r>
            <w:r>
              <w:rPr>
                <w:sz w:val="24"/>
                <w:szCs w:val="24"/>
                <w:lang w:val="fr-FR"/>
              </w:rPr>
              <w:t>50.8</w:t>
            </w:r>
            <w:r w:rsidRPr="001459D3">
              <w:rPr>
                <w:sz w:val="24"/>
                <w:szCs w:val="24"/>
                <w:lang w:val="fr-FR"/>
              </w:rPr>
              <w:t xml:space="preserve">, aucune Partie ne pourra </w:t>
            </w:r>
            <w:r w:rsidRPr="001459D3">
              <w:rPr>
                <w:noProof/>
                <w:sz w:val="24"/>
                <w:szCs w:val="20"/>
                <w:lang w:val="fr-FR"/>
              </w:rPr>
              <w:t>soumettre</w:t>
            </w:r>
            <w:r w:rsidRPr="001459D3">
              <w:rPr>
                <w:sz w:val="24"/>
                <w:szCs w:val="24"/>
                <w:lang w:val="fr-FR"/>
              </w:rPr>
              <w:t xml:space="preserve"> un différend à l’arbitrage à moins que le désaccord en question notice n’ait été notifié conformément au présent article.</w:t>
            </w:r>
          </w:p>
          <w:p w14:paraId="3C84FE9A" w14:textId="77777777" w:rsidR="00647966" w:rsidRDefault="00647966" w:rsidP="000E5353">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le </w:t>
            </w:r>
            <w:r>
              <w:rPr>
                <w:sz w:val="24"/>
                <w:szCs w:val="24"/>
                <w:lang w:val="fr-FR"/>
              </w:rPr>
              <w:t>CPRD</w:t>
            </w:r>
            <w:r w:rsidRPr="001459D3">
              <w:rPr>
                <w:sz w:val="24"/>
                <w:szCs w:val="24"/>
                <w:lang w:val="fr-FR"/>
              </w:rPr>
              <w:t xml:space="preserve"> arrive à une décision relative à un différend et l’a soumise à chacune des Parties, et qu’aucune des deux Parties n’a notifié son désaccord dans les 28 jours suivant la réception de la décision du </w:t>
            </w:r>
            <w:r>
              <w:rPr>
                <w:sz w:val="24"/>
                <w:szCs w:val="24"/>
                <w:lang w:val="fr-FR"/>
              </w:rPr>
              <w:t>CPRD</w:t>
            </w:r>
            <w:r w:rsidRPr="001459D3">
              <w:rPr>
                <w:sz w:val="24"/>
                <w:szCs w:val="24"/>
                <w:lang w:val="fr-FR"/>
              </w:rPr>
              <w:t>, cette décision deviendra définitive et engagera les Parties.</w:t>
            </w:r>
          </w:p>
          <w:p w14:paraId="55281D01" w14:textId="77777777" w:rsidR="00647966" w:rsidRPr="001459D3" w:rsidRDefault="00647966" w:rsidP="000E5353">
            <w:pPr>
              <w:spacing w:before="60" w:after="60"/>
              <w:ind w:left="590" w:right="84" w:hanging="590"/>
              <w:rPr>
                <w:noProof/>
              </w:rPr>
            </w:pPr>
            <w:r>
              <w:rPr>
                <w:szCs w:val="24"/>
              </w:rPr>
              <w:t>50.5</w:t>
            </w:r>
            <w:r w:rsidRPr="001459D3">
              <w:rPr>
                <w:szCs w:val="24"/>
              </w:rPr>
              <w:tab/>
            </w:r>
            <w:r w:rsidRPr="001459D3">
              <w:rPr>
                <w:noProof/>
              </w:rPr>
              <w:t>Règlement amiable des différends</w:t>
            </w:r>
          </w:p>
          <w:p w14:paraId="7EED9F01" w14:textId="77777777" w:rsidR="00647966" w:rsidRPr="00823DCA" w:rsidRDefault="00647966" w:rsidP="000E5353">
            <w:pPr>
              <w:pStyle w:val="ClauseSubList"/>
              <w:tabs>
                <w:tab w:val="clear" w:pos="3987"/>
              </w:tabs>
              <w:spacing w:after="120"/>
              <w:ind w:left="576" w:hanging="576"/>
              <w:rPr>
                <w:lang w:val="fr-FR"/>
              </w:rPr>
            </w:pPr>
            <w:r w:rsidRPr="001459D3">
              <w:rPr>
                <w:b/>
                <w:bCs/>
                <w:noProof/>
                <w:sz w:val="24"/>
                <w:szCs w:val="20"/>
                <w:lang w:val="fr-FR"/>
              </w:rPr>
              <w:tab/>
            </w:r>
            <w:r w:rsidRPr="001459D3">
              <w:rPr>
                <w:sz w:val="24"/>
                <w:szCs w:val="24"/>
                <w:lang w:val="fr-FR"/>
              </w:rPr>
              <w:t xml:space="preserve">Lorsqu’un désaccord a été notifié par écrit conformément aux dispositions de </w:t>
            </w:r>
            <w:r>
              <w:rPr>
                <w:sz w:val="24"/>
                <w:lang w:val="fr-FR"/>
              </w:rPr>
              <w:t>l’Article</w:t>
            </w:r>
            <w:r w:rsidRPr="001459D3" w:rsidDel="002D2DD5">
              <w:rPr>
                <w:sz w:val="24"/>
                <w:szCs w:val="24"/>
                <w:lang w:val="fr-FR"/>
              </w:rPr>
              <w:t xml:space="preserve"> </w:t>
            </w:r>
            <w:r>
              <w:rPr>
                <w:sz w:val="24"/>
                <w:szCs w:val="24"/>
                <w:lang w:val="fr-FR"/>
              </w:rPr>
              <w:t>50</w:t>
            </w:r>
            <w:r w:rsidRPr="001459D3">
              <w:rPr>
                <w:sz w:val="24"/>
                <w:szCs w:val="24"/>
                <w:lang w:val="fr-FR"/>
              </w:rPr>
              <w:t>.</w:t>
            </w:r>
            <w:r>
              <w:rPr>
                <w:sz w:val="24"/>
                <w:szCs w:val="24"/>
                <w:lang w:val="fr-FR"/>
              </w:rPr>
              <w:t>4</w:t>
            </w:r>
            <w:r w:rsidRPr="001459D3">
              <w:rPr>
                <w:sz w:val="24"/>
                <w:szCs w:val="24"/>
                <w:lang w:val="fr-FR"/>
              </w:rPr>
              <w:t xml:space="preserve"> ci-dessus, les deux Parties devront s’efforcer de régler leur différend à l’amiable avant le commencement de la procédure d’arbitrage. Toutefois, à moins que les deux Parties n’en conviennent autrement, la procédure d’arbitrage pourra commencer à partir du 56</w:t>
            </w:r>
            <w:r w:rsidRPr="001459D3">
              <w:rPr>
                <w:sz w:val="24"/>
                <w:szCs w:val="24"/>
                <w:vertAlign w:val="superscript"/>
                <w:lang w:val="fr-FR"/>
              </w:rPr>
              <w:t>ième</w:t>
            </w:r>
            <w:r w:rsidRPr="001459D3">
              <w:rPr>
                <w:sz w:val="24"/>
                <w:szCs w:val="24"/>
                <w:lang w:val="fr-FR"/>
              </w:rPr>
              <w:t xml:space="preserve"> jour suivant la date où le désaccord et l’intention d’engager l’arbitrage ont été notifiés, même si aucune tentative de règlement amiable n’a été effectuée.</w:t>
            </w:r>
          </w:p>
          <w:p w14:paraId="7CF9DBED" w14:textId="77777777" w:rsidR="00647966" w:rsidRPr="00E0339C" w:rsidRDefault="00647966" w:rsidP="000E5353">
            <w:pPr>
              <w:spacing w:before="60" w:after="60"/>
              <w:ind w:left="590" w:right="84" w:hanging="590"/>
              <w:rPr>
                <w:b/>
              </w:rPr>
            </w:pPr>
            <w:r w:rsidRPr="00E0339C">
              <w:rPr>
                <w:b/>
              </w:rPr>
              <w:t>50.</w:t>
            </w:r>
            <w:r>
              <w:rPr>
                <w:b/>
              </w:rPr>
              <w:t>6</w:t>
            </w:r>
            <w:r w:rsidRPr="00E0339C">
              <w:rPr>
                <w:b/>
              </w:rPr>
              <w:tab/>
            </w:r>
            <w:r>
              <w:rPr>
                <w:b/>
              </w:rPr>
              <w:t>Arbitrage</w:t>
            </w:r>
          </w:p>
          <w:p w14:paraId="187708F6" w14:textId="77777777" w:rsidR="00647966" w:rsidRPr="00E0339C" w:rsidRDefault="00647966" w:rsidP="000E5353">
            <w:pPr>
              <w:tabs>
                <w:tab w:val="left" w:pos="1440"/>
              </w:tabs>
              <w:spacing w:before="60" w:after="60"/>
              <w:ind w:left="1260" w:right="40" w:hanging="720"/>
            </w:pPr>
            <w:r w:rsidRPr="00E0339C">
              <w:rPr>
                <w:szCs w:val="24"/>
                <w:lang w:eastAsia="en-US"/>
              </w:rPr>
              <w:t>50.</w:t>
            </w:r>
            <w:r>
              <w:rPr>
                <w:szCs w:val="24"/>
                <w:lang w:eastAsia="en-US"/>
              </w:rPr>
              <w:t>6</w:t>
            </w:r>
            <w:r w:rsidRPr="00E0339C">
              <w:rPr>
                <w:szCs w:val="24"/>
                <w:lang w:eastAsia="en-US"/>
              </w:rPr>
              <w:t>.</w:t>
            </w:r>
            <w:r>
              <w:rPr>
                <w:szCs w:val="24"/>
                <w:lang w:eastAsia="en-US"/>
              </w:rPr>
              <w:t>1</w:t>
            </w:r>
            <w:r w:rsidRPr="00E0339C">
              <w:rPr>
                <w:szCs w:val="24"/>
                <w:lang w:eastAsia="en-US"/>
              </w:rPr>
              <w:tab/>
              <w:t xml:space="preserve">Tout différend qui n’a pas été réglé à l’amiable et pour lequel la décision du </w:t>
            </w:r>
            <w:r>
              <w:rPr>
                <w:szCs w:val="24"/>
              </w:rPr>
              <w:t>CPRD</w:t>
            </w:r>
            <w:r w:rsidRPr="001459D3">
              <w:rPr>
                <w:szCs w:val="24"/>
              </w:rPr>
              <w:t xml:space="preserve"> (le cas échéant) </w:t>
            </w:r>
            <w:r w:rsidRPr="00E0339C">
              <w:rPr>
                <w:szCs w:val="24"/>
                <w:lang w:eastAsia="en-US"/>
              </w:rPr>
              <w:t xml:space="preserve">n’est pas devenue définitive et obligatoire sera tranché en dernier ressort </w:t>
            </w:r>
            <w:r w:rsidRPr="001459D3">
              <w:rPr>
                <w:szCs w:val="24"/>
              </w:rPr>
              <w:t>par arbitrage. A moins qu’il n’en soit convenu autrement entre les Parties, l’arbitrage se déroulera de la façon suivante </w:t>
            </w:r>
            <w:r w:rsidRPr="00E0339C">
              <w:t>:</w:t>
            </w:r>
          </w:p>
          <w:p w14:paraId="299F9491" w14:textId="77777777" w:rsidR="00647966" w:rsidRPr="00E0339C" w:rsidRDefault="00647966" w:rsidP="000E5353">
            <w:pPr>
              <w:spacing w:before="60" w:after="60"/>
              <w:ind w:left="1620" w:right="40" w:hanging="360"/>
            </w:pPr>
            <w:r w:rsidRPr="00E0339C">
              <w:t>(a)</w:t>
            </w:r>
            <w:r w:rsidRPr="00E0339C">
              <w:tab/>
              <w:t xml:space="preserve">les marchés passés avec des entrepreneurs étrangers seront tranchés par arbitrage international conformément, à l’option retenue au </w:t>
            </w:r>
            <w:r w:rsidRPr="00E0339C">
              <w:rPr>
                <w:b/>
              </w:rPr>
              <w:t xml:space="preserve">CCAP </w:t>
            </w:r>
            <w:r w:rsidRPr="00E0339C">
              <w:t>parmi les options suivantes :</w:t>
            </w:r>
          </w:p>
          <w:p w14:paraId="6A13584A" w14:textId="77777777" w:rsidR="00647966" w:rsidRPr="00E0339C" w:rsidRDefault="00647966" w:rsidP="000E5353">
            <w:pPr>
              <w:tabs>
                <w:tab w:val="num" w:pos="576"/>
                <w:tab w:val="left" w:pos="1166"/>
              </w:tabs>
              <w:spacing w:before="60" w:after="60"/>
              <w:ind w:left="1980" w:right="40" w:hanging="360"/>
              <w:rPr>
                <w:szCs w:val="24"/>
                <w:lang w:eastAsia="en-US"/>
              </w:rPr>
            </w:pPr>
            <w:r w:rsidRPr="00E0339C">
              <w:rPr>
                <w:szCs w:val="24"/>
                <w:lang w:eastAsia="en-US"/>
              </w:rPr>
              <w:t xml:space="preserve">(1) </w:t>
            </w:r>
            <w:r w:rsidRPr="00E0339C">
              <w:rPr>
                <w:szCs w:val="24"/>
                <w:lang w:eastAsia="en-US"/>
              </w:rPr>
              <w:tab/>
            </w:r>
            <w:r w:rsidRPr="00E0339C">
              <w:rPr>
                <w:b/>
                <w:i/>
                <w:szCs w:val="24"/>
                <w:u w:val="single"/>
                <w:lang w:eastAsia="en-US"/>
              </w:rPr>
              <w:t>Option A</w:t>
            </w:r>
            <w:r w:rsidRPr="00E0339C">
              <w:rPr>
                <w:szCs w:val="24"/>
                <w:lang w:eastAsia="en-US"/>
              </w:rPr>
              <w:t xml:space="preserve"> conformément au Règlement d’Arbitrage de la Commission des Nations Unies pour le Droit Commercial International (CNUDCI) ;</w:t>
            </w:r>
          </w:p>
          <w:p w14:paraId="032EF204" w14:textId="77777777" w:rsidR="00647966" w:rsidRPr="00E0339C" w:rsidRDefault="00647966" w:rsidP="000E5353">
            <w:pPr>
              <w:spacing w:before="60" w:after="60"/>
              <w:ind w:left="1259" w:right="40" w:firstLine="3"/>
              <w:jc w:val="left"/>
              <w:rPr>
                <w:szCs w:val="24"/>
                <w:lang w:eastAsia="en-US"/>
              </w:rPr>
            </w:pPr>
            <w:r w:rsidRPr="00E0339C">
              <w:rPr>
                <w:szCs w:val="24"/>
                <w:lang w:eastAsia="en-US"/>
              </w:rPr>
              <w:t xml:space="preserve">ou bien </w:t>
            </w:r>
          </w:p>
          <w:p w14:paraId="3B0742D8" w14:textId="77777777" w:rsidR="00647966" w:rsidRPr="00E0339C" w:rsidRDefault="00647966" w:rsidP="000E5353">
            <w:pPr>
              <w:spacing w:before="60" w:after="60"/>
              <w:ind w:left="1980" w:right="40" w:hanging="360"/>
              <w:rPr>
                <w:color w:val="000000"/>
                <w:szCs w:val="24"/>
              </w:rPr>
            </w:pPr>
            <w:r w:rsidRPr="00E0339C">
              <w:rPr>
                <w:szCs w:val="24"/>
              </w:rPr>
              <w:t>(2)</w:t>
            </w:r>
            <w:r w:rsidRPr="00E0339C">
              <w:rPr>
                <w:szCs w:val="24"/>
              </w:rPr>
              <w:tab/>
            </w:r>
            <w:r w:rsidRPr="00E0339C">
              <w:rPr>
                <w:b/>
                <w:i/>
                <w:szCs w:val="24"/>
                <w:u w:val="single"/>
              </w:rPr>
              <w:t>Option B</w:t>
            </w:r>
            <w:r w:rsidRPr="00E0339C">
              <w:rPr>
                <w:szCs w:val="24"/>
              </w:rPr>
              <w:t xml:space="preserve"> </w:t>
            </w:r>
            <w:r w:rsidRPr="00E0339C">
              <w:rPr>
                <w:color w:val="000000"/>
                <w:szCs w:val="24"/>
              </w:rPr>
              <w:t xml:space="preserve">suivant le règlement d'arbitrage de la Chambre de Commerce internationale par un ou plusieurs arbitres nommés conformément audit règlement d'arbitrage. </w:t>
            </w:r>
          </w:p>
          <w:p w14:paraId="209C2593" w14:textId="77777777" w:rsidR="00647966" w:rsidRPr="00E0339C" w:rsidRDefault="00647966" w:rsidP="000E5353">
            <w:pPr>
              <w:spacing w:before="60" w:after="60"/>
              <w:ind w:left="1620" w:right="40" w:firstLine="3"/>
              <w:rPr>
                <w:b/>
                <w:sz w:val="28"/>
              </w:rPr>
            </w:pPr>
            <w:r w:rsidRPr="00E0339C">
              <w:rPr>
                <w:color w:val="000000"/>
                <w:szCs w:val="24"/>
              </w:rPr>
              <w:t xml:space="preserve">Dans tous les cas, le lieu de l’arbitrage devra être neutre, c’est à dire n’être situé dans le pays du Maître </w:t>
            </w:r>
            <w:r>
              <w:rPr>
                <w:color w:val="000000"/>
                <w:szCs w:val="24"/>
              </w:rPr>
              <w:t>d</w:t>
            </w:r>
            <w:r w:rsidRPr="00E0339C">
              <w:rPr>
                <w:color w:val="000000"/>
                <w:szCs w:val="24"/>
              </w:rPr>
              <w:t>’Ouvrage, ni dans celui de l’Entrepreneur.</w:t>
            </w:r>
          </w:p>
          <w:p w14:paraId="215A3F5D" w14:textId="77777777" w:rsidR="00647966" w:rsidRPr="00E0339C" w:rsidRDefault="00647966" w:rsidP="000E5353">
            <w:pPr>
              <w:tabs>
                <w:tab w:val="left" w:pos="3420"/>
              </w:tabs>
              <w:spacing w:before="60" w:after="60"/>
              <w:ind w:left="1620" w:right="40" w:hanging="360"/>
            </w:pPr>
            <w:r w:rsidRPr="00E0339C">
              <w:t xml:space="preserve">(b) </w:t>
            </w:r>
            <w:r w:rsidRPr="00E0339C">
              <w:tab/>
              <w:t xml:space="preserve">les marchés passés avec des entrepreneurs nationaux seront tranchés conformément aux procédures et lois en vigueur dans le pays du Maître </w:t>
            </w:r>
            <w:r>
              <w:t>d</w:t>
            </w:r>
            <w:r w:rsidRPr="00E0339C">
              <w:t>’Ouvrage.</w:t>
            </w:r>
          </w:p>
          <w:p w14:paraId="1E3D86CA" w14:textId="40F573A7" w:rsidR="00647966" w:rsidRPr="00E0339C" w:rsidRDefault="00647966" w:rsidP="000E5353">
            <w:pPr>
              <w:tabs>
                <w:tab w:val="left" w:pos="1440"/>
              </w:tabs>
              <w:spacing w:before="60" w:after="60"/>
              <w:ind w:left="1260" w:right="40" w:hanging="720"/>
            </w:pPr>
            <w:r w:rsidRPr="00E0339C">
              <w:t>50.</w:t>
            </w:r>
            <w:r w:rsidR="00533BD4">
              <w:t>6</w:t>
            </w:r>
            <w:r w:rsidRPr="00E0339C">
              <w:t>.</w:t>
            </w:r>
            <w:r>
              <w:t>2</w:t>
            </w:r>
            <w:r w:rsidRPr="00E0339C">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w:t>
            </w:r>
            <w:r w:rsidR="00533BD4">
              <w:t>6</w:t>
            </w:r>
            <w:r>
              <w:t>1</w:t>
            </w:r>
            <w:r w:rsidRPr="00E0339C">
              <w:t>, il est considéré comme ayant définitivement accepté ladite décision et toute procédure judiciaire ou arbitrale sera alors irrecevable.</w:t>
            </w:r>
          </w:p>
          <w:p w14:paraId="3968A91B" w14:textId="23629D52" w:rsidR="00647966" w:rsidRPr="00E0339C" w:rsidRDefault="00647966" w:rsidP="000E5353">
            <w:pPr>
              <w:tabs>
                <w:tab w:val="left" w:pos="1440"/>
              </w:tabs>
              <w:spacing w:before="60" w:after="60"/>
              <w:ind w:left="1260" w:right="40" w:hanging="720"/>
            </w:pPr>
            <w:r w:rsidRPr="00E0339C">
              <w:t>50.</w:t>
            </w:r>
            <w:r w:rsidR="00533BD4">
              <w:t>6</w:t>
            </w:r>
            <w:r w:rsidRPr="00E0339C">
              <w:t>.</w:t>
            </w:r>
            <w:r>
              <w:t>3</w:t>
            </w:r>
            <w:r w:rsidRPr="00E0339C">
              <w:tab/>
              <w:t xml:space="preserve">Les arbitres ou juridictions nationales, le cas échéant, ont plein pouvoir pour rouvrir, revoir et réviser tout ordre de service, instruction, opinion ou évaluation du Maître d’œuvre ainsi que toute décision du </w:t>
            </w:r>
            <w:r>
              <w:t>CPRD</w:t>
            </w:r>
            <w:r w:rsidRPr="00E0339C">
              <w:t xml:space="preserve"> correspondant au litige en question. Rien ne peut disqualifier les représentants des parties et du Maître d’œuvre à être appelés comme témoins et à apporter des preuves devant les arbitres sur les sujets en rapport avec le différend.</w:t>
            </w:r>
          </w:p>
          <w:p w14:paraId="7F2C53B6" w14:textId="77777777" w:rsidR="00647966" w:rsidRPr="00E0339C" w:rsidRDefault="00647966" w:rsidP="000E5353">
            <w:pPr>
              <w:spacing w:before="60" w:after="60"/>
              <w:ind w:left="1260" w:right="40" w:hanging="1"/>
            </w:pPr>
            <w:r w:rsidRPr="00E0339C">
              <w:t xml:space="preserve">Aucune des deux parties ne sera tenue devant les arbitres ou le juge par les preuves ou arguments mis en avant par le </w:t>
            </w:r>
            <w:r>
              <w:t>CPRD</w:t>
            </w:r>
            <w:r w:rsidRPr="00E0339C">
              <w:t xml:space="preserve"> pour la formulation de sa décision. Toutefois, les décisions du </w:t>
            </w:r>
            <w:r>
              <w:t>CPRD</w:t>
            </w:r>
            <w:r w:rsidRPr="00E0339C">
              <w:t xml:space="preserve"> sont des preuves admissibles dans une procédure de règlement final des litiges.</w:t>
            </w:r>
          </w:p>
          <w:p w14:paraId="62946454" w14:textId="77777777" w:rsidR="00647966" w:rsidRPr="00E0339C" w:rsidRDefault="00647966" w:rsidP="000E5353">
            <w:pPr>
              <w:spacing w:before="60" w:after="60"/>
              <w:ind w:left="1260" w:right="40" w:hanging="1"/>
            </w:pPr>
            <w:r w:rsidRPr="00E0339C">
              <w:t xml:space="preserve">La procédure d’arbitrage peut commencer avant ou après l’achèvement des Travaux. Les obligations des parties, du Maître d’œuvre et du </w:t>
            </w:r>
            <w:r>
              <w:t>CPRD</w:t>
            </w:r>
            <w:r w:rsidRPr="00E0339C">
              <w:t xml:space="preserve"> ne peuvent être modifiées pendant l’exécution des travaux en raison du fait qu’un arbitrage en cours.</w:t>
            </w:r>
          </w:p>
        </w:tc>
      </w:tr>
      <w:tr w:rsidR="00647966" w:rsidRPr="00E0339C" w14:paraId="3407B04C" w14:textId="77777777" w:rsidTr="000E5353">
        <w:tc>
          <w:tcPr>
            <w:tcW w:w="2842" w:type="dxa"/>
            <w:gridSpan w:val="2"/>
            <w:tcBorders>
              <w:top w:val="nil"/>
              <w:left w:val="nil"/>
              <w:bottom w:val="nil"/>
              <w:right w:val="nil"/>
            </w:tcBorders>
            <w:tcMar>
              <w:top w:w="57" w:type="dxa"/>
              <w:left w:w="57" w:type="dxa"/>
              <w:bottom w:w="57" w:type="dxa"/>
              <w:right w:w="57" w:type="dxa"/>
            </w:tcMar>
          </w:tcPr>
          <w:p w14:paraId="4A43293F" w14:textId="628ACAD0" w:rsidR="00647966" w:rsidRPr="00E0339C" w:rsidRDefault="00647966" w:rsidP="00E16A49">
            <w:pPr>
              <w:pStyle w:val="Sec8head2"/>
            </w:pPr>
          </w:p>
        </w:tc>
        <w:tc>
          <w:tcPr>
            <w:tcW w:w="6537" w:type="dxa"/>
            <w:tcBorders>
              <w:top w:val="nil"/>
              <w:left w:val="nil"/>
              <w:bottom w:val="nil"/>
              <w:right w:val="nil"/>
            </w:tcBorders>
            <w:tcMar>
              <w:top w:w="57" w:type="dxa"/>
              <w:left w:w="57" w:type="dxa"/>
              <w:bottom w:w="57" w:type="dxa"/>
              <w:right w:w="57" w:type="dxa"/>
            </w:tcMar>
          </w:tcPr>
          <w:p w14:paraId="0D923FEA" w14:textId="130B0730" w:rsidR="00647966" w:rsidRPr="001459D3" w:rsidRDefault="00647966" w:rsidP="000E5353">
            <w:pPr>
              <w:spacing w:before="60" w:after="60"/>
              <w:ind w:left="590" w:right="84" w:hanging="590"/>
              <w:rPr>
                <w:noProof/>
              </w:rPr>
            </w:pPr>
            <w:r>
              <w:rPr>
                <w:szCs w:val="24"/>
              </w:rPr>
              <w:t>50.7</w:t>
            </w:r>
            <w:r w:rsidRPr="001459D3">
              <w:rPr>
                <w:szCs w:val="24"/>
              </w:rPr>
              <w:tab/>
            </w:r>
            <w:r w:rsidRPr="001459D3">
              <w:rPr>
                <w:noProof/>
              </w:rPr>
              <w:t xml:space="preserve">Carence à </w:t>
            </w:r>
            <w:r w:rsidRPr="001459D3">
              <w:t>exécuter</w:t>
            </w:r>
            <w:r w:rsidRPr="001459D3">
              <w:rPr>
                <w:noProof/>
              </w:rPr>
              <w:t xml:space="preserve"> une décision du </w:t>
            </w:r>
            <w:r w:rsidR="00FD7019">
              <w:rPr>
                <w:noProof/>
              </w:rPr>
              <w:t>CPRD</w:t>
            </w:r>
            <w:r w:rsidRPr="001459D3">
              <w:rPr>
                <w:noProof/>
              </w:rPr>
              <w:t xml:space="preserve"> </w:t>
            </w:r>
          </w:p>
          <w:p w14:paraId="3EAAA84F" w14:textId="77777777" w:rsidR="00647966" w:rsidRDefault="00647966" w:rsidP="000E5353">
            <w:pPr>
              <w:spacing w:before="60" w:after="60"/>
              <w:ind w:left="590" w:right="84" w:hanging="590"/>
              <w:rPr>
                <w:szCs w:val="24"/>
              </w:rPr>
            </w:pPr>
            <w:r w:rsidRPr="001459D3">
              <w:rPr>
                <w:b/>
                <w:bCs/>
                <w:noProof/>
              </w:rPr>
              <w:tab/>
            </w:r>
            <w:r w:rsidRPr="001459D3">
              <w:rPr>
                <w:szCs w:val="24"/>
              </w:rPr>
              <w:t xml:space="preserve">S’il s’avère qu’une des Parties ne se conforme pas à une décision à caractère définitif et obligatoire du </w:t>
            </w:r>
            <w:r>
              <w:rPr>
                <w:szCs w:val="24"/>
              </w:rPr>
              <w:t>CPRD</w:t>
            </w:r>
            <w:r w:rsidRPr="001459D3">
              <w:rPr>
                <w:szCs w:val="24"/>
              </w:rPr>
              <w:t xml:space="preserve">, sans préjudice de tout autre droit </w:t>
            </w:r>
            <w:r w:rsidRPr="001459D3">
              <w:rPr>
                <w:noProof/>
              </w:rPr>
              <w:t>qui</w:t>
            </w:r>
            <w:r w:rsidRPr="001459D3">
              <w:rPr>
                <w:szCs w:val="24"/>
              </w:rPr>
              <w:t xml:space="preserve"> lui est imparti, l’autre Partie pourra, soumettre cette carence à l’arbitrage conformément à </w:t>
            </w:r>
            <w:r>
              <w:t>l’Article</w:t>
            </w:r>
            <w:r w:rsidRPr="001459D3" w:rsidDel="00C92185">
              <w:rPr>
                <w:szCs w:val="24"/>
              </w:rPr>
              <w:t xml:space="preserve"> </w:t>
            </w:r>
            <w:r>
              <w:rPr>
                <w:szCs w:val="24"/>
              </w:rPr>
              <w:t>50.6</w:t>
            </w:r>
            <w:r w:rsidRPr="001459D3">
              <w:rPr>
                <w:szCs w:val="24"/>
              </w:rPr>
              <w:t xml:space="preserve">, auquel cas les dispositions des </w:t>
            </w:r>
            <w:r>
              <w:t>Articles</w:t>
            </w:r>
            <w:r w:rsidRPr="001459D3">
              <w:rPr>
                <w:szCs w:val="24"/>
              </w:rPr>
              <w:t xml:space="preserve"> </w:t>
            </w:r>
            <w:r>
              <w:rPr>
                <w:szCs w:val="24"/>
              </w:rPr>
              <w:t>50</w:t>
            </w:r>
            <w:r w:rsidRPr="001459D3">
              <w:rPr>
                <w:szCs w:val="24"/>
              </w:rPr>
              <w:t>.</w:t>
            </w:r>
            <w:r>
              <w:rPr>
                <w:szCs w:val="24"/>
              </w:rPr>
              <w:t>4</w:t>
            </w:r>
            <w:r w:rsidRPr="001459D3">
              <w:rPr>
                <w:szCs w:val="24"/>
              </w:rPr>
              <w:t xml:space="preserve"> et </w:t>
            </w:r>
            <w:r>
              <w:rPr>
                <w:szCs w:val="24"/>
              </w:rPr>
              <w:t>50.5</w:t>
            </w:r>
            <w:r w:rsidRPr="001459D3">
              <w:rPr>
                <w:szCs w:val="24"/>
              </w:rPr>
              <w:t xml:space="preserve"> ne s’appliqueront pas.</w:t>
            </w:r>
          </w:p>
        </w:tc>
      </w:tr>
      <w:tr w:rsidR="00647966" w:rsidRPr="00E0339C" w14:paraId="7B4B9CBB" w14:textId="77777777" w:rsidTr="000E5353">
        <w:tc>
          <w:tcPr>
            <w:tcW w:w="2842" w:type="dxa"/>
            <w:gridSpan w:val="2"/>
            <w:tcBorders>
              <w:top w:val="nil"/>
              <w:left w:val="nil"/>
              <w:bottom w:val="nil"/>
              <w:right w:val="nil"/>
            </w:tcBorders>
            <w:tcMar>
              <w:top w:w="57" w:type="dxa"/>
              <w:left w:w="57" w:type="dxa"/>
              <w:bottom w:w="57" w:type="dxa"/>
              <w:right w:w="57" w:type="dxa"/>
            </w:tcMar>
          </w:tcPr>
          <w:p w14:paraId="26032608" w14:textId="01937591" w:rsidR="00647966" w:rsidRDefault="00647966" w:rsidP="00E16A49">
            <w:pPr>
              <w:pStyle w:val="Sec8head2"/>
            </w:pPr>
          </w:p>
        </w:tc>
        <w:tc>
          <w:tcPr>
            <w:tcW w:w="6537" w:type="dxa"/>
            <w:tcBorders>
              <w:top w:val="nil"/>
              <w:left w:val="nil"/>
              <w:bottom w:val="nil"/>
              <w:right w:val="nil"/>
            </w:tcBorders>
            <w:tcMar>
              <w:top w:w="57" w:type="dxa"/>
              <w:left w:w="57" w:type="dxa"/>
              <w:bottom w:w="57" w:type="dxa"/>
              <w:right w:w="57" w:type="dxa"/>
            </w:tcMar>
          </w:tcPr>
          <w:p w14:paraId="61D6D340" w14:textId="5D179C2C" w:rsidR="00647966" w:rsidRPr="001459D3" w:rsidRDefault="00647966" w:rsidP="000E5353">
            <w:pPr>
              <w:spacing w:before="60" w:after="60"/>
              <w:ind w:left="590" w:right="84" w:hanging="590"/>
              <w:rPr>
                <w:noProof/>
              </w:rPr>
            </w:pPr>
            <w:r>
              <w:rPr>
                <w:szCs w:val="24"/>
              </w:rPr>
              <w:t>50.8</w:t>
            </w:r>
            <w:r w:rsidRPr="001459D3">
              <w:rPr>
                <w:szCs w:val="24"/>
              </w:rPr>
              <w:tab/>
            </w:r>
            <w:r w:rsidRPr="001459D3">
              <w:rPr>
                <w:noProof/>
              </w:rPr>
              <w:t xml:space="preserve">Fin du </w:t>
            </w:r>
            <w:r w:rsidRPr="001459D3">
              <w:t>mandat</w:t>
            </w:r>
            <w:r w:rsidRPr="001459D3">
              <w:rPr>
                <w:noProof/>
              </w:rPr>
              <w:t xml:space="preserve"> du </w:t>
            </w:r>
            <w:r w:rsidR="00FD7019">
              <w:rPr>
                <w:noProof/>
              </w:rPr>
              <w:t>CPRD</w:t>
            </w:r>
            <w:r w:rsidRPr="001459D3">
              <w:rPr>
                <w:noProof/>
              </w:rPr>
              <w:t xml:space="preserve"> </w:t>
            </w:r>
          </w:p>
          <w:p w14:paraId="09732FFF" w14:textId="77777777" w:rsidR="00647966" w:rsidRPr="001459D3" w:rsidRDefault="00647966" w:rsidP="000E5353">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un différend s’élève entre les Parties en relation avec l’exécution du marché, et qu’aucun </w:t>
            </w:r>
            <w:r>
              <w:rPr>
                <w:sz w:val="24"/>
                <w:szCs w:val="24"/>
                <w:lang w:val="fr-FR"/>
              </w:rPr>
              <w:t>CPRD</w:t>
            </w:r>
            <w:r w:rsidRPr="001459D3">
              <w:rPr>
                <w:sz w:val="24"/>
                <w:szCs w:val="24"/>
                <w:lang w:val="fr-FR"/>
              </w:rPr>
              <w:t xml:space="preserve"> n’est alors constitué, soit que le mandat du </w:t>
            </w:r>
            <w:r>
              <w:rPr>
                <w:sz w:val="24"/>
                <w:szCs w:val="24"/>
                <w:lang w:val="fr-FR"/>
              </w:rPr>
              <w:t>CPRD</w:t>
            </w:r>
            <w:r w:rsidRPr="001459D3">
              <w:rPr>
                <w:sz w:val="24"/>
                <w:szCs w:val="24"/>
                <w:lang w:val="fr-FR"/>
              </w:rPr>
              <w:t xml:space="preserve"> soit arrivé à expiration, ou bien pour toute raison,</w:t>
            </w:r>
          </w:p>
          <w:p w14:paraId="2304F2C6" w14:textId="1111F3A7" w:rsidR="00647966" w:rsidRPr="001459D3" w:rsidRDefault="00647966" w:rsidP="00647966">
            <w:pPr>
              <w:pStyle w:val="ClauseSubList"/>
              <w:numPr>
                <w:ilvl w:val="0"/>
                <w:numId w:val="316"/>
              </w:numPr>
              <w:spacing w:after="120"/>
              <w:ind w:left="1170" w:hanging="576"/>
              <w:rPr>
                <w:sz w:val="24"/>
                <w:szCs w:val="24"/>
                <w:lang w:val="fr-FR"/>
              </w:rPr>
            </w:pPr>
            <w:r w:rsidRPr="001459D3">
              <w:rPr>
                <w:sz w:val="24"/>
                <w:szCs w:val="24"/>
                <w:lang w:val="fr-FR"/>
              </w:rPr>
              <w:t xml:space="preserve">les </w:t>
            </w:r>
            <w:r>
              <w:rPr>
                <w:sz w:val="24"/>
                <w:szCs w:val="20"/>
                <w:lang w:val="fr-FR"/>
              </w:rPr>
              <w:t>Articl</w:t>
            </w:r>
            <w:r w:rsidRPr="001459D3">
              <w:rPr>
                <w:sz w:val="24"/>
                <w:szCs w:val="20"/>
                <w:lang w:val="fr-FR"/>
              </w:rPr>
              <w:t>es</w:t>
            </w:r>
            <w:r w:rsidRPr="001459D3">
              <w:rPr>
                <w:sz w:val="24"/>
                <w:szCs w:val="24"/>
                <w:lang w:val="fr-FR"/>
              </w:rPr>
              <w:t xml:space="preserve"> </w:t>
            </w:r>
            <w:r w:rsidRPr="00C8579F">
              <w:rPr>
                <w:szCs w:val="24"/>
                <w:lang w:val="fr-FR"/>
              </w:rPr>
              <w:t>50</w:t>
            </w:r>
            <w:r w:rsidRPr="001459D3">
              <w:rPr>
                <w:sz w:val="24"/>
                <w:szCs w:val="24"/>
                <w:lang w:val="fr-FR"/>
              </w:rPr>
              <w:t>.</w:t>
            </w:r>
            <w:r w:rsidRPr="00C8579F">
              <w:rPr>
                <w:szCs w:val="24"/>
                <w:lang w:val="fr-FR"/>
              </w:rPr>
              <w:t>4</w:t>
            </w:r>
            <w:r w:rsidRPr="001459D3">
              <w:rPr>
                <w:sz w:val="24"/>
                <w:szCs w:val="24"/>
                <w:lang w:val="fr-FR"/>
              </w:rPr>
              <w:t xml:space="preserve"> et </w:t>
            </w:r>
            <w:r w:rsidRPr="00C8579F">
              <w:rPr>
                <w:szCs w:val="24"/>
                <w:lang w:val="fr-FR"/>
              </w:rPr>
              <w:t>50.5</w:t>
            </w:r>
            <w:r w:rsidRPr="001459D3">
              <w:rPr>
                <w:sz w:val="24"/>
                <w:szCs w:val="24"/>
                <w:lang w:val="fr-FR"/>
              </w:rPr>
              <w:t xml:space="preserve"> ne s’appliqueront pas ;</w:t>
            </w:r>
          </w:p>
          <w:p w14:paraId="0FE2650F" w14:textId="77777777" w:rsidR="00647966" w:rsidRPr="00F26049" w:rsidRDefault="00647966" w:rsidP="004719BA">
            <w:pPr>
              <w:pStyle w:val="ClauseSubList"/>
              <w:numPr>
                <w:ilvl w:val="0"/>
                <w:numId w:val="316"/>
              </w:numPr>
              <w:spacing w:after="120"/>
              <w:ind w:left="1170" w:hanging="576"/>
              <w:rPr>
                <w:rFonts w:eastAsia="Arial Narrow"/>
                <w:color w:val="000000"/>
                <w:lang w:val="fr-FR"/>
              </w:rPr>
            </w:pPr>
            <w:r w:rsidRPr="004719BA">
              <w:rPr>
                <w:sz w:val="24"/>
                <w:szCs w:val="24"/>
                <w:lang w:val="fr-FR"/>
              </w:rPr>
              <w:t>le</w:t>
            </w:r>
            <w:r w:rsidRPr="00F26049">
              <w:rPr>
                <w:lang w:val="fr-FR"/>
              </w:rPr>
              <w:t xml:space="preserve"> </w:t>
            </w:r>
            <w:r w:rsidRPr="00F26049">
              <w:rPr>
                <w:szCs w:val="24"/>
                <w:lang w:val="fr-FR"/>
              </w:rPr>
              <w:t>différend</w:t>
            </w:r>
            <w:r w:rsidRPr="00F26049">
              <w:rPr>
                <w:lang w:val="fr-FR"/>
              </w:rPr>
              <w:t xml:space="preserve"> sera directement soumis à arbitrage conformément à l’Article</w:t>
            </w:r>
            <w:r w:rsidRPr="00F26049" w:rsidDel="00C92185">
              <w:rPr>
                <w:lang w:val="fr-FR"/>
              </w:rPr>
              <w:t xml:space="preserve"> </w:t>
            </w:r>
            <w:r w:rsidRPr="00F26049">
              <w:rPr>
                <w:lang w:val="fr-FR"/>
              </w:rPr>
              <w:t>50.6 .</w:t>
            </w:r>
          </w:p>
        </w:tc>
      </w:tr>
      <w:tr w:rsidR="00647966" w:rsidRPr="00E0339C" w14:paraId="7873E90C" w14:textId="77777777" w:rsidTr="000E5353">
        <w:tc>
          <w:tcPr>
            <w:tcW w:w="2842" w:type="dxa"/>
            <w:gridSpan w:val="2"/>
            <w:tcBorders>
              <w:top w:val="nil"/>
              <w:left w:val="nil"/>
              <w:bottom w:val="nil"/>
              <w:right w:val="nil"/>
            </w:tcBorders>
            <w:tcMar>
              <w:top w:w="57" w:type="dxa"/>
              <w:left w:w="57" w:type="dxa"/>
              <w:bottom w:w="57" w:type="dxa"/>
              <w:right w:w="57" w:type="dxa"/>
            </w:tcMar>
          </w:tcPr>
          <w:p w14:paraId="44658E8B" w14:textId="1A205325" w:rsidR="00647966" w:rsidRPr="00E0339C" w:rsidRDefault="00647966" w:rsidP="00E16A49">
            <w:pPr>
              <w:pStyle w:val="Sec8head2"/>
            </w:pPr>
            <w:bookmarkStart w:id="845" w:name="_Toc327539602"/>
            <w:bookmarkStart w:id="846" w:name="_Toc138939343"/>
            <w:r w:rsidRPr="00E0339C">
              <w:t>5</w:t>
            </w:r>
            <w:r w:rsidR="00F26049">
              <w:t>1</w:t>
            </w:r>
            <w:r w:rsidRPr="00E0339C">
              <w:t>.</w:t>
            </w:r>
            <w:r w:rsidRPr="00E0339C">
              <w:tab/>
              <w:t>Droit applicable et changement dans la réglementation</w:t>
            </w:r>
            <w:bookmarkEnd w:id="845"/>
            <w:bookmarkEnd w:id="846"/>
          </w:p>
        </w:tc>
        <w:tc>
          <w:tcPr>
            <w:tcW w:w="6537" w:type="dxa"/>
            <w:tcBorders>
              <w:top w:val="nil"/>
              <w:left w:val="nil"/>
              <w:bottom w:val="nil"/>
              <w:right w:val="nil"/>
            </w:tcBorders>
            <w:tcMar>
              <w:top w:w="57" w:type="dxa"/>
              <w:left w:w="57" w:type="dxa"/>
              <w:bottom w:w="57" w:type="dxa"/>
              <w:right w:w="57" w:type="dxa"/>
            </w:tcMar>
          </w:tcPr>
          <w:p w14:paraId="071A4CCE" w14:textId="2C2C0118" w:rsidR="00647966" w:rsidRPr="00E0339C" w:rsidRDefault="00647966" w:rsidP="000E5353">
            <w:pPr>
              <w:spacing w:before="60" w:after="60"/>
              <w:ind w:left="590" w:right="84" w:hanging="590"/>
              <w:rPr>
                <w:b/>
              </w:rPr>
            </w:pPr>
            <w:r w:rsidRPr="00E0339C">
              <w:rPr>
                <w:b/>
              </w:rPr>
              <w:t>5</w:t>
            </w:r>
            <w:r w:rsidR="00F26049">
              <w:rPr>
                <w:b/>
              </w:rPr>
              <w:t>1</w:t>
            </w:r>
            <w:r w:rsidRPr="00E0339C">
              <w:rPr>
                <w:b/>
              </w:rPr>
              <w:t>.1</w:t>
            </w:r>
            <w:r w:rsidRPr="00E0339C">
              <w:rPr>
                <w:b/>
              </w:rPr>
              <w:tab/>
              <w:t>Droit applicable :</w:t>
            </w:r>
          </w:p>
          <w:p w14:paraId="17013A4E" w14:textId="77777777" w:rsidR="00647966" w:rsidRPr="00E0339C" w:rsidRDefault="00647966" w:rsidP="000E5353">
            <w:pPr>
              <w:spacing w:before="60" w:after="240"/>
              <w:ind w:left="613" w:right="40" w:firstLine="0"/>
            </w:pPr>
            <w:r w:rsidRPr="00E0339C">
              <w:t xml:space="preserve">En l’absence de disposition figurant au </w:t>
            </w:r>
            <w:r w:rsidRPr="00E0339C">
              <w:rPr>
                <w:b/>
              </w:rPr>
              <w:t>CCAP,</w:t>
            </w:r>
            <w:r w:rsidRPr="00E0339C">
              <w:t xml:space="preserve"> le droit applicable pour l’interprétation et l’exécution du présent Marché est le droit du pays du Maître </w:t>
            </w:r>
            <w:r>
              <w:t>d</w:t>
            </w:r>
            <w:r w:rsidRPr="00E0339C">
              <w:t>’Ouvrage.</w:t>
            </w:r>
          </w:p>
          <w:p w14:paraId="2526700B" w14:textId="2F32BEED" w:rsidR="00647966" w:rsidRPr="00E0339C" w:rsidRDefault="00647966" w:rsidP="000E5353">
            <w:pPr>
              <w:spacing w:before="60" w:after="60"/>
              <w:ind w:left="590" w:right="84" w:hanging="590"/>
            </w:pPr>
            <w:r w:rsidRPr="00E0339C">
              <w:rPr>
                <w:b/>
              </w:rPr>
              <w:t>5</w:t>
            </w:r>
            <w:r w:rsidR="00F26049">
              <w:rPr>
                <w:b/>
              </w:rPr>
              <w:t>1</w:t>
            </w:r>
            <w:r w:rsidRPr="00E0339C">
              <w:rPr>
                <w:b/>
              </w:rPr>
              <w:t>.2</w:t>
            </w:r>
            <w:r w:rsidRPr="00E0339C">
              <w:rPr>
                <w:b/>
              </w:rPr>
              <w:tab/>
              <w:t>Changement dans la réglementation :</w:t>
            </w:r>
          </w:p>
          <w:p w14:paraId="4EA52831" w14:textId="48D34F55" w:rsidR="00647966" w:rsidRPr="00E0339C" w:rsidRDefault="00647966" w:rsidP="000E5353">
            <w:pPr>
              <w:tabs>
                <w:tab w:val="left" w:pos="1280"/>
              </w:tabs>
              <w:spacing w:before="60" w:after="60"/>
              <w:ind w:left="1294" w:right="84" w:hanging="709"/>
            </w:pPr>
            <w:r w:rsidRPr="00E0339C">
              <w:t>5</w:t>
            </w:r>
            <w:r w:rsidR="00F26049">
              <w:t>1</w:t>
            </w:r>
            <w:r w:rsidRPr="00E0339C">
              <w:t>.2.1</w:t>
            </w:r>
            <w:r w:rsidRPr="00E0339C">
              <w:tab/>
              <w:t xml:space="preserve">A l’exception des changements de lois ou règlements ayant pour effet de bouleverser l’économie des relations contractuelles et engendrant une perte manifeste pour l’Entrepreneur et imprévisible à la date de remise de </w:t>
            </w:r>
            <w:r>
              <w:t>l’Offre</w:t>
            </w:r>
            <w:r w:rsidRPr="00E0339C">
              <w:t xml:space="preserve">, seuls les changements intervenus dans le pays du Maître </w:t>
            </w:r>
            <w:r>
              <w:t>d</w:t>
            </w:r>
            <w:r w:rsidRPr="00E0339C">
              <w:t>’Ouvrage pourront être pris en compte pour modifier les conditions financières du Marché.</w:t>
            </w:r>
          </w:p>
          <w:p w14:paraId="3103C39B" w14:textId="6D97436C" w:rsidR="00647966" w:rsidRPr="00E0339C" w:rsidRDefault="00647966" w:rsidP="000E5353">
            <w:pPr>
              <w:tabs>
                <w:tab w:val="left" w:pos="1280"/>
              </w:tabs>
              <w:spacing w:before="60" w:after="60"/>
              <w:ind w:left="1294" w:right="84" w:hanging="709"/>
            </w:pPr>
            <w:r w:rsidRPr="00E0339C">
              <w:t>5</w:t>
            </w:r>
            <w:r w:rsidR="00F26049">
              <w:t>1</w:t>
            </w:r>
            <w:r w:rsidRPr="00E0339C">
              <w:t>.2.2</w:t>
            </w:r>
            <w:r w:rsidRPr="00E0339C">
              <w:tab/>
              <w:t xml:space="preserve">En cas de modification de la réglementation en vigueur dans le pays du Maître </w:t>
            </w:r>
            <w:r>
              <w:t>d</w:t>
            </w:r>
            <w:r w:rsidRPr="00E0339C">
              <w:t>’Ouvrage ayant un caractère impératif, à l’exception des modifications aux lois fiscales ou assimilées qui sont régies par l’Article 10.5 ,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 Dans le cas où les parties ne pourraient se mettre d’accord sur les termes de l’avenant dans un délai de trois (3) mois à compter de la proposition d’avenant transmise par une partie à l’autre, les dispositions de l’Article 50.1 s’appliqueront.</w:t>
            </w:r>
          </w:p>
        </w:tc>
      </w:tr>
      <w:tr w:rsidR="00647966" w:rsidRPr="00E0339C" w14:paraId="4548D82C" w14:textId="77777777" w:rsidTr="000E5353">
        <w:tc>
          <w:tcPr>
            <w:tcW w:w="2842" w:type="dxa"/>
            <w:gridSpan w:val="2"/>
            <w:tcBorders>
              <w:top w:val="nil"/>
              <w:left w:val="nil"/>
              <w:bottom w:val="nil"/>
              <w:right w:val="nil"/>
            </w:tcBorders>
            <w:tcMar>
              <w:top w:w="57" w:type="dxa"/>
              <w:left w:w="57" w:type="dxa"/>
              <w:bottom w:w="57" w:type="dxa"/>
              <w:right w:w="57" w:type="dxa"/>
            </w:tcMar>
          </w:tcPr>
          <w:p w14:paraId="11C0661A" w14:textId="5278DAFF" w:rsidR="00647966" w:rsidRPr="00E0339C" w:rsidRDefault="00647966" w:rsidP="00E16A49">
            <w:pPr>
              <w:pStyle w:val="Sec8head2"/>
            </w:pPr>
            <w:bookmarkStart w:id="847" w:name="_Toc348175997"/>
            <w:bookmarkStart w:id="848" w:name="_Toc327539603"/>
            <w:bookmarkStart w:id="849" w:name="_Toc138939344"/>
            <w:r w:rsidRPr="00E0339C">
              <w:t>5</w:t>
            </w:r>
            <w:r w:rsidR="00F26049">
              <w:t>2</w:t>
            </w:r>
            <w:r w:rsidRPr="00E0339C">
              <w:t>.</w:t>
            </w:r>
            <w:r w:rsidRPr="00E0339C">
              <w:tab/>
              <w:t xml:space="preserve">Entrée en vigueur </w:t>
            </w:r>
            <w:r w:rsidRPr="00E0339C">
              <w:br/>
              <w:t>du Marché</w:t>
            </w:r>
            <w:bookmarkEnd w:id="847"/>
            <w:bookmarkEnd w:id="848"/>
            <w:bookmarkEnd w:id="849"/>
          </w:p>
        </w:tc>
        <w:tc>
          <w:tcPr>
            <w:tcW w:w="6537" w:type="dxa"/>
            <w:tcBorders>
              <w:top w:val="nil"/>
              <w:left w:val="nil"/>
              <w:bottom w:val="nil"/>
              <w:right w:val="nil"/>
            </w:tcBorders>
            <w:tcMar>
              <w:top w:w="57" w:type="dxa"/>
              <w:left w:w="57" w:type="dxa"/>
              <w:bottom w:w="57" w:type="dxa"/>
              <w:right w:w="57" w:type="dxa"/>
            </w:tcMar>
          </w:tcPr>
          <w:p w14:paraId="1D19A6EC" w14:textId="1001AE10" w:rsidR="00647966" w:rsidRPr="00C92185" w:rsidRDefault="00647966" w:rsidP="000E5353">
            <w:pPr>
              <w:spacing w:before="60" w:after="60"/>
              <w:ind w:left="590" w:right="84" w:hanging="590"/>
            </w:pPr>
            <w:r w:rsidRPr="00E0339C">
              <w:t>5</w:t>
            </w:r>
            <w:r w:rsidR="00F26049">
              <w:t>2</w:t>
            </w:r>
            <w:r w:rsidRPr="00E0339C">
              <w:t>.1</w:t>
            </w:r>
            <w:r w:rsidRPr="00E0339C">
              <w:tab/>
            </w:r>
            <w:r w:rsidRPr="00C92185">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7C257D67" w14:textId="77777777" w:rsidR="00647966" w:rsidRPr="00E0339C" w:rsidRDefault="00647966" w:rsidP="000E5353">
            <w:pPr>
              <w:tabs>
                <w:tab w:val="left" w:pos="720"/>
              </w:tabs>
              <w:ind w:left="539"/>
            </w:pPr>
            <w:r>
              <w:tab/>
            </w:r>
            <w:r w:rsidRPr="00C92185">
              <w:t xml:space="preserve">L’Entrepreneur débutera l’exécution des Travaux à compter de la réception de l’Ordre de service relatif au commencement des </w:t>
            </w:r>
            <w:r>
              <w:t>t</w:t>
            </w:r>
            <w:r w:rsidRPr="00C92185">
              <w:t>ravaux visé à l’Article 19.1.</w:t>
            </w:r>
          </w:p>
        </w:tc>
      </w:tr>
      <w:tr w:rsidR="005C0687" w:rsidRPr="00E0339C" w14:paraId="698C601D" w14:textId="77777777" w:rsidTr="004A56E1">
        <w:tc>
          <w:tcPr>
            <w:tcW w:w="9379" w:type="dxa"/>
            <w:gridSpan w:val="3"/>
            <w:tcBorders>
              <w:top w:val="nil"/>
              <w:left w:val="nil"/>
              <w:bottom w:val="nil"/>
              <w:right w:val="nil"/>
            </w:tcBorders>
            <w:tcMar>
              <w:top w:w="57" w:type="dxa"/>
              <w:left w:w="57" w:type="dxa"/>
              <w:bottom w:w="57" w:type="dxa"/>
              <w:right w:w="57" w:type="dxa"/>
            </w:tcMar>
          </w:tcPr>
          <w:p w14:paraId="625B7460" w14:textId="6AD52479" w:rsidR="005C0687" w:rsidRPr="005C7C57" w:rsidRDefault="00E16A49" w:rsidP="00366E69">
            <w:pPr>
              <w:pStyle w:val="Sec8head1"/>
              <w:rPr>
                <w:b w:val="0"/>
                <w:bCs w:val="0"/>
              </w:rPr>
            </w:pPr>
            <w:bookmarkStart w:id="850" w:name="_Toc138939345"/>
            <w:r>
              <w:t>H</w:t>
            </w:r>
            <w:r w:rsidR="005C0687" w:rsidRPr="004719BA">
              <w:t xml:space="preserve">. </w:t>
            </w:r>
            <w:r w:rsidR="005C0687" w:rsidRPr="004719BA">
              <w:tab/>
              <w:t>Cybersécurité</w:t>
            </w:r>
            <w:bookmarkEnd w:id="850"/>
          </w:p>
        </w:tc>
      </w:tr>
      <w:tr w:rsidR="00647966" w:rsidRPr="00E0339C" w14:paraId="735F3760" w14:textId="77777777" w:rsidTr="000E5353">
        <w:tc>
          <w:tcPr>
            <w:tcW w:w="2842" w:type="dxa"/>
            <w:gridSpan w:val="2"/>
            <w:tcBorders>
              <w:top w:val="nil"/>
              <w:left w:val="nil"/>
              <w:bottom w:val="nil"/>
              <w:right w:val="nil"/>
            </w:tcBorders>
            <w:tcMar>
              <w:top w:w="57" w:type="dxa"/>
              <w:left w:w="57" w:type="dxa"/>
              <w:bottom w:w="57" w:type="dxa"/>
              <w:right w:w="57" w:type="dxa"/>
            </w:tcMar>
          </w:tcPr>
          <w:p w14:paraId="1699DE4A" w14:textId="2B7F5236" w:rsidR="00647966" w:rsidRPr="00E0339C" w:rsidRDefault="00647966" w:rsidP="00E16A49">
            <w:pPr>
              <w:pStyle w:val="Sec8head2"/>
            </w:pPr>
            <w:bookmarkStart w:id="851" w:name="_Toc124173787"/>
            <w:bookmarkStart w:id="852" w:name="_Toc138939346"/>
            <w:r>
              <w:t>5</w:t>
            </w:r>
            <w:r w:rsidR="005C0687">
              <w:t>3</w:t>
            </w:r>
            <w:r w:rsidR="007C1B08">
              <w:t>.</w:t>
            </w:r>
            <w:r>
              <w:t xml:space="preserve"> Cybersécurité</w:t>
            </w:r>
            <w:bookmarkEnd w:id="851"/>
            <w:bookmarkEnd w:id="852"/>
          </w:p>
        </w:tc>
        <w:tc>
          <w:tcPr>
            <w:tcW w:w="6537" w:type="dxa"/>
            <w:tcBorders>
              <w:top w:val="nil"/>
              <w:left w:val="nil"/>
              <w:bottom w:val="nil"/>
              <w:right w:val="nil"/>
            </w:tcBorders>
            <w:tcMar>
              <w:top w:w="57" w:type="dxa"/>
              <w:left w:w="57" w:type="dxa"/>
              <w:bottom w:w="57" w:type="dxa"/>
              <w:right w:w="57" w:type="dxa"/>
            </w:tcMar>
          </w:tcPr>
          <w:p w14:paraId="27F1693E" w14:textId="76917996" w:rsidR="00647966" w:rsidRPr="00E0339C" w:rsidRDefault="00647966" w:rsidP="000E5353">
            <w:pPr>
              <w:spacing w:before="60" w:after="60"/>
              <w:ind w:left="590" w:right="84" w:hanging="590"/>
            </w:pPr>
            <w:r>
              <w:rPr>
                <w:rFonts w:asciiTheme="majorBidi" w:hAnsiTheme="majorBidi" w:cstheme="majorBidi"/>
              </w:rPr>
              <w:t>5</w:t>
            </w:r>
            <w:r w:rsidR="005C0687">
              <w:rPr>
                <w:rFonts w:asciiTheme="majorBidi" w:hAnsiTheme="majorBidi" w:cstheme="majorBidi"/>
              </w:rPr>
              <w:t>3</w:t>
            </w:r>
            <w:r w:rsidRPr="00705D76">
              <w:rPr>
                <w:rFonts w:asciiTheme="majorBidi" w:hAnsiTheme="majorBidi" w:cstheme="majorBidi"/>
              </w:rPr>
              <w:t>.1</w:t>
            </w:r>
            <w:r>
              <w:rPr>
                <w:rFonts w:asciiTheme="majorBidi" w:hAnsiTheme="majorBidi" w:cstheme="majorBidi"/>
              </w:rPr>
              <w:tab/>
            </w:r>
            <w:r w:rsidRPr="00705D76">
              <w:rPr>
                <w:szCs w:val="24"/>
                <w:lang w:eastAsia="en-US"/>
              </w:rPr>
              <w:t xml:space="preserve">Conformément </w:t>
            </w:r>
            <w:r w:rsidRPr="00705D76">
              <w:rPr>
                <w:b/>
                <w:bCs/>
                <w:szCs w:val="24"/>
                <w:lang w:eastAsia="en-US"/>
              </w:rPr>
              <w:t xml:space="preserve">au </w:t>
            </w:r>
            <w:r>
              <w:rPr>
                <w:b/>
                <w:bCs/>
                <w:szCs w:val="24"/>
                <w:lang w:eastAsia="en-US"/>
              </w:rPr>
              <w:t>CCAP</w:t>
            </w:r>
            <w:r w:rsidRPr="00705D76">
              <w:rPr>
                <w:szCs w:val="24"/>
                <w:lang w:eastAsia="en-US"/>
              </w:rPr>
              <w:t>, l</w:t>
            </w:r>
            <w:r>
              <w:rPr>
                <w:szCs w:val="24"/>
                <w:lang w:eastAsia="en-US"/>
              </w:rPr>
              <w:t>’Entrepreneur</w:t>
            </w:r>
            <w:r w:rsidRPr="00705D76">
              <w:rPr>
                <w:szCs w:val="24"/>
                <w:lang w:eastAsia="en-US"/>
              </w:rPr>
              <w:t xml:space="preserve">, y compris ses Sous-traitants / fournisseurs / fabricants doit prendre toutes les mesures techniques et organisationnelles nécessaires pour protéger les systèmes informatiques et les données utilisés dans le cadre du </w:t>
            </w:r>
            <w:r>
              <w:rPr>
                <w:szCs w:val="24"/>
                <w:lang w:eastAsia="en-US"/>
              </w:rPr>
              <w:t>Marché</w:t>
            </w:r>
            <w:r w:rsidRPr="00705D76">
              <w:rPr>
                <w:szCs w:val="24"/>
                <w:lang w:eastAsia="en-US"/>
              </w:rPr>
              <w:t>. Sans limiter ce qui précède, l</w:t>
            </w:r>
            <w:r>
              <w:rPr>
                <w:szCs w:val="24"/>
                <w:lang w:eastAsia="en-US"/>
              </w:rPr>
              <w:t>’Entrepreneur</w:t>
            </w:r>
            <w:r w:rsidRPr="00705D76">
              <w:rPr>
                <w:szCs w:val="24"/>
                <w:lang w:eastAsia="en-US"/>
              </w:rPr>
              <w:t xml:space="preserve">, y compris ses sous-traitants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Pr>
                <w:szCs w:val="24"/>
                <w:lang w:eastAsia="en-US"/>
              </w:rPr>
              <w:t>Marché</w:t>
            </w:r>
            <w:r w:rsidRPr="00705D76">
              <w:rPr>
                <w:szCs w:val="24"/>
                <w:lang w:eastAsia="en-US"/>
              </w:rPr>
              <w:t>.</w:t>
            </w:r>
          </w:p>
        </w:tc>
      </w:tr>
    </w:tbl>
    <w:p w14:paraId="26DC657F" w14:textId="77777777" w:rsidR="00647966" w:rsidRPr="00E0339C" w:rsidRDefault="00647966" w:rsidP="00647966">
      <w:pPr>
        <w:spacing w:before="60" w:after="60"/>
      </w:pPr>
    </w:p>
    <w:p w14:paraId="702E8A48" w14:textId="77777777" w:rsidR="00647966" w:rsidRPr="00E0339C" w:rsidRDefault="00647966" w:rsidP="00647966">
      <w:pPr>
        <w:pStyle w:val="Head41"/>
        <w:spacing w:before="120" w:after="120"/>
        <w:sectPr w:rsidR="00647966" w:rsidRPr="00E0339C" w:rsidSect="00277084">
          <w:headerReference w:type="even" r:id="rId92"/>
          <w:headerReference w:type="default" r:id="rId93"/>
          <w:footerReference w:type="default" r:id="rId94"/>
          <w:headerReference w:type="first" r:id="rId95"/>
          <w:endnotePr>
            <w:numFmt w:val="decimal"/>
          </w:endnotePr>
          <w:pgSz w:w="12240" w:h="15840" w:code="1"/>
          <w:pgMar w:top="1440" w:right="1440" w:bottom="1440" w:left="1440" w:header="720" w:footer="720" w:gutter="0"/>
          <w:cols w:space="720"/>
          <w:titlePg/>
        </w:sectPr>
      </w:pPr>
    </w:p>
    <w:p w14:paraId="447BE17E" w14:textId="77777777" w:rsidR="00647966" w:rsidRPr="00C15E5E" w:rsidRDefault="00647966" w:rsidP="00647966">
      <w:pPr>
        <w:pStyle w:val="Head41"/>
        <w:spacing w:before="120" w:after="120"/>
        <w:rPr>
          <w:sz w:val="36"/>
          <w:szCs w:val="36"/>
        </w:rPr>
      </w:pPr>
      <w:bookmarkStart w:id="853" w:name="_Toc468035368"/>
      <w:r w:rsidRPr="00C15E5E">
        <w:rPr>
          <w:sz w:val="36"/>
          <w:szCs w:val="36"/>
        </w:rPr>
        <w:t>Annexe A - Conditions générales applicables à l’Accord Constitutif du Comité de Prévention et de Règlement des Différends</w:t>
      </w:r>
      <w:bookmarkEnd w:id="853"/>
    </w:p>
    <w:p w14:paraId="5F8689FF" w14:textId="77777777" w:rsidR="00647966" w:rsidRPr="001459D3" w:rsidRDefault="00647966" w:rsidP="00647966">
      <w:pPr>
        <w:ind w:right="-14"/>
        <w:rPr>
          <w:lang w:eastAsia="en-US"/>
        </w:rPr>
      </w:pPr>
      <w:r w:rsidRPr="001459D3">
        <w:rPr>
          <w:lang w:eastAsia="en-US"/>
        </w:rPr>
        <w:t>1.</w:t>
      </w:r>
      <w:r w:rsidRPr="001459D3">
        <w:rPr>
          <w:lang w:eastAsia="en-US"/>
        </w:rPr>
        <w:tab/>
        <w:t>Définitions</w:t>
      </w:r>
    </w:p>
    <w:p w14:paraId="4768D2B4" w14:textId="2DC9D8AE" w:rsidR="00647966" w:rsidRPr="001459D3" w:rsidRDefault="00647966" w:rsidP="00647966">
      <w:pPr>
        <w:spacing w:after="120"/>
        <w:ind w:left="0" w:right="-14" w:firstLine="0"/>
        <w:rPr>
          <w:szCs w:val="24"/>
          <w:lang w:eastAsia="en-US"/>
        </w:rPr>
      </w:pPr>
      <w:r>
        <w:rPr>
          <w:szCs w:val="24"/>
          <w:lang w:eastAsia="en-US"/>
        </w:rPr>
        <w:t>L’</w:t>
      </w:r>
      <w:r w:rsidRPr="001459D3">
        <w:rPr>
          <w:szCs w:val="24"/>
          <w:lang w:eastAsia="en-US"/>
        </w:rPr>
        <w:t xml:space="preserve">Accord constitutif du Comité de </w:t>
      </w:r>
      <w:r>
        <w:rPr>
          <w:szCs w:val="24"/>
          <w:lang w:eastAsia="en-US"/>
        </w:rPr>
        <w:t xml:space="preserve">Prévention et de </w:t>
      </w:r>
      <w:r w:rsidRPr="001459D3">
        <w:rPr>
          <w:szCs w:val="24"/>
          <w:lang w:eastAsia="en-US"/>
        </w:rPr>
        <w:t>Règlement des Différends (« </w:t>
      </w:r>
      <w:r w:rsidR="00366E69">
        <w:rPr>
          <w:szCs w:val="24"/>
          <w:lang w:eastAsia="en-US"/>
        </w:rPr>
        <w:t>l’Acc</w:t>
      </w:r>
      <w:r w:rsidR="00DF2658">
        <w:rPr>
          <w:szCs w:val="24"/>
          <w:lang w:eastAsia="en-US"/>
        </w:rPr>
        <w:t>ord de CPRD</w:t>
      </w:r>
      <w:r w:rsidRPr="001459D3">
        <w:rPr>
          <w:szCs w:val="24"/>
          <w:lang w:eastAsia="en-US"/>
        </w:rPr>
        <w:t xml:space="preserve"> ») est un accord </w:t>
      </w:r>
      <w:r w:rsidRPr="001459D3">
        <w:rPr>
          <w:lang w:eastAsia="en-US"/>
        </w:rPr>
        <w:t>tripartite</w:t>
      </w:r>
      <w:r w:rsidRPr="001459D3">
        <w:rPr>
          <w:szCs w:val="24"/>
          <w:lang w:eastAsia="en-US"/>
        </w:rPr>
        <w:t xml:space="preserve"> passé entre :</w:t>
      </w:r>
    </w:p>
    <w:p w14:paraId="1B681FC8" w14:textId="77777777" w:rsidR="00647966" w:rsidRPr="001459D3" w:rsidRDefault="00647966" w:rsidP="00647966">
      <w:pPr>
        <w:spacing w:after="120"/>
        <w:ind w:left="1152" w:right="-14"/>
        <w:rPr>
          <w:szCs w:val="24"/>
          <w:lang w:eastAsia="en-US"/>
        </w:rPr>
      </w:pPr>
      <w:r w:rsidRPr="001459D3">
        <w:rPr>
          <w:szCs w:val="24"/>
          <w:lang w:eastAsia="en-US"/>
        </w:rPr>
        <w:t xml:space="preserve">le </w:t>
      </w:r>
      <w:r>
        <w:rPr>
          <w:lang w:eastAsia="en-US"/>
        </w:rPr>
        <w:t xml:space="preserve">Maître d’Ouvrage </w:t>
      </w:r>
      <w:r w:rsidRPr="001459D3">
        <w:rPr>
          <w:szCs w:val="24"/>
          <w:lang w:eastAsia="en-US"/>
        </w:rPr>
        <w:t>;</w:t>
      </w:r>
    </w:p>
    <w:p w14:paraId="0497EDB6" w14:textId="77777777" w:rsidR="00647966" w:rsidRPr="001459D3" w:rsidRDefault="00647966" w:rsidP="00647966">
      <w:pPr>
        <w:spacing w:after="120"/>
        <w:ind w:left="1152" w:right="-14"/>
        <w:rPr>
          <w:szCs w:val="24"/>
          <w:lang w:eastAsia="en-US"/>
        </w:rPr>
      </w:pPr>
      <w:r>
        <w:rPr>
          <w:szCs w:val="24"/>
          <w:lang w:eastAsia="en-US"/>
        </w:rPr>
        <w:t xml:space="preserve">l’Entrepreneur </w:t>
      </w:r>
      <w:r w:rsidRPr="001459D3">
        <w:rPr>
          <w:szCs w:val="24"/>
          <w:lang w:eastAsia="en-US"/>
        </w:rPr>
        <w:t>; et</w:t>
      </w:r>
    </w:p>
    <w:p w14:paraId="53871F7B" w14:textId="1DE21B95" w:rsidR="00647966" w:rsidRPr="001459D3" w:rsidRDefault="00647966" w:rsidP="00647966">
      <w:pPr>
        <w:spacing w:after="120"/>
        <w:ind w:left="1152" w:right="-14"/>
        <w:rPr>
          <w:szCs w:val="24"/>
          <w:lang w:eastAsia="en-US"/>
        </w:rPr>
      </w:pPr>
      <w:r w:rsidRPr="001459D3">
        <w:rPr>
          <w:szCs w:val="24"/>
          <w:lang w:eastAsia="en-US"/>
        </w:rPr>
        <w:t>le « </w:t>
      </w:r>
      <w:r w:rsidRPr="001459D3">
        <w:rPr>
          <w:lang w:eastAsia="en-US"/>
        </w:rPr>
        <w:t>Membre</w:t>
      </w:r>
      <w:r w:rsidRPr="001459D3">
        <w:rPr>
          <w:szCs w:val="24"/>
          <w:lang w:eastAsia="en-US"/>
        </w:rPr>
        <w:t xml:space="preserve"> du </w:t>
      </w:r>
      <w:r w:rsidR="00FD7019">
        <w:rPr>
          <w:szCs w:val="24"/>
          <w:lang w:eastAsia="en-US"/>
        </w:rPr>
        <w:t>CPRD</w:t>
      </w:r>
      <w:r w:rsidRPr="001459D3">
        <w:rPr>
          <w:szCs w:val="24"/>
          <w:lang w:eastAsia="en-US"/>
        </w:rPr>
        <w:t xml:space="preserve"> », terme qui se réfère dans cet accord </w:t>
      </w:r>
    </w:p>
    <w:p w14:paraId="01CF8CA7" w14:textId="0648E30C" w:rsidR="00647966" w:rsidRPr="001459D3" w:rsidRDefault="00647966" w:rsidP="00647966">
      <w:pPr>
        <w:spacing w:after="120"/>
        <w:ind w:left="1152" w:right="-14"/>
        <w:rPr>
          <w:szCs w:val="24"/>
          <w:lang w:eastAsia="en-US"/>
        </w:rPr>
      </w:pPr>
      <w:r w:rsidRPr="001459D3">
        <w:rPr>
          <w:szCs w:val="24"/>
          <w:lang w:eastAsia="en-US"/>
        </w:rPr>
        <w:t xml:space="preserve">(i) </w:t>
      </w:r>
      <w:r w:rsidRPr="001459D3">
        <w:rPr>
          <w:szCs w:val="24"/>
          <w:lang w:eastAsia="en-US"/>
        </w:rPr>
        <w:tab/>
        <w:t xml:space="preserve">soit au </w:t>
      </w:r>
      <w:r w:rsidRPr="001459D3">
        <w:rPr>
          <w:lang w:eastAsia="en-US"/>
        </w:rPr>
        <w:t>membre</w:t>
      </w:r>
      <w:r w:rsidRPr="001459D3">
        <w:rPr>
          <w:szCs w:val="24"/>
          <w:lang w:eastAsia="en-US"/>
        </w:rPr>
        <w:t xml:space="preserve"> unique du </w:t>
      </w:r>
      <w:r w:rsidR="00FD7019">
        <w:rPr>
          <w:szCs w:val="24"/>
          <w:lang w:eastAsia="en-US"/>
        </w:rPr>
        <w:t>CPRD</w:t>
      </w:r>
      <w:r w:rsidRPr="001459D3">
        <w:rPr>
          <w:szCs w:val="24"/>
          <w:lang w:eastAsia="en-US"/>
        </w:rPr>
        <w:t>, auquel cas toute référence à « Autre Membres » sera sans objet, ou bien</w:t>
      </w:r>
    </w:p>
    <w:p w14:paraId="1253836A" w14:textId="353AF483" w:rsidR="00647966" w:rsidRPr="001459D3" w:rsidRDefault="00647966" w:rsidP="00647966">
      <w:pPr>
        <w:spacing w:after="120"/>
        <w:ind w:left="1152" w:right="-14"/>
        <w:rPr>
          <w:szCs w:val="24"/>
          <w:lang w:eastAsia="en-US"/>
        </w:rPr>
      </w:pPr>
      <w:r w:rsidRPr="001459D3">
        <w:rPr>
          <w:szCs w:val="24"/>
          <w:lang w:eastAsia="en-US"/>
        </w:rPr>
        <w:t>(ii)</w:t>
      </w:r>
      <w:r w:rsidRPr="001459D3">
        <w:rPr>
          <w:szCs w:val="24"/>
          <w:lang w:eastAsia="en-US"/>
        </w:rPr>
        <w:tab/>
        <w:t xml:space="preserve">soit à une des trois personnes auxquelles il est fait conjointement référence dans </w:t>
      </w:r>
      <w:r w:rsidRPr="001459D3">
        <w:rPr>
          <w:lang w:eastAsia="en-US"/>
        </w:rPr>
        <w:t>l’expression</w:t>
      </w:r>
      <w:r w:rsidRPr="001459D3">
        <w:rPr>
          <w:szCs w:val="24"/>
          <w:lang w:eastAsia="en-US"/>
        </w:rPr>
        <w:t xml:space="preserve"> « </w:t>
      </w:r>
      <w:r>
        <w:rPr>
          <w:szCs w:val="24"/>
          <w:lang w:eastAsia="en-US"/>
        </w:rPr>
        <w:t>CPRD</w:t>
      </w:r>
      <w:r w:rsidRPr="001459D3">
        <w:rPr>
          <w:szCs w:val="24"/>
          <w:lang w:eastAsia="en-US"/>
        </w:rPr>
        <w:t xml:space="preserve"> » (ou « Comité de règlement des Différends ») auquel cas il sera fait référence aux deux autres personnes constituant le </w:t>
      </w:r>
      <w:r w:rsidR="00FD7019">
        <w:rPr>
          <w:szCs w:val="24"/>
          <w:lang w:eastAsia="en-US"/>
        </w:rPr>
        <w:t>CPRD</w:t>
      </w:r>
      <w:r w:rsidRPr="001459D3">
        <w:rPr>
          <w:szCs w:val="24"/>
          <w:lang w:eastAsia="en-US"/>
        </w:rPr>
        <w:t xml:space="preserve"> par l’expression « Autre Membres</w:t>
      </w:r>
      <w:r>
        <w:rPr>
          <w:szCs w:val="24"/>
          <w:lang w:eastAsia="en-US"/>
        </w:rPr>
        <w:t> »</w:t>
      </w:r>
      <w:r w:rsidRPr="001459D3">
        <w:rPr>
          <w:szCs w:val="24"/>
          <w:lang w:eastAsia="en-US"/>
        </w:rPr>
        <w:t>.</w:t>
      </w:r>
    </w:p>
    <w:p w14:paraId="28E53B73" w14:textId="1FEC4964" w:rsidR="00647966" w:rsidRPr="001459D3" w:rsidRDefault="00647966" w:rsidP="0064796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ont conclu (ou ont l’intention de conclure) un marché, auquel il est fait référence ci-après sous le terme « Marché » et qui est défini dans l’Accord portant constitution du </w:t>
      </w:r>
      <w:r w:rsidR="00FD7019">
        <w:rPr>
          <w:szCs w:val="24"/>
          <w:lang w:eastAsia="en-US"/>
        </w:rPr>
        <w:t>CPRD</w:t>
      </w:r>
      <w:r w:rsidRPr="001459D3">
        <w:rPr>
          <w:szCs w:val="24"/>
          <w:lang w:eastAsia="en-US"/>
        </w:rPr>
        <w:t xml:space="preserve"> (« </w:t>
      </w:r>
      <w:r w:rsidR="00366E69">
        <w:rPr>
          <w:szCs w:val="24"/>
          <w:lang w:eastAsia="en-US"/>
        </w:rPr>
        <w:t>l’Acc</w:t>
      </w:r>
      <w:r w:rsidR="00DF2658">
        <w:rPr>
          <w:szCs w:val="24"/>
          <w:lang w:eastAsia="en-US"/>
        </w:rPr>
        <w:t>ord de CPRD</w:t>
      </w:r>
      <w:r w:rsidRPr="001459D3">
        <w:rPr>
          <w:szCs w:val="24"/>
          <w:lang w:eastAsia="en-US"/>
        </w:rPr>
        <w:t> ») dont font part les présentes Conditions générales. Dans le présent Accord, les termes et expressions qui ne sont pas définis par ailleurs auront la même signification que dans le Marché.</w:t>
      </w:r>
    </w:p>
    <w:p w14:paraId="7D266F42" w14:textId="77777777" w:rsidR="00647966" w:rsidRPr="001459D3" w:rsidRDefault="00647966" w:rsidP="00647966">
      <w:pPr>
        <w:spacing w:after="120"/>
        <w:ind w:right="-14"/>
        <w:rPr>
          <w:lang w:eastAsia="en-US"/>
        </w:rPr>
      </w:pPr>
      <w:r w:rsidRPr="001459D3">
        <w:rPr>
          <w:lang w:eastAsia="en-US"/>
        </w:rPr>
        <w:t>2.</w:t>
      </w:r>
      <w:r w:rsidRPr="001459D3">
        <w:rPr>
          <w:lang w:eastAsia="en-US"/>
        </w:rPr>
        <w:tab/>
        <w:t>Conditions Générales</w:t>
      </w:r>
    </w:p>
    <w:p w14:paraId="468737EE" w14:textId="2F9E16C6" w:rsidR="00647966" w:rsidRPr="001459D3" w:rsidRDefault="00647966" w:rsidP="00647966">
      <w:pPr>
        <w:spacing w:after="120"/>
        <w:ind w:left="0" w:right="-14" w:firstLine="0"/>
        <w:rPr>
          <w:szCs w:val="24"/>
          <w:lang w:eastAsia="en-US"/>
        </w:rPr>
      </w:pPr>
      <w:r w:rsidRPr="001459D3">
        <w:rPr>
          <w:szCs w:val="24"/>
          <w:lang w:eastAsia="en-US"/>
        </w:rPr>
        <w:t xml:space="preserve">A moins qu’il n’en soit convenu autrement dans </w:t>
      </w:r>
      <w:r w:rsidR="00366E69">
        <w:rPr>
          <w:szCs w:val="24"/>
          <w:lang w:eastAsia="en-US"/>
        </w:rPr>
        <w:t>l’Acc</w:t>
      </w:r>
      <w:r w:rsidR="00DF2658">
        <w:rPr>
          <w:szCs w:val="24"/>
          <w:lang w:eastAsia="en-US"/>
        </w:rPr>
        <w:t>ord de CPRD</w:t>
      </w:r>
      <w:r w:rsidRPr="001459D3">
        <w:rPr>
          <w:szCs w:val="24"/>
          <w:lang w:eastAsia="en-US"/>
        </w:rPr>
        <w:t xml:space="preserve">, </w:t>
      </w:r>
      <w:r w:rsidR="00366E69">
        <w:rPr>
          <w:szCs w:val="24"/>
          <w:lang w:eastAsia="en-US"/>
        </w:rPr>
        <w:t>l’Acc</w:t>
      </w:r>
      <w:r w:rsidR="00DF2658">
        <w:rPr>
          <w:szCs w:val="24"/>
          <w:lang w:eastAsia="en-US"/>
        </w:rPr>
        <w:t>ord de CPRD</w:t>
      </w:r>
      <w:r w:rsidRPr="001459D3">
        <w:rPr>
          <w:szCs w:val="24"/>
          <w:lang w:eastAsia="en-US"/>
        </w:rPr>
        <w:t xml:space="preserve"> prendra effet à la plus tardive </w:t>
      </w:r>
      <w:r w:rsidRPr="001459D3">
        <w:rPr>
          <w:lang w:eastAsia="en-US"/>
        </w:rPr>
        <w:t>des</w:t>
      </w:r>
      <w:r w:rsidRPr="001459D3">
        <w:rPr>
          <w:szCs w:val="24"/>
          <w:lang w:eastAsia="en-US"/>
        </w:rPr>
        <w:t xml:space="preserve"> dates suivantes :</w:t>
      </w:r>
    </w:p>
    <w:p w14:paraId="4C79702A" w14:textId="77777777" w:rsidR="00647966" w:rsidRPr="001459D3" w:rsidRDefault="00647966" w:rsidP="00647966">
      <w:pPr>
        <w:spacing w:after="120"/>
        <w:ind w:left="1152" w:right="-14"/>
        <w:rPr>
          <w:szCs w:val="24"/>
          <w:lang w:eastAsia="en-US"/>
        </w:rPr>
      </w:pPr>
      <w:r w:rsidRPr="001459D3">
        <w:rPr>
          <w:szCs w:val="24"/>
          <w:lang w:eastAsia="en-US"/>
        </w:rPr>
        <w:t xml:space="preserve">(a) </w:t>
      </w:r>
      <w:r w:rsidRPr="001459D3">
        <w:rPr>
          <w:szCs w:val="24"/>
          <w:lang w:eastAsia="en-US"/>
        </w:rPr>
        <w:tab/>
        <w:t xml:space="preserve">la date </w:t>
      </w:r>
      <w:r>
        <w:rPr>
          <w:szCs w:val="24"/>
          <w:lang w:eastAsia="en-US"/>
        </w:rPr>
        <w:t>de signature du</w:t>
      </w:r>
      <w:r w:rsidRPr="001459D3">
        <w:rPr>
          <w:szCs w:val="24"/>
          <w:lang w:eastAsia="en-US"/>
        </w:rPr>
        <w:t xml:space="preserve"> Marché,</w:t>
      </w:r>
    </w:p>
    <w:p w14:paraId="69D0D8C4" w14:textId="139A4B77" w:rsidR="00647966" w:rsidRPr="001459D3" w:rsidRDefault="00647966" w:rsidP="00647966">
      <w:pPr>
        <w:spacing w:after="120"/>
        <w:ind w:left="1152" w:right="-14"/>
        <w:rPr>
          <w:szCs w:val="24"/>
          <w:lang w:eastAsia="en-US"/>
        </w:rPr>
      </w:pPr>
      <w:r w:rsidRPr="001459D3">
        <w:rPr>
          <w:szCs w:val="24"/>
          <w:lang w:eastAsia="en-US"/>
        </w:rPr>
        <w:t>(b)</w:t>
      </w:r>
      <w:r w:rsidRPr="001459D3">
        <w:rPr>
          <w:szCs w:val="24"/>
          <w:lang w:eastAsia="en-US"/>
        </w:rPr>
        <w:tab/>
        <w:t xml:space="preserve"> la </w:t>
      </w:r>
      <w:r w:rsidRPr="001459D3">
        <w:rPr>
          <w:lang w:eastAsia="en-US"/>
        </w:rPr>
        <w:t>date</w:t>
      </w:r>
      <w:r w:rsidRPr="001459D3">
        <w:rPr>
          <w:szCs w:val="24"/>
          <w:lang w:eastAsia="en-US"/>
        </w:rPr>
        <w:t xml:space="preserv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w:t>
      </w:r>
      <w:r w:rsidR="00FD7019">
        <w:rPr>
          <w:szCs w:val="24"/>
          <w:lang w:eastAsia="en-US"/>
        </w:rPr>
        <w:t>CPRD</w:t>
      </w:r>
      <w:r w:rsidRPr="001459D3">
        <w:rPr>
          <w:szCs w:val="24"/>
          <w:lang w:eastAsia="en-US"/>
        </w:rPr>
        <w:t xml:space="preserve"> ont chacun pour </w:t>
      </w:r>
      <w:r>
        <w:rPr>
          <w:szCs w:val="24"/>
          <w:lang w:eastAsia="en-US"/>
        </w:rPr>
        <w:t>leur</w:t>
      </w:r>
      <w:r w:rsidRPr="001459D3">
        <w:rPr>
          <w:szCs w:val="24"/>
          <w:lang w:eastAsia="en-US"/>
        </w:rPr>
        <w:t xml:space="preserve"> part signé </w:t>
      </w:r>
      <w:r w:rsidR="00366E69">
        <w:rPr>
          <w:szCs w:val="24"/>
          <w:lang w:eastAsia="en-US"/>
        </w:rPr>
        <w:t>l’Acc</w:t>
      </w:r>
      <w:r w:rsidR="00DF2658">
        <w:rPr>
          <w:szCs w:val="24"/>
          <w:lang w:eastAsia="en-US"/>
        </w:rPr>
        <w:t>ord de CPRD</w:t>
      </w:r>
      <w:r w:rsidRPr="001459D3">
        <w:rPr>
          <w:szCs w:val="24"/>
          <w:lang w:eastAsia="en-US"/>
        </w:rPr>
        <w:t>, ou bien</w:t>
      </w:r>
    </w:p>
    <w:p w14:paraId="0C18CB6C" w14:textId="753593DD" w:rsidR="00647966" w:rsidRPr="001459D3" w:rsidRDefault="00647966" w:rsidP="00647966">
      <w:pPr>
        <w:spacing w:after="120"/>
        <w:ind w:left="1152" w:right="-14"/>
        <w:rPr>
          <w:szCs w:val="24"/>
          <w:lang w:eastAsia="en-US"/>
        </w:rPr>
      </w:pPr>
      <w:r w:rsidRPr="001459D3">
        <w:rPr>
          <w:szCs w:val="24"/>
          <w:lang w:eastAsia="en-US"/>
        </w:rPr>
        <w:t xml:space="preserve">(c) </w:t>
      </w:r>
      <w:r w:rsidRPr="001459D3">
        <w:rPr>
          <w:szCs w:val="24"/>
          <w:lang w:eastAsia="en-US"/>
        </w:rPr>
        <w:tab/>
        <w:t xml:space="preserve">la date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les Autres Membres du </w:t>
      </w:r>
      <w:r w:rsidR="00FD7019">
        <w:rPr>
          <w:lang w:eastAsia="en-US"/>
        </w:rPr>
        <w:t>CPRD</w:t>
      </w:r>
      <w:r w:rsidRPr="001459D3">
        <w:rPr>
          <w:szCs w:val="24"/>
          <w:lang w:eastAsia="en-US"/>
        </w:rPr>
        <w:t xml:space="preserve"> (le cas échéant) ont chacun pour </w:t>
      </w:r>
      <w:r>
        <w:rPr>
          <w:szCs w:val="24"/>
          <w:lang w:eastAsia="en-US"/>
        </w:rPr>
        <w:t>leur</w:t>
      </w:r>
      <w:r w:rsidRPr="001459D3">
        <w:rPr>
          <w:szCs w:val="24"/>
          <w:lang w:eastAsia="en-US"/>
        </w:rPr>
        <w:t xml:space="preserve"> part signé </w:t>
      </w:r>
      <w:r w:rsidR="00366E69">
        <w:rPr>
          <w:szCs w:val="24"/>
          <w:lang w:eastAsia="en-US"/>
        </w:rPr>
        <w:t>l’Acc</w:t>
      </w:r>
      <w:r w:rsidR="00DF2658">
        <w:rPr>
          <w:szCs w:val="24"/>
          <w:lang w:eastAsia="en-US"/>
        </w:rPr>
        <w:t>ord de CPRD</w:t>
      </w:r>
      <w:r w:rsidRPr="001459D3">
        <w:rPr>
          <w:szCs w:val="24"/>
          <w:lang w:eastAsia="en-US"/>
        </w:rPr>
        <w:t>.</w:t>
      </w:r>
    </w:p>
    <w:p w14:paraId="2E409726" w14:textId="6EA94073" w:rsidR="00647966" w:rsidRPr="001459D3" w:rsidRDefault="00647966" w:rsidP="00647966">
      <w:pPr>
        <w:spacing w:after="120"/>
        <w:ind w:left="0" w:right="-14" w:firstLine="0"/>
        <w:rPr>
          <w:szCs w:val="24"/>
          <w:lang w:eastAsia="en-US"/>
        </w:rPr>
      </w:pPr>
      <w:r w:rsidRPr="001459D3">
        <w:rPr>
          <w:szCs w:val="24"/>
          <w:lang w:eastAsia="en-US"/>
        </w:rPr>
        <w:t xml:space="preserve">Le Membre du </w:t>
      </w:r>
      <w:r w:rsidR="00FD7019">
        <w:rPr>
          <w:szCs w:val="24"/>
          <w:lang w:eastAsia="en-US"/>
        </w:rPr>
        <w:t>CPRD</w:t>
      </w:r>
      <w:r w:rsidRPr="001459D3">
        <w:rPr>
          <w:szCs w:val="24"/>
          <w:lang w:eastAsia="en-US"/>
        </w:rPr>
        <w:t xml:space="preserve"> est recruté à titre personnel. Il peut à tout moment présenter sa démission </w:t>
      </w:r>
      <w:r>
        <w:rPr>
          <w:szCs w:val="24"/>
          <w:lang w:eastAsia="en-US"/>
        </w:rPr>
        <w:t xml:space="preserve">au président </w:t>
      </w:r>
      <w:r w:rsidRPr="001459D3">
        <w:rPr>
          <w:szCs w:val="24"/>
          <w:lang w:eastAsia="en-US"/>
        </w:rPr>
        <w:t xml:space="preserve">qui prendra effet au plus tôt à l’issue d’une période de </w:t>
      </w:r>
      <w:r>
        <w:rPr>
          <w:szCs w:val="24"/>
          <w:lang w:eastAsia="en-US"/>
        </w:rPr>
        <w:t>trente-cinq</w:t>
      </w:r>
      <w:r w:rsidRPr="001459D3">
        <w:rPr>
          <w:szCs w:val="24"/>
          <w:lang w:eastAsia="en-US"/>
        </w:rPr>
        <w:t xml:space="preserve"> (</w:t>
      </w:r>
      <w:r>
        <w:rPr>
          <w:szCs w:val="24"/>
          <w:lang w:eastAsia="en-US"/>
        </w:rPr>
        <w:t>35</w:t>
      </w:r>
      <w:r w:rsidRPr="001459D3">
        <w:rPr>
          <w:szCs w:val="24"/>
          <w:lang w:eastAsia="en-US"/>
        </w:rPr>
        <w:t xml:space="preserve">) jours, et </w:t>
      </w:r>
      <w:r w:rsidR="00366E69">
        <w:rPr>
          <w:szCs w:val="24"/>
          <w:lang w:eastAsia="en-US"/>
        </w:rPr>
        <w:t>l’Acc</w:t>
      </w:r>
      <w:r w:rsidR="00DF2658">
        <w:rPr>
          <w:szCs w:val="24"/>
          <w:lang w:eastAsia="en-US"/>
        </w:rPr>
        <w:t>ord de CPRD</w:t>
      </w:r>
      <w:r w:rsidRPr="001459D3">
        <w:rPr>
          <w:szCs w:val="24"/>
          <w:lang w:eastAsia="en-US"/>
        </w:rPr>
        <w:t xml:space="preserve"> prendra </w:t>
      </w:r>
      <w:r w:rsidRPr="001459D3">
        <w:rPr>
          <w:lang w:eastAsia="en-US"/>
        </w:rPr>
        <w:t>fin</w:t>
      </w:r>
      <w:r w:rsidRPr="001459D3">
        <w:rPr>
          <w:szCs w:val="24"/>
          <w:lang w:eastAsia="en-US"/>
        </w:rPr>
        <w:t xml:space="preserve"> à l’issue de cette même période.</w:t>
      </w:r>
    </w:p>
    <w:p w14:paraId="7EF34705" w14:textId="77777777" w:rsidR="00647966" w:rsidRPr="001459D3" w:rsidRDefault="00647966" w:rsidP="00647966">
      <w:pPr>
        <w:keepNext/>
        <w:numPr>
          <w:ilvl w:val="0"/>
          <w:numId w:val="322"/>
        </w:numPr>
        <w:tabs>
          <w:tab w:val="clear" w:pos="720"/>
        </w:tabs>
        <w:spacing w:after="120"/>
        <w:ind w:left="576" w:right="-14" w:hanging="576"/>
        <w:rPr>
          <w:lang w:eastAsia="en-US"/>
        </w:rPr>
      </w:pPr>
      <w:r w:rsidRPr="001459D3">
        <w:rPr>
          <w:lang w:eastAsia="en-US"/>
        </w:rPr>
        <w:t>Garanties</w:t>
      </w:r>
    </w:p>
    <w:p w14:paraId="55F89030" w14:textId="14015516" w:rsidR="00647966" w:rsidRPr="001459D3" w:rsidRDefault="00647966" w:rsidP="00647966">
      <w:pPr>
        <w:spacing w:after="120"/>
        <w:ind w:left="0" w:right="-14" w:firstLine="0"/>
        <w:rPr>
          <w:szCs w:val="24"/>
          <w:lang w:eastAsia="en-US"/>
        </w:rPr>
      </w:pPr>
      <w:r w:rsidRPr="001459D3">
        <w:rPr>
          <w:szCs w:val="24"/>
          <w:lang w:eastAsia="en-US"/>
        </w:rPr>
        <w:t xml:space="preserve">Le Membre du </w:t>
      </w:r>
      <w:r w:rsidR="00FD7019">
        <w:rPr>
          <w:szCs w:val="24"/>
          <w:lang w:eastAsia="en-US"/>
        </w:rPr>
        <w:t>CPRD</w:t>
      </w:r>
      <w:r w:rsidRPr="001459D3">
        <w:rPr>
          <w:szCs w:val="24"/>
          <w:lang w:eastAsia="en-US"/>
        </w:rPr>
        <w:t xml:space="preserve"> garantit qu’il est et entend demeurer impartial et indépendant du </w:t>
      </w:r>
      <w:r>
        <w:rPr>
          <w:szCs w:val="24"/>
          <w:lang w:eastAsia="en-US"/>
        </w:rPr>
        <w:t>Maître d’Ouvrage</w:t>
      </w:r>
      <w:r w:rsidRPr="001459D3">
        <w:rPr>
          <w:szCs w:val="24"/>
          <w:lang w:eastAsia="en-US"/>
        </w:rPr>
        <w:t xml:space="preserve">, </w:t>
      </w:r>
      <w:r>
        <w:rPr>
          <w:szCs w:val="24"/>
          <w:lang w:eastAsia="en-US"/>
        </w:rPr>
        <w:t>de l’Entrepren</w:t>
      </w:r>
      <w:r w:rsidRPr="001459D3">
        <w:rPr>
          <w:szCs w:val="24"/>
          <w:lang w:eastAsia="en-US"/>
        </w:rPr>
        <w:t xml:space="preserve">eur et du </w:t>
      </w:r>
      <w:r>
        <w:rPr>
          <w:szCs w:val="24"/>
          <w:lang w:eastAsia="en-US"/>
        </w:rPr>
        <w:t>Maitre d’Œuvre</w:t>
      </w:r>
      <w:r w:rsidRPr="001459D3">
        <w:rPr>
          <w:szCs w:val="24"/>
          <w:lang w:eastAsia="en-US"/>
        </w:rPr>
        <w:t xml:space="preserve">. Le Membre du </w:t>
      </w:r>
      <w:r w:rsidR="00FD7019">
        <w:rPr>
          <w:szCs w:val="24"/>
          <w:lang w:eastAsia="en-US"/>
        </w:rPr>
        <w:t>CPRD</w:t>
      </w:r>
      <w:r w:rsidRPr="001459D3">
        <w:rPr>
          <w:szCs w:val="24"/>
          <w:lang w:eastAsia="en-US"/>
        </w:rPr>
        <w:t xml:space="preserve"> fera part sur le champ à ces derniers ainsi qu’aux Autres Membres du </w:t>
      </w:r>
      <w:r w:rsidR="00FD7019">
        <w:rPr>
          <w:szCs w:val="24"/>
          <w:lang w:eastAsia="en-US"/>
        </w:rPr>
        <w:t>CPRD</w:t>
      </w:r>
      <w:r w:rsidRPr="001459D3">
        <w:rPr>
          <w:szCs w:val="24"/>
          <w:lang w:eastAsia="en-US"/>
        </w:rPr>
        <w:t xml:space="preserve"> de tout fait ou toute circonstance qui pourrait paraître entrer en conflit avec la garantie et l’engagement d’impartialité et d’indépendance auxquels il a souscrit.</w:t>
      </w:r>
    </w:p>
    <w:p w14:paraId="3BC06791" w14:textId="77777777" w:rsidR="00647966" w:rsidRPr="00102C62" w:rsidRDefault="00647966" w:rsidP="00647966">
      <w:pPr>
        <w:pStyle w:val="ListParagraph"/>
        <w:numPr>
          <w:ilvl w:val="1"/>
          <w:numId w:val="328"/>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lang w:eastAsia="en-US"/>
        </w:rPr>
        <w:t xml:space="preserve">Lors de la nomination du membre, le Maitre d’Ouvrage et </w:t>
      </w:r>
      <w:r>
        <w:rPr>
          <w:color w:val="000000" w:themeColor="text1"/>
          <w:szCs w:val="24"/>
          <w:lang w:eastAsia="en-US"/>
        </w:rPr>
        <w:t>l’Entrepreneur</w:t>
      </w:r>
      <w:r w:rsidRPr="00102C62">
        <w:rPr>
          <w:color w:val="000000" w:themeColor="text1"/>
          <w:szCs w:val="24"/>
          <w:lang w:eastAsia="en-US"/>
        </w:rPr>
        <w:t xml:space="preserve"> se sont appuyés sur les observations du membre selon lesquelles il 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p>
    <w:p w14:paraId="5F51EF41" w14:textId="77777777" w:rsidR="00647966" w:rsidRPr="00102C62" w:rsidRDefault="00647966" w:rsidP="00647966">
      <w:pPr>
        <w:pStyle w:val="ListParagraph"/>
        <w:numPr>
          <w:ilvl w:val="1"/>
          <w:numId w:val="328"/>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655478B0" w14:textId="77777777" w:rsidR="00647966" w:rsidRPr="00102C62" w:rsidRDefault="00647966" w:rsidP="00647966">
      <w:pPr>
        <w:pStyle w:val="ListParagraph"/>
        <w:numPr>
          <w:ilvl w:val="0"/>
          <w:numId w:val="317"/>
        </w:numPr>
        <w:shd w:val="clear" w:color="auto" w:fill="FFFFFF"/>
        <w:tabs>
          <w:tab w:val="clear" w:pos="1080"/>
        </w:tabs>
        <w:spacing w:after="134"/>
        <w:ind w:left="720"/>
        <w:contextualSpacing w:val="0"/>
        <w:rPr>
          <w:color w:val="000000" w:themeColor="text1"/>
          <w:szCs w:val="24"/>
        </w:rPr>
      </w:pPr>
      <w:r w:rsidRPr="00102C62">
        <w:rPr>
          <w:color w:val="000000" w:themeColor="text1"/>
          <w:szCs w:val="24"/>
        </w:rPr>
        <w:t xml:space="preserve"> a reçu une formation officielle d’arbitre d’un organisme reconnu à l’échelle internationale</w:t>
      </w:r>
      <w:r>
        <w:rPr>
          <w:color w:val="000000" w:themeColor="text1"/>
          <w:szCs w:val="24"/>
        </w:rPr>
        <w:t xml:space="preserve"> </w:t>
      </w:r>
      <w:r w:rsidRPr="00102C62">
        <w:rPr>
          <w:color w:val="000000" w:themeColor="text1"/>
          <w:szCs w:val="24"/>
        </w:rPr>
        <w:t xml:space="preserve">; </w:t>
      </w:r>
    </w:p>
    <w:p w14:paraId="74A6DD3D" w14:textId="77777777" w:rsidR="00647966" w:rsidRPr="00102C62" w:rsidRDefault="00647966" w:rsidP="00647966">
      <w:pPr>
        <w:pStyle w:val="ListParagraph"/>
        <w:numPr>
          <w:ilvl w:val="0"/>
          <w:numId w:val="317"/>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40825D2E" w14:textId="77777777" w:rsidR="00647966" w:rsidRPr="00102C62" w:rsidRDefault="00647966" w:rsidP="00647966">
      <w:pPr>
        <w:pStyle w:val="ListParagraph"/>
        <w:numPr>
          <w:ilvl w:val="0"/>
          <w:numId w:val="317"/>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643D7677" w14:textId="77777777" w:rsidR="00647966" w:rsidRPr="00102C62" w:rsidRDefault="00647966" w:rsidP="00647966">
      <w:pPr>
        <w:pStyle w:val="ListParagraph"/>
        <w:numPr>
          <w:ilvl w:val="0"/>
          <w:numId w:val="317"/>
        </w:numPr>
        <w:shd w:val="clear" w:color="auto" w:fill="FFFFFF"/>
        <w:spacing w:after="134"/>
        <w:ind w:left="72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l’Article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CPRD</w:t>
      </w:r>
      <w:r w:rsidRPr="00102C62">
        <w:rPr>
          <w:color w:val="000000" w:themeColor="text1"/>
          <w:szCs w:val="24"/>
        </w:rPr>
        <w:t xml:space="preserve">). </w:t>
      </w:r>
    </w:p>
    <w:p w14:paraId="24F69B62" w14:textId="1229FBBF" w:rsidR="00647966" w:rsidRPr="001459D3" w:rsidRDefault="00647966" w:rsidP="00647966">
      <w:pPr>
        <w:spacing w:after="120"/>
        <w:ind w:right="-14"/>
        <w:rPr>
          <w:lang w:eastAsia="en-US"/>
        </w:rPr>
      </w:pPr>
      <w:r w:rsidRPr="001459D3">
        <w:rPr>
          <w:lang w:eastAsia="en-US"/>
        </w:rPr>
        <w:t>4.</w:t>
      </w:r>
      <w:r w:rsidRPr="001459D3">
        <w:rPr>
          <w:lang w:eastAsia="en-US"/>
        </w:rPr>
        <w:tab/>
        <w:t xml:space="preserve">Obligations générales du Membre du </w:t>
      </w:r>
      <w:r w:rsidR="00FD7019">
        <w:rPr>
          <w:lang w:eastAsia="en-US"/>
        </w:rPr>
        <w:t>CPRD</w:t>
      </w:r>
    </w:p>
    <w:p w14:paraId="23B3C483" w14:textId="6FAB7E30" w:rsidR="00647966" w:rsidRPr="001459D3" w:rsidRDefault="00647966" w:rsidP="00647966">
      <w:pPr>
        <w:spacing w:after="120"/>
        <w:ind w:right="-14"/>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w:t>
      </w:r>
      <w:r w:rsidR="00FD7019">
        <w:rPr>
          <w:szCs w:val="24"/>
          <w:lang w:eastAsia="en-US"/>
        </w:rPr>
        <w:t>CPRD</w:t>
      </w:r>
      <w:r w:rsidRPr="001459D3">
        <w:rPr>
          <w:szCs w:val="24"/>
          <w:lang w:eastAsia="en-US"/>
        </w:rPr>
        <w:t xml:space="preserve"> s’engage à :</w:t>
      </w:r>
    </w:p>
    <w:p w14:paraId="42869B20" w14:textId="4589F2DA"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ne détenir aucun intérêt financier ou autre auprès du </w:t>
      </w:r>
      <w:r>
        <w:rPr>
          <w:szCs w:val="24"/>
          <w:lang w:eastAsia="en-US"/>
        </w:rPr>
        <w:t>Maître d’Ouvrage</w:t>
      </w:r>
      <w:r w:rsidRPr="001459D3">
        <w:rPr>
          <w:szCs w:val="24"/>
          <w:lang w:eastAsia="en-US"/>
        </w:rPr>
        <w:t xml:space="preserve">, </w:t>
      </w:r>
      <w:r>
        <w:rPr>
          <w:szCs w:val="24"/>
          <w:lang w:eastAsia="en-US"/>
        </w:rPr>
        <w:t>de l’Entrepren</w:t>
      </w:r>
      <w:r w:rsidRPr="001459D3">
        <w:rPr>
          <w:szCs w:val="24"/>
          <w:lang w:eastAsia="en-US"/>
        </w:rPr>
        <w:t>eur</w:t>
      </w:r>
      <w:r>
        <w:rPr>
          <w:szCs w:val="24"/>
          <w:lang w:eastAsia="en-US"/>
        </w:rPr>
        <w:t xml:space="preserve">, </w:t>
      </w:r>
      <w:r w:rsidRPr="001459D3">
        <w:rPr>
          <w:szCs w:val="24"/>
          <w:lang w:eastAsia="en-US"/>
        </w:rPr>
        <w:t xml:space="preserve">du </w:t>
      </w:r>
      <w:r>
        <w:rPr>
          <w:szCs w:val="24"/>
          <w:lang w:eastAsia="en-US"/>
        </w:rPr>
        <w:t>Maitre d’Œuvre</w:t>
      </w:r>
      <w:r w:rsidRPr="001459D3">
        <w:rPr>
          <w:szCs w:val="24"/>
          <w:lang w:eastAsia="en-US"/>
        </w:rPr>
        <w:t xml:space="preserve">, ni aucun autre intérêt financier en rapport avec le Marché, exception faite de la rémunération qui lui sera versée au titre de sa participation au </w:t>
      </w:r>
      <w:r w:rsidR="00FD7019">
        <w:rPr>
          <w:szCs w:val="24"/>
          <w:lang w:eastAsia="en-US"/>
        </w:rPr>
        <w:t>CPRD</w:t>
      </w:r>
      <w:r w:rsidRPr="001459D3">
        <w:rPr>
          <w:szCs w:val="24"/>
          <w:lang w:eastAsia="en-US"/>
        </w:rPr>
        <w:t> ;</w:t>
      </w:r>
    </w:p>
    <w:p w14:paraId="40F9E3AE" w14:textId="178CAEC5"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ne pas avoir été précédemment employé en tant que consultant ou de toute autre manière par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Pr>
          <w:szCs w:val="24"/>
          <w:lang w:eastAsia="en-US"/>
        </w:rPr>
        <w:t>le Maître d’Œuvre</w:t>
      </w:r>
      <w:r w:rsidRPr="001459D3">
        <w:rPr>
          <w:szCs w:val="24"/>
          <w:lang w:eastAsia="en-US"/>
        </w:rPr>
        <w:t xml:space="preserve">, excepté dans les </w:t>
      </w:r>
      <w:r w:rsidRPr="001459D3">
        <w:rPr>
          <w:lang w:eastAsia="en-US"/>
        </w:rPr>
        <w:t>circonstances</w:t>
      </w:r>
      <w:r w:rsidRPr="001459D3">
        <w:rPr>
          <w:szCs w:val="24"/>
          <w:lang w:eastAsia="en-US"/>
        </w:rPr>
        <w:t xml:space="preserve"> dont il aura fait état par écrit au </w:t>
      </w:r>
      <w:r>
        <w:rPr>
          <w:szCs w:val="24"/>
          <w:lang w:eastAsia="en-US"/>
        </w:rPr>
        <w:t>Maître d’Ouvrage</w:t>
      </w:r>
      <w:r w:rsidRPr="001459D3">
        <w:rPr>
          <w:szCs w:val="24"/>
          <w:lang w:eastAsia="en-US"/>
        </w:rPr>
        <w:t xml:space="preserve"> et </w:t>
      </w:r>
      <w:r>
        <w:rPr>
          <w:szCs w:val="24"/>
          <w:lang w:eastAsia="en-US"/>
        </w:rPr>
        <w:t>à l’Entrepren</w:t>
      </w:r>
      <w:r w:rsidRPr="001459D3">
        <w:rPr>
          <w:szCs w:val="24"/>
          <w:lang w:eastAsia="en-US"/>
        </w:rPr>
        <w:t xml:space="preserve">eur avant la signature de </w:t>
      </w:r>
      <w:r w:rsidR="00366E69">
        <w:rPr>
          <w:szCs w:val="24"/>
          <w:lang w:eastAsia="en-US"/>
        </w:rPr>
        <w:t>l’Acc</w:t>
      </w:r>
      <w:r w:rsidR="00DF2658">
        <w:rPr>
          <w:szCs w:val="24"/>
          <w:lang w:eastAsia="en-US"/>
        </w:rPr>
        <w:t>ord de CPRD</w:t>
      </w:r>
      <w:r w:rsidRPr="001459D3">
        <w:rPr>
          <w:szCs w:val="24"/>
          <w:lang w:eastAsia="en-US"/>
        </w:rPr>
        <w:t xml:space="preserve"> de Règlement des Différends ;</w:t>
      </w:r>
    </w:p>
    <w:p w14:paraId="4DA067DF" w14:textId="2CAEAA8A"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avoir fait part par écrit au </w:t>
      </w:r>
      <w:r>
        <w:rPr>
          <w:szCs w:val="24"/>
          <w:lang w:eastAsia="en-US"/>
        </w:rPr>
        <w:t>Maître d’Ouvrage</w:t>
      </w:r>
      <w:r w:rsidRPr="001459D3">
        <w:rPr>
          <w:szCs w:val="24"/>
          <w:lang w:eastAsia="en-US"/>
        </w:rPr>
        <w:t xml:space="preserve">, </w:t>
      </w:r>
      <w:r>
        <w:rPr>
          <w:szCs w:val="24"/>
          <w:lang w:eastAsia="en-US"/>
        </w:rPr>
        <w:t>à l’Entrepren</w:t>
      </w:r>
      <w:r w:rsidRPr="001459D3">
        <w:rPr>
          <w:szCs w:val="24"/>
          <w:lang w:eastAsia="en-US"/>
        </w:rPr>
        <w:t xml:space="preserve">eur et </w:t>
      </w:r>
      <w:r>
        <w:rPr>
          <w:szCs w:val="24"/>
          <w:lang w:eastAsia="en-US"/>
        </w:rPr>
        <w:t>a</w:t>
      </w:r>
      <w:r w:rsidRPr="001459D3">
        <w:rPr>
          <w:szCs w:val="24"/>
          <w:lang w:eastAsia="en-US"/>
        </w:rPr>
        <w:t xml:space="preserve">u </w:t>
      </w:r>
      <w:r>
        <w:rPr>
          <w:szCs w:val="24"/>
          <w:lang w:eastAsia="en-US"/>
        </w:rPr>
        <w:t>Maitre d’Œuvre</w:t>
      </w:r>
      <w:r w:rsidRPr="001459D3">
        <w:rPr>
          <w:szCs w:val="24"/>
          <w:lang w:eastAsia="en-US"/>
        </w:rPr>
        <w:t xml:space="preserve"> ainsi, le cas échéant, qu’aux autres Membres du </w:t>
      </w:r>
      <w:r w:rsidR="00FD7019">
        <w:rPr>
          <w:szCs w:val="24"/>
          <w:lang w:eastAsia="en-US"/>
        </w:rPr>
        <w:t>CPRD</w:t>
      </w:r>
      <w:r w:rsidRPr="001459D3">
        <w:rPr>
          <w:szCs w:val="24"/>
          <w:lang w:eastAsia="en-US"/>
        </w:rPr>
        <w:t xml:space="preserve">, avant la signature de </w:t>
      </w:r>
      <w:r w:rsidR="00366E69">
        <w:rPr>
          <w:szCs w:val="24"/>
          <w:lang w:eastAsia="en-US"/>
        </w:rPr>
        <w:t>l’Acc</w:t>
      </w:r>
      <w:r w:rsidR="00DF2658">
        <w:rPr>
          <w:szCs w:val="24"/>
          <w:lang w:eastAsia="en-US"/>
        </w:rPr>
        <w:t>ord de CPRD</w:t>
      </w:r>
      <w:r>
        <w:rPr>
          <w:szCs w:val="24"/>
          <w:lang w:eastAsia="en-US"/>
        </w:rPr>
        <w:t xml:space="preserve"> </w:t>
      </w:r>
      <w:r w:rsidRPr="001459D3">
        <w:rPr>
          <w:szCs w:val="24"/>
          <w:lang w:eastAsia="en-US"/>
        </w:rPr>
        <w:t xml:space="preserve">-- pour </w:t>
      </w:r>
      <w:r w:rsidRPr="001459D3">
        <w:rPr>
          <w:lang w:eastAsia="en-US"/>
        </w:rPr>
        <w:t>autant</w:t>
      </w:r>
      <w:r w:rsidRPr="001459D3">
        <w:rPr>
          <w:szCs w:val="24"/>
          <w:lang w:eastAsia="en-US"/>
        </w:rPr>
        <w:t xml:space="preserve"> qu’il en ait connaissance--</w:t>
      </w:r>
      <w:r>
        <w:rPr>
          <w:szCs w:val="24"/>
          <w:lang w:eastAsia="en-US"/>
        </w:rPr>
        <w:t xml:space="preserve"> </w:t>
      </w:r>
      <w:r w:rsidRPr="001459D3">
        <w:rPr>
          <w:szCs w:val="24"/>
          <w:lang w:eastAsia="en-US"/>
        </w:rPr>
        <w:t>de toute relation professionnelle ou personnelle avec les directeurs, cad</w:t>
      </w:r>
      <w:r>
        <w:rPr>
          <w:szCs w:val="24"/>
          <w:lang w:eastAsia="en-US"/>
        </w:rPr>
        <w:t>r</w:t>
      </w:r>
      <w:r w:rsidRPr="001459D3">
        <w:rPr>
          <w:szCs w:val="24"/>
          <w:lang w:eastAsia="en-US"/>
        </w:rPr>
        <w:t xml:space="preserve">es ou employés du </w:t>
      </w:r>
      <w:r>
        <w:rPr>
          <w:szCs w:val="24"/>
          <w:lang w:eastAsia="en-US"/>
        </w:rPr>
        <w:t>Maître d’Ouvrage</w:t>
      </w:r>
      <w:r w:rsidRPr="001459D3">
        <w:rPr>
          <w:szCs w:val="24"/>
          <w:lang w:eastAsia="en-US"/>
        </w:rPr>
        <w:t xml:space="preserve">, </w:t>
      </w:r>
      <w:r>
        <w:rPr>
          <w:szCs w:val="24"/>
          <w:lang w:eastAsia="en-US"/>
        </w:rPr>
        <w:t>de l’Entrepren</w:t>
      </w:r>
      <w:r w:rsidRPr="001459D3">
        <w:rPr>
          <w:szCs w:val="24"/>
          <w:lang w:eastAsia="en-US"/>
        </w:rPr>
        <w:t xml:space="preserve">eur </w:t>
      </w:r>
      <w:r>
        <w:rPr>
          <w:szCs w:val="24"/>
          <w:lang w:eastAsia="en-US"/>
        </w:rPr>
        <w:t>ou</w:t>
      </w:r>
      <w:r w:rsidRPr="001459D3">
        <w:rPr>
          <w:szCs w:val="24"/>
          <w:lang w:eastAsia="en-US"/>
        </w:rPr>
        <w:t xml:space="preserve"> du </w:t>
      </w:r>
      <w:r>
        <w:rPr>
          <w:szCs w:val="24"/>
          <w:lang w:eastAsia="en-US"/>
        </w:rPr>
        <w:t>Maitre d’Œuvre</w:t>
      </w:r>
      <w:r w:rsidRPr="001459D3">
        <w:rPr>
          <w:szCs w:val="24"/>
          <w:lang w:eastAsia="en-US"/>
        </w:rPr>
        <w:t>, et de toute participation dans le projet dont le présent marché fait partie ;</w:t>
      </w:r>
    </w:p>
    <w:p w14:paraId="1DBDB1CD" w14:textId="12AB2200"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ne pas être employé pendant la durée de </w:t>
      </w:r>
      <w:r w:rsidR="00366E69">
        <w:rPr>
          <w:szCs w:val="24"/>
          <w:lang w:eastAsia="en-US"/>
        </w:rPr>
        <w:t>l’Acc</w:t>
      </w:r>
      <w:r w:rsidR="00DF2658">
        <w:rPr>
          <w:szCs w:val="24"/>
          <w:lang w:eastAsia="en-US"/>
        </w:rPr>
        <w:t>ord de CPRD</w:t>
      </w:r>
      <w:r w:rsidRPr="001459D3">
        <w:rPr>
          <w:szCs w:val="24"/>
          <w:lang w:eastAsia="en-US"/>
        </w:rPr>
        <w:t xml:space="preserve">, en tant que consultant ou à tout autre titre par le </w:t>
      </w:r>
      <w:r>
        <w:rPr>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Pr>
          <w:szCs w:val="24"/>
          <w:lang w:eastAsia="en-US"/>
        </w:rPr>
        <w:t>le Maître d’Œuvre</w:t>
      </w:r>
      <w:r w:rsidRPr="001459D3">
        <w:rPr>
          <w:szCs w:val="24"/>
          <w:lang w:eastAsia="en-US"/>
        </w:rPr>
        <w:t xml:space="preserve">, excepté de la manière dont il en aura été convenu par écrit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ou les autres Membres du </w:t>
      </w:r>
      <w:r w:rsidR="00FD7019">
        <w:rPr>
          <w:szCs w:val="24"/>
          <w:lang w:eastAsia="en-US"/>
        </w:rPr>
        <w:t>CPRD</w:t>
      </w:r>
      <w:r w:rsidRPr="001459D3">
        <w:rPr>
          <w:szCs w:val="24"/>
          <w:lang w:eastAsia="en-US"/>
        </w:rPr>
        <w:t xml:space="preserve"> (le cas échéant) ;</w:t>
      </w:r>
    </w:p>
    <w:p w14:paraId="115ACC82" w14:textId="77777777"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se conformer aux règles de procédure annexées ci-après ainsi qu’aux dispositions de </w:t>
      </w:r>
      <w:r>
        <w:rPr>
          <w:szCs w:val="24"/>
          <w:lang w:eastAsia="en-US"/>
        </w:rPr>
        <w:t>l’Articl</w:t>
      </w:r>
      <w:r w:rsidRPr="001459D3">
        <w:rPr>
          <w:szCs w:val="24"/>
          <w:lang w:eastAsia="en-US"/>
        </w:rPr>
        <w:t xml:space="preserve">e </w:t>
      </w:r>
      <w:r>
        <w:rPr>
          <w:szCs w:val="24"/>
          <w:lang w:eastAsia="en-US"/>
        </w:rPr>
        <w:t>50</w:t>
      </w:r>
      <w:r w:rsidRPr="001459D3">
        <w:rPr>
          <w:szCs w:val="24"/>
          <w:lang w:eastAsia="en-US"/>
        </w:rPr>
        <w:t>.3 du CCAG ;</w:t>
      </w:r>
    </w:p>
    <w:p w14:paraId="63645231" w14:textId="77777777"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ne donner d’avis sur l’exécution du Marché au </w:t>
      </w:r>
      <w:r>
        <w:rPr>
          <w:szCs w:val="24"/>
          <w:lang w:eastAsia="en-US"/>
        </w:rPr>
        <w:t>Maître d’Ouvrage</w:t>
      </w:r>
      <w:r w:rsidRPr="001459D3">
        <w:rPr>
          <w:szCs w:val="24"/>
          <w:lang w:eastAsia="en-US"/>
        </w:rPr>
        <w:t xml:space="preserve">, </w:t>
      </w:r>
      <w:r>
        <w:rPr>
          <w:szCs w:val="24"/>
          <w:lang w:eastAsia="en-US"/>
        </w:rPr>
        <w:t>à l’Entrepreneur</w:t>
      </w:r>
      <w:r w:rsidRPr="001459D3">
        <w:rPr>
          <w:szCs w:val="24"/>
          <w:lang w:eastAsia="en-US"/>
        </w:rPr>
        <w:t xml:space="preserve"> ou à leurs employés que conformément aux règles de procédure annexées ci-après ;</w:t>
      </w:r>
    </w:p>
    <w:p w14:paraId="1AB22022" w14:textId="27347F37"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aussi longtemps qu’il sera membre du </w:t>
      </w:r>
      <w:r w:rsidR="00FD7019">
        <w:rPr>
          <w:szCs w:val="24"/>
          <w:lang w:eastAsia="en-US"/>
        </w:rPr>
        <w:t>CPRD</w:t>
      </w:r>
      <w:r w:rsidRPr="001459D3">
        <w:rPr>
          <w:szCs w:val="24"/>
          <w:lang w:eastAsia="en-US"/>
        </w:rPr>
        <w:t xml:space="preserve">, s’abstenir de participer à des discussions ou de s’entendre avec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Pr>
          <w:szCs w:val="24"/>
          <w:lang w:eastAsia="en-US"/>
        </w:rPr>
        <w:t>le Maître d’Œuvre</w:t>
      </w:r>
      <w:r w:rsidRPr="001459D3">
        <w:rPr>
          <w:szCs w:val="24"/>
          <w:lang w:eastAsia="en-US"/>
        </w:rPr>
        <w:t xml:space="preserve"> sur son </w:t>
      </w:r>
      <w:r w:rsidRPr="001459D3">
        <w:rPr>
          <w:lang w:eastAsia="en-US"/>
        </w:rPr>
        <w:t>recrutement</w:t>
      </w:r>
      <w:r w:rsidRPr="001459D3">
        <w:rPr>
          <w:szCs w:val="24"/>
          <w:lang w:eastAsia="en-US"/>
        </w:rPr>
        <w:t xml:space="preserve"> éventuel à l’issue de son mandat en tant que consultant ou à tout autre titre ;</w:t>
      </w:r>
    </w:p>
    <w:p w14:paraId="3E877545" w14:textId="77777777"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se tenir disponible pour se rendre sur le site des </w:t>
      </w:r>
      <w:r>
        <w:rPr>
          <w:szCs w:val="24"/>
          <w:lang w:eastAsia="en-US"/>
        </w:rPr>
        <w:t>travaux</w:t>
      </w:r>
      <w:r w:rsidRPr="001459D3">
        <w:rPr>
          <w:szCs w:val="24"/>
          <w:lang w:eastAsia="en-US"/>
        </w:rPr>
        <w:t xml:space="preserve"> ou assister aux audiences ainsi qu’il </w:t>
      </w:r>
      <w:r w:rsidRPr="001459D3">
        <w:rPr>
          <w:lang w:eastAsia="en-US"/>
        </w:rPr>
        <w:t>pourrait</w:t>
      </w:r>
      <w:r w:rsidRPr="001459D3">
        <w:rPr>
          <w:szCs w:val="24"/>
          <w:lang w:eastAsia="en-US"/>
        </w:rPr>
        <w:t xml:space="preserve"> s’avérer nécessaire ;</w:t>
      </w:r>
    </w:p>
    <w:p w14:paraId="6DAAA564" w14:textId="77777777"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se familiariser avec les dispositions du Marché et le déroulement des travaux (et avec tout autre </w:t>
      </w:r>
      <w:r w:rsidRPr="001459D3">
        <w:rPr>
          <w:lang w:eastAsia="en-US"/>
        </w:rPr>
        <w:t>élément</w:t>
      </w:r>
      <w:r w:rsidRPr="001459D3">
        <w:rPr>
          <w:szCs w:val="24"/>
          <w:lang w:eastAsia="en-US"/>
        </w:rPr>
        <w:t xml:space="preserve"> du projet dont le présent Marché fait partie) en étudiant tous les documents qu’il recevra et en les organisant dans des dossiers qui seront tenus à jour ;</w:t>
      </w:r>
    </w:p>
    <w:p w14:paraId="4697D88D" w14:textId="4E1079C6"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traiter les points relatifs au Marché et toutes les activités du </w:t>
      </w:r>
      <w:r w:rsidR="00FD7019">
        <w:rPr>
          <w:szCs w:val="24"/>
          <w:lang w:eastAsia="en-US"/>
        </w:rPr>
        <w:t>CPRD</w:t>
      </w:r>
      <w:r w:rsidRPr="001459D3">
        <w:rPr>
          <w:szCs w:val="24"/>
          <w:lang w:eastAsia="en-US"/>
        </w:rPr>
        <w:t xml:space="preserve"> de manière confidentielle et s’abstenir de les publier ou les divulguer sans en avoir préalablement obtenu par écrit l’accord du </w:t>
      </w:r>
      <w:r>
        <w:rPr>
          <w:szCs w:val="24"/>
          <w:lang w:eastAsia="en-US"/>
        </w:rPr>
        <w:t>Maître d’Ouvrage</w:t>
      </w:r>
      <w:r w:rsidRPr="001459D3">
        <w:rPr>
          <w:szCs w:val="24"/>
          <w:lang w:eastAsia="en-US"/>
        </w:rPr>
        <w:t xml:space="preserve">, </w:t>
      </w:r>
      <w:r>
        <w:rPr>
          <w:szCs w:val="24"/>
          <w:lang w:eastAsia="en-US"/>
        </w:rPr>
        <w:t>de l’Entrepren</w:t>
      </w:r>
      <w:r w:rsidRPr="001459D3">
        <w:rPr>
          <w:szCs w:val="24"/>
          <w:lang w:eastAsia="en-US"/>
        </w:rPr>
        <w:t xml:space="preserve">eur ou des Autres Membres du </w:t>
      </w:r>
      <w:r w:rsidR="00FD7019">
        <w:rPr>
          <w:szCs w:val="24"/>
          <w:lang w:eastAsia="en-US"/>
        </w:rPr>
        <w:t>CPRD</w:t>
      </w:r>
      <w:r w:rsidRPr="001459D3">
        <w:rPr>
          <w:szCs w:val="24"/>
          <w:lang w:eastAsia="en-US"/>
        </w:rPr>
        <w:t xml:space="preserve"> (le cas échéant) ;</w:t>
      </w:r>
    </w:p>
    <w:p w14:paraId="4A5B705D" w14:textId="691C8C99" w:rsidR="00647966" w:rsidRPr="001459D3" w:rsidRDefault="00647966" w:rsidP="00647966">
      <w:pPr>
        <w:numPr>
          <w:ilvl w:val="0"/>
          <w:numId w:val="327"/>
        </w:numPr>
        <w:spacing w:after="120"/>
        <w:ind w:left="1152" w:right="-14" w:hanging="576"/>
        <w:rPr>
          <w:szCs w:val="24"/>
          <w:lang w:eastAsia="en-US"/>
        </w:rPr>
      </w:pPr>
      <w:r w:rsidRPr="001459D3">
        <w:rPr>
          <w:szCs w:val="24"/>
          <w:lang w:eastAsia="en-US"/>
        </w:rPr>
        <w:t xml:space="preserve">être prêt à formuler un avis et/ou une opinion sur tout point relatif au Marché s’il en est requis conjointement par le </w:t>
      </w:r>
      <w:r>
        <w:rPr>
          <w:szCs w:val="24"/>
          <w:lang w:eastAsia="en-US"/>
        </w:rPr>
        <w:t>Maître d’Ouvrage</w:t>
      </w:r>
      <w:r w:rsidRPr="001459D3">
        <w:rPr>
          <w:szCs w:val="24"/>
          <w:lang w:eastAsia="en-US"/>
        </w:rPr>
        <w:t xml:space="preserve"> et par </w:t>
      </w:r>
      <w:r>
        <w:rPr>
          <w:szCs w:val="24"/>
          <w:lang w:eastAsia="en-US"/>
        </w:rPr>
        <w:t>l’Entrepreneur</w:t>
      </w:r>
      <w:r w:rsidRPr="001459D3">
        <w:rPr>
          <w:szCs w:val="24"/>
          <w:lang w:eastAsia="en-US"/>
        </w:rPr>
        <w:t xml:space="preserve">, sous réserve de l’accord préalable des autres Membres du </w:t>
      </w:r>
      <w:r w:rsidR="00FD7019">
        <w:rPr>
          <w:szCs w:val="24"/>
          <w:lang w:eastAsia="en-US"/>
        </w:rPr>
        <w:t>CPRD</w:t>
      </w:r>
      <w:r w:rsidRPr="001459D3">
        <w:rPr>
          <w:szCs w:val="24"/>
          <w:lang w:eastAsia="en-US"/>
        </w:rPr>
        <w:t>, le cas échéant.</w:t>
      </w:r>
    </w:p>
    <w:p w14:paraId="30F28324" w14:textId="77777777" w:rsidR="00647966" w:rsidRPr="001459D3" w:rsidRDefault="00647966" w:rsidP="00647966">
      <w:pPr>
        <w:spacing w:after="120"/>
        <w:ind w:right="-14"/>
        <w:rPr>
          <w:lang w:eastAsia="en-US"/>
        </w:rPr>
      </w:pPr>
      <w:r w:rsidRPr="001459D3">
        <w:rPr>
          <w:lang w:eastAsia="en-US"/>
        </w:rPr>
        <w:t>5.</w:t>
      </w:r>
      <w:r w:rsidRPr="001459D3">
        <w:rPr>
          <w:lang w:eastAsia="en-US"/>
        </w:rPr>
        <w:tab/>
        <w:t xml:space="preserve">Obligations Générales du </w:t>
      </w:r>
      <w:r>
        <w:rPr>
          <w:lang w:eastAsia="en-US"/>
        </w:rPr>
        <w:t>Maître d’Ouvrage</w:t>
      </w:r>
      <w:r w:rsidRPr="001459D3">
        <w:rPr>
          <w:lang w:eastAsia="en-US"/>
        </w:rPr>
        <w:t xml:space="preserve"> et </w:t>
      </w:r>
      <w:r>
        <w:rPr>
          <w:lang w:eastAsia="en-US"/>
        </w:rPr>
        <w:t>de l’Entrepreneur</w:t>
      </w:r>
    </w:p>
    <w:p w14:paraId="629DD05F" w14:textId="378E3D37" w:rsidR="00647966" w:rsidRPr="001459D3" w:rsidRDefault="00647966" w:rsidP="0064796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leurs </w:t>
      </w:r>
      <w:r>
        <w:rPr>
          <w:szCs w:val="24"/>
          <w:lang w:eastAsia="en-US"/>
        </w:rPr>
        <w:t>personnel</w:t>
      </w:r>
      <w:r w:rsidRPr="001459D3">
        <w:rPr>
          <w:szCs w:val="24"/>
          <w:lang w:eastAsia="en-US"/>
        </w:rPr>
        <w:t xml:space="preserve">s ne solliciteront, en relation avec le Marché, aucun avis ou conseil du Membre du </w:t>
      </w:r>
      <w:r w:rsidR="00FD7019">
        <w:rPr>
          <w:szCs w:val="24"/>
          <w:lang w:eastAsia="en-US"/>
        </w:rPr>
        <w:t>CPRD</w:t>
      </w:r>
      <w:r w:rsidRPr="001459D3">
        <w:rPr>
          <w:szCs w:val="24"/>
          <w:lang w:eastAsia="en-US"/>
        </w:rPr>
        <w:t xml:space="preserve">, excepté en rapport avec le déroulement des </w:t>
      </w:r>
      <w:r w:rsidRPr="001459D3">
        <w:rPr>
          <w:lang w:eastAsia="en-US"/>
        </w:rPr>
        <w:t>activités</w:t>
      </w:r>
      <w:r w:rsidRPr="001459D3">
        <w:rPr>
          <w:szCs w:val="24"/>
          <w:lang w:eastAsia="en-US"/>
        </w:rPr>
        <w:t xml:space="preserve"> du </w:t>
      </w:r>
      <w:r>
        <w:rPr>
          <w:szCs w:val="24"/>
          <w:lang w:eastAsia="en-US"/>
        </w:rPr>
        <w:t>CPRD</w:t>
      </w:r>
      <w:r w:rsidRPr="001459D3">
        <w:rPr>
          <w:szCs w:val="24"/>
          <w:lang w:eastAsia="en-US"/>
        </w:rPr>
        <w:t xml:space="preserve"> relatives au Marché et à </w:t>
      </w:r>
      <w:r w:rsidR="00366E69">
        <w:rPr>
          <w:szCs w:val="24"/>
          <w:lang w:eastAsia="en-US"/>
        </w:rPr>
        <w:t>l’Acc</w:t>
      </w:r>
      <w:r w:rsidR="00DF2658">
        <w:rPr>
          <w:szCs w:val="24"/>
          <w:lang w:eastAsia="en-US"/>
        </w:rPr>
        <w:t>ord de CPRD</w:t>
      </w:r>
      <w:r w:rsidRPr="001459D3">
        <w:rPr>
          <w:szCs w:val="24"/>
          <w:lang w:eastAsia="en-US"/>
        </w:rPr>
        <w:t xml:space="preserve">.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seront tenus responsables de l’exécution de la présente obligation par leurs employés respectifs.</w:t>
      </w:r>
    </w:p>
    <w:p w14:paraId="5B4FB39D" w14:textId="42A2065A" w:rsidR="00647966" w:rsidRPr="001459D3" w:rsidRDefault="00647966" w:rsidP="0064796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réciproquement, ainsi que vis-à-vis du Membre du </w:t>
      </w:r>
      <w:r w:rsidR="00FD7019">
        <w:rPr>
          <w:szCs w:val="24"/>
          <w:lang w:eastAsia="en-US"/>
        </w:rPr>
        <w:t>CPRD</w:t>
      </w:r>
      <w:r w:rsidRPr="001459D3">
        <w:rPr>
          <w:szCs w:val="24"/>
          <w:lang w:eastAsia="en-US"/>
        </w:rPr>
        <w:t xml:space="preserve">, à ce qu’en l’absence d’un accord écrit entre eux et avec les Membres du </w:t>
      </w:r>
      <w:r w:rsidR="00FD7019">
        <w:rPr>
          <w:szCs w:val="24"/>
          <w:lang w:eastAsia="en-US"/>
        </w:rPr>
        <w:t>CPRD</w:t>
      </w:r>
      <w:r w:rsidRPr="001459D3">
        <w:rPr>
          <w:szCs w:val="24"/>
          <w:lang w:eastAsia="en-US"/>
        </w:rPr>
        <w:t xml:space="preserve"> (le cas échéant), ce dernier </w:t>
      </w:r>
    </w:p>
    <w:p w14:paraId="1BAA657B" w14:textId="77777777" w:rsidR="00647966" w:rsidRPr="001459D3" w:rsidRDefault="00647966" w:rsidP="00647966">
      <w:pPr>
        <w:spacing w:after="120"/>
        <w:ind w:left="1152" w:right="-14"/>
        <w:rPr>
          <w:szCs w:val="24"/>
          <w:lang w:eastAsia="en-US"/>
        </w:rPr>
      </w:pPr>
      <w:r w:rsidRPr="001459D3">
        <w:rPr>
          <w:szCs w:val="24"/>
          <w:lang w:eastAsia="en-US"/>
        </w:rPr>
        <w:t xml:space="preserve">(a) </w:t>
      </w:r>
      <w:r w:rsidRPr="001459D3">
        <w:rPr>
          <w:szCs w:val="24"/>
          <w:lang w:eastAsia="en-US"/>
        </w:rPr>
        <w:tab/>
        <w:t xml:space="preserve">ne soit nommé arbitre au titre du Marché ; </w:t>
      </w:r>
    </w:p>
    <w:p w14:paraId="7303D22F" w14:textId="77777777" w:rsidR="00647966" w:rsidRPr="001459D3" w:rsidRDefault="00647966" w:rsidP="00647966">
      <w:pPr>
        <w:spacing w:after="120"/>
        <w:ind w:left="1152" w:right="-14"/>
        <w:rPr>
          <w:szCs w:val="24"/>
          <w:lang w:eastAsia="en-US"/>
        </w:rPr>
      </w:pPr>
      <w:r w:rsidRPr="001459D3">
        <w:rPr>
          <w:szCs w:val="24"/>
          <w:lang w:eastAsia="en-US"/>
        </w:rPr>
        <w:t xml:space="preserve">(b) </w:t>
      </w:r>
      <w:r w:rsidRPr="001459D3">
        <w:rPr>
          <w:szCs w:val="24"/>
          <w:lang w:eastAsia="en-US"/>
        </w:rPr>
        <w:tab/>
        <w:t>ne soit appelé à déposer devant l’arbitre ou les arbitres nommés au titre du Marché ;</w:t>
      </w:r>
    </w:p>
    <w:p w14:paraId="74A33F3F" w14:textId="77777777" w:rsidR="00647966" w:rsidRPr="001459D3" w:rsidRDefault="00647966" w:rsidP="00647966">
      <w:pPr>
        <w:spacing w:after="120"/>
        <w:ind w:left="1152" w:right="-14"/>
        <w:rPr>
          <w:szCs w:val="24"/>
          <w:lang w:eastAsia="en-US"/>
        </w:rPr>
      </w:pPr>
      <w:r w:rsidRPr="001459D3">
        <w:rPr>
          <w:szCs w:val="24"/>
          <w:lang w:eastAsia="en-US"/>
        </w:rPr>
        <w:t xml:space="preserve">(c) </w:t>
      </w:r>
      <w:r w:rsidRPr="001459D3">
        <w:rPr>
          <w:szCs w:val="24"/>
          <w:lang w:eastAsia="en-US"/>
        </w:rPr>
        <w:tab/>
        <w:t xml:space="preserve">ne soit tenu responsable en cas de réclamation s’élevant en raison d’une action ou d’une omission </w:t>
      </w:r>
      <w:r w:rsidRPr="001459D3">
        <w:rPr>
          <w:lang w:eastAsia="en-US"/>
        </w:rPr>
        <w:t>relative</w:t>
      </w:r>
      <w:r w:rsidRPr="001459D3">
        <w:rPr>
          <w:szCs w:val="24"/>
          <w:lang w:eastAsia="en-US"/>
        </w:rPr>
        <w:t xml:space="preserve"> à ses fonctions réelles ou supposées, à moins qu’une telle action ou omission ne s’avère avoir été commise de mauvaise foi.</w:t>
      </w:r>
    </w:p>
    <w:p w14:paraId="35BE3C90" w14:textId="5CDA7D1D" w:rsidR="00647966" w:rsidRPr="001459D3" w:rsidRDefault="00647966" w:rsidP="0064796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conjointement et solidairement à protéger et </w:t>
      </w:r>
      <w:r w:rsidRPr="001459D3">
        <w:rPr>
          <w:lang w:eastAsia="en-US"/>
        </w:rPr>
        <w:t>compenser</w:t>
      </w:r>
      <w:r w:rsidRPr="001459D3">
        <w:rPr>
          <w:szCs w:val="24"/>
          <w:lang w:eastAsia="en-US"/>
        </w:rPr>
        <w:t xml:space="preserve"> le membre du </w:t>
      </w:r>
      <w:r w:rsidR="00FD7019">
        <w:rPr>
          <w:szCs w:val="24"/>
          <w:lang w:eastAsia="en-US"/>
        </w:rPr>
        <w:t>CPRD</w:t>
      </w:r>
      <w:r w:rsidRPr="001459D3">
        <w:rPr>
          <w:szCs w:val="24"/>
          <w:lang w:eastAsia="en-US"/>
        </w:rPr>
        <w:t xml:space="preserve"> en cas de réclamations dont il ne devrait pas être tenu pour responsable en vertu de l’alinéa précédent. </w:t>
      </w:r>
    </w:p>
    <w:p w14:paraId="5E2630B6" w14:textId="4064D634" w:rsidR="00647966" w:rsidRPr="001459D3" w:rsidRDefault="00647966" w:rsidP="00647966">
      <w:pPr>
        <w:spacing w:after="120"/>
        <w:ind w:left="0" w:right="-14" w:firstLine="0"/>
        <w:rPr>
          <w:szCs w:val="24"/>
          <w:lang w:eastAsia="en-US"/>
        </w:rPr>
      </w:pPr>
      <w:r w:rsidRPr="001459D3">
        <w:rPr>
          <w:szCs w:val="24"/>
          <w:lang w:eastAsia="en-US"/>
        </w:rPr>
        <w:t xml:space="preserve">Dans tous les cas où ils soumettent au </w:t>
      </w:r>
      <w:r w:rsidR="00FD7019">
        <w:rPr>
          <w:szCs w:val="24"/>
          <w:lang w:eastAsia="en-US"/>
        </w:rPr>
        <w:t>CPRD</w:t>
      </w:r>
      <w:r w:rsidRPr="001459D3">
        <w:rPr>
          <w:szCs w:val="24"/>
          <w:lang w:eastAsia="en-US"/>
        </w:rPr>
        <w:t xml:space="preserve"> au titre de </w:t>
      </w:r>
      <w:r>
        <w:rPr>
          <w:szCs w:val="24"/>
          <w:lang w:eastAsia="en-US"/>
        </w:rPr>
        <w:t>l’Articl</w:t>
      </w:r>
      <w:r w:rsidRPr="001459D3">
        <w:rPr>
          <w:szCs w:val="24"/>
          <w:lang w:eastAsia="en-US"/>
        </w:rPr>
        <w:t xml:space="preserve">e </w:t>
      </w:r>
      <w:r>
        <w:rPr>
          <w:szCs w:val="24"/>
          <w:lang w:eastAsia="en-US"/>
        </w:rPr>
        <w:t>50</w:t>
      </w:r>
      <w:r w:rsidRPr="001459D3">
        <w:rPr>
          <w:szCs w:val="24"/>
          <w:lang w:eastAsia="en-US"/>
        </w:rPr>
        <w:t xml:space="preserve">.3 du CCAG un différend qui nécessite un déplacement sur le site des </w:t>
      </w:r>
      <w:r>
        <w:rPr>
          <w:szCs w:val="24"/>
          <w:lang w:eastAsia="en-US"/>
        </w:rPr>
        <w:t>travaux</w:t>
      </w:r>
      <w:r w:rsidRPr="001459D3">
        <w:rPr>
          <w:szCs w:val="24"/>
          <w:lang w:eastAsia="en-US"/>
        </w:rPr>
        <w:t xml:space="preserve"> ou la tenue d’une audience,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consigneront à titre de provision la somme nécessaire pour couvrir les </w:t>
      </w:r>
      <w:r w:rsidRPr="001459D3">
        <w:rPr>
          <w:lang w:eastAsia="en-US"/>
        </w:rPr>
        <w:t>dépenses</w:t>
      </w:r>
      <w:r w:rsidRPr="001459D3">
        <w:rPr>
          <w:szCs w:val="24"/>
          <w:lang w:eastAsia="en-US"/>
        </w:rPr>
        <w:t xml:space="preserve"> encourues de ce fait par le Membre du </w:t>
      </w:r>
      <w:r w:rsidR="00FD7019">
        <w:rPr>
          <w:szCs w:val="24"/>
          <w:lang w:eastAsia="en-US"/>
        </w:rPr>
        <w:t>CPRD</w:t>
      </w:r>
      <w:r w:rsidRPr="001459D3">
        <w:rPr>
          <w:szCs w:val="24"/>
          <w:lang w:eastAsia="en-US"/>
        </w:rPr>
        <w:t xml:space="preserve">. Il ne sera tenu compte d’aucun autre règlement dû ou à verser au Membre du </w:t>
      </w:r>
      <w:r w:rsidR="00FD7019">
        <w:rPr>
          <w:szCs w:val="24"/>
          <w:lang w:eastAsia="en-US"/>
        </w:rPr>
        <w:t>CPRD</w:t>
      </w:r>
      <w:r w:rsidRPr="001459D3">
        <w:rPr>
          <w:szCs w:val="24"/>
          <w:lang w:eastAsia="en-US"/>
        </w:rPr>
        <w:t>.</w:t>
      </w:r>
    </w:p>
    <w:p w14:paraId="7A278C22" w14:textId="77777777" w:rsidR="00647966" w:rsidRPr="001459D3" w:rsidRDefault="00647966" w:rsidP="00647966">
      <w:pPr>
        <w:spacing w:after="120"/>
        <w:ind w:right="-14"/>
        <w:rPr>
          <w:lang w:eastAsia="en-US"/>
        </w:rPr>
      </w:pPr>
      <w:r w:rsidRPr="001459D3">
        <w:rPr>
          <w:lang w:eastAsia="en-US"/>
        </w:rPr>
        <w:t>6.</w:t>
      </w:r>
      <w:r w:rsidRPr="001459D3">
        <w:rPr>
          <w:lang w:eastAsia="en-US"/>
        </w:rPr>
        <w:tab/>
        <w:t xml:space="preserve">Règlement </w:t>
      </w:r>
    </w:p>
    <w:p w14:paraId="5A37E245" w14:textId="2B9243F9" w:rsidR="00647966" w:rsidRPr="001459D3" w:rsidRDefault="00647966" w:rsidP="00647966">
      <w:pPr>
        <w:spacing w:after="120"/>
        <w:ind w:left="0" w:right="-14" w:firstLine="0"/>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w:t>
      </w:r>
      <w:r w:rsidR="00FD7019">
        <w:rPr>
          <w:szCs w:val="24"/>
          <w:lang w:eastAsia="en-US"/>
        </w:rPr>
        <w:t>CPRD</w:t>
      </w:r>
      <w:r w:rsidRPr="001459D3">
        <w:rPr>
          <w:szCs w:val="24"/>
          <w:lang w:eastAsia="en-US"/>
        </w:rPr>
        <w:t xml:space="preserve"> sera rémunéré dans la monnaie de règlement stipulée dans </w:t>
      </w:r>
      <w:r w:rsidR="00DF2658">
        <w:rPr>
          <w:szCs w:val="24"/>
          <w:lang w:eastAsia="en-US"/>
        </w:rPr>
        <w:t>l’Accord de CPRD</w:t>
      </w:r>
      <w:r w:rsidRPr="001459D3">
        <w:rPr>
          <w:szCs w:val="24"/>
          <w:lang w:eastAsia="en-US"/>
        </w:rPr>
        <w:t xml:space="preserve"> comme suit :</w:t>
      </w:r>
    </w:p>
    <w:p w14:paraId="2CF05CE4" w14:textId="77777777" w:rsidR="00647966" w:rsidRPr="001459D3" w:rsidRDefault="00647966" w:rsidP="00647966">
      <w:pPr>
        <w:numPr>
          <w:ilvl w:val="0"/>
          <w:numId w:val="323"/>
        </w:numPr>
        <w:tabs>
          <w:tab w:val="clear" w:pos="720"/>
        </w:tabs>
        <w:spacing w:after="120"/>
        <w:ind w:left="1152" w:right="-14" w:hanging="576"/>
        <w:rPr>
          <w:szCs w:val="24"/>
          <w:lang w:eastAsia="en-US"/>
        </w:rPr>
      </w:pPr>
      <w:r w:rsidRPr="001459D3">
        <w:rPr>
          <w:szCs w:val="24"/>
          <w:lang w:eastAsia="en-US"/>
        </w:rPr>
        <w:t xml:space="preserve">une commission </w:t>
      </w:r>
      <w:r w:rsidRPr="001459D3">
        <w:rPr>
          <w:lang w:eastAsia="en-US"/>
        </w:rPr>
        <w:t>forfaitaire</w:t>
      </w:r>
      <w:r w:rsidRPr="001459D3">
        <w:rPr>
          <w:szCs w:val="24"/>
          <w:lang w:eastAsia="en-US"/>
        </w:rPr>
        <w:t xml:space="preserve"> mensuelle, qui constituera un paiement libératoire au titre de :</w:t>
      </w:r>
    </w:p>
    <w:p w14:paraId="1C2858EB" w14:textId="77777777" w:rsidR="00647966" w:rsidRPr="001459D3" w:rsidRDefault="00647966" w:rsidP="00647966">
      <w:pPr>
        <w:numPr>
          <w:ilvl w:val="1"/>
          <w:numId w:val="323"/>
        </w:numPr>
        <w:tabs>
          <w:tab w:val="clear" w:pos="1440"/>
        </w:tabs>
        <w:spacing w:after="120"/>
        <w:ind w:left="1728" w:right="-14" w:hanging="576"/>
        <w:rPr>
          <w:szCs w:val="24"/>
          <w:lang w:eastAsia="en-US"/>
        </w:rPr>
      </w:pPr>
      <w:r w:rsidRPr="001459D3">
        <w:rPr>
          <w:szCs w:val="24"/>
          <w:lang w:eastAsia="en-US"/>
        </w:rPr>
        <w:t xml:space="preserve">sa disponibilité à se rendre sur le site des </w:t>
      </w:r>
      <w:r>
        <w:rPr>
          <w:szCs w:val="24"/>
          <w:lang w:eastAsia="en-US"/>
        </w:rPr>
        <w:t>travaux</w:t>
      </w:r>
      <w:r w:rsidRPr="001459D3">
        <w:rPr>
          <w:szCs w:val="24"/>
          <w:lang w:eastAsia="en-US"/>
        </w:rPr>
        <w:t xml:space="preserve"> et assister aux audiences, sous réserve </w:t>
      </w:r>
      <w:r w:rsidRPr="001459D3">
        <w:rPr>
          <w:lang w:eastAsia="en-US"/>
        </w:rPr>
        <w:t>d’être</w:t>
      </w:r>
      <w:r w:rsidRPr="001459D3">
        <w:rPr>
          <w:szCs w:val="24"/>
          <w:lang w:eastAsia="en-US"/>
        </w:rPr>
        <w:t xml:space="preserve"> informé 28 jours à l’avance ;</w:t>
      </w:r>
    </w:p>
    <w:p w14:paraId="52E7EACA" w14:textId="77777777" w:rsidR="00647966" w:rsidRPr="001459D3" w:rsidRDefault="00647966" w:rsidP="00647966">
      <w:pPr>
        <w:numPr>
          <w:ilvl w:val="1"/>
          <w:numId w:val="323"/>
        </w:numPr>
        <w:tabs>
          <w:tab w:val="clear" w:pos="1440"/>
        </w:tabs>
        <w:spacing w:after="120"/>
        <w:ind w:left="1728" w:right="-14" w:hanging="576"/>
        <w:rPr>
          <w:szCs w:val="24"/>
          <w:lang w:eastAsia="en-US"/>
        </w:rPr>
      </w:pPr>
      <w:r w:rsidRPr="001459D3">
        <w:rPr>
          <w:lang w:eastAsia="en-US"/>
        </w:rPr>
        <w:t>l’obligation</w:t>
      </w:r>
      <w:r w:rsidRPr="001459D3">
        <w:rPr>
          <w:szCs w:val="24"/>
          <w:lang w:eastAsia="en-US"/>
        </w:rPr>
        <w:t xml:space="preserve"> de se familiariser, et se tenir en permanence de l’état de l’avancement du projet et de maintenir à jour les dossiers correspondants ;</w:t>
      </w:r>
    </w:p>
    <w:p w14:paraId="262722CC" w14:textId="77777777" w:rsidR="00647966" w:rsidRPr="001459D3" w:rsidRDefault="00647966" w:rsidP="00647966">
      <w:pPr>
        <w:numPr>
          <w:ilvl w:val="1"/>
          <w:numId w:val="323"/>
        </w:numPr>
        <w:tabs>
          <w:tab w:val="clear" w:pos="1440"/>
        </w:tabs>
        <w:spacing w:after="120"/>
        <w:ind w:left="1728" w:right="-14" w:hanging="576"/>
        <w:rPr>
          <w:szCs w:val="24"/>
          <w:lang w:eastAsia="en-US"/>
        </w:rPr>
      </w:pPr>
      <w:r w:rsidRPr="001459D3">
        <w:rPr>
          <w:szCs w:val="24"/>
          <w:lang w:eastAsia="en-US"/>
        </w:rPr>
        <w:t>es frais de secrétariat et frais généraux, y compris les frais de reproduction et fournitures de bureau encourus du fait de ses fonctions ;</w:t>
      </w:r>
    </w:p>
    <w:p w14:paraId="466EB6AA" w14:textId="77777777" w:rsidR="00647966" w:rsidRPr="001459D3" w:rsidRDefault="00647966" w:rsidP="00647966">
      <w:pPr>
        <w:numPr>
          <w:ilvl w:val="1"/>
          <w:numId w:val="323"/>
        </w:numPr>
        <w:tabs>
          <w:tab w:val="clear" w:pos="1440"/>
        </w:tabs>
        <w:spacing w:after="120"/>
        <w:ind w:left="1728" w:right="-14" w:hanging="576"/>
        <w:rPr>
          <w:szCs w:val="24"/>
          <w:lang w:eastAsia="en-US"/>
        </w:rPr>
      </w:pPr>
      <w:r w:rsidRPr="001459D3">
        <w:rPr>
          <w:szCs w:val="24"/>
          <w:lang w:eastAsia="en-US"/>
        </w:rPr>
        <w:t xml:space="preserve">les services rendus au titre du présent article, à l’exception des services mentionnés aux </w:t>
      </w:r>
      <w:r w:rsidRPr="001459D3">
        <w:rPr>
          <w:lang w:eastAsia="en-US"/>
        </w:rPr>
        <w:t>alinéas</w:t>
      </w:r>
      <w:r w:rsidRPr="001459D3">
        <w:rPr>
          <w:szCs w:val="24"/>
          <w:lang w:eastAsia="en-US"/>
        </w:rPr>
        <w:t xml:space="preserve"> (b) et (c) du présent article.</w:t>
      </w:r>
    </w:p>
    <w:p w14:paraId="20626755" w14:textId="187FC476" w:rsidR="00647966" w:rsidRPr="001459D3" w:rsidRDefault="00647966" w:rsidP="00647966">
      <w:pPr>
        <w:spacing w:after="120"/>
        <w:ind w:left="0" w:right="-14" w:firstLine="0"/>
        <w:rPr>
          <w:szCs w:val="24"/>
          <w:lang w:eastAsia="en-US"/>
        </w:rPr>
      </w:pPr>
      <w:r w:rsidRPr="001459D3">
        <w:rPr>
          <w:szCs w:val="24"/>
          <w:lang w:eastAsia="en-US"/>
        </w:rPr>
        <w:t xml:space="preserve">Cette commission forfaitaire mensuelle sera payée à partir du dernier jour du mois calendaire au cours duquel </w:t>
      </w:r>
      <w:r w:rsidR="00DF2658">
        <w:rPr>
          <w:lang w:eastAsia="en-US"/>
        </w:rPr>
        <w:t>l’Accord de CPRD</w:t>
      </w:r>
      <w:r w:rsidRPr="001459D3">
        <w:rPr>
          <w:szCs w:val="24"/>
          <w:lang w:eastAsia="en-US"/>
        </w:rPr>
        <w:t xml:space="preserve"> prend effet, et ce jusqu’au dernier jour du mois calendaire au cours duquel le Certificat d’Achèvement est émis pour l’ensemble des </w:t>
      </w:r>
      <w:r>
        <w:rPr>
          <w:szCs w:val="24"/>
          <w:lang w:eastAsia="en-US"/>
        </w:rPr>
        <w:t>travaux</w:t>
      </w:r>
      <w:r w:rsidRPr="001459D3">
        <w:rPr>
          <w:szCs w:val="24"/>
          <w:lang w:eastAsia="en-US"/>
        </w:rPr>
        <w:t>.</w:t>
      </w:r>
    </w:p>
    <w:p w14:paraId="7A22FDF8" w14:textId="478B9369" w:rsidR="00647966" w:rsidRPr="001459D3" w:rsidRDefault="00647966" w:rsidP="00647966">
      <w:pPr>
        <w:spacing w:after="120"/>
        <w:ind w:left="0" w:right="-14" w:firstLine="0"/>
        <w:rPr>
          <w:szCs w:val="24"/>
          <w:lang w:eastAsia="en-US"/>
        </w:rPr>
      </w:pPr>
      <w:r w:rsidRPr="001459D3">
        <w:rPr>
          <w:szCs w:val="24"/>
          <w:lang w:eastAsia="en-US"/>
        </w:rPr>
        <w:t xml:space="preserve">A partir du jour suivant, l’avance forfaitaire sera réduite d’un tiers et sera payable jusqu‘au premier jour du </w:t>
      </w:r>
      <w:r w:rsidRPr="001459D3">
        <w:rPr>
          <w:lang w:eastAsia="en-US"/>
        </w:rPr>
        <w:t>mois</w:t>
      </w:r>
      <w:r w:rsidRPr="001459D3">
        <w:rPr>
          <w:szCs w:val="24"/>
          <w:lang w:eastAsia="en-US"/>
        </w:rPr>
        <w:t xml:space="preserve"> au cours duquel le Membre présenterait sa démission ou au cours duquel il serait mis fin à </w:t>
      </w:r>
      <w:r w:rsidR="00DF2658">
        <w:rPr>
          <w:szCs w:val="24"/>
          <w:lang w:eastAsia="en-US"/>
        </w:rPr>
        <w:t>l’Accord de CPRD</w:t>
      </w:r>
      <w:r w:rsidRPr="001459D3">
        <w:rPr>
          <w:szCs w:val="24"/>
          <w:lang w:eastAsia="en-US"/>
        </w:rPr>
        <w:t xml:space="preserve">. </w:t>
      </w:r>
    </w:p>
    <w:p w14:paraId="2B7607FC" w14:textId="77777777" w:rsidR="00647966" w:rsidRPr="001459D3" w:rsidRDefault="00647966" w:rsidP="00647966">
      <w:pPr>
        <w:numPr>
          <w:ilvl w:val="0"/>
          <w:numId w:val="323"/>
        </w:numPr>
        <w:tabs>
          <w:tab w:val="clear" w:pos="720"/>
        </w:tabs>
        <w:spacing w:after="120"/>
        <w:ind w:left="1152" w:right="-14" w:hanging="576"/>
        <w:rPr>
          <w:szCs w:val="24"/>
          <w:lang w:eastAsia="en-US"/>
        </w:rPr>
      </w:pPr>
      <w:r w:rsidRPr="001459D3">
        <w:rPr>
          <w:szCs w:val="24"/>
          <w:lang w:eastAsia="en-US"/>
        </w:rPr>
        <w:t>une rémunération journalière qui constituera un paiement libératoire :</w:t>
      </w:r>
    </w:p>
    <w:p w14:paraId="6A1D0FCF" w14:textId="50A30693" w:rsidR="00647966" w:rsidRPr="001459D3" w:rsidRDefault="00647966" w:rsidP="00647966">
      <w:pPr>
        <w:numPr>
          <w:ilvl w:val="1"/>
          <w:numId w:val="323"/>
        </w:numPr>
        <w:tabs>
          <w:tab w:val="clear" w:pos="1440"/>
        </w:tabs>
        <w:spacing w:after="120"/>
        <w:ind w:left="1728" w:right="-14" w:hanging="576"/>
        <w:rPr>
          <w:szCs w:val="24"/>
          <w:lang w:eastAsia="en-US"/>
        </w:rPr>
      </w:pPr>
      <w:r w:rsidRPr="001459D3">
        <w:rPr>
          <w:szCs w:val="24"/>
          <w:lang w:eastAsia="en-US"/>
        </w:rPr>
        <w:t xml:space="preserve">dans un plafond de deux jours par déplacement (aller ou retour), pour chaque journée </w:t>
      </w:r>
      <w:r w:rsidRPr="001459D3">
        <w:rPr>
          <w:lang w:eastAsia="en-US"/>
        </w:rPr>
        <w:t>entièrement</w:t>
      </w:r>
      <w:r w:rsidRPr="001459D3">
        <w:rPr>
          <w:szCs w:val="24"/>
          <w:lang w:eastAsia="en-US"/>
        </w:rPr>
        <w:t xml:space="preserve"> ou partiellement consacrée à se rendre de sa résidence au site des </w:t>
      </w:r>
      <w:r>
        <w:rPr>
          <w:szCs w:val="24"/>
          <w:lang w:eastAsia="en-US"/>
        </w:rPr>
        <w:t>travaux</w:t>
      </w:r>
      <w:r w:rsidRPr="001459D3">
        <w:rPr>
          <w:szCs w:val="24"/>
          <w:lang w:eastAsia="en-US"/>
        </w:rPr>
        <w:t xml:space="preserve"> ou à toute destination retenue, le cas échéant, pour une réunion avec les autres Membres du </w:t>
      </w:r>
      <w:r w:rsidR="00FD7019">
        <w:rPr>
          <w:szCs w:val="24"/>
          <w:lang w:eastAsia="en-US"/>
        </w:rPr>
        <w:t>CPRD</w:t>
      </w:r>
      <w:r w:rsidRPr="001459D3">
        <w:rPr>
          <w:szCs w:val="24"/>
          <w:lang w:eastAsia="en-US"/>
        </w:rPr>
        <w:t> ;</w:t>
      </w:r>
    </w:p>
    <w:p w14:paraId="77F45A0D" w14:textId="194010AB" w:rsidR="00647966" w:rsidRPr="001459D3" w:rsidRDefault="00647966" w:rsidP="00647966">
      <w:pPr>
        <w:numPr>
          <w:ilvl w:val="1"/>
          <w:numId w:val="323"/>
        </w:numPr>
        <w:tabs>
          <w:tab w:val="clear" w:pos="1440"/>
        </w:tabs>
        <w:spacing w:after="120"/>
        <w:ind w:left="1728" w:right="-14" w:hanging="576"/>
        <w:rPr>
          <w:szCs w:val="24"/>
          <w:lang w:eastAsia="en-US"/>
        </w:rPr>
      </w:pPr>
      <w:r w:rsidRPr="001459D3">
        <w:rPr>
          <w:szCs w:val="24"/>
          <w:lang w:eastAsia="en-US"/>
        </w:rPr>
        <w:t xml:space="preserve">pour chaque journée consacrée à une visite du site des </w:t>
      </w:r>
      <w:r>
        <w:rPr>
          <w:szCs w:val="24"/>
          <w:lang w:eastAsia="en-US"/>
        </w:rPr>
        <w:t>travaux</w:t>
      </w:r>
      <w:r w:rsidRPr="001459D3">
        <w:rPr>
          <w:szCs w:val="24"/>
          <w:lang w:eastAsia="en-US"/>
        </w:rPr>
        <w:t xml:space="preserve">, à la tenue d’une </w:t>
      </w:r>
      <w:r w:rsidRPr="001459D3">
        <w:rPr>
          <w:lang w:eastAsia="en-US"/>
        </w:rPr>
        <w:t>audience</w:t>
      </w:r>
      <w:r w:rsidRPr="001459D3">
        <w:rPr>
          <w:szCs w:val="24"/>
          <w:lang w:eastAsia="en-US"/>
        </w:rPr>
        <w:t xml:space="preserve"> ou à la préparation d’une décision du </w:t>
      </w:r>
      <w:r w:rsidR="00FD7019">
        <w:rPr>
          <w:szCs w:val="24"/>
          <w:lang w:eastAsia="en-US"/>
        </w:rPr>
        <w:t>CPRD</w:t>
      </w:r>
      <w:r w:rsidRPr="001459D3">
        <w:rPr>
          <w:szCs w:val="24"/>
          <w:lang w:eastAsia="en-US"/>
        </w:rPr>
        <w:t> ;</w:t>
      </w:r>
    </w:p>
    <w:p w14:paraId="742FAD77" w14:textId="77777777" w:rsidR="00647966" w:rsidRPr="001459D3" w:rsidRDefault="00647966" w:rsidP="00647966">
      <w:pPr>
        <w:numPr>
          <w:ilvl w:val="1"/>
          <w:numId w:val="323"/>
        </w:numPr>
        <w:tabs>
          <w:tab w:val="clear" w:pos="1440"/>
        </w:tabs>
        <w:spacing w:after="120"/>
        <w:ind w:left="1728" w:right="-14" w:hanging="576"/>
        <w:rPr>
          <w:szCs w:val="24"/>
          <w:lang w:eastAsia="en-US"/>
        </w:rPr>
      </w:pPr>
      <w:r w:rsidRPr="001459D3">
        <w:rPr>
          <w:szCs w:val="24"/>
          <w:lang w:eastAsia="en-US"/>
        </w:rPr>
        <w:t xml:space="preserve">pour chaque journée consacrée à la lecture des documents soumis dans le cadre de la </w:t>
      </w:r>
      <w:r w:rsidRPr="001459D3">
        <w:rPr>
          <w:lang w:eastAsia="en-US"/>
        </w:rPr>
        <w:t>préparation</w:t>
      </w:r>
      <w:r w:rsidRPr="001459D3">
        <w:rPr>
          <w:szCs w:val="24"/>
          <w:lang w:eastAsia="en-US"/>
        </w:rPr>
        <w:t xml:space="preserve"> d’une audience.</w:t>
      </w:r>
    </w:p>
    <w:p w14:paraId="641E9B19" w14:textId="77777777" w:rsidR="00647966" w:rsidRPr="001459D3" w:rsidRDefault="00647966" w:rsidP="00647966">
      <w:pPr>
        <w:numPr>
          <w:ilvl w:val="0"/>
          <w:numId w:val="323"/>
        </w:numPr>
        <w:tabs>
          <w:tab w:val="clear" w:pos="720"/>
        </w:tabs>
        <w:spacing w:after="120"/>
        <w:ind w:left="1152" w:right="-14" w:hanging="576"/>
        <w:rPr>
          <w:szCs w:val="24"/>
          <w:lang w:eastAsia="en-US"/>
        </w:rPr>
      </w:pPr>
      <w:r w:rsidRPr="001459D3">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05310B71" w14:textId="77777777" w:rsidR="00647966" w:rsidRPr="001459D3" w:rsidRDefault="00647966" w:rsidP="00647966">
      <w:pPr>
        <w:numPr>
          <w:ilvl w:val="0"/>
          <w:numId w:val="323"/>
        </w:numPr>
        <w:tabs>
          <w:tab w:val="clear" w:pos="720"/>
        </w:tabs>
        <w:spacing w:after="120"/>
        <w:ind w:left="1152" w:right="-14" w:hanging="576"/>
        <w:rPr>
          <w:szCs w:val="24"/>
          <w:lang w:eastAsia="en-US"/>
        </w:rPr>
      </w:pPr>
      <w:r w:rsidRPr="001459D3">
        <w:rPr>
          <w:szCs w:val="24"/>
          <w:lang w:eastAsia="en-US"/>
        </w:rPr>
        <w:t xml:space="preserve">Les impôts et taxes sur les paiements effectués au titre du présent article payables dans le pays où sont situés </w:t>
      </w:r>
      <w:r w:rsidRPr="001459D3">
        <w:rPr>
          <w:lang w:eastAsia="en-US"/>
        </w:rPr>
        <w:t>les</w:t>
      </w:r>
      <w:r w:rsidRPr="001459D3">
        <w:rPr>
          <w:szCs w:val="24"/>
          <w:lang w:eastAsia="en-US"/>
        </w:rPr>
        <w:t xml:space="preserve"> </w:t>
      </w:r>
      <w:r>
        <w:rPr>
          <w:szCs w:val="24"/>
          <w:lang w:eastAsia="en-US"/>
        </w:rPr>
        <w:t>travaux</w:t>
      </w:r>
      <w:r w:rsidRPr="001459D3">
        <w:rPr>
          <w:szCs w:val="24"/>
          <w:lang w:eastAsia="en-US"/>
        </w:rPr>
        <w:t>, à moins que le Membre n’en soit un ressortissant ou un résident permanent.</w:t>
      </w:r>
    </w:p>
    <w:p w14:paraId="45909D1B" w14:textId="18ECC2FC" w:rsidR="00647966" w:rsidRPr="001459D3" w:rsidRDefault="00647966" w:rsidP="00647966">
      <w:pPr>
        <w:spacing w:after="120"/>
        <w:ind w:left="0" w:right="-14" w:firstLine="0"/>
        <w:rPr>
          <w:szCs w:val="24"/>
          <w:lang w:eastAsia="en-US"/>
        </w:rPr>
      </w:pPr>
      <w:r w:rsidRPr="001459D3">
        <w:rPr>
          <w:szCs w:val="24"/>
          <w:lang w:eastAsia="en-US"/>
        </w:rPr>
        <w:t xml:space="preserve">La commission forfaitaire et la rémunération journalière seront stipulées dans </w:t>
      </w:r>
      <w:r w:rsidR="00DF2658">
        <w:rPr>
          <w:szCs w:val="24"/>
          <w:lang w:eastAsia="en-US"/>
        </w:rPr>
        <w:t>l’Accord de CPRD</w:t>
      </w:r>
      <w:r w:rsidRPr="001459D3">
        <w:rPr>
          <w:szCs w:val="24"/>
          <w:lang w:eastAsia="en-US"/>
        </w:rPr>
        <w:t xml:space="preserve">. A moins que </w:t>
      </w:r>
      <w:r w:rsidR="00DF2658">
        <w:rPr>
          <w:szCs w:val="24"/>
          <w:lang w:eastAsia="en-US"/>
        </w:rPr>
        <w:t>l’Accord de CPRD</w:t>
      </w:r>
      <w:r w:rsidRPr="001459D3">
        <w:rPr>
          <w:szCs w:val="24"/>
          <w:lang w:eastAsia="en-US"/>
        </w:rPr>
        <w:t xml:space="preserve"> n’en dispose autrement, ces montants seront non révisables pour les premiers</w:t>
      </w:r>
      <w:r>
        <w:rPr>
          <w:szCs w:val="24"/>
          <w:lang w:eastAsia="en-US"/>
        </w:rPr>
        <w:t xml:space="preserve"> </w:t>
      </w:r>
      <w:r w:rsidRPr="001459D3">
        <w:rPr>
          <w:szCs w:val="24"/>
          <w:lang w:eastAsia="en-US"/>
        </w:rPr>
        <w:t xml:space="preserve">24 mois et seront </w:t>
      </w:r>
      <w:r w:rsidRPr="001459D3">
        <w:rPr>
          <w:lang w:eastAsia="en-US"/>
        </w:rPr>
        <w:t>ensuite</w:t>
      </w:r>
      <w:r w:rsidRPr="001459D3">
        <w:rPr>
          <w:szCs w:val="24"/>
          <w:lang w:eastAsia="en-US"/>
        </w:rPr>
        <w:t xml:space="preserve"> révisables par accord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w:t>
      </w:r>
      <w:r w:rsidR="00FD7019">
        <w:rPr>
          <w:szCs w:val="24"/>
          <w:lang w:eastAsia="en-US"/>
        </w:rPr>
        <w:t>CPRD</w:t>
      </w:r>
      <w:r w:rsidRPr="001459D3">
        <w:rPr>
          <w:szCs w:val="24"/>
          <w:lang w:eastAsia="en-US"/>
        </w:rPr>
        <w:t xml:space="preserve"> à chaque date anniversaire de la date où </w:t>
      </w:r>
      <w:r w:rsidR="00DF2658">
        <w:rPr>
          <w:szCs w:val="24"/>
          <w:lang w:eastAsia="en-US"/>
        </w:rPr>
        <w:t>l’Accord de CPRD</w:t>
      </w:r>
      <w:r w:rsidRPr="001459D3">
        <w:rPr>
          <w:szCs w:val="24"/>
          <w:lang w:eastAsia="en-US"/>
        </w:rPr>
        <w:t xml:space="preserve"> est entré en vigueur.</w:t>
      </w:r>
    </w:p>
    <w:p w14:paraId="57E7F158" w14:textId="177B6A37" w:rsidR="00647966" w:rsidRPr="001459D3" w:rsidRDefault="00647966" w:rsidP="00647966">
      <w:pPr>
        <w:spacing w:after="120"/>
        <w:ind w:left="0" w:right="-14" w:firstLine="0"/>
        <w:rPr>
          <w:szCs w:val="24"/>
          <w:lang w:eastAsia="en-US"/>
        </w:rPr>
      </w:pPr>
      <w:r w:rsidRPr="001459D3">
        <w:rPr>
          <w:szCs w:val="24"/>
          <w:lang w:eastAsia="en-US"/>
        </w:rPr>
        <w:t xml:space="preserve">Si les parties ne peuvent s’entendre sur ces montants, l’Autorité de Nomination ou la personne désignée au CCAP à cette fin déterminera le montant applicable avant la signature de </w:t>
      </w:r>
      <w:r w:rsidR="00DF2658">
        <w:rPr>
          <w:szCs w:val="24"/>
          <w:lang w:eastAsia="en-US"/>
        </w:rPr>
        <w:t>l’Accord de CPRD</w:t>
      </w:r>
      <w:r w:rsidRPr="001459D3">
        <w:rPr>
          <w:szCs w:val="24"/>
          <w:lang w:eastAsia="en-US"/>
        </w:rPr>
        <w:t>.</w:t>
      </w:r>
    </w:p>
    <w:p w14:paraId="7822A351" w14:textId="74A66E0F" w:rsidR="00647966" w:rsidRPr="001459D3" w:rsidRDefault="00647966" w:rsidP="00647966">
      <w:pPr>
        <w:spacing w:after="120"/>
        <w:ind w:left="0" w:right="-14" w:firstLine="0"/>
        <w:rPr>
          <w:szCs w:val="24"/>
          <w:lang w:eastAsia="en-US"/>
        </w:rPr>
      </w:pPr>
      <w:r w:rsidRPr="001459D3">
        <w:rPr>
          <w:szCs w:val="24"/>
          <w:lang w:eastAsia="en-US"/>
        </w:rPr>
        <w:t xml:space="preserve">Le membre du </w:t>
      </w:r>
      <w:r w:rsidR="00FD7019">
        <w:rPr>
          <w:szCs w:val="24"/>
          <w:lang w:eastAsia="en-US"/>
        </w:rPr>
        <w:t>CPRD</w:t>
      </w:r>
      <w:r w:rsidRPr="001459D3">
        <w:rPr>
          <w:szCs w:val="24"/>
          <w:lang w:eastAsia="en-US"/>
        </w:rPr>
        <w:t xml:space="preserve"> présentera une facture trimestrielle couvrant la commission forfaitaire et ses frais de </w:t>
      </w:r>
      <w:r w:rsidRPr="001459D3">
        <w:rPr>
          <w:lang w:eastAsia="en-US"/>
        </w:rPr>
        <w:t>déplacement</w:t>
      </w:r>
      <w:r w:rsidRPr="001459D3">
        <w:rPr>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lang w:eastAsia="en-US"/>
        </w:rPr>
        <w:t>à l’Entrepreneur</w:t>
      </w:r>
      <w:r w:rsidRPr="001459D3">
        <w:rPr>
          <w:szCs w:val="24"/>
          <w:lang w:eastAsia="en-US"/>
        </w:rPr>
        <w:t>.</w:t>
      </w:r>
    </w:p>
    <w:p w14:paraId="63E05F46" w14:textId="2FD92A7D" w:rsidR="00647966" w:rsidRPr="001459D3" w:rsidRDefault="00647966" w:rsidP="00647966">
      <w:pPr>
        <w:spacing w:after="120"/>
        <w:ind w:left="0" w:right="-14" w:firstLine="0"/>
        <w:rPr>
          <w:szCs w:val="24"/>
          <w:lang w:eastAsia="en-US"/>
        </w:rPr>
      </w:pPr>
      <w:r>
        <w:rPr>
          <w:szCs w:val="24"/>
          <w:lang w:eastAsia="en-US"/>
        </w:rPr>
        <w:t>L’Entrepreneur</w:t>
      </w:r>
      <w:r w:rsidRPr="001459D3">
        <w:rPr>
          <w:szCs w:val="24"/>
          <w:lang w:eastAsia="en-US"/>
        </w:rPr>
        <w:t xml:space="preserve"> règlera en totalité les factures du Membre du </w:t>
      </w:r>
      <w:r w:rsidR="00FD7019">
        <w:rPr>
          <w:szCs w:val="24"/>
          <w:lang w:eastAsia="en-US"/>
        </w:rPr>
        <w:t>CPRD</w:t>
      </w:r>
      <w:r w:rsidRPr="001459D3">
        <w:rPr>
          <w:szCs w:val="24"/>
          <w:lang w:eastAsia="en-US"/>
        </w:rPr>
        <w:t xml:space="preserve"> dans les 56 jours suivant leur réception et en présentera la moitié au </w:t>
      </w:r>
      <w:r>
        <w:rPr>
          <w:szCs w:val="24"/>
          <w:lang w:eastAsia="en-US"/>
        </w:rPr>
        <w:t>Maître d’Ouvrage</w:t>
      </w:r>
      <w:r w:rsidRPr="001459D3">
        <w:rPr>
          <w:szCs w:val="24"/>
          <w:lang w:eastAsia="en-US"/>
        </w:rPr>
        <w:t xml:space="preserve"> pour remboursement dans les certificats de </w:t>
      </w:r>
      <w:r w:rsidRPr="001459D3">
        <w:rPr>
          <w:lang w:eastAsia="en-US"/>
        </w:rPr>
        <w:t>paiement</w:t>
      </w:r>
      <w:r w:rsidRPr="001459D3">
        <w:rPr>
          <w:szCs w:val="24"/>
          <w:lang w:eastAsia="en-US"/>
        </w:rPr>
        <w:t xml:space="preserve"> relatifs au Marché. Le </w:t>
      </w:r>
      <w:r>
        <w:rPr>
          <w:szCs w:val="24"/>
          <w:lang w:eastAsia="en-US"/>
        </w:rPr>
        <w:t>Maître d’Ouvrage</w:t>
      </w:r>
      <w:r w:rsidRPr="001459D3">
        <w:rPr>
          <w:szCs w:val="24"/>
          <w:lang w:eastAsia="en-US"/>
        </w:rPr>
        <w:t xml:space="preserve"> en effectuera le règlement conformément aux dispositions du Marché.</w:t>
      </w:r>
    </w:p>
    <w:p w14:paraId="31B3DC38" w14:textId="12A3F0E2" w:rsidR="00647966" w:rsidRPr="001459D3" w:rsidRDefault="00647966" w:rsidP="00647966">
      <w:pPr>
        <w:spacing w:after="120"/>
        <w:ind w:left="0" w:right="-14" w:firstLine="0"/>
        <w:rPr>
          <w:szCs w:val="24"/>
          <w:lang w:eastAsia="en-US"/>
        </w:rPr>
      </w:pPr>
      <w:r w:rsidRPr="001459D3">
        <w:rPr>
          <w:szCs w:val="24"/>
          <w:lang w:eastAsia="en-US"/>
        </w:rPr>
        <w:t xml:space="preserve">Si </w:t>
      </w:r>
      <w:r>
        <w:rPr>
          <w:szCs w:val="24"/>
          <w:lang w:eastAsia="en-US"/>
        </w:rPr>
        <w:t>l’Entrepreneur</w:t>
      </w:r>
      <w:r w:rsidRPr="001459D3">
        <w:rPr>
          <w:szCs w:val="24"/>
          <w:lang w:eastAsia="en-US"/>
        </w:rPr>
        <w:t xml:space="preserve"> ne règle pas au Membre du </w:t>
      </w:r>
      <w:r w:rsidR="00FD7019">
        <w:rPr>
          <w:szCs w:val="24"/>
          <w:lang w:eastAsia="en-US"/>
        </w:rPr>
        <w:t>CPRD</w:t>
      </w:r>
      <w:r w:rsidRPr="001459D3">
        <w:rPr>
          <w:szCs w:val="24"/>
          <w:lang w:eastAsia="en-US"/>
        </w:rPr>
        <w:t xml:space="preserve"> le montant qui lui est dû au titre de </w:t>
      </w:r>
      <w:r w:rsidR="00366E69">
        <w:rPr>
          <w:szCs w:val="24"/>
          <w:lang w:eastAsia="en-US"/>
        </w:rPr>
        <w:t>l’Acc</w:t>
      </w:r>
      <w:r w:rsidR="00DF2658">
        <w:rPr>
          <w:szCs w:val="24"/>
          <w:lang w:eastAsia="en-US"/>
        </w:rPr>
        <w:t>ord de CPRD</w:t>
      </w:r>
      <w:r w:rsidRPr="001459D3">
        <w:rPr>
          <w:szCs w:val="24"/>
          <w:lang w:eastAsia="en-US"/>
        </w:rPr>
        <w:t xml:space="preserve">, le </w:t>
      </w:r>
      <w:r>
        <w:rPr>
          <w:lang w:eastAsia="en-US"/>
        </w:rPr>
        <w:t>Maître d’Ouvrage</w:t>
      </w:r>
      <w:r w:rsidRPr="001459D3">
        <w:rPr>
          <w:szCs w:val="24"/>
          <w:lang w:eastAsia="en-US"/>
        </w:rPr>
        <w:t xml:space="preserve"> règlera ce montant ainsi que toute autre somme nécessaire à la poursuite des activités du </w:t>
      </w:r>
      <w:r w:rsidR="00FD7019">
        <w:rPr>
          <w:szCs w:val="24"/>
          <w:lang w:eastAsia="en-US"/>
        </w:rPr>
        <w:t>CPRD</w:t>
      </w:r>
      <w:r w:rsidRPr="001459D3">
        <w:rPr>
          <w:szCs w:val="24"/>
          <w:lang w:eastAsia="en-US"/>
        </w:rPr>
        <w:t xml:space="preserve">, sans préjudice des droits et recours dont il dispose. Sans préjudice des droits résultant du manquement </w:t>
      </w:r>
      <w:r>
        <w:rPr>
          <w:szCs w:val="24"/>
          <w:lang w:eastAsia="en-US"/>
        </w:rPr>
        <w:t>de l’Entrepreneur</w:t>
      </w:r>
      <w:r w:rsidRPr="001459D3">
        <w:rPr>
          <w:szCs w:val="24"/>
          <w:lang w:eastAsia="en-US"/>
        </w:rPr>
        <w:t xml:space="preserve">, le </w:t>
      </w:r>
      <w:r>
        <w:rPr>
          <w:szCs w:val="24"/>
          <w:lang w:eastAsia="en-US"/>
        </w:rPr>
        <w:t>Maître d’Ouvrage</w:t>
      </w:r>
      <w:r w:rsidRPr="001459D3">
        <w:rPr>
          <w:szCs w:val="24"/>
          <w:lang w:eastAsia="en-US"/>
        </w:rPr>
        <w:t xml:space="preserve"> aura droit au remboursement de tout montant excédant la moitié des paiements effectués au Membre du </w:t>
      </w:r>
      <w:r w:rsidR="00FD7019">
        <w:rPr>
          <w:szCs w:val="24"/>
          <w:lang w:eastAsia="en-US"/>
        </w:rPr>
        <w:t>CPRD</w:t>
      </w:r>
      <w:r w:rsidRPr="001459D3">
        <w:rPr>
          <w:szCs w:val="24"/>
          <w:lang w:eastAsia="en-US"/>
        </w:rPr>
        <w:t xml:space="preserve">, et de toute somme nécessaire au recouvrement de ces montants et frais financiers y afférant au taux d’intérêt stipulé à </w:t>
      </w:r>
      <w:r>
        <w:rPr>
          <w:szCs w:val="24"/>
          <w:lang w:eastAsia="en-US"/>
        </w:rPr>
        <w:t>l’Article</w:t>
      </w:r>
      <w:r w:rsidRPr="001459D3">
        <w:rPr>
          <w:szCs w:val="24"/>
          <w:lang w:eastAsia="en-US"/>
        </w:rPr>
        <w:t xml:space="preserve"> </w:t>
      </w:r>
      <w:r>
        <w:rPr>
          <w:szCs w:val="24"/>
          <w:lang w:eastAsia="en-US"/>
        </w:rPr>
        <w:t>11.7</w:t>
      </w:r>
      <w:r w:rsidRPr="001459D3">
        <w:rPr>
          <w:szCs w:val="24"/>
          <w:lang w:eastAsia="en-US"/>
        </w:rPr>
        <w:t xml:space="preserve"> du CCAG.</w:t>
      </w:r>
    </w:p>
    <w:p w14:paraId="5C141760" w14:textId="26DCD7D2" w:rsidR="00647966" w:rsidRPr="001459D3" w:rsidRDefault="00647966" w:rsidP="00647966">
      <w:pPr>
        <w:spacing w:after="120"/>
        <w:ind w:left="0" w:right="-14" w:firstLine="0"/>
        <w:rPr>
          <w:szCs w:val="24"/>
          <w:lang w:eastAsia="en-US"/>
        </w:rPr>
      </w:pPr>
      <w:r w:rsidRPr="001459D3">
        <w:rPr>
          <w:szCs w:val="24"/>
          <w:lang w:eastAsia="en-US"/>
        </w:rPr>
        <w:t xml:space="preserve">Si dans les 70 jours suivant la présentation d’une facture, le Membre du </w:t>
      </w:r>
      <w:r w:rsidR="00FD7019">
        <w:rPr>
          <w:szCs w:val="24"/>
          <w:lang w:eastAsia="en-US"/>
        </w:rPr>
        <w:t>CPRD</w:t>
      </w:r>
      <w:r w:rsidRPr="001459D3">
        <w:rPr>
          <w:szCs w:val="24"/>
          <w:lang w:eastAsia="en-US"/>
        </w:rPr>
        <w:t xml:space="preserve"> n’en reçoit pas le règlement, il </w:t>
      </w:r>
      <w:r w:rsidRPr="001459D3">
        <w:rPr>
          <w:lang w:eastAsia="en-US"/>
        </w:rPr>
        <w:t>peut</w:t>
      </w:r>
      <w:r w:rsidRPr="001459D3">
        <w:rPr>
          <w:szCs w:val="24"/>
          <w:lang w:eastAsia="en-US"/>
        </w:rPr>
        <w:t xml:space="preserve"> suspendre ses fonctions sans préavis ou présenter sa démission conformément aux dispositions de l’Article </w:t>
      </w:r>
      <w:r>
        <w:rPr>
          <w:szCs w:val="24"/>
          <w:lang w:eastAsia="en-US"/>
        </w:rPr>
        <w:t>7</w:t>
      </w:r>
      <w:r w:rsidRPr="001459D3">
        <w:rPr>
          <w:szCs w:val="24"/>
          <w:lang w:eastAsia="en-US"/>
        </w:rPr>
        <w:t>.</w:t>
      </w:r>
    </w:p>
    <w:p w14:paraId="09D19F36" w14:textId="77777777" w:rsidR="00647966" w:rsidRPr="001459D3" w:rsidRDefault="00647966" w:rsidP="00647966">
      <w:pPr>
        <w:numPr>
          <w:ilvl w:val="0"/>
          <w:numId w:val="324"/>
        </w:numPr>
        <w:tabs>
          <w:tab w:val="clear" w:pos="720"/>
        </w:tabs>
        <w:spacing w:after="120"/>
        <w:ind w:left="576" w:right="-14" w:hanging="576"/>
        <w:rPr>
          <w:lang w:eastAsia="en-US"/>
        </w:rPr>
      </w:pPr>
      <w:r w:rsidRPr="001459D3">
        <w:rPr>
          <w:lang w:eastAsia="en-US"/>
        </w:rPr>
        <w:t>Résiliation</w:t>
      </w:r>
    </w:p>
    <w:p w14:paraId="49D58C38" w14:textId="6791C3F0" w:rsidR="00647966" w:rsidRPr="001459D3" w:rsidRDefault="00647966" w:rsidP="00647966">
      <w:pPr>
        <w:spacing w:after="120"/>
        <w:ind w:left="0" w:right="-14" w:firstLine="0"/>
        <w:rPr>
          <w:szCs w:val="24"/>
          <w:lang w:eastAsia="en-US"/>
        </w:rPr>
      </w:pPr>
      <w:r w:rsidRPr="001459D3">
        <w:rPr>
          <w:szCs w:val="24"/>
          <w:lang w:eastAsia="en-US"/>
        </w:rPr>
        <w:t xml:space="preserve">A tout moment,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peuvent conjointement mettre fin à </w:t>
      </w:r>
      <w:r w:rsidR="00DF2658">
        <w:rPr>
          <w:szCs w:val="24"/>
          <w:lang w:eastAsia="en-US"/>
        </w:rPr>
        <w:t>l’Accord de CPRD</w:t>
      </w:r>
      <w:r w:rsidRPr="001459D3">
        <w:rPr>
          <w:szCs w:val="24"/>
          <w:lang w:eastAsia="en-US"/>
        </w:rPr>
        <w:t xml:space="preserve"> sous réserve </w:t>
      </w:r>
      <w:r w:rsidRPr="001459D3">
        <w:rPr>
          <w:lang w:eastAsia="en-US"/>
        </w:rPr>
        <w:t>d’un</w:t>
      </w:r>
      <w:r w:rsidRPr="001459D3">
        <w:rPr>
          <w:szCs w:val="24"/>
          <w:lang w:eastAsia="en-US"/>
        </w:rPr>
        <w:t xml:space="preserve"> préavis de 42 jours et les Membres du </w:t>
      </w:r>
      <w:r w:rsidR="00FD7019">
        <w:rPr>
          <w:szCs w:val="24"/>
          <w:lang w:eastAsia="en-US"/>
        </w:rPr>
        <w:t>CPRD</w:t>
      </w:r>
      <w:r w:rsidRPr="001459D3">
        <w:rPr>
          <w:szCs w:val="24"/>
          <w:lang w:eastAsia="en-US"/>
        </w:rPr>
        <w:t xml:space="preserve"> donner leur démission conformément aux dispositions de l’Article 2.</w:t>
      </w:r>
    </w:p>
    <w:p w14:paraId="207123A0" w14:textId="37A2A052" w:rsidR="00647966" w:rsidRPr="001459D3" w:rsidRDefault="00647966" w:rsidP="00647966">
      <w:pPr>
        <w:spacing w:after="120"/>
        <w:ind w:left="0" w:right="-14" w:firstLine="0"/>
        <w:rPr>
          <w:szCs w:val="24"/>
          <w:lang w:eastAsia="en-US"/>
        </w:rPr>
      </w:pPr>
      <w:r w:rsidRPr="001459D3">
        <w:rPr>
          <w:szCs w:val="24"/>
          <w:lang w:eastAsia="en-US"/>
        </w:rPr>
        <w:t xml:space="preserve">Si le Membre du </w:t>
      </w:r>
      <w:r w:rsidR="00FD7019">
        <w:rPr>
          <w:szCs w:val="24"/>
          <w:lang w:eastAsia="en-US"/>
        </w:rPr>
        <w:t>CPRD</w:t>
      </w:r>
      <w:r w:rsidRPr="001459D3">
        <w:rPr>
          <w:szCs w:val="24"/>
          <w:lang w:eastAsia="en-US"/>
        </w:rPr>
        <w:t xml:space="preserve"> ne se conforme pas aux dispositions de </w:t>
      </w:r>
      <w:r w:rsidR="00366E69">
        <w:rPr>
          <w:szCs w:val="24"/>
          <w:lang w:eastAsia="en-US"/>
        </w:rPr>
        <w:t>l’Acc</w:t>
      </w:r>
      <w:r w:rsidR="00DF2658">
        <w:rPr>
          <w:szCs w:val="24"/>
          <w:lang w:eastAsia="en-US"/>
        </w:rPr>
        <w:t>ord de CPRD</w:t>
      </w:r>
      <w:r w:rsidRPr="001459D3">
        <w:rPr>
          <w:szCs w:val="24"/>
          <w:lang w:eastAsia="en-US"/>
        </w:rPr>
        <w:t xml:space="preserve">,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pourront, sans préjudice des autres droits qu’ils détiennent, lui notifier la résiliation de </w:t>
      </w:r>
      <w:r w:rsidR="00DF2658">
        <w:rPr>
          <w:szCs w:val="24"/>
          <w:lang w:eastAsia="en-US"/>
        </w:rPr>
        <w:t>l’Accord de CPRD</w:t>
      </w:r>
      <w:r w:rsidRPr="001459D3">
        <w:rPr>
          <w:szCs w:val="24"/>
          <w:lang w:eastAsia="en-US"/>
        </w:rPr>
        <w:t xml:space="preserve">. </w:t>
      </w:r>
    </w:p>
    <w:p w14:paraId="2F707E74" w14:textId="4CEBBC26" w:rsidR="00647966" w:rsidRPr="001459D3" w:rsidRDefault="00647966" w:rsidP="00647966">
      <w:pPr>
        <w:spacing w:after="120"/>
        <w:ind w:left="0" w:right="-14" w:firstLine="0"/>
        <w:rPr>
          <w:szCs w:val="24"/>
          <w:lang w:eastAsia="en-US"/>
        </w:rPr>
      </w:pPr>
      <w:r w:rsidRPr="001459D3">
        <w:rPr>
          <w:szCs w:val="24"/>
          <w:lang w:eastAsia="en-US"/>
        </w:rPr>
        <w:t xml:space="preserve">Si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ne se conforme pas aux dispositions de </w:t>
      </w:r>
      <w:r w:rsidR="00DF2658">
        <w:rPr>
          <w:szCs w:val="24"/>
          <w:lang w:eastAsia="en-US"/>
        </w:rPr>
        <w:t>l’Accord de CPRD</w:t>
      </w:r>
      <w:r w:rsidRPr="001459D3">
        <w:rPr>
          <w:szCs w:val="24"/>
          <w:lang w:eastAsia="en-US"/>
        </w:rPr>
        <w:t xml:space="preserve">, le Membre du </w:t>
      </w:r>
      <w:r w:rsidR="00FD7019">
        <w:rPr>
          <w:szCs w:val="24"/>
          <w:lang w:eastAsia="en-US"/>
        </w:rPr>
        <w:t>CPRD</w:t>
      </w:r>
      <w:r w:rsidRPr="001459D3">
        <w:rPr>
          <w:szCs w:val="24"/>
          <w:lang w:eastAsia="en-US"/>
        </w:rPr>
        <w:t xml:space="preserve"> pourra, sans préjudice des autres droits qu’il détient, notifier au </w:t>
      </w:r>
      <w:r>
        <w:rPr>
          <w:szCs w:val="24"/>
          <w:lang w:eastAsia="en-US"/>
        </w:rPr>
        <w:t>Maître d’Ouvrage</w:t>
      </w:r>
      <w:r w:rsidRPr="001459D3">
        <w:rPr>
          <w:szCs w:val="24"/>
          <w:lang w:eastAsia="en-US"/>
        </w:rPr>
        <w:t xml:space="preserve"> et </w:t>
      </w:r>
      <w:r>
        <w:rPr>
          <w:szCs w:val="24"/>
          <w:lang w:eastAsia="en-US"/>
        </w:rPr>
        <w:t>à l’Entrepreneur</w:t>
      </w:r>
      <w:r w:rsidRPr="001459D3">
        <w:rPr>
          <w:szCs w:val="24"/>
          <w:lang w:eastAsia="en-US"/>
        </w:rPr>
        <w:t xml:space="preserve"> la résiliation de</w:t>
      </w:r>
      <w:r w:rsidR="000B25E6">
        <w:rPr>
          <w:szCs w:val="24"/>
          <w:lang w:eastAsia="en-US"/>
        </w:rPr>
        <w:t xml:space="preserve"> </w:t>
      </w:r>
      <w:r w:rsidR="00DF2658">
        <w:rPr>
          <w:szCs w:val="24"/>
          <w:lang w:eastAsia="en-US"/>
        </w:rPr>
        <w:t>l’Accord de CPRD</w:t>
      </w:r>
      <w:r w:rsidRPr="001459D3">
        <w:rPr>
          <w:szCs w:val="24"/>
          <w:lang w:eastAsia="en-US"/>
        </w:rPr>
        <w:t xml:space="preserve">. Cette notification prendra effet lorsqu’elle aura été reçue par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w:t>
      </w:r>
    </w:p>
    <w:p w14:paraId="09AFED01" w14:textId="0A9DCB22" w:rsidR="00647966" w:rsidRPr="001459D3" w:rsidRDefault="00647966" w:rsidP="00647966">
      <w:pPr>
        <w:spacing w:after="120"/>
        <w:ind w:left="0" w:right="-14" w:firstLine="0"/>
        <w:rPr>
          <w:szCs w:val="24"/>
          <w:lang w:eastAsia="en-US"/>
        </w:rPr>
      </w:pPr>
      <w:r w:rsidRPr="001459D3">
        <w:rPr>
          <w:szCs w:val="24"/>
          <w:lang w:eastAsia="en-US"/>
        </w:rPr>
        <w:t xml:space="preserve">Une telle notification, démission ou résiliation sera définitive et engagera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w:t>
      </w:r>
      <w:r w:rsidRPr="001459D3">
        <w:rPr>
          <w:lang w:eastAsia="en-US"/>
        </w:rPr>
        <w:t>Membre</w:t>
      </w:r>
      <w:r w:rsidRPr="001459D3">
        <w:rPr>
          <w:szCs w:val="24"/>
          <w:lang w:eastAsia="en-US"/>
        </w:rPr>
        <w:t xml:space="preserve"> du </w:t>
      </w:r>
      <w:r w:rsidR="00FD7019">
        <w:rPr>
          <w:szCs w:val="24"/>
          <w:lang w:eastAsia="en-US"/>
        </w:rPr>
        <w:t>CPRD</w:t>
      </w:r>
      <w:r w:rsidRPr="001459D3">
        <w:rPr>
          <w:szCs w:val="24"/>
          <w:lang w:eastAsia="en-US"/>
        </w:rPr>
        <w:t xml:space="preserve">. Néanmoins, une notification qui n’aurait pas été effectuée à la fois au </w:t>
      </w:r>
      <w:r>
        <w:rPr>
          <w:szCs w:val="24"/>
          <w:lang w:eastAsia="en-US"/>
        </w:rPr>
        <w:t>Maître d’Ouvrage</w:t>
      </w:r>
      <w:r w:rsidRPr="001459D3">
        <w:rPr>
          <w:szCs w:val="24"/>
          <w:lang w:eastAsia="en-US"/>
        </w:rPr>
        <w:t xml:space="preserve"> et </w:t>
      </w:r>
      <w:r>
        <w:rPr>
          <w:szCs w:val="24"/>
          <w:lang w:eastAsia="en-US"/>
        </w:rPr>
        <w:t>à l’Entrepreneur</w:t>
      </w:r>
      <w:r w:rsidRPr="001459D3">
        <w:rPr>
          <w:szCs w:val="24"/>
          <w:lang w:eastAsia="en-US"/>
        </w:rPr>
        <w:t xml:space="preserve"> demeurerait sans effet.</w:t>
      </w:r>
    </w:p>
    <w:p w14:paraId="3D23F011" w14:textId="62869C35" w:rsidR="00647966" w:rsidRPr="001459D3" w:rsidRDefault="00647966" w:rsidP="00647966">
      <w:pPr>
        <w:spacing w:after="120"/>
        <w:ind w:right="-14"/>
        <w:rPr>
          <w:lang w:eastAsia="en-US"/>
        </w:rPr>
      </w:pPr>
      <w:r w:rsidRPr="001459D3">
        <w:rPr>
          <w:lang w:eastAsia="en-US"/>
        </w:rPr>
        <w:t>8.</w:t>
      </w:r>
      <w:r w:rsidRPr="001459D3">
        <w:rPr>
          <w:lang w:eastAsia="en-US"/>
        </w:rPr>
        <w:tab/>
        <w:t xml:space="preserve">Manquement du Membre du </w:t>
      </w:r>
      <w:r w:rsidR="00FD7019">
        <w:rPr>
          <w:lang w:eastAsia="en-US"/>
        </w:rPr>
        <w:t>CPRD</w:t>
      </w:r>
      <w:r w:rsidRPr="001459D3">
        <w:rPr>
          <w:lang w:eastAsia="en-US"/>
        </w:rPr>
        <w:t xml:space="preserve"> à ses engagements </w:t>
      </w:r>
    </w:p>
    <w:p w14:paraId="26BD9890" w14:textId="584A1F62" w:rsidR="00647966" w:rsidRPr="001459D3" w:rsidRDefault="00647966" w:rsidP="00647966">
      <w:pPr>
        <w:spacing w:after="120"/>
        <w:ind w:left="0" w:right="-14" w:firstLine="0"/>
        <w:rPr>
          <w:szCs w:val="24"/>
          <w:lang w:eastAsia="en-US"/>
        </w:rPr>
      </w:pPr>
      <w:r w:rsidRPr="001459D3">
        <w:rPr>
          <w:szCs w:val="24"/>
          <w:lang w:eastAsia="en-US"/>
        </w:rPr>
        <w:t xml:space="preserve">Si un Membre du </w:t>
      </w:r>
      <w:r w:rsidR="00FD7019">
        <w:rPr>
          <w:szCs w:val="24"/>
          <w:lang w:eastAsia="en-US"/>
        </w:rPr>
        <w:t>CPRD</w:t>
      </w:r>
      <w:r w:rsidRPr="001459D3">
        <w:rPr>
          <w:szCs w:val="24"/>
          <w:lang w:eastAsia="en-US"/>
        </w:rPr>
        <w:t xml:space="preserve"> ne se conforme pas à ses obligations d’impartialité ou d’indépendance vis-à-vis du </w:t>
      </w:r>
      <w:r>
        <w:rPr>
          <w:szCs w:val="24"/>
          <w:lang w:eastAsia="en-US"/>
        </w:rPr>
        <w:t>Maître d’Ouvrage</w:t>
      </w:r>
      <w:r w:rsidRPr="001459D3">
        <w:rPr>
          <w:szCs w:val="24"/>
          <w:lang w:eastAsia="en-US"/>
        </w:rPr>
        <w:t xml:space="preserve"> ou </w:t>
      </w:r>
      <w:r>
        <w:rPr>
          <w:szCs w:val="24"/>
          <w:lang w:eastAsia="en-US"/>
        </w:rPr>
        <w:t>de l’Entrepreneur</w:t>
      </w:r>
      <w:r w:rsidRPr="001459D3">
        <w:rPr>
          <w:szCs w:val="24"/>
          <w:lang w:eastAsia="en-US"/>
        </w:rPr>
        <w:t xml:space="preserve"> telles que stipulées à l’Article 4, il n’aura pas droit à être rémunéré ou être remboursé des dépenses qu’il aura encourues et, sans préjudice des autres droits qu’ils </w:t>
      </w:r>
      <w:r w:rsidRPr="001459D3">
        <w:rPr>
          <w:lang w:eastAsia="en-US"/>
        </w:rPr>
        <w:t>détiennent</w:t>
      </w:r>
      <w:r w:rsidRPr="001459D3">
        <w:rPr>
          <w:szCs w:val="24"/>
          <w:lang w:eastAsia="en-US"/>
        </w:rPr>
        <w:t xml:space="preserve">, devra rembourser au </w:t>
      </w:r>
      <w:r>
        <w:rPr>
          <w:szCs w:val="24"/>
          <w:lang w:eastAsia="en-US"/>
        </w:rPr>
        <w:t>Maître d’Ouvrage</w:t>
      </w:r>
      <w:r w:rsidRPr="001459D3">
        <w:rPr>
          <w:szCs w:val="24"/>
          <w:lang w:eastAsia="en-US"/>
        </w:rPr>
        <w:t xml:space="preserve"> et </w:t>
      </w:r>
      <w:r>
        <w:rPr>
          <w:szCs w:val="24"/>
          <w:lang w:eastAsia="en-US"/>
        </w:rPr>
        <w:t>à l’Entrepreneur</w:t>
      </w:r>
      <w:r w:rsidRPr="001459D3">
        <w:rPr>
          <w:szCs w:val="24"/>
          <w:lang w:eastAsia="en-US"/>
        </w:rPr>
        <w:t xml:space="preserve"> la rémunération et les autres sommes qu’il aura perçues ou qui auraient été versées aux autres Membres du </w:t>
      </w:r>
      <w:r w:rsidR="00FD7019">
        <w:rPr>
          <w:szCs w:val="24"/>
          <w:lang w:eastAsia="en-US"/>
        </w:rPr>
        <w:t>CPRD</w:t>
      </w:r>
      <w:r w:rsidRPr="001459D3">
        <w:rPr>
          <w:szCs w:val="24"/>
          <w:lang w:eastAsia="en-US"/>
        </w:rPr>
        <w:t xml:space="preserve">, le cas échéant, au titre de la procédure conduite par le </w:t>
      </w:r>
      <w:r w:rsidR="00FD7019">
        <w:rPr>
          <w:szCs w:val="24"/>
          <w:lang w:eastAsia="en-US"/>
        </w:rPr>
        <w:t>CPRD</w:t>
      </w:r>
      <w:r w:rsidRPr="001459D3">
        <w:rPr>
          <w:szCs w:val="24"/>
          <w:lang w:eastAsia="en-US"/>
        </w:rPr>
        <w:t xml:space="preserve"> ou des décisions qu’il aura rendues, et qui seront annulées ou rendues sans effet en raison du manquement du Membre du </w:t>
      </w:r>
      <w:r w:rsidR="00FD7019">
        <w:rPr>
          <w:szCs w:val="24"/>
          <w:lang w:eastAsia="en-US"/>
        </w:rPr>
        <w:t>CPRD</w:t>
      </w:r>
      <w:r w:rsidRPr="001459D3">
        <w:rPr>
          <w:szCs w:val="24"/>
          <w:lang w:eastAsia="en-US"/>
        </w:rPr>
        <w:t xml:space="preserve"> à ses obligations. </w:t>
      </w:r>
    </w:p>
    <w:p w14:paraId="5292A4BA" w14:textId="77777777" w:rsidR="00647966" w:rsidRPr="001459D3" w:rsidRDefault="00647966" w:rsidP="00647966">
      <w:pPr>
        <w:spacing w:after="120"/>
        <w:ind w:right="-14"/>
        <w:rPr>
          <w:lang w:eastAsia="en-US"/>
        </w:rPr>
      </w:pPr>
      <w:r w:rsidRPr="001459D3">
        <w:rPr>
          <w:lang w:eastAsia="en-US"/>
        </w:rPr>
        <w:t>9.</w:t>
      </w:r>
      <w:r w:rsidRPr="001459D3">
        <w:rPr>
          <w:lang w:eastAsia="en-US"/>
        </w:rPr>
        <w:tab/>
        <w:t>Différends</w:t>
      </w:r>
    </w:p>
    <w:p w14:paraId="5EC65A4C" w14:textId="36B4FAC9" w:rsidR="00647966" w:rsidRPr="001459D3" w:rsidRDefault="00647966" w:rsidP="00647966">
      <w:pPr>
        <w:spacing w:after="120"/>
        <w:ind w:left="0" w:right="-14" w:firstLine="0"/>
        <w:rPr>
          <w:iCs/>
          <w:szCs w:val="24"/>
          <w:lang w:eastAsia="en-US"/>
        </w:rPr>
      </w:pPr>
      <w:r w:rsidRPr="001459D3">
        <w:rPr>
          <w:szCs w:val="24"/>
          <w:lang w:eastAsia="en-US"/>
        </w:rPr>
        <w:t xml:space="preserve">Tout différend ou réclamation découlant du présent Accord ou en relation avec celui-ci ainsi que de tout manquement à cet Accord, résiliation ou validité de </w:t>
      </w:r>
      <w:r w:rsidR="00DF2658">
        <w:rPr>
          <w:szCs w:val="24"/>
          <w:lang w:eastAsia="en-US"/>
        </w:rPr>
        <w:t>l’Accord de CPRD</w:t>
      </w:r>
      <w:r w:rsidRPr="001459D3">
        <w:rPr>
          <w:szCs w:val="24"/>
          <w:lang w:eastAsia="en-US"/>
        </w:rPr>
        <w:t xml:space="preserve"> sera tranché définitivement par voie arbitrage institutionnel. Si aucune institution d’arbitrage n’a été convenue, l’arbitrage sera conduit </w:t>
      </w:r>
      <w:r w:rsidRPr="001459D3">
        <w:rPr>
          <w:iCs/>
          <w:szCs w:val="24"/>
          <w:lang w:eastAsia="en-US"/>
        </w:rPr>
        <w:t>suivant le Règlement d'arbitrage de la Chambre de Commerce Internationale par un ou plusieurs arbitres nommés conformément à ce Règlement.</w:t>
      </w:r>
    </w:p>
    <w:p w14:paraId="7A82F092" w14:textId="77777777" w:rsidR="00647966" w:rsidRPr="001459D3" w:rsidRDefault="00647966" w:rsidP="00647966">
      <w:pPr>
        <w:spacing w:before="120" w:after="120"/>
        <w:rPr>
          <w:b/>
          <w:szCs w:val="24"/>
          <w:lang w:eastAsia="en-US"/>
        </w:rPr>
      </w:pPr>
      <w:r w:rsidRPr="001459D3">
        <w:rPr>
          <w:iCs/>
          <w:szCs w:val="24"/>
          <w:lang w:eastAsia="en-US"/>
        </w:rPr>
        <w:br w:type="page"/>
      </w:r>
    </w:p>
    <w:p w14:paraId="0C53FE83" w14:textId="6DAF34D9" w:rsidR="00647966" w:rsidRPr="00EB7674" w:rsidRDefault="00647966" w:rsidP="00647966">
      <w:pPr>
        <w:pStyle w:val="Head41"/>
        <w:spacing w:before="120" w:after="120"/>
        <w:rPr>
          <w:sz w:val="36"/>
          <w:szCs w:val="36"/>
        </w:rPr>
      </w:pPr>
      <w:r w:rsidRPr="00C77DFC">
        <w:rPr>
          <w:sz w:val="36"/>
          <w:szCs w:val="36"/>
        </w:rPr>
        <w:t>Annexe B - Annexe</w:t>
      </w:r>
      <w:r w:rsidRPr="00EB7674">
        <w:rPr>
          <w:sz w:val="36"/>
          <w:szCs w:val="36"/>
        </w:rPr>
        <w:t xml:space="preserve"> aux Conditions générales de l’</w:t>
      </w:r>
      <w:r w:rsidR="008C10CD">
        <w:rPr>
          <w:sz w:val="36"/>
          <w:szCs w:val="36"/>
        </w:rPr>
        <w:t>A</w:t>
      </w:r>
      <w:r w:rsidRPr="00EB7674">
        <w:rPr>
          <w:sz w:val="36"/>
          <w:szCs w:val="36"/>
        </w:rPr>
        <w:t>ccord constitutif du Comité de Prévention et de Règlement des Différends (« CPRD »)</w:t>
      </w:r>
    </w:p>
    <w:p w14:paraId="771253C1" w14:textId="3A8A5D41" w:rsidR="00647966" w:rsidRPr="001459D3" w:rsidRDefault="00647966" w:rsidP="00647966">
      <w:pPr>
        <w:pStyle w:val="ClauseSubPara"/>
        <w:spacing w:before="0" w:after="120"/>
        <w:ind w:left="0" w:right="-14"/>
        <w:rPr>
          <w:sz w:val="24"/>
          <w:szCs w:val="24"/>
          <w:lang w:val="fr-FR"/>
        </w:rPr>
      </w:pPr>
      <w:r>
        <w:rPr>
          <w:sz w:val="24"/>
          <w:lang w:val="fr"/>
        </w:rPr>
        <w:t>1</w:t>
      </w:r>
      <w:r w:rsidR="00AE68EC">
        <w:rPr>
          <w:sz w:val="24"/>
          <w:szCs w:val="24"/>
          <w:lang w:val="fr-FR"/>
        </w:rPr>
        <w:tab/>
      </w:r>
      <w:r w:rsidRPr="001459D3">
        <w:rPr>
          <w:sz w:val="24"/>
          <w:szCs w:val="24"/>
          <w:lang w:val="fr-FR"/>
        </w:rPr>
        <w:t xml:space="preserve">A moins que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n’en conviennent autrement, le </w:t>
      </w:r>
      <w:r>
        <w:rPr>
          <w:sz w:val="24"/>
          <w:szCs w:val="24"/>
          <w:lang w:val="fr-FR"/>
        </w:rPr>
        <w:t>CPRD</w:t>
      </w:r>
      <w:r w:rsidRPr="001459D3">
        <w:rPr>
          <w:sz w:val="24"/>
          <w:szCs w:val="24"/>
          <w:lang w:val="fr-FR"/>
        </w:rPr>
        <w:t xml:space="preserve"> se rendra sur le site des </w:t>
      </w:r>
      <w:r>
        <w:rPr>
          <w:sz w:val="24"/>
          <w:szCs w:val="24"/>
          <w:lang w:val="fr-FR"/>
        </w:rPr>
        <w:t>travaux</w:t>
      </w:r>
      <w:r w:rsidRPr="001459D3">
        <w:rPr>
          <w:sz w:val="24"/>
          <w:szCs w:val="24"/>
          <w:lang w:val="fr-FR"/>
        </w:rPr>
        <w:t xml:space="preserve"> à la demande du </w:t>
      </w:r>
      <w:r>
        <w:rPr>
          <w:sz w:val="24"/>
          <w:szCs w:val="24"/>
          <w:lang w:val="fr-FR"/>
        </w:rPr>
        <w:t>Maître d’Ouvrage</w:t>
      </w:r>
      <w:r w:rsidRPr="001459D3">
        <w:rPr>
          <w:sz w:val="24"/>
          <w:szCs w:val="24"/>
          <w:lang w:val="fr-FR"/>
        </w:rPr>
        <w:t xml:space="preserve"> ou </w:t>
      </w:r>
      <w:r>
        <w:rPr>
          <w:sz w:val="24"/>
          <w:szCs w:val="24"/>
          <w:lang w:val="fr-FR"/>
        </w:rPr>
        <w:t>de l’Entrepreneur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 de construction. A moins que 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Pr>
          <w:sz w:val="24"/>
          <w:szCs w:val="24"/>
          <w:lang w:val="fr-FR"/>
        </w:rPr>
        <w:t>CPRD</w:t>
      </w:r>
      <w:r w:rsidRPr="001459D3">
        <w:rPr>
          <w:sz w:val="24"/>
          <w:szCs w:val="24"/>
          <w:lang w:val="fr-FR"/>
        </w:rPr>
        <w:t xml:space="preserve"> n’en conviennent autrement, les visites du site des </w:t>
      </w:r>
      <w:r>
        <w:rPr>
          <w:sz w:val="24"/>
          <w:szCs w:val="24"/>
          <w:lang w:val="fr-FR"/>
        </w:rPr>
        <w:t>travaux</w:t>
      </w:r>
      <w:r w:rsidRPr="001459D3">
        <w:rPr>
          <w:sz w:val="24"/>
          <w:szCs w:val="24"/>
          <w:lang w:val="fr-FR"/>
        </w:rPr>
        <w:t xml:space="preserve"> se succéderont au maximum tous les 70 jours, à l’exception des déplacements nécessités par la tenue d’une audience comme indiqué ci-après. </w:t>
      </w:r>
    </w:p>
    <w:p w14:paraId="15241903" w14:textId="77777777" w:rsidR="00647966" w:rsidRPr="001459D3" w:rsidRDefault="00647966" w:rsidP="00647966">
      <w:pPr>
        <w:pStyle w:val="ClauseSubPara"/>
        <w:spacing w:before="0" w:after="120"/>
        <w:ind w:left="0" w:right="-14"/>
        <w:rPr>
          <w:sz w:val="24"/>
          <w:szCs w:val="24"/>
          <w:lang w:val="fr-FR"/>
        </w:rPr>
      </w:pPr>
      <w:r w:rsidRPr="001459D3">
        <w:rPr>
          <w:sz w:val="24"/>
          <w:szCs w:val="24"/>
          <w:lang w:val="fr-FR"/>
        </w:rPr>
        <w:t>2.</w:t>
      </w:r>
      <w:r w:rsidRPr="001459D3">
        <w:rPr>
          <w:sz w:val="24"/>
          <w:szCs w:val="24"/>
          <w:lang w:val="fr-FR"/>
        </w:rPr>
        <w:tab/>
        <w:t xml:space="preserve">La date et le programme de chaque visite seront ceux qui auront été convenus par 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Pr>
          <w:sz w:val="24"/>
          <w:szCs w:val="24"/>
          <w:lang w:val="fr-FR"/>
        </w:rPr>
        <w:t>CPRD</w:t>
      </w:r>
      <w:r w:rsidRPr="001459D3">
        <w:rPr>
          <w:sz w:val="24"/>
          <w:szCs w:val="24"/>
          <w:lang w:val="fr-FR"/>
        </w:rPr>
        <w:t xml:space="preserve"> ou, à défaut, par le </w:t>
      </w:r>
      <w:r>
        <w:rPr>
          <w:sz w:val="24"/>
          <w:szCs w:val="24"/>
          <w:lang w:val="fr-FR"/>
        </w:rPr>
        <w:t>CPRD</w:t>
      </w:r>
      <w:r w:rsidRPr="001459D3">
        <w:rPr>
          <w:sz w:val="24"/>
          <w:szCs w:val="24"/>
          <w:lang w:val="fr-FR"/>
        </w:rPr>
        <w:t xml:space="preserve">. L’objectif de ces déplacements sur le site des </w:t>
      </w:r>
      <w:r>
        <w:rPr>
          <w:sz w:val="24"/>
          <w:szCs w:val="24"/>
          <w:lang w:val="fr-FR"/>
        </w:rPr>
        <w:t>travaux</w:t>
      </w:r>
      <w:r w:rsidRPr="001459D3">
        <w:rPr>
          <w:sz w:val="24"/>
          <w:szCs w:val="24"/>
          <w:lang w:val="fr-FR"/>
        </w:rPr>
        <w:t xml:space="preserve"> est de permettre au </w:t>
      </w:r>
      <w:r>
        <w:rPr>
          <w:sz w:val="24"/>
          <w:szCs w:val="24"/>
          <w:lang w:val="fr-FR"/>
        </w:rPr>
        <w:t>CPRD</w:t>
      </w:r>
      <w:r w:rsidRPr="001459D3">
        <w:rPr>
          <w:sz w:val="24"/>
          <w:szCs w:val="24"/>
          <w:lang w:val="fr-FR"/>
        </w:rPr>
        <w:t xml:space="preserve"> de se familiariser et se maintenir au courant du déroulement de l</w:t>
      </w:r>
      <w:r>
        <w:rPr>
          <w:sz w:val="24"/>
          <w:szCs w:val="24"/>
          <w:lang w:val="fr-FR"/>
        </w:rPr>
        <w:t>’exécution du Marché</w:t>
      </w:r>
      <w:r w:rsidRPr="001459D3">
        <w:rPr>
          <w:sz w:val="24"/>
          <w:szCs w:val="24"/>
          <w:lang w:val="fr-FR"/>
        </w:rPr>
        <w:t xml:space="preserve"> et de toute difficulté ou réclamation qui pourrait en résulter et, dans la mesure du possible, d’éviter que celles-ci ne donnent lieu à un différend.</w:t>
      </w:r>
    </w:p>
    <w:p w14:paraId="24E05259" w14:textId="77777777" w:rsidR="00647966" w:rsidRPr="001459D3" w:rsidRDefault="00647966" w:rsidP="00647966">
      <w:pPr>
        <w:pStyle w:val="ClauseSubPara"/>
        <w:spacing w:before="0" w:after="120"/>
        <w:ind w:left="0" w:right="-14"/>
        <w:rPr>
          <w:sz w:val="24"/>
          <w:szCs w:val="24"/>
          <w:lang w:val="fr-FR"/>
        </w:rPr>
      </w:pPr>
      <w:r w:rsidRPr="001459D3">
        <w:rPr>
          <w:sz w:val="24"/>
          <w:szCs w:val="24"/>
          <w:lang w:val="fr-FR"/>
        </w:rPr>
        <w:t>3.</w:t>
      </w:r>
      <w:r w:rsidRPr="001459D3">
        <w:rPr>
          <w:sz w:val="24"/>
          <w:szCs w:val="24"/>
          <w:lang w:val="fr-FR"/>
        </w:rPr>
        <w:tab/>
        <w:t xml:space="preserve">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w:t>
      </w:r>
      <w:r>
        <w:rPr>
          <w:sz w:val="24"/>
          <w:szCs w:val="24"/>
          <w:lang w:val="fr-FR"/>
        </w:rPr>
        <w:t>le Maître d’Œuvre</w:t>
      </w:r>
      <w:r w:rsidRPr="001459D3">
        <w:rPr>
          <w:sz w:val="24"/>
          <w:szCs w:val="24"/>
          <w:lang w:val="fr-FR"/>
        </w:rPr>
        <w:t xml:space="preserve"> participeront aux visites du site des </w:t>
      </w:r>
      <w:r>
        <w:rPr>
          <w:sz w:val="24"/>
          <w:szCs w:val="24"/>
          <w:lang w:val="fr-FR"/>
        </w:rPr>
        <w:t>travaux</w:t>
      </w:r>
      <w:r w:rsidRPr="001459D3">
        <w:rPr>
          <w:sz w:val="24"/>
          <w:szCs w:val="24"/>
          <w:lang w:val="fr-FR"/>
        </w:rPr>
        <w:t xml:space="preserve">, qui seront cordonnées par le </w:t>
      </w:r>
      <w:r>
        <w:rPr>
          <w:sz w:val="24"/>
          <w:szCs w:val="24"/>
          <w:lang w:val="fr-FR"/>
        </w:rPr>
        <w:t>Maître d’Ouvrage</w:t>
      </w:r>
      <w:r w:rsidRPr="001459D3">
        <w:rPr>
          <w:sz w:val="24"/>
          <w:szCs w:val="24"/>
          <w:lang w:val="fr-FR"/>
        </w:rPr>
        <w:t xml:space="preserve"> et ce avec le concours </w:t>
      </w:r>
      <w:r>
        <w:rPr>
          <w:sz w:val="24"/>
          <w:szCs w:val="24"/>
          <w:lang w:val="fr-FR"/>
        </w:rPr>
        <w:t>de l’Entrepreneur</w:t>
      </w:r>
      <w:r w:rsidRPr="001459D3">
        <w:rPr>
          <w:sz w:val="24"/>
          <w:szCs w:val="24"/>
          <w:lang w:val="fr-FR"/>
        </w:rPr>
        <w:t xml:space="preserve">. Le </w:t>
      </w:r>
      <w:r>
        <w:rPr>
          <w:sz w:val="24"/>
          <w:lang w:val="fr-FR"/>
        </w:rPr>
        <w:t>Maître d’Ouvrage</w:t>
      </w:r>
      <w:r w:rsidRPr="001459D3">
        <w:rPr>
          <w:sz w:val="24"/>
          <w:szCs w:val="24"/>
          <w:lang w:val="fr-FR"/>
        </w:rPr>
        <w:t xml:space="preserve"> fournira l’appui nécessaire en matière de secrétariat, reproduction et lieux de réunion. A l’issue de chaque visite sur le site des </w:t>
      </w:r>
      <w:r>
        <w:rPr>
          <w:sz w:val="24"/>
          <w:szCs w:val="24"/>
          <w:lang w:val="fr-FR"/>
        </w:rPr>
        <w:t>travaux</w:t>
      </w:r>
      <w:r w:rsidRPr="001459D3">
        <w:rPr>
          <w:sz w:val="24"/>
          <w:szCs w:val="24"/>
          <w:lang w:val="fr-FR"/>
        </w:rPr>
        <w:t xml:space="preserve">, et avant de quitter les lieux, le </w:t>
      </w:r>
      <w:r>
        <w:rPr>
          <w:sz w:val="24"/>
          <w:szCs w:val="24"/>
          <w:lang w:val="fr-FR"/>
        </w:rPr>
        <w:t>CPRD</w:t>
      </w:r>
      <w:r w:rsidRPr="001459D3">
        <w:rPr>
          <w:sz w:val="24"/>
          <w:szCs w:val="24"/>
          <w:lang w:val="fr-FR"/>
        </w:rPr>
        <w:t xml:space="preserve"> préparera un rapport sur les activités relatives à la visite en question et en transmettra un exemplaire au </w:t>
      </w:r>
      <w:r>
        <w:rPr>
          <w:sz w:val="24"/>
          <w:szCs w:val="24"/>
          <w:lang w:val="fr-FR"/>
        </w:rPr>
        <w:t>Maître d’Ouvrage</w:t>
      </w:r>
      <w:r w:rsidRPr="001459D3">
        <w:rPr>
          <w:sz w:val="24"/>
          <w:szCs w:val="24"/>
          <w:lang w:val="fr-FR"/>
        </w:rPr>
        <w:t xml:space="preserve"> et </w:t>
      </w:r>
      <w:r>
        <w:rPr>
          <w:sz w:val="24"/>
          <w:szCs w:val="24"/>
          <w:lang w:val="fr-FR"/>
        </w:rPr>
        <w:t>à l’Entrepreneur</w:t>
      </w:r>
      <w:r w:rsidRPr="001459D3">
        <w:rPr>
          <w:sz w:val="24"/>
          <w:szCs w:val="24"/>
          <w:lang w:val="fr-FR"/>
        </w:rPr>
        <w:t>.</w:t>
      </w:r>
    </w:p>
    <w:p w14:paraId="4CC3D408" w14:textId="77777777" w:rsidR="00647966" w:rsidRPr="001459D3" w:rsidRDefault="00647966" w:rsidP="00647966">
      <w:pPr>
        <w:pStyle w:val="ClauseSubPara"/>
        <w:spacing w:before="0" w:after="120"/>
        <w:ind w:left="0" w:right="-14"/>
        <w:rPr>
          <w:sz w:val="24"/>
          <w:szCs w:val="24"/>
          <w:lang w:val="fr-FR"/>
        </w:rPr>
      </w:pPr>
      <w:r w:rsidRPr="001459D3">
        <w:rPr>
          <w:sz w:val="24"/>
          <w:szCs w:val="24"/>
          <w:lang w:val="fr-FR"/>
        </w:rPr>
        <w:t>4.</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fourniront au </w:t>
      </w:r>
      <w:r>
        <w:rPr>
          <w:sz w:val="24"/>
          <w:szCs w:val="24"/>
          <w:lang w:val="fr-FR"/>
        </w:rPr>
        <w:t>CPRD</w:t>
      </w:r>
      <w:r w:rsidRPr="001459D3">
        <w:rPr>
          <w:sz w:val="24"/>
          <w:szCs w:val="24"/>
          <w:lang w:val="fr-FR"/>
        </w:rPr>
        <w:t xml:space="preserve"> un exemplaire de tous les documents que le </w:t>
      </w:r>
      <w:r>
        <w:rPr>
          <w:sz w:val="24"/>
          <w:szCs w:val="24"/>
          <w:lang w:val="fr-FR"/>
        </w:rPr>
        <w:t>CPRD</w:t>
      </w:r>
      <w:r w:rsidRPr="001459D3">
        <w:rPr>
          <w:sz w:val="24"/>
          <w:szCs w:val="24"/>
          <w:lang w:val="fr-FR"/>
        </w:rPr>
        <w:t xml:space="preserve"> pourrait requérir, y compris les documents du Marché, les rapports d’avancement, ordres de service de modification, certificats ou tout autre document relatif à l’exécution du Marché que le </w:t>
      </w:r>
      <w:r>
        <w:rPr>
          <w:sz w:val="24"/>
          <w:szCs w:val="24"/>
          <w:lang w:val="fr-FR"/>
        </w:rPr>
        <w:t>CPRD</w:t>
      </w:r>
      <w:r w:rsidRPr="001459D3">
        <w:rPr>
          <w:sz w:val="24"/>
          <w:szCs w:val="24"/>
          <w:lang w:val="fr-FR"/>
        </w:rPr>
        <w:t xml:space="preserve"> pourrait requérir. Toutes les communications entre le </w:t>
      </w:r>
      <w:r>
        <w:rPr>
          <w:sz w:val="24"/>
          <w:szCs w:val="24"/>
          <w:lang w:val="fr-FR"/>
        </w:rPr>
        <w:t>CPRD</w:t>
      </w:r>
      <w:r w:rsidRPr="001459D3">
        <w:rPr>
          <w:sz w:val="24"/>
          <w:szCs w:val="24"/>
          <w:lang w:val="fr-FR"/>
        </w:rPr>
        <w:t xml:space="preserve"> et 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seront copiées à l’autre Partie. Si le </w:t>
      </w:r>
      <w:r>
        <w:rPr>
          <w:sz w:val="24"/>
          <w:szCs w:val="24"/>
          <w:lang w:val="fr-FR"/>
        </w:rPr>
        <w:t>CPRD</w:t>
      </w:r>
      <w:r w:rsidRPr="001459D3">
        <w:rPr>
          <w:sz w:val="24"/>
          <w:szCs w:val="24"/>
          <w:lang w:val="fr-FR"/>
        </w:rPr>
        <w:t xml:space="preserve"> est composé de trois membres,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enverront un exemplaire de ces documents ou communications à chacun des trois membres du </w:t>
      </w:r>
      <w:r>
        <w:rPr>
          <w:sz w:val="24"/>
          <w:szCs w:val="24"/>
          <w:lang w:val="fr-FR"/>
        </w:rPr>
        <w:t>CPRD</w:t>
      </w:r>
      <w:r w:rsidRPr="001459D3">
        <w:rPr>
          <w:sz w:val="24"/>
          <w:szCs w:val="24"/>
          <w:lang w:val="fr-FR"/>
        </w:rPr>
        <w:t>.</w:t>
      </w:r>
    </w:p>
    <w:p w14:paraId="0FAA1D7D" w14:textId="77777777" w:rsidR="00647966" w:rsidRPr="001459D3" w:rsidRDefault="00647966" w:rsidP="00647966">
      <w:pPr>
        <w:pStyle w:val="ClauseSubPara"/>
        <w:spacing w:before="0" w:after="120"/>
        <w:ind w:left="0" w:right="-14"/>
        <w:rPr>
          <w:sz w:val="24"/>
          <w:szCs w:val="24"/>
          <w:lang w:val="fr-FR"/>
        </w:rPr>
      </w:pPr>
      <w:r w:rsidRPr="001459D3">
        <w:rPr>
          <w:sz w:val="24"/>
          <w:szCs w:val="24"/>
          <w:lang w:val="fr-FR"/>
        </w:rPr>
        <w:t>5.</w:t>
      </w:r>
      <w:r w:rsidRPr="001459D3">
        <w:rPr>
          <w:sz w:val="24"/>
          <w:szCs w:val="24"/>
          <w:lang w:val="fr-FR"/>
        </w:rPr>
        <w:tab/>
        <w:t xml:space="preserve">Lorsqu’un différend est soumis au </w:t>
      </w:r>
      <w:r>
        <w:rPr>
          <w:sz w:val="24"/>
          <w:szCs w:val="24"/>
          <w:lang w:val="fr-FR"/>
        </w:rPr>
        <w:t>CPRD</w:t>
      </w:r>
      <w:r w:rsidRPr="001459D3">
        <w:rPr>
          <w:sz w:val="24"/>
          <w:szCs w:val="24"/>
          <w:lang w:val="fr-FR"/>
        </w:rPr>
        <w:t xml:space="preserve"> conformément à </w:t>
      </w:r>
      <w:r>
        <w:rPr>
          <w:sz w:val="24"/>
          <w:szCs w:val="24"/>
          <w:lang w:val="fr-FR"/>
        </w:rPr>
        <w:t>l’Article 50</w:t>
      </w:r>
      <w:r w:rsidRPr="001459D3">
        <w:rPr>
          <w:sz w:val="24"/>
          <w:szCs w:val="24"/>
          <w:lang w:val="fr-FR"/>
        </w:rPr>
        <w:t xml:space="preserve">.3 du CCAG, le </w:t>
      </w:r>
      <w:r>
        <w:rPr>
          <w:sz w:val="24"/>
          <w:szCs w:val="24"/>
          <w:lang w:val="fr-FR"/>
        </w:rPr>
        <w:t>CPRD</w:t>
      </w:r>
      <w:r w:rsidRPr="001459D3">
        <w:rPr>
          <w:sz w:val="24"/>
          <w:szCs w:val="24"/>
          <w:lang w:val="fr-FR"/>
        </w:rPr>
        <w:t xml:space="preserve"> procédera conformément à </w:t>
      </w:r>
      <w:r>
        <w:rPr>
          <w:sz w:val="24"/>
          <w:szCs w:val="24"/>
          <w:lang w:val="fr-FR"/>
        </w:rPr>
        <w:t>l’Article 50</w:t>
      </w:r>
      <w:r w:rsidRPr="001459D3">
        <w:rPr>
          <w:sz w:val="24"/>
          <w:szCs w:val="24"/>
          <w:lang w:val="fr-FR"/>
        </w:rPr>
        <w:t>.</w:t>
      </w:r>
      <w:r>
        <w:rPr>
          <w:sz w:val="24"/>
          <w:szCs w:val="24"/>
          <w:lang w:val="fr-FR"/>
        </w:rPr>
        <w:t>3 du CCAG et à la présente</w:t>
      </w:r>
      <w:r w:rsidRPr="001459D3">
        <w:rPr>
          <w:sz w:val="24"/>
          <w:szCs w:val="24"/>
          <w:lang w:val="fr-FR"/>
        </w:rPr>
        <w:t xml:space="preserve"> </w:t>
      </w:r>
      <w:r>
        <w:rPr>
          <w:sz w:val="24"/>
          <w:szCs w:val="24"/>
          <w:lang w:val="fr-FR"/>
        </w:rPr>
        <w:t>annexe</w:t>
      </w:r>
      <w:r w:rsidRPr="001459D3">
        <w:rPr>
          <w:sz w:val="24"/>
          <w:szCs w:val="24"/>
          <w:lang w:val="fr-FR"/>
        </w:rPr>
        <w:t xml:space="preserve">. Sous réserve du délai qui lui est imparti pour communiquer sa décision et de tout autre élément pertinent, le </w:t>
      </w:r>
      <w:r>
        <w:rPr>
          <w:sz w:val="24"/>
          <w:szCs w:val="24"/>
          <w:lang w:val="fr-FR"/>
        </w:rPr>
        <w:t>CPRD</w:t>
      </w:r>
      <w:r w:rsidRPr="001459D3">
        <w:rPr>
          <w:sz w:val="24"/>
          <w:szCs w:val="24"/>
          <w:lang w:val="fr-FR"/>
        </w:rPr>
        <w:t> sera tenu :</w:t>
      </w:r>
    </w:p>
    <w:p w14:paraId="0C39EB14" w14:textId="77777777" w:rsidR="00647966" w:rsidRPr="001459D3" w:rsidRDefault="00647966" w:rsidP="00647966">
      <w:pPr>
        <w:pStyle w:val="ClauseSubList"/>
        <w:numPr>
          <w:ilvl w:val="0"/>
          <w:numId w:val="325"/>
        </w:numPr>
        <w:tabs>
          <w:tab w:val="clear" w:pos="1440"/>
        </w:tabs>
        <w:spacing w:after="120"/>
        <w:rPr>
          <w:sz w:val="24"/>
          <w:szCs w:val="24"/>
          <w:lang w:val="fr-FR"/>
        </w:rPr>
      </w:pPr>
      <w:r w:rsidRPr="001459D3">
        <w:rPr>
          <w:sz w:val="24"/>
          <w:szCs w:val="24"/>
          <w:lang w:val="fr-FR"/>
        </w:rPr>
        <w:t xml:space="preserve">d’agir équitablement et impartialement à l’égard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donnant à chacun d’entre eux la possibilité de présenter son point de vue et répondre à celui de l’autre ;</w:t>
      </w:r>
    </w:p>
    <w:p w14:paraId="24FC0741" w14:textId="77777777" w:rsidR="00647966" w:rsidRPr="001459D3" w:rsidRDefault="00647966" w:rsidP="00647966">
      <w:pPr>
        <w:pStyle w:val="ClauseSubList"/>
        <w:numPr>
          <w:ilvl w:val="0"/>
          <w:numId w:val="325"/>
        </w:numPr>
        <w:tabs>
          <w:tab w:val="clear" w:pos="1440"/>
        </w:tabs>
        <w:spacing w:after="120"/>
        <w:rPr>
          <w:sz w:val="24"/>
          <w:szCs w:val="24"/>
          <w:lang w:val="fr-FR"/>
        </w:rPr>
      </w:pPr>
      <w:r w:rsidRPr="001459D3">
        <w:rPr>
          <w:sz w:val="24"/>
          <w:szCs w:val="24"/>
          <w:lang w:val="fr-FR"/>
        </w:rPr>
        <w:t>d’adopter une procédure adaptée au différend, en évitant tout retard ou dépense inutiles.</w:t>
      </w:r>
    </w:p>
    <w:p w14:paraId="73AF09CC" w14:textId="77777777" w:rsidR="00647966" w:rsidRPr="001459D3" w:rsidRDefault="00647966" w:rsidP="00647966">
      <w:pPr>
        <w:pStyle w:val="ClauseSubPara"/>
        <w:spacing w:before="0" w:after="120"/>
        <w:ind w:left="0" w:right="-14"/>
        <w:rPr>
          <w:sz w:val="24"/>
          <w:szCs w:val="24"/>
          <w:lang w:val="fr-FR"/>
        </w:rPr>
      </w:pPr>
      <w:r w:rsidRPr="001459D3">
        <w:rPr>
          <w:sz w:val="24"/>
          <w:szCs w:val="24"/>
          <w:lang w:val="fr-FR"/>
        </w:rPr>
        <w:t>6.</w:t>
      </w:r>
      <w:r w:rsidRPr="001459D3">
        <w:rPr>
          <w:sz w:val="24"/>
          <w:szCs w:val="24"/>
          <w:lang w:val="fr-FR"/>
        </w:rPr>
        <w:tab/>
        <w:t xml:space="preserve">Le </w:t>
      </w:r>
      <w:r>
        <w:rPr>
          <w:sz w:val="24"/>
          <w:szCs w:val="24"/>
          <w:lang w:val="fr-FR"/>
        </w:rPr>
        <w:t>CPRD</w:t>
      </w:r>
      <w:r w:rsidRPr="001459D3">
        <w:rPr>
          <w:sz w:val="24"/>
          <w:szCs w:val="24"/>
          <w:lang w:val="fr-FR"/>
        </w:rPr>
        <w:t xml:space="preserve"> pourra tenir une audience sur le différend en question, audience dont il fixera la date et le lieu, et </w:t>
      </w:r>
      <w:r w:rsidRPr="001459D3">
        <w:rPr>
          <w:sz w:val="24"/>
          <w:lang w:val="fr-FR"/>
        </w:rPr>
        <w:t>pourra</w:t>
      </w:r>
      <w:r w:rsidRPr="001459D3">
        <w:rPr>
          <w:sz w:val="24"/>
          <w:szCs w:val="24"/>
          <w:lang w:val="fr-FR"/>
        </w:rPr>
        <w:t xml:space="preserve"> requérir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xml:space="preserve"> qu’ils soumettent les documents et les arguments relatifs à ce différend avant la tenue de l’audience.</w:t>
      </w:r>
    </w:p>
    <w:p w14:paraId="1D17D85D" w14:textId="77777777" w:rsidR="00647966" w:rsidRPr="001459D3" w:rsidRDefault="00647966" w:rsidP="00647966">
      <w:pPr>
        <w:pStyle w:val="ClauseSubPara"/>
        <w:spacing w:before="0" w:after="120"/>
        <w:ind w:left="0" w:right="-14"/>
        <w:rPr>
          <w:sz w:val="24"/>
          <w:szCs w:val="24"/>
          <w:lang w:val="fr-FR"/>
        </w:rPr>
      </w:pPr>
      <w:r w:rsidRPr="001459D3">
        <w:rPr>
          <w:sz w:val="24"/>
          <w:szCs w:val="24"/>
          <w:lang w:val="fr-FR"/>
        </w:rPr>
        <w:t>7.</w:t>
      </w:r>
      <w:r w:rsidRPr="001459D3">
        <w:rPr>
          <w:sz w:val="24"/>
          <w:szCs w:val="24"/>
          <w:lang w:val="fr-FR"/>
        </w:rPr>
        <w:tab/>
        <w:t xml:space="preserve">A moins qu’il n’en soit convenu autrement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le </w:t>
      </w:r>
      <w:r>
        <w:rPr>
          <w:sz w:val="24"/>
          <w:szCs w:val="24"/>
          <w:lang w:val="fr-FR"/>
        </w:rPr>
        <w:t>CPRD</w:t>
      </w:r>
      <w:r w:rsidRPr="001459D3">
        <w:rPr>
          <w:sz w:val="24"/>
          <w:szCs w:val="24"/>
          <w:lang w:val="fr-FR"/>
        </w:rPr>
        <w:t xml:space="preserve"> pourra adopter une procédure inquisitoire, refuser accès à l’audience à toute personne autre que les représentants du </w:t>
      </w:r>
      <w:r>
        <w:rPr>
          <w:sz w:val="24"/>
          <w:szCs w:val="24"/>
          <w:lang w:val="fr-FR"/>
        </w:rPr>
        <w:t>Maître d’Ouvrage</w:t>
      </w:r>
      <w:r w:rsidRPr="001459D3">
        <w:rPr>
          <w:sz w:val="24"/>
          <w:szCs w:val="24"/>
          <w:lang w:val="fr-FR"/>
        </w:rPr>
        <w:t xml:space="preserve">, </w:t>
      </w:r>
      <w:r>
        <w:rPr>
          <w:sz w:val="24"/>
          <w:szCs w:val="24"/>
          <w:lang w:val="fr-FR"/>
        </w:rPr>
        <w:t>de l’Entrepreneur</w:t>
      </w:r>
      <w:r w:rsidRPr="001459D3">
        <w:rPr>
          <w:sz w:val="24"/>
          <w:szCs w:val="24"/>
          <w:lang w:val="fr-FR"/>
        </w:rPr>
        <w:t xml:space="preserve"> ou du </w:t>
      </w:r>
      <w:r>
        <w:rPr>
          <w:sz w:val="24"/>
          <w:szCs w:val="24"/>
          <w:lang w:val="fr-FR"/>
        </w:rPr>
        <w:t>Maître d’Œuvre</w:t>
      </w:r>
      <w:r w:rsidRPr="001459D3">
        <w:rPr>
          <w:sz w:val="24"/>
          <w:szCs w:val="24"/>
          <w:lang w:val="fr-FR"/>
        </w:rPr>
        <w:t xml:space="preserve">, et poursuivre ses travaux en l’absence d’une des Partie dont le </w:t>
      </w:r>
      <w:r>
        <w:rPr>
          <w:sz w:val="24"/>
          <w:szCs w:val="24"/>
          <w:lang w:val="fr-FR"/>
        </w:rPr>
        <w:t>CPRD</w:t>
      </w:r>
      <w:r w:rsidRPr="001459D3">
        <w:rPr>
          <w:sz w:val="24"/>
          <w:szCs w:val="24"/>
          <w:lang w:val="fr-FR"/>
        </w:rPr>
        <w:t xml:space="preserve"> s’est assuré qu’elle a été dûment convoquée à l’audience, et ce tout en conservant la possibilité de décider si et dans quelle mesure il veut exercer un tel droit.</w:t>
      </w:r>
    </w:p>
    <w:p w14:paraId="36D42800" w14:textId="77777777" w:rsidR="00647966" w:rsidRPr="001459D3" w:rsidRDefault="00647966" w:rsidP="00647966">
      <w:pPr>
        <w:pStyle w:val="ClauseSubPara"/>
        <w:spacing w:before="0" w:after="120"/>
        <w:ind w:left="0" w:right="-14"/>
        <w:rPr>
          <w:sz w:val="24"/>
          <w:szCs w:val="24"/>
          <w:lang w:val="fr-FR"/>
        </w:rPr>
      </w:pPr>
      <w:r w:rsidRPr="001459D3">
        <w:rPr>
          <w:sz w:val="24"/>
          <w:szCs w:val="24"/>
          <w:lang w:val="fr-FR"/>
        </w:rPr>
        <w:t>8.</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confèrent au </w:t>
      </w:r>
      <w:r>
        <w:rPr>
          <w:sz w:val="24"/>
          <w:szCs w:val="24"/>
          <w:lang w:val="fr-FR"/>
        </w:rPr>
        <w:t>CPRD</w:t>
      </w:r>
      <w:r w:rsidRPr="001459D3">
        <w:rPr>
          <w:sz w:val="24"/>
          <w:szCs w:val="24"/>
          <w:lang w:val="fr-FR"/>
        </w:rPr>
        <w:t xml:space="preserve"> la capacité :</w:t>
      </w:r>
    </w:p>
    <w:p w14:paraId="040F5508"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 ;</w:t>
      </w:r>
    </w:p>
    <w:p w14:paraId="5B3DBCE4"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de décider de la </w:t>
      </w:r>
      <w:r w:rsidRPr="001459D3">
        <w:rPr>
          <w:sz w:val="24"/>
          <w:lang w:val="fr-FR"/>
        </w:rPr>
        <w:t>compétence</w:t>
      </w:r>
      <w:r w:rsidRPr="001459D3">
        <w:rPr>
          <w:sz w:val="24"/>
          <w:szCs w:val="24"/>
          <w:lang w:val="fr-FR"/>
        </w:rPr>
        <w:t xml:space="preserve"> propre au </w:t>
      </w:r>
      <w:r>
        <w:rPr>
          <w:sz w:val="24"/>
          <w:szCs w:val="24"/>
          <w:lang w:val="fr-FR"/>
        </w:rPr>
        <w:t>CPRD</w:t>
      </w:r>
      <w:r w:rsidRPr="001459D3">
        <w:rPr>
          <w:sz w:val="24"/>
          <w:szCs w:val="24"/>
          <w:lang w:val="fr-FR"/>
        </w:rPr>
        <w:t xml:space="preserve"> et de la portée du différend qui lui est soumis ;</w:t>
      </w:r>
    </w:p>
    <w:p w14:paraId="6A845E60"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de tenir les audiences qu’il estime appropriées, sans autre règle de procédure que celles définies par le Marché et </w:t>
      </w:r>
      <w:r>
        <w:rPr>
          <w:sz w:val="24"/>
          <w:szCs w:val="24"/>
          <w:lang w:val="fr-FR"/>
        </w:rPr>
        <w:t>la présente</w:t>
      </w:r>
      <w:r w:rsidRPr="001459D3">
        <w:rPr>
          <w:sz w:val="24"/>
          <w:szCs w:val="24"/>
          <w:lang w:val="fr-FR"/>
        </w:rPr>
        <w:t xml:space="preserve"> </w:t>
      </w:r>
      <w:r>
        <w:rPr>
          <w:sz w:val="24"/>
          <w:szCs w:val="24"/>
          <w:lang w:val="fr-FR"/>
        </w:rPr>
        <w:t>Annexe</w:t>
      </w:r>
      <w:r w:rsidRPr="001459D3">
        <w:rPr>
          <w:sz w:val="24"/>
          <w:szCs w:val="24"/>
          <w:lang w:val="fr-FR"/>
        </w:rPr>
        <w:t> ;</w:t>
      </w:r>
    </w:p>
    <w:p w14:paraId="73258A20"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 xml:space="preserve">de prendre les initiatives nécessaires à la détermination des faits et autres éléments qu’une décision </w:t>
      </w:r>
      <w:r w:rsidRPr="001459D3">
        <w:rPr>
          <w:sz w:val="24"/>
          <w:lang w:val="fr-FR"/>
        </w:rPr>
        <w:t>nécessite</w:t>
      </w:r>
      <w:r w:rsidRPr="001459D3">
        <w:rPr>
          <w:sz w:val="24"/>
          <w:szCs w:val="24"/>
          <w:lang w:val="fr-FR"/>
        </w:rPr>
        <w:t> ;</w:t>
      </w:r>
    </w:p>
    <w:p w14:paraId="0230D422"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 ;</w:t>
      </w:r>
    </w:p>
    <w:p w14:paraId="2646BC0C"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 ;</w:t>
      </w:r>
    </w:p>
    <w:p w14:paraId="02A8EBD6"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 transitoire ou conservatoire ;</w:t>
      </w:r>
    </w:p>
    <w:p w14:paraId="256C2232"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Pr>
          <w:sz w:val="24"/>
          <w:szCs w:val="24"/>
          <w:lang w:val="fr-FR"/>
        </w:rPr>
        <w:t>Maître d’Œuvre</w:t>
      </w:r>
      <w:r w:rsidRPr="001459D3">
        <w:rPr>
          <w:sz w:val="24"/>
          <w:szCs w:val="24"/>
          <w:lang w:val="fr-FR"/>
        </w:rPr>
        <w:t xml:space="preserve"> afférents au différend ;</w:t>
      </w:r>
    </w:p>
    <w:p w14:paraId="4068AD83"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Pr>
          <w:sz w:val="24"/>
          <w:szCs w:val="24"/>
          <w:lang w:val="fr-FR"/>
        </w:rPr>
        <w:t xml:space="preserve">ou plusieurs </w:t>
      </w:r>
      <w:r w:rsidRPr="001459D3">
        <w:rPr>
          <w:sz w:val="24"/>
          <w:szCs w:val="24"/>
          <w:lang w:val="fr-FR"/>
        </w:rPr>
        <w:t>expert</w:t>
      </w:r>
      <w:r>
        <w:rPr>
          <w:sz w:val="24"/>
          <w:szCs w:val="24"/>
          <w:lang w:val="fr-FR"/>
        </w:rPr>
        <w:t>/s</w:t>
      </w:r>
      <w:r w:rsidRPr="001459D3">
        <w:rPr>
          <w:sz w:val="24"/>
          <w:szCs w:val="24"/>
          <w:lang w:val="fr-FR"/>
        </w:rPr>
        <w:t xml:space="preserve"> compétent</w:t>
      </w:r>
      <w:r>
        <w:rPr>
          <w:sz w:val="24"/>
          <w:szCs w:val="24"/>
          <w:lang w:val="fr-FR"/>
        </w:rPr>
        <w:t>/s</w:t>
      </w:r>
      <w:r w:rsidRPr="001459D3">
        <w:rPr>
          <w:sz w:val="24"/>
          <w:szCs w:val="24"/>
          <w:lang w:val="fr-FR"/>
        </w:rPr>
        <w:t xml:space="preserve"> </w:t>
      </w:r>
      <w:r>
        <w:rPr>
          <w:sz w:val="24"/>
          <w:szCs w:val="24"/>
          <w:lang w:val="fr-FR"/>
        </w:rPr>
        <w:t xml:space="preserve">(y compris un ou des experts juridiques et techniques) </w:t>
      </w:r>
      <w:r w:rsidRPr="001459D3">
        <w:rPr>
          <w:sz w:val="24"/>
          <w:szCs w:val="24"/>
          <w:lang w:val="fr-FR"/>
        </w:rPr>
        <w:t xml:space="preserve">pour émettre un avis sur un point particulier relatif au différend, si le </w:t>
      </w:r>
      <w:r>
        <w:rPr>
          <w:sz w:val="24"/>
          <w:szCs w:val="24"/>
          <w:lang w:val="fr-FR"/>
        </w:rPr>
        <w:t>CPRD</w:t>
      </w:r>
      <w:r w:rsidRPr="001459D3">
        <w:rPr>
          <w:sz w:val="24"/>
          <w:szCs w:val="24"/>
          <w:lang w:val="fr-FR"/>
        </w:rPr>
        <w:t xml:space="preserve"> le considère nécessaire et les Parties en conviennent, et ce aux frais des Parties. </w:t>
      </w:r>
    </w:p>
    <w:p w14:paraId="0AD540CD" w14:textId="77777777" w:rsidR="00647966" w:rsidRPr="001459D3" w:rsidRDefault="00647966" w:rsidP="00647966">
      <w:pPr>
        <w:pStyle w:val="ClauseSubPara"/>
        <w:spacing w:before="0" w:after="120"/>
        <w:ind w:left="0" w:right="-14"/>
        <w:rPr>
          <w:sz w:val="24"/>
          <w:szCs w:val="24"/>
          <w:lang w:val="fr-FR"/>
        </w:rPr>
      </w:pPr>
      <w:r w:rsidRPr="001459D3">
        <w:rPr>
          <w:sz w:val="24"/>
          <w:szCs w:val="24"/>
          <w:lang w:val="fr-FR"/>
        </w:rPr>
        <w:t>9.</w:t>
      </w:r>
      <w:r w:rsidRPr="001459D3">
        <w:rPr>
          <w:sz w:val="24"/>
          <w:szCs w:val="24"/>
          <w:lang w:val="fr-FR"/>
        </w:rPr>
        <w:tab/>
        <w:t xml:space="preserve">En cours d’audience, le </w:t>
      </w:r>
      <w:r>
        <w:rPr>
          <w:sz w:val="24"/>
          <w:szCs w:val="24"/>
          <w:lang w:val="fr-FR"/>
        </w:rPr>
        <w:t>CPRD</w:t>
      </w:r>
      <w:r w:rsidRPr="001459D3">
        <w:rPr>
          <w:sz w:val="24"/>
          <w:szCs w:val="24"/>
          <w:lang w:val="fr-FR"/>
        </w:rPr>
        <w:t xml:space="preserve"> n’émettra pas d’avis sur le bien-fondé des arguments </w:t>
      </w:r>
      <w:r w:rsidRPr="001459D3">
        <w:rPr>
          <w:sz w:val="24"/>
          <w:lang w:val="fr-FR"/>
        </w:rPr>
        <w:t>présentés</w:t>
      </w:r>
      <w:r w:rsidRPr="001459D3">
        <w:rPr>
          <w:sz w:val="24"/>
          <w:szCs w:val="24"/>
          <w:lang w:val="fr-FR"/>
        </w:rPr>
        <w:t xml:space="preserve"> par les Parties. Par la suite, le </w:t>
      </w:r>
      <w:r>
        <w:rPr>
          <w:sz w:val="24"/>
          <w:szCs w:val="24"/>
          <w:lang w:val="fr-FR"/>
        </w:rPr>
        <w:t>CPRD</w:t>
      </w:r>
      <w:r w:rsidRPr="001459D3">
        <w:rPr>
          <w:sz w:val="24"/>
          <w:szCs w:val="24"/>
          <w:lang w:val="fr-FR"/>
        </w:rPr>
        <w:t xml:space="preserve"> prendra sa décision conformément à </w:t>
      </w:r>
      <w:r>
        <w:rPr>
          <w:sz w:val="24"/>
          <w:szCs w:val="24"/>
          <w:lang w:val="fr-FR"/>
        </w:rPr>
        <w:t>l’Article 50</w:t>
      </w:r>
      <w:r w:rsidRPr="001459D3">
        <w:rPr>
          <w:sz w:val="24"/>
          <w:szCs w:val="24"/>
          <w:lang w:val="fr-FR"/>
        </w:rPr>
        <w:t xml:space="preserve">.3, ou de toute autre manière dont il a été convenu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Si le </w:t>
      </w:r>
      <w:r>
        <w:rPr>
          <w:sz w:val="24"/>
          <w:szCs w:val="24"/>
          <w:lang w:val="fr-FR"/>
        </w:rPr>
        <w:t>CPRD</w:t>
      </w:r>
      <w:r w:rsidRPr="001459D3">
        <w:rPr>
          <w:sz w:val="24"/>
          <w:szCs w:val="24"/>
          <w:lang w:val="fr-FR"/>
        </w:rPr>
        <w:t xml:space="preserve"> est composé de trois membres, il devra</w:t>
      </w:r>
    </w:p>
    <w:p w14:paraId="3223B384" w14:textId="77777777"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 ;</w:t>
      </w:r>
    </w:p>
    <w:p w14:paraId="1EAAADE4" w14:textId="758B4C7C"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s’efforcer d’arriver à une décision à l’unanimité ; si cela s’avère impossible, sa décision sera prise à la majorité des Membres, qui pourront demander au Membre du </w:t>
      </w:r>
      <w:r w:rsidR="00FD7019">
        <w:rPr>
          <w:sz w:val="24"/>
          <w:szCs w:val="24"/>
          <w:lang w:val="fr-FR"/>
        </w:rPr>
        <w:t>CPRD</w:t>
      </w:r>
      <w:r w:rsidRPr="001459D3">
        <w:rPr>
          <w:sz w:val="24"/>
          <w:szCs w:val="24"/>
          <w:lang w:val="fr-FR"/>
        </w:rPr>
        <w:t xml:space="preserve"> en minorité de préparer par écrit un rapport qui sera soumis au </w:t>
      </w:r>
      <w:r>
        <w:rPr>
          <w:sz w:val="24"/>
          <w:szCs w:val="24"/>
          <w:lang w:val="fr-FR"/>
        </w:rPr>
        <w:t>Maître d’Ouvrage</w:t>
      </w:r>
      <w:r w:rsidRPr="001459D3">
        <w:rPr>
          <w:sz w:val="24"/>
          <w:szCs w:val="24"/>
          <w:lang w:val="fr-FR"/>
        </w:rPr>
        <w:t xml:space="preserve"> et </w:t>
      </w:r>
      <w:r>
        <w:rPr>
          <w:sz w:val="24"/>
          <w:szCs w:val="24"/>
          <w:lang w:val="fr-FR"/>
        </w:rPr>
        <w:t>à l’Entrepreneur</w:t>
      </w:r>
      <w:r w:rsidRPr="001459D3">
        <w:rPr>
          <w:sz w:val="24"/>
          <w:szCs w:val="24"/>
          <w:lang w:val="fr-FR"/>
        </w:rPr>
        <w:t xml:space="preserve"> ; </w:t>
      </w:r>
    </w:p>
    <w:p w14:paraId="14DDBCA0" w14:textId="78C6D169" w:rsidR="00647966" w:rsidRPr="001459D3" w:rsidRDefault="00647966" w:rsidP="00647966">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si un des Membres du </w:t>
      </w:r>
      <w:r w:rsidR="00FD7019">
        <w:rPr>
          <w:sz w:val="24"/>
          <w:szCs w:val="24"/>
          <w:lang w:val="fr-FR"/>
        </w:rPr>
        <w:t>CPRD</w:t>
      </w:r>
      <w:r w:rsidRPr="001459D3">
        <w:rPr>
          <w:sz w:val="24"/>
          <w:szCs w:val="24"/>
          <w:lang w:val="fr-FR"/>
        </w:rPr>
        <w:t xml:space="preserve"> ne se rend pas à une réunion ou une audience, ou ne remplit pas une fonction qui lui est impartie, les deux autres Membres du </w:t>
      </w:r>
      <w:r w:rsidR="00FD7019">
        <w:rPr>
          <w:sz w:val="24"/>
          <w:szCs w:val="24"/>
          <w:lang w:val="fr-FR"/>
        </w:rPr>
        <w:t>CPRD</w:t>
      </w:r>
      <w:r w:rsidRPr="001459D3">
        <w:rPr>
          <w:sz w:val="24"/>
          <w:szCs w:val="24"/>
          <w:lang w:val="fr-FR"/>
        </w:rPr>
        <w:t xml:space="preserve"> pourront néanmoins prendre une décision, à moins que :</w:t>
      </w:r>
    </w:p>
    <w:p w14:paraId="199A13D4" w14:textId="77777777" w:rsidR="00647966" w:rsidRPr="001459D3" w:rsidRDefault="00647966" w:rsidP="00647966">
      <w:pPr>
        <w:pStyle w:val="ClauseSubList"/>
        <w:numPr>
          <w:ilvl w:val="0"/>
          <w:numId w:val="326"/>
        </w:numPr>
        <w:tabs>
          <w:tab w:val="clear" w:pos="2160"/>
        </w:tabs>
        <w:spacing w:after="120"/>
        <w:rPr>
          <w:sz w:val="24"/>
          <w:szCs w:val="24"/>
          <w:lang w:val="fr-FR"/>
        </w:rPr>
      </w:pPr>
      <w:r w:rsidRPr="001459D3">
        <w:rPr>
          <w:sz w:val="24"/>
          <w:szCs w:val="24"/>
          <w:lang w:val="fr-FR"/>
        </w:rPr>
        <w:t xml:space="preserve">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ne s’y opposent, ou que </w:t>
      </w:r>
    </w:p>
    <w:p w14:paraId="15386E34" w14:textId="7C5283C2" w:rsidR="00AB2424" w:rsidRDefault="00647966" w:rsidP="00AB2424">
      <w:pPr>
        <w:pStyle w:val="ClauseSubList"/>
        <w:numPr>
          <w:ilvl w:val="0"/>
          <w:numId w:val="326"/>
        </w:numPr>
        <w:tabs>
          <w:tab w:val="clear" w:pos="2160"/>
        </w:tabs>
        <w:spacing w:after="120"/>
        <w:rPr>
          <w:sz w:val="24"/>
          <w:szCs w:val="24"/>
          <w:lang w:val="fr-FR"/>
        </w:rPr>
        <w:sectPr w:rsidR="00AB2424" w:rsidSect="003706F0">
          <w:headerReference w:type="even" r:id="rId96"/>
          <w:headerReference w:type="default" r:id="rId97"/>
          <w:headerReference w:type="first" r:id="rId98"/>
          <w:footnotePr>
            <w:numRestart w:val="eachPage"/>
          </w:footnotePr>
          <w:endnotePr>
            <w:numFmt w:val="decimal"/>
          </w:endnotePr>
          <w:pgSz w:w="12240" w:h="15840" w:code="1"/>
          <w:pgMar w:top="1440" w:right="1440" w:bottom="1440" w:left="1440" w:header="720" w:footer="720" w:gutter="0"/>
          <w:cols w:space="720"/>
          <w:noEndnote/>
          <w:titlePg/>
        </w:sectPr>
      </w:pPr>
      <w:r w:rsidRPr="00AB2424">
        <w:rPr>
          <w:sz w:val="24"/>
          <w:szCs w:val="24"/>
          <w:lang w:val="fr-FR"/>
        </w:rPr>
        <w:t xml:space="preserve">le Membre du </w:t>
      </w:r>
      <w:r w:rsidR="00FD7019">
        <w:rPr>
          <w:sz w:val="24"/>
          <w:szCs w:val="24"/>
          <w:lang w:val="fr-FR"/>
        </w:rPr>
        <w:t>CPRD</w:t>
      </w:r>
      <w:r w:rsidRPr="00AB2424">
        <w:rPr>
          <w:sz w:val="24"/>
          <w:szCs w:val="24"/>
          <w:lang w:val="fr-FR"/>
        </w:rPr>
        <w:t xml:space="preserve"> qui est absent est le Président du </w:t>
      </w:r>
      <w:r w:rsidR="00FD7019">
        <w:rPr>
          <w:sz w:val="24"/>
          <w:szCs w:val="24"/>
          <w:lang w:val="fr-FR"/>
        </w:rPr>
        <w:t>CPRD</w:t>
      </w:r>
      <w:r w:rsidRPr="00AB2424">
        <w:rPr>
          <w:sz w:val="24"/>
          <w:szCs w:val="24"/>
          <w:lang w:val="fr-FR"/>
        </w:rPr>
        <w:t xml:space="preserve">, et qu’il ne requiert des autres Membres du </w:t>
      </w:r>
      <w:r w:rsidR="00FD7019">
        <w:rPr>
          <w:sz w:val="24"/>
          <w:lang w:val="fr-FR"/>
        </w:rPr>
        <w:t>CPRD</w:t>
      </w:r>
      <w:r w:rsidRPr="00AB2424">
        <w:rPr>
          <w:sz w:val="24"/>
          <w:szCs w:val="24"/>
          <w:lang w:val="fr-FR"/>
        </w:rPr>
        <w:t xml:space="preserve"> qu’ils s’abstiennent de prendre une décision en son absence. </w:t>
      </w:r>
    </w:p>
    <w:p w14:paraId="171EA406" w14:textId="0D69959B" w:rsidR="006B5AE1" w:rsidRPr="004719BA" w:rsidRDefault="006B5AE1" w:rsidP="004719BA">
      <w:pPr>
        <w:pStyle w:val="ClauseSubList"/>
        <w:tabs>
          <w:tab w:val="clear" w:pos="3987"/>
        </w:tabs>
        <w:spacing w:after="120"/>
        <w:ind w:left="2160" w:firstLine="0"/>
        <w:rPr>
          <w:rFonts w:asciiTheme="majorBidi" w:hAnsiTheme="majorBidi" w:cstheme="majorBidi"/>
          <w:b/>
          <w:i/>
          <w:sz w:val="20"/>
          <w:lang w:val="fr-FR"/>
        </w:rPr>
      </w:pPr>
    </w:p>
    <w:p w14:paraId="0881DE60" w14:textId="1C3288CF" w:rsidR="00F00778" w:rsidRPr="00A76396" w:rsidRDefault="00F00778" w:rsidP="00A76396">
      <w:pPr>
        <w:pStyle w:val="Sections"/>
        <w:rPr>
          <w:b w:val="0"/>
        </w:rPr>
      </w:pPr>
      <w:bookmarkStart w:id="854" w:name="_Toc138939426"/>
      <w:bookmarkStart w:id="855" w:name="_Toc485033398"/>
      <w:bookmarkStart w:id="856" w:name="_Toc33048287"/>
      <w:bookmarkStart w:id="857" w:name="_Toc156372856"/>
      <w:bookmarkStart w:id="858" w:name="_Toc326657870"/>
      <w:r w:rsidRPr="00A76396">
        <w:t>Section IX.  C</w:t>
      </w:r>
      <w:r w:rsidR="00480E57" w:rsidRPr="00A76396">
        <w:t xml:space="preserve">ahier des Clauses Administratives </w:t>
      </w:r>
      <w:r w:rsidRPr="00A76396">
        <w:t>P</w:t>
      </w:r>
      <w:r w:rsidR="00480E57" w:rsidRPr="00A76396">
        <w:t xml:space="preserve">articulières </w:t>
      </w:r>
      <w:r w:rsidR="00313B56">
        <w:t>(</w:t>
      </w:r>
      <w:r w:rsidR="00480E57" w:rsidRPr="00A76396">
        <w:t>CCAP</w:t>
      </w:r>
      <w:r w:rsidRPr="00A76396">
        <w:t>)</w:t>
      </w:r>
      <w:bookmarkEnd w:id="854"/>
    </w:p>
    <w:p w14:paraId="5C426573" w14:textId="77777777" w:rsidR="00967229" w:rsidRDefault="00967229" w:rsidP="00967229">
      <w:pPr>
        <w:spacing w:before="120" w:after="240"/>
        <w:ind w:left="0" w:firstLine="0"/>
      </w:pPr>
      <w:r w:rsidRPr="00E0339C">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p w14:paraId="7A3AC6FD" w14:textId="77777777" w:rsidR="00967229" w:rsidRPr="005058C8" w:rsidRDefault="00967229" w:rsidP="00967229">
      <w:pPr>
        <w:spacing w:before="120" w:after="240"/>
        <w:ind w:left="0" w:firstLine="0"/>
        <w:rPr>
          <w:b/>
          <w:sz w:val="32"/>
          <w:szCs w:val="32"/>
        </w:rPr>
      </w:pPr>
      <w:r w:rsidRPr="005058C8">
        <w:rPr>
          <w:b/>
          <w:sz w:val="32"/>
          <w:szCs w:val="32"/>
        </w:rPr>
        <w:t>Partie A – Données du Marché</w:t>
      </w:r>
    </w:p>
    <w:tbl>
      <w:tblPr>
        <w:tblW w:w="9359" w:type="dxa"/>
        <w:tblLayout w:type="fixed"/>
        <w:tblLook w:val="0000" w:firstRow="0" w:lastRow="0" w:firstColumn="0" w:lastColumn="0" w:noHBand="0" w:noVBand="0"/>
      </w:tblPr>
      <w:tblGrid>
        <w:gridCol w:w="2721"/>
        <w:gridCol w:w="1425"/>
        <w:gridCol w:w="5213"/>
      </w:tblGrid>
      <w:tr w:rsidR="00967229" w:rsidRPr="00E0339C" w14:paraId="1264A66E" w14:textId="77777777" w:rsidTr="000E5353">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3BF0CC6D" w14:textId="77777777" w:rsidR="00967229" w:rsidRPr="00E0339C" w:rsidRDefault="00967229" w:rsidP="000E5353">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1FDF3676" w14:textId="77777777" w:rsidR="00967229" w:rsidRPr="00E0339C" w:rsidRDefault="00967229" w:rsidP="000E5353">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5138FD92" w14:textId="77777777" w:rsidR="00967229" w:rsidRPr="00E0339C" w:rsidRDefault="00967229" w:rsidP="000E5353">
            <w:pPr>
              <w:tabs>
                <w:tab w:val="left" w:pos="5285"/>
              </w:tabs>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967229" w:rsidRPr="00E0339C" w14:paraId="086A3AF0" w14:textId="77777777" w:rsidTr="000E5353">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3A517C04"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630F65D1"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60C1DDE3" w14:textId="77777777" w:rsidR="00967229" w:rsidRPr="00E0339C" w:rsidRDefault="00967229" w:rsidP="000E5353">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i/>
                <w:szCs w:val="24"/>
              </w:rPr>
              <w:t>[Optionnel : Indiquer toute dérogation aux articles du CCAG en spécifiant la référence de l’article et le contenu de la dérogation.]</w:t>
            </w:r>
          </w:p>
        </w:tc>
      </w:tr>
      <w:tr w:rsidR="00967229" w:rsidRPr="00E0339C" w14:paraId="5E2E11EC" w14:textId="77777777" w:rsidTr="000E5353">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6E63CB1F" w14:textId="77777777" w:rsidR="00967229" w:rsidRPr="00E0339C" w:rsidRDefault="00967229" w:rsidP="000E5353">
            <w:pPr>
              <w:spacing w:before="60" w:after="60"/>
              <w:ind w:left="0" w:firstLine="0"/>
              <w:jc w:val="left"/>
              <w:rPr>
                <w:rFonts w:asciiTheme="majorBidi" w:hAnsiTheme="majorBidi" w:cstheme="majorBidi"/>
                <w:b/>
                <w:szCs w:val="24"/>
              </w:rPr>
            </w:pPr>
            <w:r>
              <w:rPr>
                <w:rFonts w:asciiTheme="majorBidi" w:hAnsiTheme="majorBidi" w:cstheme="majorBidi"/>
                <w:b/>
                <w:szCs w:val="24"/>
              </w:rPr>
              <w:t>Définitions</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5745E79" w14:textId="77777777" w:rsidR="00967229" w:rsidRPr="00E0339C" w:rsidRDefault="00967229" w:rsidP="000E5353">
            <w:pPr>
              <w:spacing w:before="60" w:after="60"/>
              <w:ind w:left="0" w:firstLine="0"/>
              <w:jc w:val="left"/>
              <w:rPr>
                <w:rFonts w:asciiTheme="majorBidi" w:hAnsiTheme="majorBidi" w:cstheme="majorBidi"/>
                <w:szCs w:val="24"/>
              </w:rPr>
            </w:pPr>
            <w:r>
              <w:rPr>
                <w:rFonts w:asciiTheme="majorBidi" w:hAnsiTheme="majorBidi" w:cstheme="majorBidi"/>
                <w:szCs w:val="24"/>
              </w:rPr>
              <w:t>2.1</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C590552" w14:textId="77777777" w:rsidR="00967229" w:rsidRPr="001A15A2" w:rsidRDefault="00967229" w:rsidP="000E5353">
            <w:pPr>
              <w:tabs>
                <w:tab w:val="left" w:pos="1775"/>
              </w:tabs>
              <w:spacing w:before="60" w:after="60"/>
              <w:ind w:left="0" w:firstLine="0"/>
              <w:rPr>
                <w:rFonts w:asciiTheme="majorBidi" w:hAnsiTheme="majorBidi" w:cstheme="majorBidi"/>
                <w:i/>
                <w:szCs w:val="24"/>
              </w:rPr>
            </w:pPr>
            <w:r>
              <w:rPr>
                <w:rFonts w:asciiTheme="majorBidi" w:hAnsiTheme="majorBidi" w:cstheme="majorBidi"/>
                <w:szCs w:val="24"/>
              </w:rPr>
              <w:t xml:space="preserve">La Banque est : </w:t>
            </w:r>
            <w:r>
              <w:rPr>
                <w:rFonts w:asciiTheme="majorBidi" w:hAnsiTheme="majorBidi" w:cstheme="majorBidi"/>
                <w:i/>
                <w:szCs w:val="24"/>
              </w:rPr>
              <w:t>[insérer la Banque Mondiale, le cas échéant]</w:t>
            </w:r>
          </w:p>
        </w:tc>
      </w:tr>
      <w:tr w:rsidR="00967229" w:rsidRPr="00E0339C" w14:paraId="1569385D" w14:textId="77777777" w:rsidTr="000E5353">
        <w:trPr>
          <w:trHeight w:val="1137"/>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28728398" w14:textId="77777777" w:rsidR="00967229" w:rsidRPr="00E0339C" w:rsidRDefault="00967229" w:rsidP="000E5353">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4C2F3788"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A724A07" w14:textId="77777777" w:rsidR="00967229" w:rsidRPr="00E0339C" w:rsidRDefault="00967229" w:rsidP="000E5353">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Maître </w:t>
            </w:r>
            <w:r>
              <w:rPr>
                <w:rFonts w:asciiTheme="majorBidi" w:hAnsiTheme="majorBidi" w:cstheme="majorBidi"/>
                <w:szCs w:val="24"/>
              </w:rPr>
              <w:t>d</w:t>
            </w:r>
            <w:r w:rsidRPr="00E0339C">
              <w:rPr>
                <w:rFonts w:asciiTheme="majorBidi" w:hAnsiTheme="majorBidi" w:cstheme="majorBidi"/>
                <w:szCs w:val="24"/>
              </w:rPr>
              <w:t>’Ouvrage :</w:t>
            </w:r>
          </w:p>
          <w:p w14:paraId="1D8EBE6B" w14:textId="77777777" w:rsidR="00967229" w:rsidRPr="00E0339C" w:rsidRDefault="00967229" w:rsidP="000E5353">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Chef de Projet :</w:t>
            </w:r>
          </w:p>
          <w:p w14:paraId="082BDA7A" w14:textId="77777777" w:rsidR="00967229" w:rsidRPr="00E0339C" w:rsidRDefault="00967229" w:rsidP="000E5353">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967229" w:rsidRPr="00E0339C" w14:paraId="52B670C6" w14:textId="77777777" w:rsidTr="000E5353">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0A40A8D"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3570A1"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D2EAD2E"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langue des pièces contractuelles : [Français] </w:t>
            </w:r>
            <w:r w:rsidRPr="00E0339C">
              <w:rPr>
                <w:rFonts w:asciiTheme="majorBidi" w:hAnsiTheme="majorBidi" w:cstheme="majorBidi"/>
                <w:i/>
                <w:szCs w:val="24"/>
              </w:rPr>
              <w:t>[spécifier une autre langue si l’Offre a été remise en une autre langue autorisée dans les IS.]</w:t>
            </w:r>
          </w:p>
        </w:tc>
      </w:tr>
      <w:tr w:rsidR="00967229" w:rsidRPr="00E0339C" w14:paraId="4A24BB2B" w14:textId="77777777" w:rsidTr="000E5353">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1140D2" w14:textId="77777777" w:rsidR="00967229" w:rsidRPr="00E0339C" w:rsidRDefault="00967229" w:rsidP="000E5353">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CF09532"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498A85C"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5F7F9B60"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3D78966E" w14:textId="77777777" w:rsidR="00967229" w:rsidRPr="00E0339C" w:rsidRDefault="00967229" w:rsidP="000E5353">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562FCAA8" w14:textId="77777777" w:rsidR="00967229" w:rsidRPr="001562D3" w:rsidRDefault="00967229" w:rsidP="00967229">
            <w:pPr>
              <w:pStyle w:val="ListParagraph"/>
              <w:numPr>
                <w:ilvl w:val="0"/>
                <w:numId w:val="249"/>
              </w:numPr>
              <w:spacing w:before="60" w:after="60"/>
              <w:rPr>
                <w:rFonts w:asciiTheme="majorBidi" w:hAnsiTheme="majorBidi" w:cstheme="majorBidi"/>
                <w:szCs w:val="24"/>
              </w:rPr>
            </w:pPr>
            <w:r w:rsidRPr="001562D3">
              <w:rPr>
                <w:rFonts w:asciiTheme="majorBidi" w:hAnsiTheme="majorBidi" w:cstheme="majorBidi"/>
                <w:szCs w:val="24"/>
              </w:rPr>
              <w:t xml:space="preserve">les Stratégies de gestion et Plans de mise en œuvre ES; </w:t>
            </w:r>
            <w:r>
              <w:rPr>
                <w:rFonts w:asciiTheme="majorBidi" w:hAnsiTheme="majorBidi" w:cstheme="majorBidi"/>
                <w:szCs w:val="24"/>
              </w:rPr>
              <w:t>et</w:t>
            </w:r>
          </w:p>
          <w:p w14:paraId="027E80ED" w14:textId="77777777" w:rsidR="00967229" w:rsidRPr="001562D3" w:rsidRDefault="00967229" w:rsidP="004719BA">
            <w:pPr>
              <w:pStyle w:val="ListParagraph"/>
              <w:numPr>
                <w:ilvl w:val="0"/>
                <w:numId w:val="249"/>
              </w:numPr>
              <w:spacing w:before="60" w:after="60"/>
              <w:rPr>
                <w:rFonts w:asciiTheme="majorBidi" w:hAnsiTheme="majorBidi" w:cstheme="majorBidi"/>
                <w:szCs w:val="24"/>
              </w:rPr>
            </w:pPr>
            <w:r w:rsidRPr="001562D3">
              <w:rPr>
                <w:rFonts w:asciiTheme="majorBidi" w:hAnsiTheme="majorBidi" w:cstheme="majorBidi"/>
                <w:szCs w:val="24"/>
              </w:rPr>
              <w:t xml:space="preserve">le Code de Conduite </w:t>
            </w:r>
            <w:r>
              <w:rPr>
                <w:rFonts w:asciiTheme="majorBidi" w:hAnsiTheme="majorBidi" w:cstheme="majorBidi"/>
                <w:szCs w:val="24"/>
              </w:rPr>
              <w:t xml:space="preserve">ES </w:t>
            </w:r>
            <w:r w:rsidRPr="001562D3">
              <w:rPr>
                <w:rFonts w:asciiTheme="majorBidi" w:hAnsiTheme="majorBidi" w:cstheme="majorBidi"/>
                <w:szCs w:val="24"/>
              </w:rPr>
              <w:t>du Personnel de l’Entrepreneur.</w:t>
            </w:r>
          </w:p>
        </w:tc>
      </w:tr>
      <w:tr w:rsidR="00967229" w:rsidRPr="00E0339C" w14:paraId="18C495DB" w14:textId="77777777" w:rsidTr="000E5353">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2D4DDE"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2B11280C"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3A2B80"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6EA3B0DA"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967229" w:rsidRPr="00E0339C" w14:paraId="4BE71A99" w14:textId="77777777" w:rsidTr="000E5353">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B5B35F"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DAF21EB"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B52F7A" w14:textId="77777777" w:rsidR="00967229" w:rsidRPr="00E0339C" w:rsidRDefault="00967229" w:rsidP="000E5353">
            <w:pPr>
              <w:tabs>
                <w:tab w:val="left" w:leader="underscore" w:pos="4809"/>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3BEB45F2" w14:textId="77777777" w:rsidR="00967229" w:rsidRPr="00E0339C" w:rsidRDefault="00967229" w:rsidP="000E5353">
            <w:pPr>
              <w:spacing w:before="60" w:after="6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967229" w:rsidRPr="00E0339C" w14:paraId="555EBDCB" w14:textId="77777777" w:rsidTr="000E5353">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7BF43692"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DE7AD2"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C1AA6D4"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 remise en main propres / par courrier électronique à l’adresse suivante :</w:t>
            </w:r>
          </w:p>
          <w:p w14:paraId="757ED300"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w:t>
            </w:r>
          </w:p>
          <w:p w14:paraId="1D71ABDA"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électronique :]</w:t>
            </w:r>
          </w:p>
          <w:p w14:paraId="2CDA7F9F"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mode retenu de transmission et l’adresse correspondante]</w:t>
            </w:r>
          </w:p>
        </w:tc>
      </w:tr>
      <w:tr w:rsidR="00967229" w:rsidRPr="00E0339C" w14:paraId="493768CE" w14:textId="77777777" w:rsidTr="000E5353">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2EA3F614"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Estimation des engagements financiers du Maître </w:t>
            </w:r>
            <w:r>
              <w:rPr>
                <w:rFonts w:asciiTheme="majorBidi" w:hAnsiTheme="majorBidi" w:cstheme="majorBidi"/>
                <w:b/>
                <w:szCs w:val="24"/>
              </w:rPr>
              <w:t>d</w:t>
            </w:r>
            <w:r w:rsidRPr="00E0339C">
              <w:rPr>
                <w:rFonts w:asciiTheme="majorBidi" w:hAnsiTheme="majorBidi" w:cstheme="majorBidi"/>
                <w:b/>
                <w:szCs w:val="24"/>
              </w:rPr>
              <w:t>’Ouvrage</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6324353B"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5.8.2</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7F1AFBB6"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967229" w:rsidRPr="00E0339C" w14:paraId="1171D846" w14:textId="77777777" w:rsidTr="000E5353">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6DBC920E" w14:textId="77777777" w:rsidR="00967229"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763C2083" w14:textId="77777777" w:rsidR="00967229"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5.9.1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7BB8447C" w14:textId="051E0B9E"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 Personnel Clé est défini comme le </w:t>
            </w:r>
            <w:r w:rsidR="00D35D16">
              <w:rPr>
                <w:rFonts w:asciiTheme="majorBidi" w:hAnsiTheme="majorBidi" w:cstheme="majorBidi"/>
                <w:szCs w:val="24"/>
              </w:rPr>
              <w:t>Personnel de l’Entrepreneur</w:t>
            </w:r>
            <w:r w:rsidRPr="00E0339C">
              <w:rPr>
                <w:rFonts w:asciiTheme="majorBidi" w:hAnsiTheme="majorBidi" w:cstheme="majorBidi"/>
                <w:szCs w:val="24"/>
              </w:rPr>
              <w:t xml:space="preserve"> nommé dans la présente clause du CCAP. L’Entrepreneur emploiera le Personnel clé identifié dans la Soumission, ou d’autres personnels approuvés par le </w:t>
            </w:r>
            <w:r w:rsidR="00457DA0">
              <w:rPr>
                <w:rFonts w:asciiTheme="majorBidi" w:hAnsiTheme="majorBidi" w:cstheme="majorBidi"/>
                <w:szCs w:val="24"/>
              </w:rPr>
              <w:t>Chef de Projet</w:t>
            </w:r>
            <w:r w:rsidRPr="00E0339C">
              <w:rPr>
                <w:rFonts w:asciiTheme="majorBidi" w:hAnsiTheme="majorBidi" w:cstheme="majorBidi"/>
                <w:szCs w:val="24"/>
              </w:rPr>
              <w:t xml:space="preserve">. Le </w:t>
            </w:r>
            <w:r w:rsidR="00457DA0">
              <w:rPr>
                <w:rFonts w:asciiTheme="majorBidi" w:hAnsiTheme="majorBidi" w:cstheme="majorBidi"/>
                <w:szCs w:val="24"/>
              </w:rPr>
              <w:t>Chef de Projet</w:t>
            </w:r>
            <w:r w:rsidRPr="00E0339C">
              <w:rPr>
                <w:rFonts w:asciiTheme="majorBidi" w:hAnsiTheme="majorBidi" w:cstheme="majorBidi"/>
                <w:szCs w:val="24"/>
              </w:rPr>
              <w:t xml:space="preserve"> approuvera le remplacement des Personnels clés proposés à condition que les rempla</w:t>
            </w:r>
            <w:r>
              <w:rPr>
                <w:rFonts w:asciiTheme="majorBidi" w:hAnsiTheme="majorBidi" w:cstheme="majorBidi"/>
                <w:szCs w:val="24"/>
              </w:rPr>
              <w:t>çants</w:t>
            </w:r>
            <w:r w:rsidRPr="00E0339C">
              <w:rPr>
                <w:rFonts w:asciiTheme="majorBidi" w:hAnsiTheme="majorBidi" w:cstheme="majorBidi"/>
                <w:szCs w:val="24"/>
              </w:rPr>
              <w:t xml:space="preserve"> aient des qualifications substantiellement égales ou supérieures à celles des personnels figurant dans la Soumission.</w:t>
            </w:r>
          </w:p>
          <w:p w14:paraId="672855D6" w14:textId="6A1807B4" w:rsidR="00967229" w:rsidRDefault="00967229" w:rsidP="000E5353">
            <w:pPr>
              <w:spacing w:before="60" w:after="60"/>
              <w:ind w:left="0" w:firstLine="0"/>
              <w:rPr>
                <w:rFonts w:asciiTheme="majorBidi" w:hAnsiTheme="majorBidi" w:cstheme="majorBidi"/>
                <w:iCs/>
                <w:szCs w:val="24"/>
              </w:rPr>
            </w:pPr>
            <w:r w:rsidRPr="00E0339C">
              <w:rPr>
                <w:rFonts w:asciiTheme="majorBidi" w:hAnsiTheme="majorBidi" w:cstheme="majorBidi"/>
                <w:i/>
                <w:szCs w:val="24"/>
              </w:rPr>
              <w:t>[insérer le nom de chaque membre du Personnel-Clé agréé par le</w:t>
            </w:r>
            <w:r>
              <w:rPr>
                <w:rFonts w:asciiTheme="majorBidi" w:hAnsiTheme="majorBidi" w:cstheme="majorBidi"/>
                <w:i/>
                <w:szCs w:val="24"/>
              </w:rPr>
              <w:t xml:space="preserve"> </w:t>
            </w:r>
            <w:r w:rsidR="00457DA0">
              <w:rPr>
                <w:rFonts w:asciiTheme="majorBidi" w:hAnsiTheme="majorBidi" w:cstheme="majorBidi"/>
                <w:i/>
                <w:szCs w:val="24"/>
              </w:rPr>
              <w:t>Chef de Projet</w:t>
            </w:r>
            <w:r w:rsidRPr="00E0339C">
              <w:rPr>
                <w:rFonts w:asciiTheme="majorBidi" w:hAnsiTheme="majorBidi" w:cstheme="majorBidi"/>
                <w:i/>
                <w:szCs w:val="24"/>
              </w:rPr>
              <w:t xml:space="preserve"> avant la signature du Marché]</w:t>
            </w:r>
          </w:p>
        </w:tc>
      </w:tr>
      <w:tr w:rsidR="00967229" w:rsidRPr="00E0339C" w14:paraId="06AF84E9" w14:textId="77777777" w:rsidTr="000E5353">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782ADA0" w14:textId="77777777" w:rsidR="00967229" w:rsidRPr="00E0339C" w:rsidRDefault="00967229" w:rsidP="000E5353">
            <w:pPr>
              <w:spacing w:before="60" w:after="60"/>
              <w:ind w:left="0" w:firstLine="0"/>
              <w:jc w:val="left"/>
              <w:rPr>
                <w:rFonts w:asciiTheme="majorBidi" w:hAnsiTheme="majorBidi" w:cstheme="majorBidi"/>
                <w:b/>
                <w:szCs w:val="24"/>
              </w:rPr>
            </w:pPr>
            <w:r>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4B4BB5CE" w14:textId="77777777" w:rsidR="00967229" w:rsidRPr="00E0339C" w:rsidRDefault="00967229" w:rsidP="000E5353">
            <w:pPr>
              <w:spacing w:before="60" w:after="60"/>
              <w:ind w:left="0" w:firstLine="0"/>
              <w:jc w:val="left"/>
              <w:rPr>
                <w:rFonts w:asciiTheme="majorBidi" w:hAnsiTheme="majorBidi" w:cstheme="majorBidi"/>
                <w:szCs w:val="24"/>
              </w:rPr>
            </w:pPr>
            <w:r>
              <w:rPr>
                <w:rFonts w:asciiTheme="majorBidi" w:hAnsiTheme="majorBidi" w:cstheme="majorBidi"/>
                <w:szCs w:val="24"/>
              </w:rPr>
              <w:t>5.10</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328A8225" w14:textId="77777777" w:rsidR="00967229" w:rsidRPr="00E0339C" w:rsidRDefault="00967229" w:rsidP="000E5353">
            <w:pPr>
              <w:spacing w:before="60" w:after="60"/>
              <w:ind w:left="0" w:firstLine="0"/>
              <w:rPr>
                <w:rFonts w:asciiTheme="majorBidi" w:hAnsiTheme="majorBidi" w:cstheme="majorBidi"/>
                <w:i/>
                <w:szCs w:val="24"/>
              </w:rPr>
            </w:pPr>
            <w:r>
              <w:rPr>
                <w:rFonts w:asciiTheme="majorBidi" w:hAnsiTheme="majorBidi" w:cstheme="majorBidi"/>
                <w:iCs/>
                <w:szCs w:val="24"/>
              </w:rPr>
              <w:t xml:space="preserve">Prendre en compte les dispositions des Données Particulières additionnelles relatives aux conditions préalables à la mobilisation. </w:t>
            </w:r>
          </w:p>
        </w:tc>
      </w:tr>
      <w:tr w:rsidR="00967229" w:rsidRPr="00E0339C" w14:paraId="6EA32E97" w14:textId="77777777" w:rsidTr="000E5353">
        <w:trPr>
          <w:trHeight w:val="750"/>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168A8C5B"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C372AE4"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B7550A2"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967229" w:rsidRPr="00E0339C" w14:paraId="45BB8BA7" w14:textId="77777777" w:rsidTr="000E5353">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53F4B99"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43E00E"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F77120"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967229" w:rsidRPr="00E0339C" w14:paraId="5C4B19B6" w14:textId="77777777" w:rsidTr="000E5353">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E953E5"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Assurances</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004443F3"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EF66E4"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Les polices d’assurances suivantes sont requises au titre du présent Marché pour les montants minimums indiqués ci-après :</w:t>
            </w:r>
            <w:r w:rsidRPr="00E0339C">
              <w:rPr>
                <w:rFonts w:asciiTheme="majorBidi" w:hAnsiTheme="majorBidi" w:cstheme="majorBidi"/>
                <w:i/>
                <w:szCs w:val="24"/>
              </w:rPr>
              <w:t xml:space="preserve"> [Insérer, les montants de couverture requis]</w:t>
            </w:r>
          </w:p>
        </w:tc>
      </w:tr>
      <w:tr w:rsidR="00967229" w:rsidRPr="00E0339C" w14:paraId="494C9512" w14:textId="77777777" w:rsidTr="000E5353">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263E06"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E263D06"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000F03"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967229" w:rsidRPr="00E0339C" w14:paraId="33A2FB7F" w14:textId="77777777" w:rsidTr="000E5353">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FFA91C"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00075B49"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45B744"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4E948AF0"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ici un montant tenant compte de la valeur des biens existants du Maître </w:t>
            </w:r>
            <w:r>
              <w:rPr>
                <w:rFonts w:asciiTheme="majorBidi" w:hAnsiTheme="majorBidi" w:cstheme="majorBidi"/>
                <w:i/>
                <w:szCs w:val="24"/>
              </w:rPr>
              <w:t>d</w:t>
            </w:r>
            <w:r w:rsidRPr="00E0339C">
              <w:rPr>
                <w:rFonts w:asciiTheme="majorBidi" w:hAnsiTheme="majorBidi" w:cstheme="majorBidi"/>
                <w:i/>
                <w:szCs w:val="24"/>
              </w:rPr>
              <w:t>’Ouvrage qui sont couverts par cette assurance.]</w:t>
            </w:r>
          </w:p>
        </w:tc>
      </w:tr>
      <w:tr w:rsidR="00967229" w:rsidRPr="00E0339C" w14:paraId="5183991C" w14:textId="77777777" w:rsidTr="000E5353">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96F69B"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507F4604"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ADD9A6" w14:textId="77777777" w:rsidR="00967229" w:rsidRPr="00E0339C" w:rsidRDefault="00967229" w:rsidP="000E5353">
            <w:pPr>
              <w:spacing w:before="60" w:after="60"/>
              <w:ind w:left="0" w:firstLine="0"/>
              <w:jc w:val="left"/>
              <w:rPr>
                <w:rFonts w:asciiTheme="majorBidi" w:hAnsiTheme="majorBidi" w:cstheme="majorBidi"/>
                <w:szCs w:val="24"/>
              </w:rPr>
            </w:pPr>
            <w:r>
              <w:rPr>
                <w:rFonts w:asciiTheme="majorBidi" w:hAnsiTheme="majorBidi" w:cstheme="majorBidi"/>
                <w:szCs w:val="24"/>
              </w:rPr>
              <w:t>L’</w:t>
            </w:r>
            <w:r w:rsidRPr="00E0339C">
              <w:rPr>
                <w:rFonts w:asciiTheme="majorBidi" w:hAnsiTheme="majorBidi" w:cstheme="majorBidi"/>
                <w:szCs w:val="24"/>
              </w:rPr>
              <w:t>assurance couvrant la responsabilité décennale</w:t>
            </w:r>
            <w:r>
              <w:rPr>
                <w:rFonts w:asciiTheme="majorBidi" w:hAnsiTheme="majorBidi" w:cstheme="majorBidi"/>
                <w:szCs w:val="24"/>
              </w:rPr>
              <w:t xml:space="preserve"> est exigée dès la Date de Commencement.</w:t>
            </w:r>
          </w:p>
        </w:tc>
      </w:tr>
      <w:tr w:rsidR="00967229" w:rsidRPr="00E0339C" w14:paraId="3E8D68D1" w14:textId="77777777" w:rsidTr="000E5353">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40959EEA"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FE4562" w14:textId="77777777" w:rsidR="00967229" w:rsidRPr="00E0339C" w:rsidRDefault="00967229" w:rsidP="000E5353">
            <w:pPr>
              <w:spacing w:before="60" w:after="60"/>
              <w:ind w:left="0" w:firstLine="0"/>
              <w:jc w:val="left"/>
              <w:rPr>
                <w:rFonts w:asciiTheme="majorBidi" w:hAnsiTheme="majorBidi" w:cstheme="majorBidi"/>
                <w:szCs w:val="24"/>
              </w:rPr>
            </w:pPr>
            <w:r>
              <w:rPr>
                <w:rFonts w:asciiTheme="majorBidi" w:hAnsiTheme="majorBidi" w:cstheme="majorBidi"/>
                <w:szCs w:val="24"/>
              </w:rPr>
              <w:t>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B89A4B" w14:textId="77777777" w:rsidR="00967229" w:rsidRDefault="00967229" w:rsidP="000E5353">
            <w:pPr>
              <w:spacing w:before="60" w:after="60"/>
              <w:ind w:left="0" w:firstLine="0"/>
              <w:jc w:val="left"/>
              <w:rPr>
                <w:i/>
                <w:lang w:eastAsia="en-US"/>
              </w:rPr>
            </w:pPr>
            <w:r>
              <w:rPr>
                <w:i/>
                <w:lang w:eastAsia="en-US"/>
              </w:rPr>
              <w:t>[insérer le cas échéant]</w:t>
            </w:r>
          </w:p>
          <w:p w14:paraId="7C03F2FA" w14:textId="77777777" w:rsidR="00967229" w:rsidRDefault="00967229" w:rsidP="000E5353">
            <w:pPr>
              <w:spacing w:before="60" w:after="60"/>
              <w:ind w:left="0" w:firstLine="0"/>
              <w:jc w:val="left"/>
              <w:rPr>
                <w:rFonts w:asciiTheme="majorBidi" w:hAnsiTheme="majorBidi" w:cstheme="majorBidi"/>
                <w:szCs w:val="24"/>
              </w:rPr>
            </w:pPr>
            <w:r w:rsidRPr="00294045">
              <w:t xml:space="preserve">La responsabilité totale de l’Entrepreneur envers le Maître d’ouvrage, </w:t>
            </w:r>
            <w:r>
              <w:t>n’excède</w:t>
            </w:r>
            <w:r w:rsidRPr="00294045">
              <w:t xml:space="preserve"> </w:t>
            </w:r>
            <w:r>
              <w:t xml:space="preserve">pas </w:t>
            </w:r>
            <w:r w:rsidRPr="00294045">
              <w:t xml:space="preserve">le montant </w:t>
            </w:r>
            <w:r>
              <w:t xml:space="preserve">de : </w:t>
            </w:r>
            <w:r w:rsidRPr="003C7ADF">
              <w:rPr>
                <w:i/>
              </w:rPr>
              <w:t>[</w:t>
            </w:r>
            <w:r w:rsidRPr="003C7ADF">
              <w:rPr>
                <w:i/>
                <w:lang w:eastAsia="en-US"/>
              </w:rPr>
              <w:t>insérer par exemple un multiple du Montant du Marché]</w:t>
            </w:r>
          </w:p>
        </w:tc>
      </w:tr>
      <w:tr w:rsidR="00967229" w:rsidRPr="00E0339C" w14:paraId="7C2DBD2C" w14:textId="77777777" w:rsidTr="000E5353">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1FAE77A" w14:textId="77777777" w:rsidR="00967229" w:rsidRPr="00E0339C" w:rsidRDefault="00967229" w:rsidP="000E5353">
            <w:pPr>
              <w:spacing w:before="60" w:after="60"/>
              <w:ind w:left="0" w:firstLine="0"/>
              <w:jc w:val="left"/>
              <w:rPr>
                <w:rFonts w:asciiTheme="majorBidi" w:hAnsiTheme="majorBidi" w:cstheme="majorBidi"/>
                <w:b/>
                <w:szCs w:val="24"/>
              </w:rPr>
            </w:pPr>
            <w:r>
              <w:rPr>
                <w:rFonts w:asciiTheme="majorBidi" w:hAnsiTheme="majorBidi" w:cstheme="majorBidi"/>
                <w:b/>
                <w:szCs w:val="24"/>
              </w:rPr>
              <w:t>Conditions de travail</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8F0D16" w14:textId="77777777" w:rsidR="00967229" w:rsidRPr="00E0339C" w:rsidRDefault="00967229" w:rsidP="000E5353">
            <w:pPr>
              <w:spacing w:before="60" w:after="60"/>
              <w:ind w:left="0" w:firstLine="0"/>
              <w:jc w:val="left"/>
              <w:rPr>
                <w:rFonts w:asciiTheme="majorBidi" w:hAnsiTheme="majorBidi" w:cstheme="majorBidi"/>
                <w:szCs w:val="24"/>
              </w:rPr>
            </w:pPr>
            <w:r>
              <w:rPr>
                <w:rFonts w:asciiTheme="majorBidi" w:hAnsiTheme="majorBidi" w:cstheme="majorBidi"/>
                <w:szCs w:val="24"/>
              </w:rPr>
              <w:t>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F5CFB3" w14:textId="77777777" w:rsidR="00967229" w:rsidRPr="00E0339C" w:rsidRDefault="00967229" w:rsidP="000E5353">
            <w:pPr>
              <w:spacing w:before="60" w:after="60"/>
              <w:ind w:left="0" w:firstLine="0"/>
              <w:jc w:val="left"/>
              <w:rPr>
                <w:rFonts w:asciiTheme="majorBidi" w:hAnsiTheme="majorBidi" w:cstheme="majorBidi"/>
                <w:spacing w:val="-4"/>
                <w:szCs w:val="24"/>
              </w:rPr>
            </w:pPr>
            <w:r>
              <w:t>L</w:t>
            </w:r>
            <w:r w:rsidRPr="00207C4F">
              <w:t>es heures normales de travail</w:t>
            </w:r>
            <w:r>
              <w:t xml:space="preserve"> sont : </w:t>
            </w:r>
            <w:r>
              <w:rPr>
                <w:i/>
                <w:lang w:eastAsia="en-US"/>
              </w:rPr>
              <w:t>[insérer le cas échéant]</w:t>
            </w:r>
          </w:p>
        </w:tc>
      </w:tr>
      <w:tr w:rsidR="00967229" w:rsidRPr="00E0339C" w14:paraId="22FB61FE" w14:textId="77777777" w:rsidTr="000E5353">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01BF3534"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68B4E1"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EFDCEE" w14:textId="77777777" w:rsidR="00967229" w:rsidRPr="00E0339C" w:rsidRDefault="00967229" w:rsidP="000E5353">
            <w:pPr>
              <w:tabs>
                <w:tab w:val="left" w:leader="underscore" w:pos="4966"/>
              </w:tabs>
              <w:spacing w:before="60" w:after="6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967229" w:rsidRPr="00E0339C" w14:paraId="4FE94928" w14:textId="77777777" w:rsidTr="000E5353">
        <w:tc>
          <w:tcPr>
            <w:tcW w:w="2721" w:type="dxa"/>
            <w:vMerge/>
            <w:tcBorders>
              <w:left w:val="single" w:sz="2" w:space="0" w:color="auto"/>
              <w:right w:val="single" w:sz="2" w:space="0" w:color="auto"/>
            </w:tcBorders>
            <w:tcMar>
              <w:top w:w="28" w:type="dxa"/>
              <w:left w:w="57" w:type="dxa"/>
              <w:bottom w:w="28" w:type="dxa"/>
              <w:right w:w="57" w:type="dxa"/>
            </w:tcMar>
          </w:tcPr>
          <w:p w14:paraId="20EB0459"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129136"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59BE61" w14:textId="77777777" w:rsidR="00967229" w:rsidRPr="00E0339C" w:rsidRDefault="00967229" w:rsidP="000E5353">
            <w:pPr>
              <w:tabs>
                <w:tab w:val="left" w:leader="underscore" w:pos="3034"/>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967229" w:rsidRPr="00E0339C" w14:paraId="4C03C0D5" w14:textId="77777777" w:rsidTr="000E5353">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43A86D08"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F6B9C28"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52729D"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967229" w:rsidRPr="00E0339C" w14:paraId="649440EA"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099660"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DAC966"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56D36CE"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décomposition du prix forfaitaire / le sous-détail du prix unitaire doit être produit(e) dans un délai de </w:t>
            </w:r>
            <w:r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 : </w:t>
            </w:r>
          </w:p>
          <w:p w14:paraId="09DC5422"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p>
        </w:tc>
      </w:tr>
      <w:tr w:rsidR="00967229" w:rsidRPr="00E0339C" w14:paraId="4F2936FC" w14:textId="77777777" w:rsidTr="000E5353">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68B436D"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A66E16"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DA1264"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07005C59"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33E389E4"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OU</w:t>
            </w:r>
          </w:p>
          <w:p w14:paraId="3B2DB536"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638DBA19"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les formules assorties des valeurs indiquées dans l’Annexe à la Soumission]</w:t>
            </w:r>
          </w:p>
        </w:tc>
      </w:tr>
      <w:tr w:rsidR="00967229" w:rsidRPr="00E0339C" w14:paraId="5F42E935" w14:textId="77777777" w:rsidTr="000E5353">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7B2F3C95"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341491"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05E302"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w:t>
            </w:r>
            <w:r w:rsidRPr="00E0339C">
              <w:rPr>
                <w:rFonts w:asciiTheme="majorBidi" w:hAnsiTheme="majorBidi" w:cstheme="majorBidi"/>
                <w:szCs w:val="24"/>
              </w:rPr>
              <w:t xml:space="preserve"> </w:t>
            </w:r>
          </w:p>
          <w:p w14:paraId="6FE27F84" w14:textId="77777777" w:rsidR="00967229" w:rsidRPr="00E0339C" w:rsidRDefault="00967229" w:rsidP="000E5353">
            <w:pPr>
              <w:tabs>
                <w:tab w:val="left" w:leader="underscore" w:pos="4966"/>
              </w:tabs>
              <w:spacing w:before="60" w:after="6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967229" w:rsidRPr="00E0339C" w14:paraId="5C6F14D6" w14:textId="77777777" w:rsidTr="000E5353">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24F972A4"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FD5FF"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B15800"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Les prix du présent Marché sont réputés ne pas comprendre les montants dus au titre des impôts, droits et obligations suivants :</w:t>
            </w:r>
          </w:p>
          <w:p w14:paraId="6289D2F6"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 le cas échéant]</w:t>
            </w:r>
          </w:p>
        </w:tc>
      </w:tr>
      <w:tr w:rsidR="00967229" w:rsidRPr="00E0339C" w14:paraId="422D08A5"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7F3E0B"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7BFFD8"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812BEC3"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[Insérer lors de la signature du marché, en adoptant les taux de change et proportions figurant dans </w:t>
            </w:r>
            <w:r>
              <w:rPr>
                <w:rFonts w:asciiTheme="majorBidi" w:hAnsiTheme="majorBidi" w:cstheme="majorBidi"/>
                <w:i/>
                <w:szCs w:val="24"/>
              </w:rPr>
              <w:t>l’Offre</w:t>
            </w:r>
            <w:r w:rsidRPr="00E0339C">
              <w:rPr>
                <w:rFonts w:asciiTheme="majorBidi" w:hAnsiTheme="majorBidi" w:cstheme="majorBidi"/>
                <w:i/>
                <w:szCs w:val="24"/>
              </w:rPr>
              <w:t xml:space="preserve"> du soumissionnaire retenu]</w:t>
            </w:r>
          </w:p>
        </w:tc>
      </w:tr>
      <w:tr w:rsidR="00967229" w:rsidRPr="00E0339C" w14:paraId="7E5F6DC9"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B1788F"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6ADEE4"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 xml:space="preserve">11.3.2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59B9C"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montant des Travaux en Régie est prévu excéder le montant de trois pour cent (3%) du Montant du Marché]</w:t>
            </w:r>
          </w:p>
        </w:tc>
      </w:tr>
      <w:tr w:rsidR="00967229" w:rsidRPr="00E0339C" w14:paraId="6210011E"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03A81D"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55302F"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265823"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967229" w:rsidRPr="00E0339C" w14:paraId="724FAD56"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07C3E7"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F32CE4"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0DF49A"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Le mode de calcul de l’avance est le suivant :</w:t>
            </w:r>
          </w:p>
          <w:p w14:paraId="796DA69C" w14:textId="77777777" w:rsidR="00967229" w:rsidRPr="00E0339C" w:rsidRDefault="00967229" w:rsidP="000E5353">
            <w:pPr>
              <w:spacing w:before="60" w:after="60"/>
              <w:ind w:left="592" w:hanging="567"/>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pourcentage par rapport au Montant du Marché :</w:t>
            </w:r>
          </w:p>
          <w:p w14:paraId="7E9DB9CF" w14:textId="77777777" w:rsidR="00967229" w:rsidRPr="00E0339C" w:rsidRDefault="00967229" w:rsidP="000E5353">
            <w:pPr>
              <w:spacing w:before="60" w:after="60"/>
              <w:ind w:left="592" w:hanging="567"/>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pourcentage payable en monnaies nationale et étrangères :</w:t>
            </w:r>
          </w:p>
          <w:p w14:paraId="03EE463F"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L’avance sera remboursée comme suit :</w:t>
            </w:r>
          </w:p>
          <w:p w14:paraId="67097EBB"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967229" w:rsidRPr="00E0339C" w14:paraId="2357D4D4"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B9C189"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2AA5D"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8EACE5"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368B9174"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 :</w:t>
            </w:r>
          </w:p>
        </w:tc>
      </w:tr>
      <w:tr w:rsidR="00967229" w:rsidRPr="00E0339C" w14:paraId="7C3B4079" w14:textId="77777777" w:rsidTr="000E5353">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7B8C90A5"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A95FCA8"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0A9677"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967229" w:rsidRPr="00E0339C" w14:paraId="779C8A89" w14:textId="77777777" w:rsidTr="000E5353">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08255BB8"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C5BC4"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2993157"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5A06A6DA" w14:textId="77777777" w:rsidR="00967229" w:rsidRPr="00E0339C" w:rsidRDefault="00967229" w:rsidP="000E5353">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4C3BE7A4"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le compte bancaire dans le pays du Maître </w:t>
            </w:r>
            <w:r>
              <w:rPr>
                <w:rFonts w:asciiTheme="majorBidi" w:hAnsiTheme="majorBidi" w:cstheme="majorBidi"/>
                <w:i/>
                <w:szCs w:val="24"/>
              </w:rPr>
              <w:t>d</w:t>
            </w:r>
            <w:r w:rsidRPr="00E0339C">
              <w:rPr>
                <w:rFonts w:asciiTheme="majorBidi" w:hAnsiTheme="majorBidi" w:cstheme="majorBidi"/>
                <w:i/>
                <w:szCs w:val="24"/>
              </w:rPr>
              <w:t>’Ouvrage]</w:t>
            </w:r>
          </w:p>
          <w:p w14:paraId="31324E61" w14:textId="77777777" w:rsidR="00967229" w:rsidRPr="00E0339C" w:rsidRDefault="00967229" w:rsidP="000E5353">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71F5A3DF"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le(s) compte(s) bancaire(s) pour les règlements en monnaie étrangère]</w:t>
            </w:r>
          </w:p>
        </w:tc>
      </w:tr>
      <w:tr w:rsidR="00967229" w:rsidRPr="00E0339C" w14:paraId="19E1C018" w14:textId="77777777" w:rsidTr="000E5353">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4B7B9298"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B3AF8D"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62A85D"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967229" w:rsidRPr="00E0339C" w14:paraId="1202F5FB"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931710"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E87916"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A0448"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 : [</w:t>
            </w:r>
            <w:r w:rsidRPr="00E0339C">
              <w:rPr>
                <w:rFonts w:asciiTheme="majorBidi" w:hAnsiTheme="majorBidi" w:cstheme="majorBidi"/>
                <w:i/>
                <w:szCs w:val="24"/>
              </w:rPr>
              <w:t>Insérer</w:t>
            </w:r>
            <w:r w:rsidRPr="00E0339C">
              <w:rPr>
                <w:rFonts w:asciiTheme="majorBidi" w:hAnsiTheme="majorBidi" w:cstheme="majorBidi"/>
                <w:szCs w:val="24"/>
              </w:rPr>
              <w:t>]</w:t>
            </w:r>
          </w:p>
        </w:tc>
      </w:tr>
      <w:tr w:rsidR="00967229" w:rsidRPr="00E0339C" w14:paraId="39A48D5C"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6A35E06"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5ADCBB"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2AF85"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w:t>
            </w:r>
            <w:r>
              <w:rPr>
                <w:rFonts w:asciiTheme="majorBidi" w:hAnsiTheme="majorBidi" w:cstheme="majorBidi"/>
                <w:i/>
                <w:szCs w:val="24"/>
              </w:rPr>
              <w:t>Date de Commencement</w:t>
            </w:r>
            <w:r w:rsidRPr="00E0339C">
              <w:rPr>
                <w:rFonts w:asciiTheme="majorBidi" w:hAnsiTheme="majorBidi" w:cstheme="majorBidi"/>
                <w:i/>
                <w:szCs w:val="24"/>
              </w:rPr>
              <w:t>]</w:t>
            </w:r>
          </w:p>
        </w:tc>
      </w:tr>
      <w:tr w:rsidR="00967229" w:rsidRPr="00E0339C" w14:paraId="0CE9ABE0" w14:textId="77777777" w:rsidTr="000E5353">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78CFC8A0"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50A9E5"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92951F"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656FCBC8"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967229" w:rsidRPr="00E0339C" w14:paraId="19193224" w14:textId="77777777" w:rsidTr="000E5353">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B735948"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35261B"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039287"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967229" w:rsidRPr="00E0339C" w14:paraId="771D82F7" w14:textId="77777777" w:rsidTr="000E5353">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76A55489"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FA8F438"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ADEA46"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5E0168C7"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967229" w:rsidRPr="00E0339C" w14:paraId="1EC05F85" w14:textId="77777777" w:rsidTr="000E5353">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4236346B"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485BBEC"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87186A"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967229" w:rsidRPr="00E0339C" w14:paraId="073939C8" w14:textId="77777777" w:rsidTr="000E5353">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1D2FF5"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Prise en charge, manutention et conservation par l’Entrepreneur des matériaux et produits fournis par le Maître </w:t>
            </w:r>
            <w:r>
              <w:rPr>
                <w:rFonts w:asciiTheme="majorBidi" w:hAnsiTheme="majorBidi" w:cstheme="majorBidi"/>
                <w:b/>
                <w:szCs w:val="24"/>
              </w:rPr>
              <w:t>d</w:t>
            </w:r>
            <w:r w:rsidRPr="00E0339C">
              <w:rPr>
                <w:rFonts w:asciiTheme="majorBidi" w:hAnsiTheme="majorBidi" w:cstheme="majorBidi"/>
                <w:b/>
                <w:szCs w:val="24"/>
              </w:rPr>
              <w:t>’Ouvrage dans le cadre du Marché</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5BC59E26"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50F0F8"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967229" w:rsidRPr="00E0339C" w14:paraId="6C4E7C99" w14:textId="77777777" w:rsidTr="000E5353">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6A5F69"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40DB0A00"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1B6716"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et limites territoriales de mise en magasin des matériaux, produits ou composants]</w:t>
            </w:r>
          </w:p>
        </w:tc>
      </w:tr>
      <w:tr w:rsidR="00967229" w:rsidRPr="00E0339C" w14:paraId="283B19F7" w14:textId="77777777" w:rsidTr="000E5353">
        <w:tc>
          <w:tcPr>
            <w:tcW w:w="2721" w:type="dxa"/>
            <w:vMerge w:val="restart"/>
            <w:tcBorders>
              <w:top w:val="single" w:sz="4" w:space="0" w:color="auto"/>
              <w:left w:val="single" w:sz="2" w:space="0" w:color="auto"/>
              <w:right w:val="single" w:sz="2" w:space="0" w:color="auto"/>
            </w:tcBorders>
            <w:tcMar>
              <w:top w:w="28" w:type="dxa"/>
              <w:left w:w="57" w:type="dxa"/>
              <w:bottom w:w="28" w:type="dxa"/>
              <w:right w:w="57" w:type="dxa"/>
            </w:tcMar>
          </w:tcPr>
          <w:p w14:paraId="1A0EEFF9"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A18D6A2"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EEE104"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967229" w:rsidRPr="00E0339C" w14:paraId="48BD14D7" w14:textId="77777777" w:rsidTr="000E5353">
        <w:tc>
          <w:tcPr>
            <w:tcW w:w="2721" w:type="dxa"/>
            <w:vMerge/>
            <w:tcBorders>
              <w:left w:val="single" w:sz="2" w:space="0" w:color="auto"/>
              <w:right w:val="single" w:sz="2" w:space="0" w:color="auto"/>
            </w:tcBorders>
            <w:tcMar>
              <w:top w:w="28" w:type="dxa"/>
              <w:left w:w="57" w:type="dxa"/>
              <w:bottom w:w="28" w:type="dxa"/>
              <w:right w:w="57" w:type="dxa"/>
            </w:tcMar>
          </w:tcPr>
          <w:p w14:paraId="7E5FE574"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FF29358"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0B68B7"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967229" w:rsidRPr="00E0339C" w14:paraId="33632BC8" w14:textId="77777777" w:rsidTr="000E5353">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8D54636"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F351BE"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993D4D8"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77592EBE"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967229" w:rsidRPr="00E0339C" w14:paraId="42F3D05A"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5BC3"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44C4F"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60784C"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relatives au maintien des communications et de l’écoulement des eaux]</w:t>
            </w:r>
          </w:p>
        </w:tc>
      </w:tr>
      <w:tr w:rsidR="00967229" w:rsidRPr="00E0339C" w14:paraId="75D93ED4" w14:textId="77777777" w:rsidTr="000E5353">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E8CF73F"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0F5EA9B"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535F110"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516DA17E"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967229" w:rsidRPr="00E0339C" w14:paraId="6AFEEF63" w14:textId="77777777" w:rsidTr="000E5353">
        <w:tc>
          <w:tcPr>
            <w:tcW w:w="2721" w:type="dxa"/>
            <w:vMerge/>
            <w:tcBorders>
              <w:left w:val="single" w:sz="2" w:space="0" w:color="auto"/>
              <w:right w:val="single" w:sz="2" w:space="0" w:color="auto"/>
            </w:tcBorders>
            <w:tcMar>
              <w:top w:w="28" w:type="dxa"/>
              <w:left w:w="57" w:type="dxa"/>
              <w:bottom w:w="28" w:type="dxa"/>
              <w:right w:w="57" w:type="dxa"/>
            </w:tcMar>
          </w:tcPr>
          <w:p w14:paraId="2A4C45F9"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B253E25"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CDDF5D"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la réception </w:t>
            </w:r>
            <w:r w:rsidRPr="00E0339C">
              <w:rPr>
                <w:rFonts w:asciiTheme="majorBidi" w:hAnsiTheme="majorBidi" w:cstheme="majorBidi"/>
                <w:i/>
                <w:szCs w:val="24"/>
              </w:rPr>
              <w:t>[Insérer si applicable]</w:t>
            </w:r>
          </w:p>
        </w:tc>
      </w:tr>
      <w:tr w:rsidR="00967229" w:rsidRPr="00E0339C" w14:paraId="01E0C5EB" w14:textId="77777777" w:rsidTr="000E5353">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132ABDD"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F823B7"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D7EE293"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Applicable</w:t>
            </w:r>
          </w:p>
          <w:p w14:paraId="57C6D2A1" w14:textId="77777777" w:rsidR="00967229" w:rsidRPr="00E0339C" w:rsidRDefault="00967229" w:rsidP="000E5353">
            <w:pPr>
              <w:spacing w:before="60" w:after="60"/>
              <w:ind w:left="0" w:firstLine="0"/>
              <w:rPr>
                <w:rFonts w:asciiTheme="majorBidi" w:hAnsiTheme="majorBidi" w:cstheme="majorBidi"/>
                <w:b/>
                <w:szCs w:val="24"/>
              </w:rPr>
            </w:pPr>
            <w:r w:rsidRPr="00E0339C">
              <w:rPr>
                <w:rFonts w:asciiTheme="majorBidi" w:hAnsiTheme="majorBidi" w:cstheme="majorBidi"/>
                <w:b/>
                <w:szCs w:val="24"/>
              </w:rPr>
              <w:t>ou</w:t>
            </w:r>
          </w:p>
          <w:p w14:paraId="018B514B"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Non applicable</w:t>
            </w:r>
          </w:p>
          <w:p w14:paraId="58BA65D0"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967229" w:rsidRPr="00E0339C" w14:paraId="742B7D19"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156FC9"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6E3A53"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BC07DDC" w14:textId="77777777" w:rsidR="00967229" w:rsidRPr="00E0339C" w:rsidRDefault="00967229" w:rsidP="000E5353">
            <w:pPr>
              <w:spacing w:before="60" w:after="60"/>
              <w:ind w:left="0" w:firstLine="0"/>
              <w:outlineLvl w:val="1"/>
              <w:rPr>
                <w:rFonts w:asciiTheme="majorBidi" w:hAnsiTheme="majorBidi" w:cstheme="majorBidi"/>
                <w:i/>
                <w:szCs w:val="24"/>
              </w:rPr>
            </w:pPr>
            <w:r w:rsidRPr="00E0339C">
              <w:rPr>
                <w:rFonts w:asciiTheme="majorBidi" w:hAnsiTheme="majorBidi" w:cstheme="majorBidi"/>
                <w:i/>
                <w:szCs w:val="24"/>
              </w:rPr>
              <w:t>[insérer le cas échéant]</w:t>
            </w:r>
          </w:p>
          <w:p w14:paraId="12A93691"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 :</w:t>
            </w:r>
          </w:p>
          <w:p w14:paraId="009F23C2"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967229" w:rsidRPr="00E0339C" w14:paraId="5338DFCD" w14:textId="77777777" w:rsidTr="000E5353">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6B2E0E"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D2ABC7"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498DC"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Pr="00E0339C">
              <w:rPr>
                <w:rFonts w:asciiTheme="majorBidi" w:hAnsiTheme="majorBidi" w:cstheme="majorBidi"/>
                <w:szCs w:val="24"/>
              </w:rPr>
              <w:t xml:space="preserve">, </w:t>
            </w:r>
          </w:p>
        </w:tc>
      </w:tr>
      <w:tr w:rsidR="00967229" w:rsidRPr="00E0339C" w14:paraId="0ECBAD07" w14:textId="77777777" w:rsidTr="000E5353">
        <w:trPr>
          <w:trHeight w:val="5142"/>
        </w:trPr>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47EEAEED"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B9A77F" w14:textId="7777777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w:t>
            </w:r>
            <w:r>
              <w:rPr>
                <w:rFonts w:asciiTheme="majorBidi" w:hAnsiTheme="majorBidi" w:cstheme="majorBidi"/>
                <w:szCs w:val="24"/>
              </w:rPr>
              <w:t>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F5B6E1B" w14:textId="51AF0211" w:rsidR="00967229" w:rsidRPr="001459D3" w:rsidRDefault="00967229" w:rsidP="000E5353">
            <w:pPr>
              <w:spacing w:after="120"/>
              <w:ind w:left="0" w:right="-14" w:firstLine="0"/>
              <w:rPr>
                <w:lang w:eastAsia="en-US"/>
              </w:rPr>
            </w:pPr>
            <w:r w:rsidRPr="001459D3">
              <w:rPr>
                <w:lang w:eastAsia="en-US"/>
              </w:rPr>
              <w:t xml:space="preserve">Le </w:t>
            </w:r>
            <w:r w:rsidR="00FD7019">
              <w:rPr>
                <w:lang w:eastAsia="en-US"/>
              </w:rPr>
              <w:t>CPRD</w:t>
            </w:r>
            <w:r w:rsidRPr="001459D3">
              <w:rPr>
                <w:lang w:eastAsia="en-US"/>
              </w:rPr>
              <w:t xml:space="preserve"> sera désigné dans un délai de </w:t>
            </w:r>
            <w:r>
              <w:rPr>
                <w:lang w:eastAsia="en-US"/>
              </w:rPr>
              <w:t xml:space="preserve">soixante (60) </w:t>
            </w:r>
            <w:r w:rsidRPr="001459D3">
              <w:rPr>
                <w:lang w:eastAsia="en-US"/>
              </w:rPr>
              <w:t>jours</w:t>
            </w:r>
            <w:r>
              <w:rPr>
                <w:lang w:eastAsia="en-US"/>
              </w:rPr>
              <w:t xml:space="preserve"> à compter</w:t>
            </w:r>
            <w:r w:rsidRPr="001459D3">
              <w:rPr>
                <w:lang w:eastAsia="en-US"/>
              </w:rPr>
              <w:t xml:space="preserve"> de la </w:t>
            </w:r>
            <w:r>
              <w:rPr>
                <w:lang w:eastAsia="en-US"/>
              </w:rPr>
              <w:t>date de signature par les deux parties du l’Acte d’Engagement.</w:t>
            </w:r>
          </w:p>
          <w:p w14:paraId="619BD9C6" w14:textId="4742607D" w:rsidR="00967229" w:rsidRDefault="00967229" w:rsidP="000E5353">
            <w:pPr>
              <w:spacing w:after="120"/>
              <w:ind w:left="0" w:right="-14" w:firstLine="0"/>
              <w:rPr>
                <w:lang w:eastAsia="en-US"/>
              </w:rPr>
            </w:pPr>
            <w:r w:rsidRPr="001459D3">
              <w:rPr>
                <w:lang w:eastAsia="en-US"/>
              </w:rPr>
              <w:t xml:space="preserve">Le </w:t>
            </w:r>
            <w:r w:rsidR="00FD7019">
              <w:rPr>
                <w:lang w:eastAsia="en-US"/>
              </w:rPr>
              <w:t>CPRD</w:t>
            </w:r>
            <w:r w:rsidRPr="001459D3">
              <w:rPr>
                <w:lang w:eastAsia="en-US"/>
              </w:rPr>
              <w:t xml:space="preserve"> sera composé de :</w:t>
            </w:r>
          </w:p>
          <w:p w14:paraId="32FE6436" w14:textId="77777777" w:rsidR="00967229" w:rsidRDefault="00967229" w:rsidP="000E5353">
            <w:pPr>
              <w:spacing w:after="120"/>
              <w:ind w:left="0" w:right="-14" w:firstLine="0"/>
              <w:rPr>
                <w:i/>
                <w:iCs/>
                <w:lang w:eastAsia="en-US"/>
              </w:rPr>
            </w:pPr>
            <w:r w:rsidRPr="00C15E5E">
              <w:rPr>
                <w:i/>
                <w:iCs/>
                <w:lang w:eastAsia="en-US"/>
              </w:rPr>
              <w:t>[un seul membre]</w:t>
            </w:r>
            <w:r>
              <w:rPr>
                <w:i/>
                <w:iCs/>
                <w:lang w:eastAsia="en-US"/>
              </w:rPr>
              <w:t>___________________</w:t>
            </w:r>
          </w:p>
          <w:p w14:paraId="645738F1" w14:textId="77777777" w:rsidR="00967229" w:rsidRDefault="00967229" w:rsidP="000E5353">
            <w:pPr>
              <w:spacing w:after="120"/>
              <w:ind w:left="0" w:right="-14" w:firstLine="0"/>
              <w:rPr>
                <w:i/>
                <w:iCs/>
                <w:lang w:eastAsia="en-US"/>
              </w:rPr>
            </w:pPr>
            <w:r>
              <w:rPr>
                <w:i/>
                <w:iCs/>
                <w:lang w:eastAsia="en-US"/>
              </w:rPr>
              <w:t>Ou</w:t>
            </w:r>
          </w:p>
          <w:p w14:paraId="013060C7" w14:textId="77777777" w:rsidR="00967229" w:rsidRPr="00C15E5E" w:rsidRDefault="00967229" w:rsidP="000E5353">
            <w:pPr>
              <w:spacing w:after="120"/>
              <w:ind w:left="0" w:right="-14" w:firstLine="0"/>
              <w:rPr>
                <w:i/>
                <w:iCs/>
                <w:lang w:eastAsia="en-US"/>
              </w:rPr>
            </w:pPr>
            <w:r>
              <w:rPr>
                <w:i/>
                <w:iCs/>
                <w:lang w:eastAsia="en-US"/>
              </w:rPr>
              <w:t>[trois membres] _____________________</w:t>
            </w:r>
          </w:p>
          <w:p w14:paraId="37FD62FF" w14:textId="77777777" w:rsidR="00967229" w:rsidRPr="00C15E5E" w:rsidRDefault="00967229" w:rsidP="000E5353">
            <w:pPr>
              <w:spacing w:after="134"/>
              <w:ind w:left="0" w:right="-14" w:firstLine="0"/>
              <w:rPr>
                <w:rFonts w:asciiTheme="majorBidi" w:hAnsiTheme="majorBidi" w:cstheme="majorBidi"/>
                <w:szCs w:val="24"/>
              </w:rPr>
            </w:pPr>
            <w:bookmarkStart w:id="859" w:name="_Hlk27231157"/>
            <w:r w:rsidRPr="00102C62">
              <w:rPr>
                <w:i/>
                <w:iCs/>
                <w:color w:val="000000" w:themeColor="text1"/>
                <w:szCs w:val="24"/>
                <w:shd w:val="clear" w:color="auto" w:fill="FFFFFF" w:themeFill="background1"/>
              </w:rPr>
              <w:t xml:space="preserve">[Pour un marché estimé à plus de 50 millions de dollars, le </w:t>
            </w:r>
            <w:r>
              <w:rPr>
                <w:i/>
                <w:iCs/>
                <w:color w:val="000000" w:themeColor="text1"/>
                <w:szCs w:val="24"/>
                <w:shd w:val="clear" w:color="auto" w:fill="FFFFFF" w:themeFill="background1"/>
              </w:rPr>
              <w:t>CPRD</w:t>
            </w:r>
            <w:r w:rsidRPr="00102C62">
              <w:rPr>
                <w:i/>
                <w:iCs/>
                <w:color w:val="000000" w:themeColor="text1"/>
                <w:szCs w:val="24"/>
                <w:shd w:val="clear" w:color="auto" w:fill="FFFFFF" w:themeFill="background1"/>
              </w:rPr>
              <w:t xml:space="preserve"> doit être composé de trois</w:t>
            </w:r>
            <w:r>
              <w:rPr>
                <w:i/>
                <w:iCs/>
                <w:color w:val="000000" w:themeColor="text1"/>
                <w:szCs w:val="24"/>
                <w:shd w:val="clear" w:color="auto" w:fill="FFFFFF" w:themeFill="background1"/>
              </w:rPr>
              <w:t xml:space="preserve"> </w:t>
            </w:r>
            <w:r w:rsidRPr="00102C62">
              <w:rPr>
                <w:i/>
                <w:iCs/>
                <w:color w:val="000000" w:themeColor="text1"/>
                <w:szCs w:val="24"/>
                <w:shd w:val="clear" w:color="auto" w:fill="FFFFFF" w:themeFill="background1"/>
              </w:rPr>
              <w:t>(3)  membres.</w:t>
            </w:r>
            <w:r>
              <w:rPr>
                <w:i/>
                <w:iCs/>
                <w:color w:val="000000" w:themeColor="text1"/>
                <w:szCs w:val="24"/>
                <w:shd w:val="clear" w:color="auto" w:fill="FFFFFF" w:themeFill="background1"/>
              </w:rPr>
              <w:t xml:space="preserve"> </w:t>
            </w:r>
            <w:r w:rsidRPr="00102C62">
              <w:rPr>
                <w:i/>
                <w:iCs/>
                <w:color w:val="000000" w:themeColor="text1"/>
                <w:szCs w:val="24"/>
              </w:rPr>
              <w:t xml:space="preserve">Pour un marché estimé entre 20 et 50 millions de dollars, le </w:t>
            </w:r>
            <w:r>
              <w:rPr>
                <w:i/>
                <w:iCs/>
                <w:color w:val="000000" w:themeColor="text1"/>
                <w:szCs w:val="24"/>
              </w:rPr>
              <w:t>CPRD</w:t>
            </w:r>
            <w:r w:rsidRPr="00102C62">
              <w:rPr>
                <w:i/>
                <w:iCs/>
                <w:color w:val="000000" w:themeColor="text1"/>
                <w:szCs w:val="24"/>
              </w:rPr>
              <w:t xml:space="preserve"> peut comprendre trois membres ou un seul membre. Pour un marché estimé à moins de 20 millions de dollars, un seul membre est recommandé.]</w:t>
            </w:r>
            <w:bookmarkEnd w:id="859"/>
          </w:p>
        </w:tc>
      </w:tr>
      <w:tr w:rsidR="00967229" w:rsidRPr="00E0339C" w14:paraId="0FA1D0BF" w14:textId="77777777" w:rsidTr="000E5353">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36B9A30F"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AB1552A" w14:textId="43D3F7A3" w:rsidR="00967229" w:rsidRPr="00E0339C" w:rsidRDefault="00967229" w:rsidP="000E5353">
            <w:pPr>
              <w:spacing w:before="60" w:after="60"/>
              <w:ind w:left="0" w:firstLine="0"/>
              <w:jc w:val="left"/>
              <w:rPr>
                <w:rFonts w:asciiTheme="majorBidi" w:hAnsiTheme="majorBidi" w:cstheme="majorBidi"/>
                <w:szCs w:val="24"/>
              </w:rPr>
            </w:pPr>
            <w:r>
              <w:rPr>
                <w:rFonts w:asciiTheme="majorBidi" w:hAnsiTheme="majorBidi" w:cstheme="majorBidi"/>
                <w:szCs w:val="24"/>
              </w:rPr>
              <w:t>50.</w:t>
            </w:r>
            <w:r w:rsidR="004008A0">
              <w:rPr>
                <w:rFonts w:asciiTheme="majorBidi" w:hAnsiTheme="majorBidi" w:cstheme="majorBidi"/>
                <w:szCs w:val="24"/>
              </w:rPr>
              <w:t>2</w:t>
            </w:r>
          </w:p>
        </w:tc>
        <w:tc>
          <w:tcPr>
            <w:tcW w:w="5213"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501CD026" w14:textId="72B0A56B" w:rsidR="00967229" w:rsidRDefault="00967229" w:rsidP="000E5353">
            <w:pPr>
              <w:spacing w:after="120"/>
              <w:ind w:left="0" w:right="-14" w:firstLine="0"/>
              <w:rPr>
                <w:lang w:eastAsia="en-US"/>
              </w:rPr>
            </w:pPr>
            <w:r w:rsidRPr="001459D3">
              <w:rPr>
                <w:lang w:eastAsia="en-US"/>
              </w:rPr>
              <w:t xml:space="preserve">Liste des membres possibles du </w:t>
            </w:r>
            <w:r w:rsidR="00FD7019">
              <w:rPr>
                <w:lang w:eastAsia="en-US"/>
              </w:rPr>
              <w:t>CPRD</w:t>
            </w:r>
            <w:r w:rsidRPr="001459D3">
              <w:rPr>
                <w:lang w:eastAsia="en-US"/>
              </w:rPr>
              <w:t xml:space="preserve"> : </w:t>
            </w:r>
          </w:p>
          <w:p w14:paraId="7C6A1BDD" w14:textId="77777777" w:rsidR="00967229" w:rsidRDefault="00967229" w:rsidP="000E5353">
            <w:pPr>
              <w:spacing w:after="120"/>
              <w:ind w:left="172" w:right="-14" w:firstLine="0"/>
              <w:rPr>
                <w:i/>
                <w:lang w:eastAsia="en-US"/>
              </w:rPr>
            </w:pPr>
            <w:r>
              <w:rPr>
                <w:lang w:eastAsia="en-US"/>
              </w:rPr>
              <w:t xml:space="preserve">Proposés par le Maître d’Ouvrage </w:t>
            </w:r>
            <w:r w:rsidRPr="00E863C3">
              <w:rPr>
                <w:i/>
                <w:lang w:eastAsia="en-US"/>
              </w:rPr>
              <w:t>[attacher les CV au DAO et au marché]</w:t>
            </w:r>
          </w:p>
          <w:p w14:paraId="0DBBFA3B" w14:textId="77777777" w:rsidR="00967229" w:rsidRDefault="00967229" w:rsidP="00967229">
            <w:pPr>
              <w:pStyle w:val="ListParagraph"/>
              <w:numPr>
                <w:ilvl w:val="1"/>
                <w:numId w:val="317"/>
              </w:numPr>
              <w:spacing w:after="120"/>
              <w:ind w:left="1072" w:right="-14"/>
              <w:contextualSpacing w:val="0"/>
              <w:rPr>
                <w:lang w:eastAsia="en-US"/>
              </w:rPr>
            </w:pPr>
            <w:r>
              <w:rPr>
                <w:lang w:eastAsia="en-US"/>
              </w:rPr>
              <w:t>________________________</w:t>
            </w:r>
          </w:p>
          <w:p w14:paraId="7F7B502B" w14:textId="77777777" w:rsidR="00967229" w:rsidRDefault="00967229" w:rsidP="00967229">
            <w:pPr>
              <w:pStyle w:val="ListParagraph"/>
              <w:numPr>
                <w:ilvl w:val="1"/>
                <w:numId w:val="317"/>
              </w:numPr>
              <w:spacing w:after="120"/>
              <w:ind w:left="1072" w:right="-14"/>
              <w:contextualSpacing w:val="0"/>
              <w:rPr>
                <w:lang w:eastAsia="en-US"/>
              </w:rPr>
            </w:pPr>
            <w:r w:rsidRPr="00E863C3">
              <w:rPr>
                <w:lang w:eastAsia="en-US"/>
              </w:rPr>
              <w:t xml:space="preserve"> ______________________</w:t>
            </w:r>
            <w:r>
              <w:rPr>
                <w:lang w:eastAsia="en-US"/>
              </w:rPr>
              <w:t>__</w:t>
            </w:r>
          </w:p>
          <w:p w14:paraId="38BF7E4D" w14:textId="77777777" w:rsidR="00967229" w:rsidRPr="00E863C3" w:rsidRDefault="00967229" w:rsidP="00967229">
            <w:pPr>
              <w:pStyle w:val="ListParagraph"/>
              <w:numPr>
                <w:ilvl w:val="1"/>
                <w:numId w:val="317"/>
              </w:numPr>
              <w:spacing w:after="120"/>
              <w:ind w:left="1072" w:right="-14"/>
              <w:contextualSpacing w:val="0"/>
              <w:rPr>
                <w:lang w:eastAsia="en-US"/>
              </w:rPr>
            </w:pPr>
            <w:r>
              <w:rPr>
                <w:lang w:eastAsia="en-US"/>
              </w:rPr>
              <w:t>________________________</w:t>
            </w:r>
          </w:p>
          <w:p w14:paraId="255D3368" w14:textId="77777777" w:rsidR="00967229" w:rsidRDefault="00967229" w:rsidP="000E5353">
            <w:pPr>
              <w:spacing w:after="120"/>
              <w:ind w:left="172" w:right="-14" w:firstLine="0"/>
              <w:rPr>
                <w:i/>
                <w:lang w:eastAsia="en-US"/>
              </w:rPr>
            </w:pPr>
            <w:r>
              <w:rPr>
                <w:lang w:eastAsia="en-US"/>
              </w:rPr>
              <w:t xml:space="preserve">Proposés par l’Entrepreneur </w:t>
            </w:r>
            <w:r w:rsidRPr="00374F4F">
              <w:rPr>
                <w:i/>
                <w:lang w:eastAsia="en-US"/>
              </w:rPr>
              <w:t>[attacher les CV au marché]</w:t>
            </w:r>
          </w:p>
          <w:p w14:paraId="0389D1AF" w14:textId="77777777" w:rsidR="00967229" w:rsidRDefault="00967229" w:rsidP="00967229">
            <w:pPr>
              <w:pStyle w:val="ListParagraph"/>
              <w:numPr>
                <w:ilvl w:val="1"/>
                <w:numId w:val="318"/>
              </w:numPr>
              <w:spacing w:after="120"/>
              <w:ind w:left="1072" w:right="-14"/>
              <w:contextualSpacing w:val="0"/>
              <w:rPr>
                <w:lang w:eastAsia="en-US"/>
              </w:rPr>
            </w:pPr>
            <w:r>
              <w:rPr>
                <w:lang w:eastAsia="en-US"/>
              </w:rPr>
              <w:t>________________________</w:t>
            </w:r>
          </w:p>
          <w:p w14:paraId="593DE331" w14:textId="77777777" w:rsidR="00967229" w:rsidRDefault="00967229" w:rsidP="00967229">
            <w:pPr>
              <w:pStyle w:val="ListParagraph"/>
              <w:numPr>
                <w:ilvl w:val="1"/>
                <w:numId w:val="318"/>
              </w:numPr>
              <w:spacing w:after="120"/>
              <w:ind w:left="1072" w:right="-14"/>
              <w:contextualSpacing w:val="0"/>
              <w:rPr>
                <w:lang w:eastAsia="en-US"/>
              </w:rPr>
            </w:pPr>
            <w:r w:rsidRPr="00374F4F">
              <w:rPr>
                <w:lang w:eastAsia="en-US"/>
              </w:rPr>
              <w:t xml:space="preserve"> ______________________</w:t>
            </w:r>
            <w:r>
              <w:rPr>
                <w:lang w:eastAsia="en-US"/>
              </w:rPr>
              <w:t>__</w:t>
            </w:r>
          </w:p>
          <w:p w14:paraId="3641A69E" w14:textId="77777777" w:rsidR="00967229" w:rsidRPr="001459D3" w:rsidRDefault="00967229" w:rsidP="00967229">
            <w:pPr>
              <w:pStyle w:val="ListParagraph"/>
              <w:numPr>
                <w:ilvl w:val="1"/>
                <w:numId w:val="318"/>
              </w:numPr>
              <w:spacing w:after="120"/>
              <w:ind w:left="1072" w:right="-14"/>
              <w:rPr>
                <w:lang w:eastAsia="en-US"/>
              </w:rPr>
            </w:pPr>
            <w:r>
              <w:rPr>
                <w:lang w:eastAsia="en-US"/>
              </w:rPr>
              <w:t>_________________________</w:t>
            </w:r>
          </w:p>
        </w:tc>
      </w:tr>
      <w:tr w:rsidR="00543D0C" w:rsidRPr="00E0339C" w14:paraId="00A0D038" w14:textId="77777777" w:rsidTr="000E5353">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918AE65" w14:textId="77777777" w:rsidR="00543D0C" w:rsidRPr="00E0339C" w:rsidRDefault="00543D0C" w:rsidP="00543D0C">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32E72E09" w14:textId="316EE41E" w:rsidR="00543D0C" w:rsidRDefault="00543D0C" w:rsidP="00543D0C">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50.3</w:t>
            </w:r>
          </w:p>
        </w:tc>
        <w:tc>
          <w:tcPr>
            <w:tcW w:w="5213"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9DDE4D6" w14:textId="495F9E2D" w:rsidR="00543D0C" w:rsidRPr="001459D3" w:rsidRDefault="00543D0C" w:rsidP="00543D0C">
            <w:pPr>
              <w:spacing w:after="120"/>
              <w:ind w:left="0" w:right="-14" w:firstLine="0"/>
              <w:rPr>
                <w:lang w:eastAsia="en-US"/>
              </w:rPr>
            </w:pPr>
            <w:r w:rsidRPr="001459D3">
              <w:rPr>
                <w:lang w:eastAsia="en-US"/>
              </w:rPr>
              <w:t xml:space="preserve">Autorité de </w:t>
            </w:r>
            <w:r>
              <w:rPr>
                <w:lang w:eastAsia="en-US"/>
              </w:rPr>
              <w:t>N</w:t>
            </w:r>
            <w:r w:rsidRPr="001459D3">
              <w:rPr>
                <w:lang w:eastAsia="en-US"/>
              </w:rPr>
              <w:t xml:space="preserve">omination pour le </w:t>
            </w:r>
            <w:r w:rsidR="00FD7019">
              <w:rPr>
                <w:lang w:eastAsia="en-US"/>
              </w:rPr>
              <w:t>CPRD</w:t>
            </w:r>
            <w:r w:rsidRPr="001459D3">
              <w:rPr>
                <w:lang w:eastAsia="en-US"/>
              </w:rPr>
              <w:t xml:space="preserve"> </w:t>
            </w:r>
            <w:r>
              <w:rPr>
                <w:lang w:eastAsia="en-US"/>
              </w:rPr>
              <w:t xml:space="preserve">(si non convenue d’un commun accord) </w:t>
            </w:r>
            <w:r w:rsidRPr="00E863C3">
              <w:rPr>
                <w:i/>
                <w:lang w:eastAsia="en-US"/>
              </w:rPr>
              <w:t>[insérer le nom d’une organisation internationale ou une autorité officielle en tant qu’autorité officielle de nomination]</w:t>
            </w:r>
            <w:r w:rsidRPr="001459D3">
              <w:rPr>
                <w:lang w:eastAsia="en-US"/>
              </w:rPr>
              <w:t>:</w:t>
            </w:r>
          </w:p>
        </w:tc>
      </w:tr>
      <w:tr w:rsidR="00967229" w:rsidRPr="00E0339C" w14:paraId="79F7BCF6" w14:textId="77777777" w:rsidTr="000E5353">
        <w:trPr>
          <w:trHeight w:val="1884"/>
        </w:trPr>
        <w:tc>
          <w:tcPr>
            <w:tcW w:w="2721" w:type="dxa"/>
            <w:tcBorders>
              <w:top w:val="single" w:sz="2" w:space="0" w:color="auto"/>
              <w:left w:val="single" w:sz="2" w:space="0" w:color="auto"/>
              <w:bottom w:val="single" w:sz="4" w:space="0" w:color="auto"/>
              <w:right w:val="single" w:sz="4" w:space="0" w:color="auto"/>
            </w:tcBorders>
            <w:tcMar>
              <w:top w:w="28" w:type="dxa"/>
              <w:left w:w="57" w:type="dxa"/>
              <w:bottom w:w="28" w:type="dxa"/>
              <w:right w:w="57" w:type="dxa"/>
            </w:tcMar>
          </w:tcPr>
          <w:p w14:paraId="4DD1DE97"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553155" w14:textId="21DAB488"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w:t>
            </w:r>
            <w:r w:rsidR="00543D0C">
              <w:rPr>
                <w:rFonts w:asciiTheme="majorBidi" w:hAnsiTheme="majorBidi" w:cstheme="majorBidi"/>
                <w:szCs w:val="24"/>
              </w:rPr>
              <w:t>6</w:t>
            </w:r>
            <w:r w:rsidRPr="00E0339C">
              <w:rPr>
                <w:rFonts w:asciiTheme="majorBidi" w:hAnsiTheme="majorBidi" w:cstheme="majorBidi"/>
                <w:szCs w:val="24"/>
              </w:rPr>
              <w:t xml:space="preserve"> </w:t>
            </w:r>
          </w:p>
        </w:tc>
        <w:tc>
          <w:tcPr>
            <w:tcW w:w="521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5241A0"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[retenir une des options suivantes après avoir pris l’avis du conseiller juridique ou du département juridique chargé de conseiller le Maître </w:t>
            </w:r>
            <w:r>
              <w:rPr>
                <w:rFonts w:asciiTheme="majorBidi" w:hAnsiTheme="majorBidi" w:cstheme="majorBidi"/>
                <w:i/>
                <w:szCs w:val="24"/>
              </w:rPr>
              <w:t>d</w:t>
            </w:r>
            <w:r w:rsidRPr="00E0339C">
              <w:rPr>
                <w:rFonts w:asciiTheme="majorBidi" w:hAnsiTheme="majorBidi" w:cstheme="majorBidi"/>
                <w:i/>
                <w:szCs w:val="24"/>
              </w:rPr>
              <w:t>’Ouvrage]</w:t>
            </w:r>
          </w:p>
          <w:p w14:paraId="70AC765B" w14:textId="77777777" w:rsidR="00967229" w:rsidRPr="00E0339C" w:rsidRDefault="00967229" w:rsidP="000E5353">
            <w:pPr>
              <w:spacing w:before="120" w:after="60"/>
              <w:ind w:left="0" w:firstLine="0"/>
              <w:rPr>
                <w:rFonts w:asciiTheme="majorBidi" w:hAnsiTheme="majorBidi" w:cstheme="majorBidi"/>
                <w:szCs w:val="24"/>
              </w:rPr>
            </w:pPr>
            <w:r w:rsidRPr="00E0339C">
              <w:rPr>
                <w:rFonts w:asciiTheme="majorBidi" w:hAnsiTheme="majorBidi" w:cstheme="majorBidi"/>
                <w:b/>
                <w:szCs w:val="24"/>
                <w:u w:val="single"/>
              </w:rPr>
              <w:t>Option A</w:t>
            </w:r>
          </w:p>
          <w:p w14:paraId="23457C18"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3BB66216" w14:textId="77777777" w:rsidR="00967229" w:rsidRPr="00E0339C" w:rsidRDefault="00967229" w:rsidP="000E5353">
            <w:pPr>
              <w:spacing w:before="60" w:after="60"/>
              <w:ind w:left="590" w:hanging="567"/>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 xml:space="preserve">L’autorité de nomination sera : </w:t>
            </w:r>
            <w:r w:rsidRPr="00E0339C">
              <w:rPr>
                <w:rFonts w:asciiTheme="majorBidi" w:hAnsiTheme="majorBidi" w:cstheme="majorBidi"/>
                <w:i/>
                <w:szCs w:val="24"/>
              </w:rPr>
              <w:t>[nom de la personne ou de l’institution]</w:t>
            </w:r>
          </w:p>
          <w:p w14:paraId="5EDDB6C3" w14:textId="77777777" w:rsidR="00967229" w:rsidRPr="00E0339C" w:rsidRDefault="00967229" w:rsidP="000E5353">
            <w:pPr>
              <w:spacing w:before="60" w:after="60"/>
              <w:ind w:left="590" w:hanging="567"/>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 xml:space="preserve">Le nombre d’arbitres : </w:t>
            </w:r>
            <w:r w:rsidRPr="00E0339C">
              <w:rPr>
                <w:rFonts w:asciiTheme="majorBidi" w:hAnsiTheme="majorBidi" w:cstheme="majorBidi"/>
                <w:i/>
                <w:szCs w:val="24"/>
              </w:rPr>
              <w:t>[un ou trois]</w:t>
            </w:r>
          </w:p>
          <w:p w14:paraId="7AB94FB2" w14:textId="77777777" w:rsidR="00967229" w:rsidRPr="00E0339C" w:rsidRDefault="00967229" w:rsidP="000E5353">
            <w:pPr>
              <w:spacing w:before="60" w:after="60"/>
              <w:ind w:left="590" w:hanging="567"/>
              <w:rPr>
                <w:rFonts w:asciiTheme="majorBidi" w:hAnsiTheme="majorBidi" w:cstheme="majorBidi"/>
                <w:szCs w:val="24"/>
              </w:rPr>
            </w:pPr>
            <w:r w:rsidRPr="00E0339C">
              <w:rPr>
                <w:rFonts w:asciiTheme="majorBidi" w:hAnsiTheme="majorBidi" w:cstheme="majorBidi"/>
                <w:szCs w:val="24"/>
              </w:rPr>
              <w:t>(c)</w:t>
            </w:r>
            <w:r w:rsidRPr="00E0339C">
              <w:rPr>
                <w:rFonts w:asciiTheme="majorBidi" w:hAnsiTheme="majorBidi" w:cstheme="majorBidi"/>
                <w:szCs w:val="24"/>
              </w:rPr>
              <w:tab/>
              <w:t xml:space="preserve">Le lieu de l’arbitrage sera : </w:t>
            </w:r>
            <w:r w:rsidRPr="00E0339C">
              <w:rPr>
                <w:rFonts w:asciiTheme="majorBidi" w:hAnsiTheme="majorBidi" w:cstheme="majorBidi"/>
                <w:i/>
                <w:szCs w:val="24"/>
              </w:rPr>
              <w:t xml:space="preserve">[ville ou pays ce dernier devant être différent de celui du Maître </w:t>
            </w:r>
            <w:r>
              <w:rPr>
                <w:rFonts w:asciiTheme="majorBidi" w:hAnsiTheme="majorBidi" w:cstheme="majorBidi"/>
                <w:i/>
                <w:szCs w:val="24"/>
              </w:rPr>
              <w:t>d</w:t>
            </w:r>
            <w:r w:rsidRPr="00E0339C">
              <w:rPr>
                <w:rFonts w:asciiTheme="majorBidi" w:hAnsiTheme="majorBidi" w:cstheme="majorBidi"/>
                <w:i/>
                <w:szCs w:val="24"/>
              </w:rPr>
              <w:t>’Ouvrage et de celui du Titulaire du Marché]</w:t>
            </w:r>
          </w:p>
          <w:p w14:paraId="32335F58" w14:textId="77777777" w:rsidR="00967229" w:rsidRPr="00E0339C" w:rsidRDefault="00967229" w:rsidP="000E5353">
            <w:pPr>
              <w:spacing w:before="60" w:after="60"/>
              <w:ind w:left="590" w:hanging="567"/>
              <w:jc w:val="left"/>
              <w:rPr>
                <w:rFonts w:asciiTheme="majorBidi" w:hAnsiTheme="majorBidi" w:cstheme="majorBidi"/>
                <w:szCs w:val="24"/>
              </w:rPr>
            </w:pPr>
            <w:r w:rsidRPr="00E0339C">
              <w:rPr>
                <w:rFonts w:asciiTheme="majorBidi" w:hAnsiTheme="majorBidi" w:cstheme="majorBidi"/>
                <w:szCs w:val="24"/>
              </w:rPr>
              <w:t>(d)</w:t>
            </w:r>
            <w:r w:rsidRPr="00E0339C">
              <w:rPr>
                <w:rFonts w:asciiTheme="majorBidi" w:hAnsiTheme="majorBidi" w:cstheme="majorBidi"/>
                <w:szCs w:val="24"/>
              </w:rPr>
              <w:tab/>
              <w:t>La langue à utiliser pour la procédure d’arbitrage sera le Français.</w:t>
            </w:r>
            <w:r w:rsidRPr="00E0339C">
              <w:rPr>
                <w:rFonts w:asciiTheme="majorBidi" w:hAnsiTheme="majorBidi" w:cstheme="majorBidi"/>
                <w:i/>
                <w:iCs/>
                <w:szCs w:val="24"/>
              </w:rPr>
              <w:t xml:space="preserve"> </w:t>
            </w:r>
          </w:p>
          <w:p w14:paraId="77DD7A39" w14:textId="77777777" w:rsidR="00967229" w:rsidRPr="00E0339C" w:rsidRDefault="00967229" w:rsidP="000E5353">
            <w:pPr>
              <w:spacing w:before="120" w:after="120"/>
              <w:ind w:left="0" w:firstLine="0"/>
              <w:rPr>
                <w:rFonts w:asciiTheme="majorBidi" w:hAnsiTheme="majorBidi" w:cstheme="majorBidi"/>
                <w:szCs w:val="24"/>
              </w:rPr>
            </w:pPr>
            <w:r w:rsidRPr="00E0339C">
              <w:rPr>
                <w:rFonts w:asciiTheme="majorBidi" w:hAnsiTheme="majorBidi" w:cstheme="majorBidi"/>
                <w:b/>
                <w:szCs w:val="24"/>
              </w:rPr>
              <w:t>OU</w:t>
            </w:r>
            <w:r w:rsidRPr="00E0339C">
              <w:rPr>
                <w:rFonts w:asciiTheme="majorBidi" w:hAnsiTheme="majorBidi" w:cstheme="majorBidi"/>
                <w:szCs w:val="24"/>
              </w:rPr>
              <w:t xml:space="preserve"> </w:t>
            </w:r>
          </w:p>
          <w:p w14:paraId="06A6D2F3" w14:textId="77777777" w:rsidR="00967229" w:rsidRPr="00E0339C" w:rsidRDefault="00967229" w:rsidP="000E5353">
            <w:pPr>
              <w:spacing w:before="60" w:after="60"/>
              <w:ind w:left="0" w:firstLine="0"/>
              <w:rPr>
                <w:rFonts w:asciiTheme="majorBidi" w:hAnsiTheme="majorBidi" w:cstheme="majorBidi"/>
                <w:i/>
                <w:color w:val="000000"/>
                <w:szCs w:val="24"/>
              </w:rPr>
            </w:pPr>
            <w:r w:rsidRPr="00E0339C">
              <w:rPr>
                <w:rFonts w:asciiTheme="majorBidi" w:hAnsiTheme="majorBidi" w:cstheme="majorBidi"/>
                <w:b/>
                <w:szCs w:val="24"/>
                <w:u w:val="single"/>
              </w:rPr>
              <w:t>Option B</w:t>
            </w:r>
            <w:r w:rsidRPr="00E0339C">
              <w:rPr>
                <w:rFonts w:asciiTheme="majorBidi" w:hAnsiTheme="majorBidi" w:cstheme="majorBidi"/>
                <w:b/>
                <w:szCs w:val="24"/>
              </w:rPr>
              <w:t xml:space="preserve"> </w:t>
            </w:r>
            <w:r w:rsidRPr="00E0339C">
              <w:rPr>
                <w:rFonts w:asciiTheme="majorBidi" w:hAnsiTheme="majorBidi" w:cstheme="majorBidi"/>
                <w:i/>
                <w:szCs w:val="24"/>
              </w:rPr>
              <w:t xml:space="preserve">[si aucune des options ci-dessus n’est retenue au CCAP, la disposition suivante s’appliquera :] </w:t>
            </w:r>
          </w:p>
          <w:p w14:paraId="48F759AB"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Tous différends découlant du présent Marché seront tranchés définitivement selon le Règlement de conciliation et d’arbitrage de la Chambre de commerce internationale de par un ou plusieurs arbitres nommés conformément à ce Règlement.</w:t>
            </w:r>
          </w:p>
          <w:p w14:paraId="5437C119" w14:textId="77777777" w:rsidR="00967229" w:rsidRPr="001459D3" w:rsidRDefault="00967229" w:rsidP="000E5353">
            <w:pPr>
              <w:spacing w:before="60" w:after="60"/>
              <w:ind w:left="0" w:firstLine="0"/>
              <w:rPr>
                <w:lang w:eastAsia="en-US"/>
              </w:rPr>
            </w:pPr>
            <w:r w:rsidRPr="00E0339C">
              <w:rPr>
                <w:rFonts w:asciiTheme="majorBidi" w:hAnsiTheme="majorBidi" w:cstheme="majorBidi"/>
                <w:i/>
                <w:color w:val="000000"/>
                <w:szCs w:val="24"/>
              </w:rPr>
              <w:t>[Note de la CCI : Il est rappelé qu’il peut être dans l’intérêt des parties de stipuler également ci-après le droit régissant le marché, le nombre des arbitres, le lieu de l’arbitrage et la langue de la procédure]</w:t>
            </w:r>
            <w:r w:rsidRPr="00E0339C">
              <w:rPr>
                <w:rFonts w:asciiTheme="majorBidi" w:hAnsiTheme="majorBidi" w:cstheme="majorBidi"/>
                <w:color w:val="000000"/>
                <w:szCs w:val="24"/>
              </w:rPr>
              <w:t>.</w:t>
            </w:r>
          </w:p>
        </w:tc>
      </w:tr>
      <w:tr w:rsidR="00967229" w:rsidRPr="00E0339C" w14:paraId="2050DD0F" w14:textId="77777777" w:rsidTr="000E5353">
        <w:tc>
          <w:tcPr>
            <w:tcW w:w="2721"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30192440" w14:textId="77777777" w:rsidR="00967229" w:rsidRPr="00E0339C" w:rsidRDefault="00967229" w:rsidP="000E5353">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Droit applicable</w:t>
            </w:r>
          </w:p>
        </w:tc>
        <w:tc>
          <w:tcPr>
            <w:tcW w:w="1425"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4F9080E4" w14:textId="37BD7CA7" w:rsidR="00967229" w:rsidRPr="00E0339C" w:rsidRDefault="00967229" w:rsidP="000E5353">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w:t>
            </w:r>
            <w:r w:rsidR="00F17C34">
              <w:rPr>
                <w:rFonts w:asciiTheme="majorBidi" w:hAnsiTheme="majorBidi" w:cstheme="majorBidi"/>
                <w:szCs w:val="24"/>
              </w:rPr>
              <w:t>1</w:t>
            </w:r>
            <w:r w:rsidRPr="00E0339C">
              <w:rPr>
                <w:rFonts w:asciiTheme="majorBidi" w:hAnsiTheme="majorBidi" w:cstheme="majorBidi"/>
                <w:szCs w:val="24"/>
              </w:rPr>
              <w:t>1</w:t>
            </w:r>
          </w:p>
        </w:tc>
        <w:tc>
          <w:tcPr>
            <w:tcW w:w="5213"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75AD9C44" w14:textId="77777777" w:rsidR="00967229" w:rsidRPr="00E0339C" w:rsidRDefault="00967229" w:rsidP="000E5353">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[Optionnel : Indiquez le nom du droit applicable s’il est différent de celui du pays du Maître </w:t>
            </w:r>
            <w:r>
              <w:rPr>
                <w:rFonts w:asciiTheme="majorBidi" w:hAnsiTheme="majorBidi" w:cstheme="majorBidi"/>
                <w:i/>
                <w:szCs w:val="24"/>
              </w:rPr>
              <w:t>d</w:t>
            </w:r>
            <w:r w:rsidRPr="00E0339C">
              <w:rPr>
                <w:rFonts w:asciiTheme="majorBidi" w:hAnsiTheme="majorBidi" w:cstheme="majorBidi"/>
                <w:i/>
                <w:szCs w:val="24"/>
              </w:rPr>
              <w:t>’Ouvrage]</w:t>
            </w:r>
            <w:r>
              <w:rPr>
                <w:rFonts w:asciiTheme="majorBidi" w:hAnsiTheme="majorBidi" w:cstheme="majorBidi"/>
                <w:i/>
                <w:szCs w:val="24"/>
              </w:rPr>
              <w:t> : ______________________________________</w:t>
            </w:r>
          </w:p>
        </w:tc>
      </w:tr>
      <w:tr w:rsidR="00967229" w:rsidRPr="00E0339C" w14:paraId="6CC7FF0B" w14:textId="77777777" w:rsidTr="000E5353">
        <w:tc>
          <w:tcPr>
            <w:tcW w:w="2721"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593D41C5" w14:textId="77777777" w:rsidR="00967229" w:rsidRPr="00E0339C" w:rsidRDefault="00967229" w:rsidP="000E5353">
            <w:pPr>
              <w:spacing w:before="60" w:after="60"/>
              <w:ind w:left="0" w:firstLine="0"/>
              <w:jc w:val="left"/>
              <w:rPr>
                <w:rFonts w:asciiTheme="majorBidi" w:hAnsiTheme="majorBidi" w:cstheme="majorBidi"/>
                <w:b/>
                <w:szCs w:val="24"/>
              </w:rPr>
            </w:pPr>
            <w:r>
              <w:rPr>
                <w:rFonts w:asciiTheme="majorBidi" w:hAnsiTheme="majorBidi" w:cstheme="majorBidi"/>
                <w:b/>
                <w:szCs w:val="24"/>
              </w:rPr>
              <w:t>Cybersécurité</w:t>
            </w:r>
          </w:p>
        </w:tc>
        <w:tc>
          <w:tcPr>
            <w:tcW w:w="1425"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1E10FAAF" w14:textId="7B63E2EA" w:rsidR="00967229" w:rsidRPr="00E0339C" w:rsidRDefault="00967229" w:rsidP="000E5353">
            <w:pPr>
              <w:spacing w:before="60" w:after="60"/>
              <w:ind w:left="0" w:firstLine="0"/>
              <w:jc w:val="left"/>
              <w:rPr>
                <w:rFonts w:asciiTheme="majorBidi" w:hAnsiTheme="majorBidi" w:cstheme="majorBidi"/>
                <w:szCs w:val="24"/>
              </w:rPr>
            </w:pPr>
            <w:r>
              <w:rPr>
                <w:rFonts w:asciiTheme="majorBidi" w:hAnsiTheme="majorBidi" w:cstheme="majorBidi"/>
                <w:szCs w:val="24"/>
              </w:rPr>
              <w:t>5</w:t>
            </w:r>
            <w:r w:rsidR="00C579FE">
              <w:rPr>
                <w:rFonts w:asciiTheme="majorBidi" w:hAnsiTheme="majorBidi" w:cstheme="majorBidi"/>
                <w:szCs w:val="24"/>
              </w:rPr>
              <w:t>3</w:t>
            </w:r>
          </w:p>
        </w:tc>
        <w:tc>
          <w:tcPr>
            <w:tcW w:w="5213"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0C6DD66E" w14:textId="77777777" w:rsidR="00967229" w:rsidRPr="00E0339C" w:rsidRDefault="00967229" w:rsidP="000E5353">
            <w:pPr>
              <w:spacing w:before="60" w:after="60"/>
              <w:ind w:left="0" w:firstLine="0"/>
              <w:rPr>
                <w:rFonts w:asciiTheme="majorBidi" w:hAnsiTheme="majorBidi" w:cstheme="majorBidi"/>
                <w:i/>
                <w:szCs w:val="24"/>
              </w:rPr>
            </w:pPr>
            <w:r w:rsidRPr="00155A71">
              <w:rPr>
                <w:i/>
                <w:iCs/>
                <w:szCs w:val="24"/>
                <w:lang w:eastAsia="en-US"/>
              </w:rPr>
              <w:t xml:space="preserve">Les éléments suivants doivent être inclus si le </w:t>
            </w:r>
            <w:r>
              <w:rPr>
                <w:i/>
                <w:iCs/>
                <w:szCs w:val="24"/>
                <w:lang w:eastAsia="en-US"/>
              </w:rPr>
              <w:t>marché</w:t>
            </w:r>
            <w:r w:rsidRPr="00155A71">
              <w:rPr>
                <w:i/>
                <w:iCs/>
                <w:szCs w:val="24"/>
                <w:lang w:eastAsia="en-US"/>
              </w:rPr>
              <w:t xml:space="preserve"> a été évalué comme présentant des risques potentiels ou réels en matière de cybersécurité : « Les rapports d’étape doivent inclure l’état de la conformité à la gestion des risques de </w:t>
            </w:r>
            <w:r w:rsidRPr="0075554C">
              <w:rPr>
                <w:i/>
                <w:iCs/>
                <w:szCs w:val="24"/>
                <w:lang w:eastAsia="en-US"/>
              </w:rPr>
              <w:t>cybersécurité</w:t>
            </w:r>
            <w:r w:rsidRPr="00155A71">
              <w:rPr>
                <w:i/>
                <w:iCs/>
                <w:szCs w:val="24"/>
                <w:lang w:eastAsia="en-US"/>
              </w:rPr>
              <w:t xml:space="preserve"> et tout risque prévisible en matière de cybersécurité et d’atténuation ».]</w:t>
            </w:r>
          </w:p>
        </w:tc>
      </w:tr>
      <w:tr w:rsidR="00967229" w:rsidRPr="00E0339C" w14:paraId="4A0154BD" w14:textId="77777777" w:rsidTr="000E5353">
        <w:tc>
          <w:tcPr>
            <w:tcW w:w="2721"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4F9034F8"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6A4CDE31" w14:textId="77777777" w:rsidR="00967229" w:rsidRPr="00E0339C" w:rsidRDefault="00967229" w:rsidP="000E5353">
            <w:pPr>
              <w:spacing w:before="60" w:after="60"/>
              <w:ind w:left="0" w:firstLine="0"/>
              <w:jc w:val="left"/>
              <w:rPr>
                <w:rFonts w:asciiTheme="majorBidi" w:hAnsiTheme="majorBidi" w:cstheme="majorBidi"/>
                <w:szCs w:val="24"/>
              </w:rPr>
            </w:pPr>
          </w:p>
        </w:tc>
        <w:tc>
          <w:tcPr>
            <w:tcW w:w="5213" w:type="dxa"/>
            <w:tcBorders>
              <w:top w:val="single" w:sz="4" w:space="0" w:color="auto"/>
              <w:left w:val="single" w:sz="2" w:space="0" w:color="auto"/>
              <w:bottom w:val="single" w:sz="4" w:space="0" w:color="auto"/>
              <w:right w:val="single" w:sz="2" w:space="0" w:color="auto"/>
            </w:tcBorders>
            <w:tcMar>
              <w:top w:w="28" w:type="dxa"/>
              <w:left w:w="57" w:type="dxa"/>
              <w:bottom w:w="28" w:type="dxa"/>
              <w:right w:w="57" w:type="dxa"/>
            </w:tcMar>
          </w:tcPr>
          <w:p w14:paraId="21F4DE50" w14:textId="77777777" w:rsidR="00967229" w:rsidRPr="00E0339C" w:rsidRDefault="00967229" w:rsidP="000E5353">
            <w:pPr>
              <w:spacing w:before="60" w:after="60"/>
              <w:ind w:left="0" w:firstLine="0"/>
              <w:rPr>
                <w:rFonts w:asciiTheme="majorBidi" w:hAnsiTheme="majorBidi" w:cstheme="majorBidi"/>
                <w:i/>
                <w:szCs w:val="24"/>
              </w:rPr>
            </w:pPr>
            <w:r w:rsidRPr="00B85180">
              <w:rPr>
                <w:i/>
                <w:iCs/>
                <w:szCs w:val="24"/>
                <w:lang w:eastAsia="en-US"/>
              </w:rPr>
              <w:t>[Si le</w:t>
            </w:r>
            <w:r>
              <w:rPr>
                <w:i/>
                <w:iCs/>
                <w:szCs w:val="24"/>
                <w:lang w:eastAsia="en-US"/>
              </w:rPr>
              <w:t xml:space="preserve"> marché</w:t>
            </w:r>
            <w:r w:rsidRPr="00B85180">
              <w:rPr>
                <w:i/>
                <w:iCs/>
                <w:szCs w:val="24"/>
                <w:lang w:eastAsia="en-US"/>
              </w:rPr>
              <w:t xml:space="preserve"> a été évalué comme présentant des risques potentiels ou réels en matière de cybersécurité, indiquez les incidents de cybersécurité à signaler immédiatement.]</w:t>
            </w:r>
          </w:p>
        </w:tc>
      </w:tr>
      <w:tr w:rsidR="00967229" w:rsidRPr="00E0339C" w14:paraId="7C694A81" w14:textId="77777777" w:rsidTr="000E5353">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301CC0E9" w14:textId="77777777" w:rsidR="00967229" w:rsidRPr="00E0339C" w:rsidRDefault="00967229" w:rsidP="000E5353">
            <w:pPr>
              <w:spacing w:before="60" w:after="60"/>
              <w:ind w:left="0" w:firstLine="0"/>
              <w:jc w:val="left"/>
              <w:rPr>
                <w:rFonts w:asciiTheme="majorBidi" w:hAnsiTheme="majorBidi" w:cstheme="majorBidi"/>
                <w:b/>
                <w:szCs w:val="24"/>
              </w:rPr>
            </w:pPr>
          </w:p>
        </w:tc>
        <w:tc>
          <w:tcPr>
            <w:tcW w:w="1425"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A2173D9" w14:textId="77777777" w:rsidR="00967229" w:rsidRPr="00E0339C" w:rsidRDefault="00967229" w:rsidP="000E5353">
            <w:pPr>
              <w:spacing w:before="60" w:after="60"/>
              <w:ind w:left="0" w:firstLine="0"/>
              <w:jc w:val="left"/>
              <w:rPr>
                <w:rFonts w:asciiTheme="majorBidi" w:hAnsiTheme="majorBidi" w:cstheme="majorBidi"/>
                <w:szCs w:val="24"/>
              </w:rPr>
            </w:pPr>
          </w:p>
        </w:tc>
        <w:tc>
          <w:tcPr>
            <w:tcW w:w="5213"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066376E" w14:textId="42051974" w:rsidR="00967229" w:rsidRPr="00B85180" w:rsidRDefault="00967229" w:rsidP="000E5353">
            <w:pPr>
              <w:spacing w:before="60" w:after="60"/>
              <w:ind w:left="0" w:firstLine="0"/>
              <w:rPr>
                <w:i/>
                <w:iCs/>
                <w:szCs w:val="24"/>
                <w:lang w:eastAsia="en-US"/>
              </w:rPr>
            </w:pPr>
            <w:r w:rsidRPr="007A091B">
              <w:rPr>
                <w:szCs w:val="24"/>
                <w:lang w:eastAsia="en-US"/>
              </w:rPr>
              <w:t xml:space="preserve">Cybersécurité </w:t>
            </w:r>
            <w:r w:rsidRPr="007A091B">
              <w:rPr>
                <w:i/>
                <w:iCs/>
                <w:szCs w:val="24"/>
                <w:lang w:eastAsia="en-US"/>
              </w:rPr>
              <w:t>[insérer « s’applique » ou « ne s’</w:t>
            </w:r>
            <w:r w:rsidRPr="0075554C">
              <w:rPr>
                <w:i/>
                <w:iCs/>
                <w:szCs w:val="24"/>
                <w:lang w:eastAsia="en-US"/>
              </w:rPr>
              <w:t>applique</w:t>
            </w:r>
            <w:r w:rsidRPr="007A091B">
              <w:rPr>
                <w:i/>
                <w:iCs/>
                <w:szCs w:val="24"/>
                <w:lang w:eastAsia="en-US"/>
              </w:rPr>
              <w:t xml:space="preserve"> pas </w:t>
            </w:r>
            <w:r w:rsidRPr="007A091B">
              <w:rPr>
                <w:b/>
                <w:bCs/>
                <w:i/>
                <w:iCs/>
                <w:szCs w:val="24"/>
                <w:lang w:eastAsia="en-US"/>
              </w:rPr>
              <w:t xml:space="preserve">»] [L’article </w:t>
            </w:r>
            <w:r>
              <w:rPr>
                <w:b/>
                <w:bCs/>
                <w:i/>
                <w:iCs/>
                <w:szCs w:val="24"/>
                <w:lang w:eastAsia="en-US"/>
              </w:rPr>
              <w:t>5</w:t>
            </w:r>
            <w:r w:rsidR="00C579FE">
              <w:rPr>
                <w:b/>
                <w:bCs/>
                <w:i/>
                <w:iCs/>
                <w:szCs w:val="24"/>
                <w:lang w:eastAsia="en-US"/>
              </w:rPr>
              <w:t>3</w:t>
            </w:r>
            <w:r w:rsidRPr="007A091B">
              <w:rPr>
                <w:b/>
                <w:bCs/>
                <w:i/>
                <w:iCs/>
                <w:szCs w:val="24"/>
                <w:lang w:eastAsia="en-US"/>
              </w:rPr>
              <w:t xml:space="preserve"> du CC</w:t>
            </w:r>
            <w:r w:rsidRPr="00237CCD">
              <w:rPr>
                <w:b/>
                <w:bCs/>
                <w:i/>
                <w:iCs/>
                <w:szCs w:val="24"/>
                <w:lang w:eastAsia="en-US"/>
              </w:rPr>
              <w:t>A</w:t>
            </w:r>
            <w:r w:rsidRPr="007A091B">
              <w:rPr>
                <w:b/>
                <w:bCs/>
                <w:i/>
                <w:iCs/>
                <w:szCs w:val="24"/>
                <w:lang w:eastAsia="en-US"/>
              </w:rPr>
              <w:t xml:space="preserve">G doit </w:t>
            </w:r>
            <w:r w:rsidRPr="0075554C">
              <w:rPr>
                <w:b/>
                <w:bCs/>
                <w:i/>
                <w:iCs/>
                <w:szCs w:val="24"/>
                <w:lang w:eastAsia="en-US"/>
              </w:rPr>
              <w:t>s’</w:t>
            </w:r>
            <w:r w:rsidRPr="007A091B">
              <w:rPr>
                <w:b/>
                <w:bCs/>
                <w:i/>
                <w:iCs/>
                <w:szCs w:val="24"/>
                <w:lang w:eastAsia="en-US"/>
              </w:rPr>
              <w:t xml:space="preserve">appliquer si le </w:t>
            </w:r>
            <w:r w:rsidRPr="00237CCD">
              <w:rPr>
                <w:b/>
                <w:bCs/>
                <w:i/>
                <w:iCs/>
                <w:szCs w:val="24"/>
                <w:lang w:eastAsia="en-US"/>
              </w:rPr>
              <w:t>marché</w:t>
            </w:r>
            <w:r w:rsidRPr="007A091B">
              <w:rPr>
                <w:b/>
                <w:bCs/>
                <w:i/>
                <w:iCs/>
                <w:szCs w:val="24"/>
                <w:lang w:eastAsia="en-US"/>
              </w:rPr>
              <w:t xml:space="preserve"> a été évalué comme présentant des risques potentiels ou réels en matière de cybersécurité.]</w:t>
            </w:r>
          </w:p>
        </w:tc>
      </w:tr>
    </w:tbl>
    <w:p w14:paraId="6E5C2501" w14:textId="77777777" w:rsidR="00967229" w:rsidRDefault="00967229" w:rsidP="00967229">
      <w:pPr>
        <w:spacing w:before="120" w:after="120"/>
      </w:pPr>
    </w:p>
    <w:p w14:paraId="6004982A" w14:textId="77777777" w:rsidR="00967229" w:rsidRDefault="00967229" w:rsidP="00967229">
      <w:r>
        <w:br w:type="page"/>
      </w:r>
    </w:p>
    <w:p w14:paraId="2B4E6664" w14:textId="77777777" w:rsidR="00967229" w:rsidRDefault="00967229" w:rsidP="00967229">
      <w:pPr>
        <w:spacing w:before="120" w:after="120"/>
      </w:pPr>
    </w:p>
    <w:p w14:paraId="79BAC9B7" w14:textId="77777777" w:rsidR="00967229" w:rsidRPr="005058C8" w:rsidRDefault="00967229" w:rsidP="00967229">
      <w:pPr>
        <w:jc w:val="center"/>
        <w:rPr>
          <w:b/>
          <w:sz w:val="32"/>
          <w:szCs w:val="32"/>
        </w:rPr>
      </w:pPr>
      <w:r w:rsidRPr="005058C8">
        <w:rPr>
          <w:b/>
          <w:sz w:val="32"/>
          <w:szCs w:val="32"/>
        </w:rPr>
        <w:t xml:space="preserve">Partie </w:t>
      </w:r>
      <w:r>
        <w:rPr>
          <w:b/>
          <w:sz w:val="32"/>
          <w:szCs w:val="32"/>
        </w:rPr>
        <w:t>B</w:t>
      </w:r>
      <w:r w:rsidRPr="005058C8">
        <w:rPr>
          <w:b/>
          <w:sz w:val="32"/>
          <w:szCs w:val="32"/>
        </w:rPr>
        <w:t xml:space="preserve"> – </w:t>
      </w:r>
      <w:r>
        <w:rPr>
          <w:b/>
          <w:sz w:val="32"/>
          <w:szCs w:val="32"/>
        </w:rPr>
        <w:t>Clauses Particulières additionnelles</w:t>
      </w:r>
    </w:p>
    <w:tbl>
      <w:tblPr>
        <w:tblStyle w:val="TableGrid"/>
        <w:tblW w:w="9610" w:type="dxa"/>
        <w:tblInd w:w="-34" w:type="dxa"/>
        <w:tblLook w:val="04A0" w:firstRow="1" w:lastRow="0" w:firstColumn="1" w:lastColumn="0" w:noHBand="0" w:noVBand="1"/>
      </w:tblPr>
      <w:tblGrid>
        <w:gridCol w:w="2694"/>
        <w:gridCol w:w="1559"/>
        <w:gridCol w:w="5357"/>
      </w:tblGrid>
      <w:tr w:rsidR="00967229" w14:paraId="641F75FD" w14:textId="77777777" w:rsidTr="000E5353">
        <w:tc>
          <w:tcPr>
            <w:tcW w:w="2694" w:type="dxa"/>
          </w:tcPr>
          <w:p w14:paraId="0DD964F3" w14:textId="77777777" w:rsidR="00967229" w:rsidRDefault="00967229" w:rsidP="000E5353">
            <w:pPr>
              <w:spacing w:before="120" w:after="120"/>
              <w:ind w:left="0" w:firstLine="0"/>
            </w:pPr>
            <w:r>
              <w:rPr>
                <w:rFonts w:asciiTheme="majorBidi" w:hAnsiTheme="majorBidi" w:cstheme="majorBidi"/>
                <w:b/>
                <w:szCs w:val="24"/>
              </w:rPr>
              <w:t xml:space="preserve">4. </w:t>
            </w:r>
            <w:r w:rsidRPr="00E0339C">
              <w:rPr>
                <w:rFonts w:asciiTheme="majorBidi" w:hAnsiTheme="majorBidi" w:cstheme="majorBidi"/>
                <w:b/>
                <w:szCs w:val="24"/>
              </w:rPr>
              <w:t>Pièces contractuelles</w:t>
            </w:r>
          </w:p>
        </w:tc>
        <w:tc>
          <w:tcPr>
            <w:tcW w:w="1559" w:type="dxa"/>
          </w:tcPr>
          <w:p w14:paraId="68026E4E" w14:textId="77777777" w:rsidR="00967229" w:rsidRDefault="00967229" w:rsidP="000E5353">
            <w:pPr>
              <w:spacing w:before="120" w:after="120"/>
              <w:ind w:left="0" w:firstLine="0"/>
            </w:pPr>
            <w:r w:rsidRPr="00E0339C">
              <w:rPr>
                <w:rFonts w:asciiTheme="majorBidi" w:hAnsiTheme="majorBidi" w:cstheme="majorBidi"/>
                <w:szCs w:val="24"/>
              </w:rPr>
              <w:t>4.3</w:t>
            </w:r>
          </w:p>
        </w:tc>
        <w:tc>
          <w:tcPr>
            <w:tcW w:w="5357" w:type="dxa"/>
          </w:tcPr>
          <w:p w14:paraId="404E90BC" w14:textId="77777777" w:rsidR="00967229" w:rsidRPr="00E0339C" w:rsidRDefault="00967229" w:rsidP="000E5353">
            <w:pPr>
              <w:tabs>
                <w:tab w:val="right" w:pos="7164"/>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21135371" w14:textId="77777777" w:rsidR="00967229" w:rsidRPr="00E0339C" w:rsidRDefault="00967229" w:rsidP="000E5353">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Analyse de la valeur :</w:t>
            </w:r>
          </w:p>
          <w:p w14:paraId="7D74D30A" w14:textId="77777777" w:rsidR="00967229" w:rsidRPr="00E0339C" w:rsidRDefault="00967229" w:rsidP="000E5353">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05D1214B" w14:textId="77777777" w:rsidR="00967229" w:rsidRPr="00E0339C" w:rsidRDefault="00967229" w:rsidP="00967229">
            <w:pPr>
              <w:pStyle w:val="ListParagraph"/>
              <w:numPr>
                <w:ilvl w:val="3"/>
                <w:numId w:val="260"/>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accélérer le délai de réalisation,</w:t>
            </w:r>
          </w:p>
          <w:p w14:paraId="42F6FB0F" w14:textId="77777777" w:rsidR="00967229" w:rsidRPr="00E0339C" w:rsidRDefault="00967229" w:rsidP="00967229">
            <w:pPr>
              <w:pStyle w:val="ListParagraph"/>
              <w:numPr>
                <w:ilvl w:val="3"/>
                <w:numId w:val="260"/>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réduire le coût durant la vie utile,</w:t>
            </w:r>
          </w:p>
          <w:p w14:paraId="180A4CDD" w14:textId="77777777" w:rsidR="00967229" w:rsidRPr="00E0339C" w:rsidRDefault="00967229" w:rsidP="00967229">
            <w:pPr>
              <w:pStyle w:val="ListParagraph"/>
              <w:numPr>
                <w:ilvl w:val="3"/>
                <w:numId w:val="260"/>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améliorer le fonctionnement des ouvrages, ou</w:t>
            </w:r>
          </w:p>
          <w:p w14:paraId="5E3368AA" w14:textId="77777777" w:rsidR="00967229" w:rsidRPr="00E0339C" w:rsidRDefault="00967229" w:rsidP="00967229">
            <w:pPr>
              <w:pStyle w:val="ListParagraph"/>
              <w:numPr>
                <w:ilvl w:val="3"/>
                <w:numId w:val="260"/>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 xml:space="preserve">produire un autre avantage pour le Maître </w:t>
            </w:r>
            <w:r>
              <w:rPr>
                <w:rFonts w:asciiTheme="majorBidi" w:hAnsiTheme="majorBidi" w:cstheme="majorBidi"/>
                <w:szCs w:val="24"/>
              </w:rPr>
              <w:t>d</w:t>
            </w:r>
            <w:r w:rsidRPr="00E0339C">
              <w:rPr>
                <w:rFonts w:asciiTheme="majorBidi" w:hAnsiTheme="majorBidi" w:cstheme="majorBidi"/>
                <w:szCs w:val="24"/>
              </w:rPr>
              <w:t>’Ouvrage,</w:t>
            </w:r>
          </w:p>
          <w:p w14:paraId="75432C4E" w14:textId="77777777" w:rsidR="00967229" w:rsidRPr="00E0339C" w:rsidRDefault="00967229" w:rsidP="000E5353">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 de la proposition </w:t>
            </w:r>
          </w:p>
          <w:p w14:paraId="2D07916A" w14:textId="77777777" w:rsidR="00967229" w:rsidRPr="00E0339C" w:rsidRDefault="00967229" w:rsidP="000E5353">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 xml:space="preserve">Le coût de préparation de la proposition fondée sur l’analyse de la valeur sera à la charge de l’Entrepreneur. Dans le cas où la proposition serait approuvée par le Maître </w:t>
            </w:r>
            <w:r>
              <w:rPr>
                <w:rFonts w:asciiTheme="majorBidi" w:hAnsiTheme="majorBidi" w:cstheme="majorBidi"/>
                <w:szCs w:val="24"/>
              </w:rPr>
              <w:t>d</w:t>
            </w:r>
            <w:r w:rsidRPr="00E0339C">
              <w:rPr>
                <w:rFonts w:asciiTheme="majorBidi" w:hAnsiTheme="majorBidi" w:cstheme="majorBidi"/>
                <w:szCs w:val="24"/>
              </w:rPr>
              <w:t>’Ouvrage et résulterait en une réduction du Montant du Marché, la rémunération versée à l’Entrepreneur, qui sera incluse dans le Montant du Marché, sera de cinquante pour cent (50%) de la différence entre les montants ci-après :</w:t>
            </w:r>
          </w:p>
          <w:p w14:paraId="16626AB3" w14:textId="77777777" w:rsidR="00967229" w:rsidRPr="00E0339C" w:rsidRDefault="00967229" w:rsidP="00967229">
            <w:pPr>
              <w:pStyle w:val="ListParagraph"/>
              <w:numPr>
                <w:ilvl w:val="3"/>
                <w:numId w:val="261"/>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58A40AAD" w14:textId="77777777" w:rsidR="00967229" w:rsidRPr="00E0339C" w:rsidRDefault="00967229" w:rsidP="00967229">
            <w:pPr>
              <w:pStyle w:val="ListParagraph"/>
              <w:numPr>
                <w:ilvl w:val="3"/>
                <w:numId w:val="261"/>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 xml:space="preserve">la réduction éventuelle de la valeur des travaux ou services connexes pour le Maître </w:t>
            </w:r>
            <w:r>
              <w:rPr>
                <w:rFonts w:asciiTheme="majorBidi" w:hAnsiTheme="majorBidi" w:cstheme="majorBidi"/>
                <w:szCs w:val="24"/>
              </w:rPr>
              <w:t>d</w:t>
            </w:r>
            <w:r w:rsidRPr="00E0339C">
              <w:rPr>
                <w:rFonts w:asciiTheme="majorBidi" w:hAnsiTheme="majorBidi" w:cstheme="majorBidi"/>
                <w:szCs w:val="24"/>
              </w:rPr>
              <w:t>’Ouvrage, telle que résultant d’une réduction de la qualité ou du rendement.</w:t>
            </w:r>
          </w:p>
          <w:p w14:paraId="283A6AC9" w14:textId="77777777" w:rsidR="00967229" w:rsidRDefault="00967229" w:rsidP="000E5353">
            <w:pPr>
              <w:spacing w:before="120" w:after="120"/>
              <w:ind w:left="0" w:firstLine="0"/>
            </w:pPr>
            <w:r w:rsidRPr="00E0339C">
              <w:rPr>
                <w:rFonts w:asciiTheme="majorBidi" w:hAnsiTheme="majorBidi" w:cstheme="majorBidi"/>
                <w:szCs w:val="24"/>
              </w:rPr>
              <w:t>Dans le cas où (ii) serait plus élevé que (i), l’Entrepreneur n’aura droit à aucune rémunération.</w:t>
            </w:r>
          </w:p>
        </w:tc>
      </w:tr>
      <w:tr w:rsidR="00967229" w14:paraId="6ABFFDB0" w14:textId="77777777" w:rsidTr="000E5353">
        <w:tc>
          <w:tcPr>
            <w:tcW w:w="2694" w:type="dxa"/>
          </w:tcPr>
          <w:p w14:paraId="25FE4400" w14:textId="77777777" w:rsidR="00967229" w:rsidRDefault="00967229" w:rsidP="000E5353">
            <w:pPr>
              <w:spacing w:before="120" w:after="120"/>
              <w:ind w:left="0" w:firstLine="0"/>
              <w:jc w:val="left"/>
            </w:pPr>
            <w:r w:rsidRPr="00E0339C">
              <w:rPr>
                <w:rFonts w:asciiTheme="majorBidi" w:hAnsiTheme="majorBidi" w:cstheme="majorBidi"/>
                <w:b/>
                <w:szCs w:val="24"/>
              </w:rPr>
              <w:t>Sécurité des personnes et des biens et protection de l’environnement</w:t>
            </w:r>
          </w:p>
        </w:tc>
        <w:tc>
          <w:tcPr>
            <w:tcW w:w="1559" w:type="dxa"/>
          </w:tcPr>
          <w:p w14:paraId="26838CB8" w14:textId="77777777" w:rsidR="00967229" w:rsidRDefault="00967229" w:rsidP="000E5353">
            <w:pPr>
              <w:spacing w:before="120" w:after="120"/>
              <w:ind w:left="0" w:firstLine="0"/>
            </w:pPr>
            <w:r w:rsidRPr="00E0339C">
              <w:rPr>
                <w:rFonts w:asciiTheme="majorBidi" w:hAnsiTheme="majorBidi" w:cstheme="majorBidi"/>
                <w:szCs w:val="24"/>
              </w:rPr>
              <w:t>5.10</w:t>
            </w:r>
          </w:p>
        </w:tc>
        <w:tc>
          <w:tcPr>
            <w:tcW w:w="5357" w:type="dxa"/>
          </w:tcPr>
          <w:p w14:paraId="1FBA24B8" w14:textId="77777777" w:rsidR="00967229" w:rsidRPr="00E0339C" w:rsidRDefault="00967229" w:rsidP="000E5353">
            <w:pPr>
              <w:spacing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 </w:t>
            </w:r>
          </w:p>
          <w:p w14:paraId="431F7153" w14:textId="77777777" w:rsidR="00967229" w:rsidRPr="00E0339C" w:rsidRDefault="00967229" w:rsidP="000E5353">
            <w:pPr>
              <w:spacing w:before="120" w:after="120"/>
              <w:ind w:left="0" w:hanging="8"/>
              <w:rPr>
                <w:rFonts w:asciiTheme="majorBidi" w:hAnsiTheme="majorBidi" w:cstheme="majorBidi"/>
                <w:szCs w:val="24"/>
              </w:rPr>
            </w:pPr>
            <w:r>
              <w:rPr>
                <w:rFonts w:asciiTheme="majorBidi" w:hAnsiTheme="majorBidi" w:cstheme="majorBidi"/>
                <w:szCs w:val="24"/>
              </w:rPr>
              <w:t>Le paragraphe</w:t>
            </w:r>
            <w:r w:rsidRPr="00E0339C">
              <w:rPr>
                <w:rFonts w:asciiTheme="majorBidi" w:hAnsiTheme="majorBidi" w:cstheme="majorBidi"/>
                <w:szCs w:val="24"/>
              </w:rPr>
              <w:t xml:space="preserve"> ci-après est inséré</w:t>
            </w:r>
            <w:r>
              <w:rPr>
                <w:rFonts w:asciiTheme="majorBidi" w:hAnsiTheme="majorBidi" w:cstheme="majorBidi"/>
                <w:szCs w:val="24"/>
              </w:rPr>
              <w:t xml:space="preserve"> à la fin du paragraphe 5.10.2</w:t>
            </w:r>
            <w:r w:rsidRPr="00E0339C">
              <w:rPr>
                <w:rFonts w:asciiTheme="majorBidi" w:hAnsiTheme="majorBidi" w:cstheme="majorBidi"/>
                <w:szCs w:val="24"/>
              </w:rPr>
              <w:t> :</w:t>
            </w:r>
          </w:p>
          <w:p w14:paraId="284B45C2" w14:textId="58AE4717" w:rsidR="00967229" w:rsidRPr="006F5C6B" w:rsidRDefault="00967229" w:rsidP="000E5353">
            <w:pPr>
              <w:spacing w:before="60" w:after="120"/>
              <w:ind w:left="0" w:firstLine="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du paragraphe 19.1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 xml:space="preserve">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w:t>
            </w:r>
            <w:r w:rsidR="00457DA0">
              <w:rPr>
                <w:rFonts w:asciiTheme="majorBidi" w:hAnsiTheme="majorBidi" w:cstheme="majorBidi"/>
                <w:szCs w:val="24"/>
              </w:rPr>
              <w:t>Chef de Projet</w:t>
            </w:r>
            <w:r w:rsidRPr="00E0339C">
              <w:rPr>
                <w:rFonts w:asciiTheme="majorBidi" w:hAnsiTheme="majorBidi" w:cstheme="majorBidi"/>
                <w:szCs w:val="24"/>
              </w:rPr>
              <w:t xml:space="preserve"> ait constaté que les mesures appropriées sont en place pour la maitrise des risques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et des impacts correspondants. Au minimum, l’Entrepreneur doit mettre en œuvre les Stratégies de gestion et Plans de mise en œuvre et le Code de Conduite ES qu’il a soumis dans son Offre et accepté comme faisant partie du Marché. L’Entrepreneur devra soumettre à l’approbation préalable du </w:t>
            </w:r>
            <w:r w:rsidR="00457DA0">
              <w:rPr>
                <w:rFonts w:asciiTheme="majorBidi" w:hAnsiTheme="majorBidi" w:cstheme="majorBidi"/>
                <w:szCs w:val="24"/>
              </w:rPr>
              <w:t>Chef de Projet</w:t>
            </w:r>
            <w:r w:rsidRPr="00E0339C">
              <w:rPr>
                <w:rFonts w:asciiTheme="majorBidi" w:hAnsiTheme="majorBidi" w:cstheme="majorBidi"/>
                <w:szCs w:val="24"/>
              </w:rPr>
              <w:t xml:space="preserve">, au fur et à mesure de l’exécution du Marché, les Stratégies de gestion et Plans de mise en œuvre additionnelles selon les besoins, afin de gérer les risques et impacts ES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w:t>
            </w:r>
            <w:r w:rsidR="00457DA0">
              <w:rPr>
                <w:rFonts w:asciiTheme="majorBidi" w:hAnsiTheme="majorBidi" w:cstheme="majorBidi"/>
                <w:szCs w:val="24"/>
              </w:rPr>
              <w:t>Chef de Projet</w:t>
            </w:r>
            <w:r w:rsidRPr="00E0339C">
              <w:rPr>
                <w:rFonts w:asciiTheme="majorBidi" w:hAnsiTheme="majorBidi" w:cstheme="majorBidi"/>
                <w:szCs w:val="24"/>
              </w:rPr>
              <w:t>.</w:t>
            </w:r>
          </w:p>
        </w:tc>
      </w:tr>
      <w:tr w:rsidR="00967229" w14:paraId="687EE95A" w14:textId="77777777" w:rsidTr="000E5353">
        <w:trPr>
          <w:trHeight w:val="6110"/>
        </w:trPr>
        <w:tc>
          <w:tcPr>
            <w:tcW w:w="2694" w:type="dxa"/>
          </w:tcPr>
          <w:p w14:paraId="62743D73" w14:textId="77777777" w:rsidR="00967229" w:rsidRDefault="00967229" w:rsidP="000E5353">
            <w:pPr>
              <w:spacing w:before="120" w:after="120"/>
              <w:ind w:left="0" w:firstLine="0"/>
            </w:pPr>
            <w:r w:rsidRPr="00E0339C">
              <w:rPr>
                <w:rFonts w:asciiTheme="majorBidi" w:hAnsiTheme="majorBidi" w:cstheme="majorBidi"/>
                <w:b/>
                <w:szCs w:val="24"/>
              </w:rPr>
              <w:t>Garanties</w:t>
            </w:r>
          </w:p>
        </w:tc>
        <w:tc>
          <w:tcPr>
            <w:tcW w:w="1559" w:type="dxa"/>
          </w:tcPr>
          <w:p w14:paraId="20664FED" w14:textId="77777777" w:rsidR="00967229" w:rsidRDefault="00967229" w:rsidP="000E5353">
            <w:pPr>
              <w:spacing w:before="120" w:after="120"/>
              <w:ind w:left="0" w:firstLine="0"/>
            </w:pPr>
            <w:r w:rsidRPr="00E0339C">
              <w:rPr>
                <w:rFonts w:asciiTheme="majorBidi" w:hAnsiTheme="majorBidi" w:cstheme="majorBidi"/>
                <w:szCs w:val="24"/>
              </w:rPr>
              <w:t>6.1.3</w:t>
            </w:r>
          </w:p>
        </w:tc>
        <w:tc>
          <w:tcPr>
            <w:tcW w:w="5357" w:type="dxa"/>
          </w:tcPr>
          <w:p w14:paraId="10150733" w14:textId="77777777" w:rsidR="00967229" w:rsidRPr="00E0339C" w:rsidRDefault="00967229" w:rsidP="000E5353">
            <w:pPr>
              <w:spacing w:after="120"/>
              <w:ind w:left="0" w:firstLine="0"/>
              <w:rPr>
                <w:rFonts w:asciiTheme="majorBidi" w:hAnsiTheme="majorBidi" w:cstheme="majorBidi"/>
                <w:i/>
                <w:iCs/>
                <w:szCs w:val="24"/>
              </w:rPr>
            </w:pPr>
            <w:r w:rsidRPr="00E0339C">
              <w:rPr>
                <w:rFonts w:asciiTheme="majorBidi" w:hAnsiTheme="majorBidi" w:cstheme="majorBidi"/>
                <w:i/>
                <w:iCs/>
                <w:szCs w:val="24"/>
              </w:rPr>
              <w:t>[Si une Garantie ES est demandée, insérer l</w:t>
            </w:r>
            <w:r>
              <w:rPr>
                <w:rFonts w:asciiTheme="majorBidi" w:hAnsiTheme="majorBidi" w:cstheme="majorBidi"/>
                <w:i/>
                <w:iCs/>
                <w:szCs w:val="24"/>
              </w:rPr>
              <w:t>e</w:t>
            </w:r>
            <w:r w:rsidRPr="00E0339C">
              <w:rPr>
                <w:rFonts w:asciiTheme="majorBidi" w:hAnsiTheme="majorBidi" w:cstheme="majorBidi"/>
                <w:i/>
                <w:iCs/>
                <w:szCs w:val="24"/>
              </w:rPr>
              <w:t xml:space="preserve"> présent </w:t>
            </w:r>
            <w:r>
              <w:rPr>
                <w:rFonts w:asciiTheme="majorBidi" w:hAnsiTheme="majorBidi" w:cstheme="majorBidi"/>
                <w:i/>
                <w:iCs/>
                <w:szCs w:val="24"/>
              </w:rPr>
              <w:t>paragraph</w:t>
            </w:r>
            <w:r w:rsidRPr="00E0339C">
              <w:rPr>
                <w:rFonts w:asciiTheme="majorBidi" w:hAnsiTheme="majorBidi" w:cstheme="majorBidi"/>
                <w:i/>
                <w:iCs/>
                <w:szCs w:val="24"/>
              </w:rPr>
              <w:t>e 6.1.3 ; sinon omettre]</w:t>
            </w:r>
          </w:p>
          <w:p w14:paraId="11C1E9AD" w14:textId="77777777" w:rsidR="00967229" w:rsidRPr="00E0339C" w:rsidRDefault="00967229" w:rsidP="000E5353">
            <w:pPr>
              <w:spacing w:after="120"/>
              <w:ind w:left="0" w:firstLine="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w:t>
            </w:r>
            <w:r>
              <w:rPr>
                <w:rFonts w:asciiTheme="majorBidi" w:hAnsiTheme="majorBidi" w:cstheme="majorBidi"/>
                <w:szCs w:val="24"/>
              </w:rPr>
              <w:t xml:space="preserve"> et</w:t>
            </w:r>
            <w:r w:rsidRPr="00E0339C">
              <w:rPr>
                <w:rFonts w:asciiTheme="majorBidi" w:hAnsiTheme="majorBidi" w:cstheme="majorBidi"/>
                <w:szCs w:val="24"/>
              </w:rPr>
              <w:t xml:space="preserve"> sociale</w:t>
            </w:r>
            <w:r>
              <w:rPr>
                <w:rFonts w:asciiTheme="majorBidi" w:hAnsiTheme="majorBidi" w:cstheme="majorBidi"/>
                <w:szCs w:val="24"/>
              </w:rPr>
              <w:t xml:space="preserve"> </w:t>
            </w:r>
            <w:r w:rsidRPr="00E0339C">
              <w:rPr>
                <w:rFonts w:asciiTheme="majorBidi" w:hAnsiTheme="majorBidi" w:cstheme="majorBidi"/>
                <w:szCs w:val="24"/>
              </w:rPr>
              <w:t>(ES) pour les montants fixés ci-dessous. </w:t>
            </w:r>
          </w:p>
          <w:p w14:paraId="572E4386" w14:textId="77777777" w:rsidR="00967229" w:rsidRPr="00E0339C" w:rsidRDefault="00967229" w:rsidP="000E535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Garantie de performance ES sera émise par une banque ou une société de cautionnement acceptable par le Maître </w:t>
            </w:r>
            <w:r>
              <w:rPr>
                <w:rFonts w:asciiTheme="majorBidi" w:hAnsiTheme="majorBidi" w:cstheme="majorBidi"/>
                <w:szCs w:val="24"/>
              </w:rPr>
              <w:t>d</w:t>
            </w:r>
            <w:r w:rsidRPr="00E0339C">
              <w:rPr>
                <w:rFonts w:asciiTheme="majorBidi" w:hAnsiTheme="majorBidi" w:cstheme="majorBidi"/>
                <w:szCs w:val="24"/>
              </w:rPr>
              <w:t>’Ouvrage et libellée dans les types et proportions des monnaies de paiement du Marché. La garantie de performance ES sera valable 28 jours au-delà de la date de Réception provisoire.</w:t>
            </w:r>
          </w:p>
          <w:p w14:paraId="24E155EE" w14:textId="77777777" w:rsidR="00967229" w:rsidRDefault="00967229" w:rsidP="000E5353">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73AA54AA" w14:textId="77777777" w:rsidR="00967229" w:rsidRPr="007B6D20" w:rsidRDefault="00967229" w:rsidP="000E5353">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 ne devra normalement pas excéder 10% du Prix du Marché.]</w:t>
            </w:r>
          </w:p>
        </w:tc>
      </w:tr>
      <w:tr w:rsidR="00967229" w14:paraId="38E7FC95" w14:textId="77777777" w:rsidTr="000E5353">
        <w:tc>
          <w:tcPr>
            <w:tcW w:w="2694" w:type="dxa"/>
          </w:tcPr>
          <w:p w14:paraId="67CB1B9A" w14:textId="77777777" w:rsidR="00967229" w:rsidRDefault="00967229" w:rsidP="000E5353">
            <w:pPr>
              <w:spacing w:before="120" w:after="120"/>
              <w:ind w:left="0" w:firstLine="0"/>
            </w:pPr>
            <w:r w:rsidRPr="00E0339C">
              <w:rPr>
                <w:rFonts w:asciiTheme="majorBidi" w:hAnsiTheme="majorBidi" w:cstheme="majorBidi"/>
                <w:b/>
                <w:szCs w:val="24"/>
              </w:rPr>
              <w:t>Modalités de règlement des acomptes</w:t>
            </w:r>
          </w:p>
        </w:tc>
        <w:tc>
          <w:tcPr>
            <w:tcW w:w="1559" w:type="dxa"/>
          </w:tcPr>
          <w:p w14:paraId="75EED116" w14:textId="77777777" w:rsidR="00967229" w:rsidRDefault="00967229" w:rsidP="000E5353">
            <w:pPr>
              <w:spacing w:before="120" w:after="120"/>
              <w:ind w:left="0" w:firstLine="0"/>
            </w:pPr>
            <w:r w:rsidRPr="00E0339C">
              <w:rPr>
                <w:rFonts w:asciiTheme="majorBidi" w:hAnsiTheme="majorBidi" w:cstheme="majorBidi"/>
                <w:szCs w:val="24"/>
              </w:rPr>
              <w:t>13.1.3</w:t>
            </w:r>
          </w:p>
        </w:tc>
        <w:tc>
          <w:tcPr>
            <w:tcW w:w="5357" w:type="dxa"/>
          </w:tcPr>
          <w:p w14:paraId="65D839A4" w14:textId="77777777" w:rsidR="00967229" w:rsidRPr="00E0339C" w:rsidRDefault="00967229" w:rsidP="000E5353">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33284423" w14:textId="77777777" w:rsidR="00967229" w:rsidRPr="00E0339C" w:rsidRDefault="00967229" w:rsidP="000E5353">
            <w:pPr>
              <w:spacing w:before="120" w:after="120"/>
              <w:ind w:left="0" w:firstLine="0"/>
              <w:rPr>
                <w:rFonts w:asciiTheme="majorBidi" w:hAnsiTheme="majorBidi" w:cstheme="majorBidi"/>
                <w:szCs w:val="24"/>
              </w:rPr>
            </w:pPr>
            <w:r w:rsidRPr="00E0339C">
              <w:rPr>
                <w:rFonts w:asciiTheme="majorBidi" w:hAnsiTheme="majorBidi" w:cstheme="majorBidi"/>
                <w:szCs w:val="24"/>
              </w:rPr>
              <w:t>Si l’Entrepreneur manque ou a manqué à ses activités ou obligations ES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2ACABA59" w14:textId="77777777" w:rsidR="00967229" w:rsidRPr="00E0339C" w:rsidRDefault="00967229" w:rsidP="00967229">
            <w:pPr>
              <w:numPr>
                <w:ilvl w:val="3"/>
                <w:numId w:val="31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se conformer aux obligations ou activités ES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3E5BB4AF" w14:textId="77777777" w:rsidR="00967229" w:rsidRPr="00E0339C" w:rsidRDefault="00967229" w:rsidP="00967229">
            <w:pPr>
              <w:numPr>
                <w:ilvl w:val="3"/>
                <w:numId w:val="31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 émergeants, ou les risques ou effets anticipés ;</w:t>
            </w:r>
          </w:p>
          <w:p w14:paraId="5F2F7AEF" w14:textId="77777777" w:rsidR="00967229" w:rsidRPr="00E0339C" w:rsidRDefault="00967229" w:rsidP="00967229">
            <w:pPr>
              <w:numPr>
                <w:ilvl w:val="3"/>
                <w:numId w:val="31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mettre en œuvre le PGES-E</w:t>
            </w:r>
            <w:r>
              <w:rPr>
                <w:rFonts w:asciiTheme="majorBidi" w:hAnsiTheme="majorBidi" w:cstheme="majorBidi"/>
                <w:szCs w:val="24"/>
              </w:rPr>
              <w:t>, notamment manquement à assurer la formation et la sensibilisation prévues</w:t>
            </w:r>
          </w:p>
          <w:p w14:paraId="3B8C091A" w14:textId="77777777" w:rsidR="00967229" w:rsidRPr="00E0339C" w:rsidRDefault="00967229" w:rsidP="00967229">
            <w:pPr>
              <w:numPr>
                <w:ilvl w:val="3"/>
                <w:numId w:val="31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d’avoir obtenu les consentements/permis requis préalablement à la réalisation des </w:t>
            </w:r>
            <w:r>
              <w:rPr>
                <w:rFonts w:asciiTheme="majorBidi" w:hAnsiTheme="majorBidi" w:cstheme="majorBidi"/>
                <w:szCs w:val="24"/>
              </w:rPr>
              <w:t>t</w:t>
            </w:r>
            <w:r w:rsidRPr="00E0339C">
              <w:rPr>
                <w:rFonts w:asciiTheme="majorBidi" w:hAnsiTheme="majorBidi" w:cstheme="majorBidi"/>
                <w:szCs w:val="24"/>
              </w:rPr>
              <w:t>ravaux ou d’activités connexes ;</w:t>
            </w:r>
          </w:p>
          <w:p w14:paraId="064601F7" w14:textId="30EA0FED" w:rsidR="00967229" w:rsidRPr="00E0339C" w:rsidRDefault="00967229" w:rsidP="00967229">
            <w:pPr>
              <w:numPr>
                <w:ilvl w:val="3"/>
                <w:numId w:val="31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à soumettre les rapports ES (décrits dans </w:t>
            </w:r>
            <w:r>
              <w:rPr>
                <w:rFonts w:asciiTheme="majorBidi" w:hAnsiTheme="majorBidi" w:cstheme="majorBidi"/>
                <w:szCs w:val="24"/>
              </w:rPr>
              <w:t xml:space="preserve">la Partie </w:t>
            </w:r>
            <w:r w:rsidR="00C2276E">
              <w:rPr>
                <w:rFonts w:asciiTheme="majorBidi" w:hAnsiTheme="majorBidi" w:cstheme="majorBidi"/>
                <w:szCs w:val="24"/>
              </w:rPr>
              <w:t xml:space="preserve">D </w:t>
            </w:r>
            <w:r>
              <w:rPr>
                <w:rFonts w:asciiTheme="majorBidi" w:hAnsiTheme="majorBidi" w:cstheme="majorBidi"/>
                <w:szCs w:val="24"/>
              </w:rPr>
              <w:t>du CCAP</w:t>
            </w:r>
            <w:r w:rsidRPr="00E0339C">
              <w:rPr>
                <w:rFonts w:asciiTheme="majorBidi" w:hAnsiTheme="majorBidi" w:cstheme="majorBidi"/>
                <w:szCs w:val="24"/>
              </w:rPr>
              <w:t>), ou à les soumettre avec ponctualité ;</w:t>
            </w:r>
          </w:p>
          <w:p w14:paraId="46C61A33" w14:textId="77777777" w:rsidR="00967229" w:rsidRPr="009E6920" w:rsidRDefault="00967229" w:rsidP="00967229">
            <w:pPr>
              <w:numPr>
                <w:ilvl w:val="3"/>
                <w:numId w:val="31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p>
        </w:tc>
      </w:tr>
      <w:tr w:rsidR="00967229" w14:paraId="379B1DC7" w14:textId="77777777" w:rsidTr="000E5353">
        <w:tc>
          <w:tcPr>
            <w:tcW w:w="2694" w:type="dxa"/>
          </w:tcPr>
          <w:p w14:paraId="36D1A2BE" w14:textId="77777777" w:rsidR="00967229" w:rsidRPr="007930BF" w:rsidRDefault="00967229" w:rsidP="000E5353">
            <w:pPr>
              <w:spacing w:before="120" w:after="120"/>
              <w:ind w:left="0" w:firstLine="0"/>
              <w:jc w:val="left"/>
              <w:rPr>
                <w:b/>
                <w:bCs/>
              </w:rPr>
            </w:pPr>
            <w:r w:rsidRPr="007930BF">
              <w:rPr>
                <w:b/>
                <w:bCs/>
              </w:rPr>
              <w:t>Préparation des travaux</w:t>
            </w:r>
          </w:p>
        </w:tc>
        <w:tc>
          <w:tcPr>
            <w:tcW w:w="1559" w:type="dxa"/>
          </w:tcPr>
          <w:p w14:paraId="235D18DC" w14:textId="77777777" w:rsidR="00967229" w:rsidRDefault="00967229" w:rsidP="000E5353">
            <w:pPr>
              <w:spacing w:before="120" w:after="120"/>
              <w:ind w:left="0" w:firstLine="0"/>
            </w:pPr>
            <w:r>
              <w:t>28.1 Période de mobilisation</w:t>
            </w:r>
          </w:p>
        </w:tc>
        <w:tc>
          <w:tcPr>
            <w:tcW w:w="5357" w:type="dxa"/>
          </w:tcPr>
          <w:p w14:paraId="458F6E7D" w14:textId="77777777" w:rsidR="00967229" w:rsidRDefault="00967229" w:rsidP="000E5353">
            <w:pPr>
              <w:spacing w:before="60" w:after="120"/>
              <w:ind w:left="0" w:firstLine="0"/>
              <w:rPr>
                <w:rFonts w:asciiTheme="majorBidi" w:hAnsiTheme="majorBidi" w:cstheme="majorBidi"/>
                <w:szCs w:val="24"/>
              </w:rPr>
            </w:pPr>
            <w:r>
              <w:rPr>
                <w:rFonts w:asciiTheme="majorBidi" w:hAnsiTheme="majorBidi" w:cstheme="majorBidi"/>
                <w:szCs w:val="24"/>
              </w:rPr>
              <w:t>Ajouter la disposition ci-après :</w:t>
            </w:r>
          </w:p>
          <w:p w14:paraId="2A8E7E97" w14:textId="1400615F" w:rsidR="00967229" w:rsidRDefault="00967229" w:rsidP="000E5353">
            <w:pPr>
              <w:ind w:left="0" w:firstLine="0"/>
            </w:pPr>
            <w:r w:rsidRPr="006C1597">
              <w:rPr>
                <w:szCs w:val="24"/>
              </w:rPr>
              <w:t xml:space="preserve">L’Entrepreneur ne doit pas procéder à la mobilisation sur le site sans l’approbation du </w:t>
            </w:r>
            <w:r w:rsidR="00457DA0">
              <w:rPr>
                <w:szCs w:val="24"/>
              </w:rPr>
              <w:t>Chef de Projet</w:t>
            </w:r>
            <w:r>
              <w:rPr>
                <w:szCs w:val="24"/>
              </w:rPr>
              <w:t xml:space="preserve"> conformément aux dispositions des Données Particulières additionnelles 5.10, relatives </w:t>
            </w:r>
            <w:r w:rsidRPr="006C1597">
              <w:rPr>
                <w:szCs w:val="24"/>
              </w:rPr>
              <w:t xml:space="preserve">aux mesures que l’Entrepreneur </w:t>
            </w:r>
            <w:r>
              <w:rPr>
                <w:szCs w:val="24"/>
              </w:rPr>
              <w:t>doit</w:t>
            </w:r>
            <w:r w:rsidRPr="006C1597">
              <w:rPr>
                <w:szCs w:val="24"/>
              </w:rPr>
              <w:t xml:space="preserve"> prendre en tenant compte des risques et des impacts environnementaux et </w:t>
            </w:r>
            <w:r w:rsidRPr="00C77DFC">
              <w:rPr>
                <w:szCs w:val="24"/>
              </w:rPr>
              <w:t>sociaux.</w:t>
            </w:r>
          </w:p>
        </w:tc>
      </w:tr>
    </w:tbl>
    <w:p w14:paraId="54D23A9A" w14:textId="77777777" w:rsidR="00967229" w:rsidRPr="00E0339C" w:rsidRDefault="00967229" w:rsidP="00967229">
      <w:pPr>
        <w:spacing w:before="120" w:after="120"/>
      </w:pPr>
    </w:p>
    <w:p w14:paraId="201F0196" w14:textId="77777777" w:rsidR="00967229" w:rsidRPr="00E0339C" w:rsidRDefault="00967229" w:rsidP="00967229">
      <w:pPr>
        <w:spacing w:before="120" w:after="120"/>
        <w:rPr>
          <w:sz w:val="36"/>
        </w:rPr>
      </w:pPr>
      <w:r w:rsidRPr="00E0339C">
        <w:br w:type="page"/>
      </w:r>
    </w:p>
    <w:p w14:paraId="608C9096" w14:textId="77777777" w:rsidR="00967229" w:rsidRPr="00E0339C" w:rsidRDefault="00967229" w:rsidP="00967229">
      <w:pPr>
        <w:pStyle w:val="Heading1"/>
        <w:spacing w:before="120" w:after="120"/>
      </w:pPr>
      <w:r w:rsidRPr="00E0339C">
        <w:t>Dispositions supplémentaires relatives au nantissement et au paiement direct des sous-traitants</w:t>
      </w:r>
    </w:p>
    <w:p w14:paraId="0B93B412" w14:textId="77777777" w:rsidR="00967229" w:rsidRPr="00E0339C" w:rsidRDefault="00967229" w:rsidP="00967229">
      <w:pPr>
        <w:spacing w:before="360" w:after="120"/>
        <w:jc w:val="center"/>
        <w:rPr>
          <w:sz w:val="28"/>
        </w:rPr>
      </w:pPr>
      <w:r w:rsidRPr="00E0339C">
        <w:rPr>
          <w:b/>
          <w:sz w:val="28"/>
        </w:rPr>
        <w:t>A. Nantissement</w:t>
      </w:r>
    </w:p>
    <w:p w14:paraId="3C6FC765" w14:textId="77777777" w:rsidR="00967229" w:rsidRPr="00E0339C" w:rsidRDefault="00967229" w:rsidP="00967229">
      <w:pPr>
        <w:spacing w:before="120" w:after="120"/>
      </w:pPr>
      <w:r w:rsidRPr="00E0339C">
        <w:t>Le nantissement des marchés publics est une mesure destinée à faciliter leur financement.</w:t>
      </w:r>
    </w:p>
    <w:p w14:paraId="274131A7" w14:textId="77777777" w:rsidR="00967229" w:rsidRPr="00E0339C" w:rsidRDefault="00967229" w:rsidP="00967229">
      <w:pPr>
        <w:spacing w:before="120" w:after="120"/>
        <w:ind w:left="0" w:firstLine="0"/>
      </w:pPr>
      <w:r w:rsidRPr="00E0339C">
        <w:t>Il permet au titulaire d’un marché et à ses sous-traitants admis au bénéfice du paiement direct d’obtenir des prêts ou des avances sous certaines conditions.</w:t>
      </w:r>
    </w:p>
    <w:p w14:paraId="0B1AA3D8" w14:textId="77777777" w:rsidR="00967229" w:rsidRPr="00E0339C" w:rsidRDefault="00967229" w:rsidP="00967229">
      <w:pPr>
        <w:spacing w:before="120" w:after="120"/>
        <w:ind w:left="0" w:firstLine="0"/>
      </w:pPr>
      <w:r w:rsidRPr="00E0339C">
        <w:t>A cet effet, un acte ayant pour objet le nantissement du Marché est passé entre l’Entrepreneur titulaire du Marché et l’institution qui consent cette facilité. En outre l’exemplaire unique du Marché est remis par le titulaire à cette institution à titre de garantie.</w:t>
      </w:r>
    </w:p>
    <w:p w14:paraId="180C5696" w14:textId="77777777" w:rsidR="00967229" w:rsidRPr="00E0339C" w:rsidRDefault="00967229" w:rsidP="00967229">
      <w:pPr>
        <w:spacing w:before="120" w:after="120"/>
        <w:ind w:left="0" w:firstLine="0"/>
      </w:pPr>
      <w:r w:rsidRPr="00E0339C">
        <w:t xml:space="preserve">Cette institution, le créancier, notifie alors ou fait signifier le nantissement au Maître </w:t>
      </w:r>
      <w:r>
        <w:t>d</w:t>
      </w:r>
      <w:r w:rsidRPr="00E0339C">
        <w:t xml:space="preserve">’Ouvrage, lequel lui règle directement, sauf empêchement à paiement, les sommes dues par le Maître </w:t>
      </w:r>
      <w:r>
        <w:t>d</w:t>
      </w:r>
      <w:r w:rsidRPr="00E0339C">
        <w:t>’Ouvrage au titre de l’exécution du Marché.</w:t>
      </w:r>
    </w:p>
    <w:p w14:paraId="2C62660D" w14:textId="77777777" w:rsidR="00967229" w:rsidRPr="00E0339C" w:rsidRDefault="00967229" w:rsidP="00967229">
      <w:pPr>
        <w:spacing w:before="120" w:after="120"/>
        <w:ind w:left="0" w:firstLine="0"/>
      </w:pPr>
      <w:r w:rsidRPr="00E0339C">
        <w:t>Les dispositions suivantes viennent compléter le CCAG et se réfèrent à la numération des articles du CCAG :</w:t>
      </w:r>
    </w:p>
    <w:p w14:paraId="55F1C4FB" w14:textId="77777777" w:rsidR="00967229" w:rsidRPr="00E0339C" w:rsidRDefault="00967229" w:rsidP="00967229">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371EBD3B" w14:textId="77777777" w:rsidR="00967229" w:rsidRPr="00E0339C" w:rsidRDefault="00967229" w:rsidP="00967229">
      <w:pPr>
        <w:spacing w:before="120" w:after="120"/>
        <w:ind w:left="720" w:hanging="720"/>
      </w:pPr>
      <w:r w:rsidRPr="00E0339C">
        <w:t>4.5</w:t>
      </w:r>
      <w:r w:rsidRPr="00E0339C">
        <w:tab/>
        <w:t>Pièces à délivrer à l’Entrepreneur en cas de nantissement du marché.</w:t>
      </w:r>
    </w:p>
    <w:p w14:paraId="314E576D" w14:textId="1E71D762" w:rsidR="00967229" w:rsidRPr="00E0339C" w:rsidRDefault="00967229" w:rsidP="00967229">
      <w:pPr>
        <w:spacing w:before="120" w:after="120"/>
        <w:ind w:left="1440" w:hanging="720"/>
      </w:pPr>
      <w:r w:rsidRPr="00E0339C">
        <w:t>4.5.1</w:t>
      </w:r>
      <w:r w:rsidRPr="00E0339C">
        <w:tab/>
        <w:t xml:space="preserve">Dès la notification du marché, le Maître </w:t>
      </w:r>
      <w:r>
        <w:t>d</w:t>
      </w:r>
      <w:r w:rsidRPr="00E0339C">
        <w:t xml:space="preserve">’Ouvrage délivre sans frais à l’Entrepreneur, contre reçu, une expédition certifiée conforme de </w:t>
      </w:r>
      <w:r w:rsidR="00F4375B">
        <w:t>l’Acte d’Engagement</w:t>
      </w:r>
      <w:r w:rsidRPr="00E0339C">
        <w:t xml:space="preserve"> et des autres pièces que mentionne le paragraphe 2 du présent Article à l’exclusion du CCAG.</w:t>
      </w:r>
    </w:p>
    <w:p w14:paraId="257CC605" w14:textId="77777777" w:rsidR="00967229" w:rsidRPr="00E0339C" w:rsidRDefault="00967229" w:rsidP="00967229">
      <w:pPr>
        <w:spacing w:before="120" w:after="120"/>
        <w:ind w:left="1440" w:hanging="720"/>
      </w:pPr>
      <w:r w:rsidRPr="00E0339C">
        <w:t>4.5.2</w:t>
      </w:r>
      <w:r w:rsidRPr="00E0339C">
        <w:tab/>
        <w:t xml:space="preserve">Le Maître </w:t>
      </w:r>
      <w:r>
        <w:t>d</w:t>
      </w:r>
      <w:r w:rsidRPr="00E0339C">
        <w:t>’Ouvrage délivre également, sans frais, à l’Entrepreneur, aux co-traitants et aux sous-traitants payés directement les pièces qui leur sont nécessaires pour le nantissement de leurs créances.</w:t>
      </w:r>
    </w:p>
    <w:p w14:paraId="3EC563FD" w14:textId="77777777" w:rsidR="00967229" w:rsidRPr="00E0339C" w:rsidRDefault="00967229" w:rsidP="00967229">
      <w:pPr>
        <w:spacing w:before="360" w:after="120"/>
        <w:jc w:val="center"/>
      </w:pPr>
      <w:r w:rsidRPr="00E0339C">
        <w:rPr>
          <w:b/>
          <w:sz w:val="28"/>
        </w:rPr>
        <w:t>B. Paiement direct aux sous-traitants</w:t>
      </w:r>
    </w:p>
    <w:p w14:paraId="3599C743" w14:textId="77777777" w:rsidR="00967229" w:rsidRPr="00E0339C" w:rsidRDefault="00967229" w:rsidP="00967229">
      <w:pPr>
        <w:spacing w:before="120" w:after="120"/>
        <w:ind w:left="0" w:firstLine="0"/>
      </w:pPr>
      <w:r w:rsidRPr="00E0339C">
        <w:t xml:space="preserve">Le paiement direct par le Maître </w:t>
      </w:r>
      <w:r>
        <w:t>d</w:t>
      </w:r>
      <w:r w:rsidRPr="00E0339C">
        <w:t xml:space="preserve">’Ouvrage des prestations exécutées par les entrepreneurs sous-traitants permet à ces derniers d’avoir la certitude d’être payés « au même titre que l’entrepreneur principal » - dès lors qu’ils accomplissent les prestations dont ils sont responsables. Les prestations faisant l’objet de paiement direct peuvent être connues dès le dépôt de </w:t>
      </w:r>
      <w:r>
        <w:t>l’Offre</w:t>
      </w:r>
      <w:r w:rsidRPr="00E0339C">
        <w:t>. Lorsque les sous-traitants ont déclarés postérieurement à la conclusion du Marché leur acceptation et l’agrément des conditions de leurs conditions de paiement doivent figurer dans un avenant ou dans un acte spécial.</w:t>
      </w:r>
    </w:p>
    <w:p w14:paraId="677E33D3" w14:textId="77777777" w:rsidR="00967229" w:rsidRPr="00E0339C" w:rsidRDefault="00967229" w:rsidP="00967229">
      <w:pPr>
        <w:spacing w:before="120" w:after="120"/>
        <w:ind w:left="0" w:firstLine="0"/>
      </w:pPr>
      <w:r w:rsidRPr="00E0339C">
        <w:t>Les dispositions suivantes viennent compléter le CCAG et se réfèrent à la numérotation des articles du CCAG :</w:t>
      </w:r>
    </w:p>
    <w:p w14:paraId="6F97015D" w14:textId="77777777" w:rsidR="00967229" w:rsidRPr="00E0339C" w:rsidRDefault="00967229" w:rsidP="00967229">
      <w:pPr>
        <w:spacing w:before="120" w:after="120"/>
        <w:ind w:left="1440" w:hanging="720"/>
      </w:pPr>
      <w:r w:rsidRPr="00E0339C">
        <w:t>3.3.3</w:t>
      </w:r>
      <w:r w:rsidRPr="00E0339C">
        <w:tab/>
        <w:t xml:space="preserve">Le sous-traitant agréé peut obtenir directement du Maître </w:t>
      </w:r>
      <w:r>
        <w:t>d</w:t>
      </w:r>
      <w:r w:rsidRPr="00E0339C">
        <w:t xml:space="preserve">’Ouvrage si celui-ci et les autorités dont l’approbation est nécessaire </w:t>
      </w:r>
      <w:r>
        <w:t>pour le</w:t>
      </w:r>
      <w:r w:rsidRPr="00E0339C">
        <w:t xml:space="preserve"> Marché en sont d’accord ou si la réglementation applicable l’impose, le règlement des travaux, fournitures ou services dont il a assuré l’exécution et qui n’ont pas déjà donné lieu à paiement au profit du titulaire du Marché.</w:t>
      </w:r>
    </w:p>
    <w:p w14:paraId="0F1C3337" w14:textId="77777777" w:rsidR="00967229" w:rsidRPr="00E0339C" w:rsidRDefault="00967229" w:rsidP="00967229">
      <w:pPr>
        <w:spacing w:before="120" w:after="120"/>
        <w:ind w:left="1440" w:firstLine="0"/>
      </w:pPr>
      <w:r w:rsidRPr="00E0339C">
        <w:t>Dans ce cas, l’Entrepreneur remet au Chef de Projet, avant tout commencement d’exécution du contrat de sous-traitance, une déclaration mentionnant :</w:t>
      </w:r>
    </w:p>
    <w:p w14:paraId="47E58425" w14:textId="77777777" w:rsidR="00967229" w:rsidRPr="00E0339C" w:rsidRDefault="00967229" w:rsidP="00967229">
      <w:pPr>
        <w:spacing w:before="120" w:after="120"/>
        <w:ind w:left="2160" w:hanging="720"/>
      </w:pPr>
      <w:r w:rsidRPr="00E0339C">
        <w:t>(a)</w:t>
      </w:r>
      <w:r w:rsidRPr="00E0339C">
        <w:tab/>
        <w:t>la nature des prestations dont la sous-traitance est prévue,</w:t>
      </w:r>
    </w:p>
    <w:p w14:paraId="4B0B5E00" w14:textId="77777777" w:rsidR="00967229" w:rsidRPr="00E0339C" w:rsidRDefault="00967229" w:rsidP="00967229">
      <w:pPr>
        <w:spacing w:before="120" w:after="120"/>
        <w:ind w:left="2160" w:hanging="720"/>
      </w:pPr>
      <w:r w:rsidRPr="00E0339C">
        <w:t>(b)</w:t>
      </w:r>
      <w:r w:rsidRPr="00E0339C">
        <w:tab/>
        <w:t>le nom, la raison ou la dénomination sociale et l’adresse du sous-traitant proposé,</w:t>
      </w:r>
    </w:p>
    <w:p w14:paraId="0E2208AF" w14:textId="77777777" w:rsidR="00967229" w:rsidRPr="00E0339C" w:rsidRDefault="00967229" w:rsidP="00967229">
      <w:pPr>
        <w:spacing w:before="120" w:after="120"/>
        <w:ind w:left="2160" w:hanging="720"/>
      </w:pPr>
      <w:r w:rsidRPr="00E0339C">
        <w:t>(c)</w:t>
      </w:r>
      <w:r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4AB3DD84" w14:textId="77777777" w:rsidR="00967229" w:rsidRPr="00E0339C" w:rsidRDefault="00967229" w:rsidP="00967229">
      <w:pPr>
        <w:spacing w:before="120" w:after="120"/>
        <w:ind w:left="1440" w:firstLine="0"/>
      </w:pPr>
      <w:r w:rsidRPr="00E0339C">
        <w:t>Le Chef du Projet doit revêtir de son visa toutes les pièces justificatives servant de base au paiement direct. Il dispose d’un délai d’un (1) mois pour signifier son acceptation ou son refus motivé. Passé ce délai, le Chef de Projet est réputé avoir accepté celles des pièces justificatives qu’il n’a pas expressément refusées.</w:t>
      </w:r>
    </w:p>
    <w:p w14:paraId="7145F6C7" w14:textId="77777777" w:rsidR="00967229" w:rsidRPr="00E0339C" w:rsidRDefault="00967229" w:rsidP="00967229">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24192ABA" w14:textId="77777777" w:rsidR="00967229" w:rsidRPr="00E0339C" w:rsidRDefault="00967229" w:rsidP="00967229">
      <w:pPr>
        <w:spacing w:before="120" w:after="120"/>
        <w:ind w:left="720" w:hanging="720"/>
      </w:pPr>
      <w:r w:rsidRPr="00E0339C">
        <w:t>11.9</w:t>
      </w:r>
      <w:r w:rsidRPr="00E0339C">
        <w:tab/>
        <w:t>Rémunération des entrepreneurs sous-traitants payés directement.</w:t>
      </w:r>
    </w:p>
    <w:p w14:paraId="7488F3EA" w14:textId="77777777" w:rsidR="00967229" w:rsidRPr="00E0339C" w:rsidRDefault="00967229" w:rsidP="00967229">
      <w:pPr>
        <w:spacing w:before="120" w:after="120"/>
        <w:ind w:left="0" w:firstLine="0"/>
      </w:pPr>
      <w:r w:rsidRPr="00E0339C">
        <w:t>Les travaux exécutés par des sous-traitants ayant droit au paiement direct sont payés dans les conditions stipulées par le Marché, un avenant ou un acte spécial.</w:t>
      </w:r>
    </w:p>
    <w:p w14:paraId="450249C0" w14:textId="77777777" w:rsidR="00967229" w:rsidRPr="00E0339C" w:rsidRDefault="00967229" w:rsidP="00967229">
      <w:pPr>
        <w:spacing w:before="120" w:after="120"/>
        <w:ind w:left="720" w:hanging="720"/>
      </w:pPr>
      <w:r w:rsidRPr="00E0339C">
        <w:t>13.5</w:t>
      </w:r>
      <w:r w:rsidRPr="00E0339C">
        <w:tab/>
        <w:t>Règlement en cas de sous-traitants payés directement</w:t>
      </w:r>
    </w:p>
    <w:p w14:paraId="03D41A67" w14:textId="77777777" w:rsidR="00967229" w:rsidRPr="00E0339C" w:rsidRDefault="00967229" w:rsidP="00967229">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 Lorsque le sous-traitant est de nationalité étrangère, le projet de décompte distinguera les montants payables en monnaies nationale et étrangères.</w:t>
      </w:r>
    </w:p>
    <w:p w14:paraId="7B05981D" w14:textId="77777777" w:rsidR="00967229" w:rsidRPr="00E0339C" w:rsidRDefault="00967229" w:rsidP="00967229">
      <w:pPr>
        <w:spacing w:before="120" w:after="120"/>
        <w:ind w:left="1440" w:firstLine="0"/>
      </w:pPr>
      <w:r w:rsidRPr="00E0339C">
        <w:t>Les paiements du sous-traitant intéressé sont effectués dans la limite du montant des états d’acomptes et de solde ainsi que des attestations prévues à l’alinéa précédent.</w:t>
      </w:r>
    </w:p>
    <w:p w14:paraId="20A9814E" w14:textId="77777777" w:rsidR="00967229" w:rsidRPr="00E0339C" w:rsidRDefault="00967229" w:rsidP="00967229">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21D24F0D" w14:textId="77777777" w:rsidR="00967229" w:rsidRPr="00E0339C" w:rsidRDefault="00967229" w:rsidP="00967229">
      <w:pPr>
        <w:spacing w:before="120" w:after="120"/>
        <w:ind w:left="1440" w:hanging="720"/>
      </w:pPr>
      <w:r w:rsidRPr="00E0339C">
        <w:t>13.5.2</w:t>
      </w:r>
      <w:r w:rsidRPr="00E0339C">
        <w:tab/>
        <w:t>L’Entrepreneur est seul habilité à présenter les projets de décomptes et à accepter le décompte général ; sont seules recevables les réclamations formulées ou transmises par ses soins.</w:t>
      </w:r>
    </w:p>
    <w:p w14:paraId="1C2F64AA" w14:textId="77777777" w:rsidR="00967229" w:rsidRPr="00E0339C" w:rsidRDefault="00967229" w:rsidP="00967229">
      <w:pPr>
        <w:spacing w:before="120" w:after="120"/>
        <w:ind w:left="1440" w:hanging="720"/>
      </w:pPr>
      <w:r w:rsidRPr="00E0339C">
        <w:t>13.5.3</w:t>
      </w:r>
      <w:r w:rsidRPr="00E0339C">
        <w:tab/>
        <w:t>Les paiements à faire au sous-traitant sont effectués sur la base des pièces justificatives et de l’acceptation de l’Entrepreneur donnée sous la forme d’une attestation, transmises par celui-ci conformément aux stipulations de l’Article 13.5.1.</w:t>
      </w:r>
    </w:p>
    <w:p w14:paraId="61359769" w14:textId="77777777" w:rsidR="00967229" w:rsidRPr="00E0339C" w:rsidRDefault="00967229" w:rsidP="00967229">
      <w:pPr>
        <w:spacing w:before="120" w:after="120"/>
        <w:ind w:left="1440" w:firstLine="0"/>
      </w:pPr>
      <w:r w:rsidRPr="00E0339C">
        <w:t xml:space="preserve">Dès réception de ces pièces, le Maître </w:t>
      </w:r>
      <w:r>
        <w:t>d</w:t>
      </w:r>
      <w:r w:rsidRPr="00E0339C">
        <w:t>’Ouvrage avise directement le sous-traitant de la date de réception du projet de décompte et de l’attestation envoyés par l’Entrepreneur, et lui indique les sommes dont le paiement à son profit a été accepté par l’Entrepreneur.</w:t>
      </w:r>
    </w:p>
    <w:p w14:paraId="5FFE8630" w14:textId="77777777" w:rsidR="00967229" w:rsidRPr="00E0339C" w:rsidRDefault="00967229" w:rsidP="00967229">
      <w:pPr>
        <w:spacing w:before="120" w:after="120"/>
        <w:ind w:left="1440" w:firstLine="0"/>
      </w:pPr>
      <w:r w:rsidRPr="00E0339C">
        <w:t>Le paiement des sommes dues au sous-traitant doit intervenir dans les délais prévus aux Articles 13.2.3 et 13.4.3.</w:t>
      </w:r>
    </w:p>
    <w:p w14:paraId="426EC09F" w14:textId="77777777" w:rsidR="00967229" w:rsidRPr="00E0339C" w:rsidRDefault="00967229" w:rsidP="00967229">
      <w:pPr>
        <w:spacing w:before="120" w:after="120"/>
        <w:ind w:left="1440" w:firstLine="0"/>
      </w:pPr>
      <w:r w:rsidRPr="00E0339C">
        <w:t>Un avis de paiement est adressé à l’Entrepreneur et au sous-traitant.</w:t>
      </w:r>
    </w:p>
    <w:p w14:paraId="2DE05DCB" w14:textId="77777777" w:rsidR="00967229" w:rsidRPr="00E0339C" w:rsidRDefault="00967229" w:rsidP="00967229">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 Passé ce délai, l’Entrepreneur est réputé avoir accepté celles des pièces justificatives ou des parties des pièces justificatives qu’il n’a pas expressément acceptées ou refusées.</w:t>
      </w:r>
    </w:p>
    <w:p w14:paraId="137AF9E8" w14:textId="77777777" w:rsidR="00967229" w:rsidRPr="00E0339C" w:rsidRDefault="00967229" w:rsidP="00967229">
      <w:pPr>
        <w:spacing w:before="120" w:after="120"/>
        <w:ind w:left="1440" w:firstLine="0"/>
      </w:pPr>
      <w:r w:rsidRPr="00E0339C">
        <w:t xml:space="preserve">Dans le cas où l’Entrepreneur n’a, dans le délai de quinze (15) jours suivant la réception du projet de décompte du sous-traitant, ni opposé un refus motivé, ni transmis celui-ci au Maître </w:t>
      </w:r>
      <w:r>
        <w:t>d</w:t>
      </w:r>
      <w:r w:rsidRPr="00E0339C">
        <w:t xml:space="preserve">’Ouvrage, le sous-traitant envoie directement au Maître </w:t>
      </w:r>
      <w:r>
        <w:t>d</w:t>
      </w:r>
      <w:r w:rsidRPr="00E0339C">
        <w:t>’Ouvrage une copie du projet de décompte. Il y joint une copie de l’avis de réception de l’envoi du projet de décompte à l’Entrepreneur.</w:t>
      </w:r>
    </w:p>
    <w:p w14:paraId="6FD205DB" w14:textId="77777777" w:rsidR="00967229" w:rsidRPr="00E0339C" w:rsidRDefault="00967229" w:rsidP="00967229">
      <w:pPr>
        <w:spacing w:before="120" w:after="120"/>
        <w:ind w:left="1440" w:firstLine="0"/>
      </w:pPr>
      <w:r w:rsidRPr="00E0339C">
        <w:t xml:space="preserve">Le Maître </w:t>
      </w:r>
      <w:r>
        <w:t>d</w:t>
      </w:r>
      <w:r w:rsidRPr="00E0339C">
        <w:t xml:space="preserve">’Ouvrage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 Dès réception de l’avis, le Maître </w:t>
      </w:r>
      <w:r>
        <w:t>d</w:t>
      </w:r>
      <w:r w:rsidRPr="00E0339C">
        <w:t>’Ouvrage informe le sous-traitant de la date de cette mise en demeure.</w:t>
      </w:r>
    </w:p>
    <w:p w14:paraId="673794D2" w14:textId="77777777" w:rsidR="00967229" w:rsidRPr="00E0339C" w:rsidRDefault="00967229" w:rsidP="00967229">
      <w:pPr>
        <w:spacing w:before="120" w:after="120"/>
        <w:ind w:left="1440" w:firstLine="0"/>
      </w:pPr>
      <w:r w:rsidRPr="00E0339C">
        <w:t xml:space="preserve">A l’expiration de ce délai, et au cas où l’Entrepreneur ne serait pas en mesure d’apporter cette preuve, le Maître </w:t>
      </w:r>
      <w:r>
        <w:t>d</w:t>
      </w:r>
      <w:r w:rsidRPr="00E0339C">
        <w:t>’Ouvrage dispose du délai prévu à l’Article 13.2.3 pour mandater les sommes à régler au sous-traitant, à due concurrence des sommes restant dues à l’Entrepreneur au titre des projets de décompte qu’il a présentés.</w:t>
      </w:r>
    </w:p>
    <w:p w14:paraId="5A553CA4" w14:textId="77777777" w:rsidR="00967229" w:rsidRPr="00E0339C" w:rsidRDefault="00967229" w:rsidP="00967229">
      <w:pPr>
        <w:spacing w:before="120" w:after="120"/>
        <w:ind w:left="720" w:hanging="720"/>
      </w:pPr>
      <w:r w:rsidRPr="00E0339C">
        <w:t>13.6</w:t>
      </w:r>
      <w:r w:rsidRPr="00E0339C">
        <w:tab/>
        <w:t>Réclamation ou action directe d’un sous-traitant</w:t>
      </w:r>
    </w:p>
    <w:p w14:paraId="13043F31" w14:textId="77777777" w:rsidR="00967229" w:rsidRPr="00E0339C" w:rsidRDefault="00967229" w:rsidP="00967229">
      <w:pPr>
        <w:spacing w:before="120" w:after="120"/>
        <w:ind w:left="0" w:firstLine="0"/>
      </w:pPr>
      <w:r w:rsidRPr="00E0339C">
        <w:t xml:space="preserve">Si un sous-traitant de l’Entrepreneur met en demeure le Maître </w:t>
      </w:r>
      <w:r>
        <w:t>d</w:t>
      </w:r>
      <w:r w:rsidRPr="00E0339C">
        <w:t>’Ouvrage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 Les sommes ainsi retenues ne portent pas intérêt.</w:t>
      </w:r>
    </w:p>
    <w:p w14:paraId="24F8E596" w14:textId="77777777" w:rsidR="00967229" w:rsidRDefault="00967229" w:rsidP="00967229">
      <w:pPr>
        <w:spacing w:before="120" w:after="120"/>
        <w:ind w:left="0" w:firstLine="0"/>
      </w:pPr>
      <w:r w:rsidRPr="00E0339C">
        <w:t>Si le droit du sous-traitant est définitivement établi, le Chef de Projet paie le sous-traitant et les sommes dues à l’Entrepreneur sont réduites en conséquence.</w:t>
      </w:r>
    </w:p>
    <w:p w14:paraId="7B8C7A77" w14:textId="77777777" w:rsidR="00967229" w:rsidRDefault="00967229" w:rsidP="00967229">
      <w:r>
        <w:br w:type="page"/>
      </w:r>
    </w:p>
    <w:bookmarkEnd w:id="855"/>
    <w:bookmarkEnd w:id="856"/>
    <w:p w14:paraId="25F517B2" w14:textId="39C9D967" w:rsidR="00EE5374" w:rsidRDefault="00EE5374" w:rsidP="00EE5374">
      <w:pPr>
        <w:spacing w:after="160" w:line="259" w:lineRule="auto"/>
        <w:rPr>
          <w:rFonts w:eastAsiaTheme="majorEastAsia"/>
          <w:lang w:eastAsia="en-US"/>
        </w:rPr>
      </w:pPr>
    </w:p>
    <w:p w14:paraId="469ACCD3" w14:textId="77777777" w:rsidR="00EE5374" w:rsidRDefault="00EE5374" w:rsidP="00EE5374">
      <w:pPr>
        <w:rPr>
          <w:rFonts w:eastAsiaTheme="majorEastAsia"/>
          <w:lang w:eastAsia="en-US"/>
        </w:rPr>
      </w:pPr>
    </w:p>
    <w:p w14:paraId="3BB0873B" w14:textId="7934CC99" w:rsidR="00EE5374" w:rsidRPr="002F1971" w:rsidRDefault="003F31C9" w:rsidP="00EE5374">
      <w:pPr>
        <w:jc w:val="center"/>
        <w:rPr>
          <w:b/>
          <w:sz w:val="36"/>
          <w:szCs w:val="24"/>
        </w:rPr>
      </w:pPr>
      <w:r>
        <w:rPr>
          <w:b/>
          <w:sz w:val="36"/>
          <w:szCs w:val="24"/>
        </w:rPr>
        <w:t>CCAP</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1D1A2DCD" w:rsidR="00EE5374" w:rsidRDefault="00EE5374" w:rsidP="00EE5374">
      <w:pPr>
        <w:jc w:val="center"/>
        <w:rPr>
          <w:b/>
          <w:i/>
          <w:szCs w:val="24"/>
        </w:rPr>
      </w:pPr>
      <w:r w:rsidRPr="002F1971">
        <w:rPr>
          <w:b/>
          <w:i/>
          <w:szCs w:val="24"/>
        </w:rPr>
        <w:t>(</w:t>
      </w:r>
      <w:r w:rsidR="00EF2246">
        <w:rPr>
          <w:b/>
          <w:i/>
          <w:szCs w:val="24"/>
        </w:rPr>
        <w:t>Le t</w:t>
      </w:r>
      <w:r w:rsidRPr="002F1971">
        <w:rPr>
          <w:b/>
          <w:i/>
          <w:szCs w:val="24"/>
        </w:rPr>
        <w:t xml:space="preserve">exte dans ces </w:t>
      </w:r>
      <w:r w:rsidR="00EF2246" w:rsidRPr="002F1971">
        <w:rPr>
          <w:b/>
          <w:i/>
          <w:szCs w:val="24"/>
        </w:rPr>
        <w:t>c</w:t>
      </w:r>
      <w:r w:rsidR="00EF2246">
        <w:rPr>
          <w:b/>
          <w:i/>
          <w:szCs w:val="24"/>
        </w:rPr>
        <w:t>lause</w:t>
      </w:r>
      <w:r w:rsidR="00EF2246" w:rsidRPr="002F1971">
        <w:rPr>
          <w:b/>
          <w:i/>
          <w:szCs w:val="24"/>
        </w:rPr>
        <w:t xml:space="preserve">s </w:t>
      </w:r>
      <w:r w:rsidRPr="002F1971">
        <w:rPr>
          <w:b/>
          <w:i/>
          <w:szCs w:val="24"/>
        </w:rPr>
        <w:t xml:space="preserve">particulières - </w:t>
      </w:r>
      <w:r w:rsidR="00A403C8">
        <w:rPr>
          <w:b/>
          <w:i/>
          <w:szCs w:val="24"/>
        </w:rPr>
        <w:t>P</w:t>
      </w:r>
      <w:r w:rsidRPr="002F1971">
        <w:rPr>
          <w:b/>
          <w:i/>
          <w:szCs w:val="24"/>
        </w:rPr>
        <w:t>artie C ne doit pas être modifié)</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AE5014">
      <w:pPr>
        <w:pStyle w:val="ListParagraph"/>
        <w:numPr>
          <w:ilvl w:val="1"/>
          <w:numId w:val="77"/>
        </w:numPr>
        <w:spacing w:before="120" w:after="120"/>
        <w:contextualSpacing w:val="0"/>
        <w:jc w:val="left"/>
        <w:rPr>
          <w:b/>
          <w:bCs/>
          <w:szCs w:val="24"/>
        </w:rPr>
      </w:pPr>
      <w:r w:rsidRPr="00B4328A">
        <w:rPr>
          <w:b/>
          <w:bCs/>
          <w:szCs w:val="24"/>
        </w:rPr>
        <w:t>Objet</w:t>
      </w:r>
    </w:p>
    <w:p w14:paraId="6CDACD06" w14:textId="105BD2AA" w:rsidR="00EE5374" w:rsidRPr="00B4328A" w:rsidRDefault="00EE5374" w:rsidP="00EE5374">
      <w:pPr>
        <w:spacing w:before="120" w:after="120"/>
        <w:ind w:left="567" w:hanging="567"/>
        <w:rPr>
          <w:szCs w:val="24"/>
        </w:rPr>
      </w:pPr>
      <w:r w:rsidRPr="00B4328A">
        <w:rPr>
          <w:szCs w:val="24"/>
        </w:rPr>
        <w:t>1.1</w:t>
      </w:r>
      <w:r w:rsidRPr="00B4328A">
        <w:rPr>
          <w:szCs w:val="24"/>
        </w:rPr>
        <w:tab/>
        <w:t xml:space="preserve">Les Directives de la Banque en matière de lutte contre la fraude et la corruption, ainsi que la présente </w:t>
      </w:r>
      <w:r w:rsidR="00DA4D55">
        <w:rPr>
          <w:szCs w:val="24"/>
        </w:rPr>
        <w:t>annexe</w:t>
      </w:r>
      <w:r w:rsidRPr="00B4328A">
        <w:rPr>
          <w:szCs w:val="24"/>
        </w:rPr>
        <w:t>, sont applicables à la passation des marchés dans le cadre des Opérations de Financement de Projets d’Investissement de la Banque.</w:t>
      </w:r>
    </w:p>
    <w:p w14:paraId="20F86202" w14:textId="77777777" w:rsidR="00EE5374" w:rsidRPr="00B4328A" w:rsidRDefault="00EE5374" w:rsidP="00AE5014">
      <w:pPr>
        <w:pStyle w:val="ListParagraph"/>
        <w:numPr>
          <w:ilvl w:val="1"/>
          <w:numId w:val="77"/>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A76396">
      <w:pPr>
        <w:pStyle w:val="BodyText"/>
        <w:numPr>
          <w:ilvl w:val="0"/>
          <w:numId w:val="196"/>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53"/>
      </w:r>
      <w:r w:rsidRPr="00B4328A">
        <w:rPr>
          <w:szCs w:val="24"/>
          <w:lang w:val="fr-FR"/>
        </w:rPr>
        <w:t xml:space="preserve"> (ii) de la participation</w:t>
      </w:r>
      <w:r w:rsidRPr="00B4328A">
        <w:rPr>
          <w:rStyle w:val="FootnoteReference"/>
          <w:szCs w:val="24"/>
          <w:lang w:val="fr-FR"/>
        </w:rPr>
        <w:footnoteReference w:id="54"/>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A76396">
      <w:pPr>
        <w:pStyle w:val="BodyText"/>
        <w:numPr>
          <w:ilvl w:val="0"/>
          <w:numId w:val="196"/>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55"/>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10BF3994" w:rsidR="00EE5374" w:rsidRPr="00353F71" w:rsidRDefault="003F31C9" w:rsidP="00EE5374">
      <w:pPr>
        <w:spacing w:before="60" w:after="60"/>
        <w:jc w:val="center"/>
        <w:rPr>
          <w:b/>
          <w:sz w:val="36"/>
        </w:rPr>
      </w:pPr>
      <w:r>
        <w:rPr>
          <w:b/>
          <w:sz w:val="36"/>
        </w:rPr>
        <w:t>CCAP</w:t>
      </w:r>
    </w:p>
    <w:p w14:paraId="30F05376" w14:textId="77777777" w:rsidR="00EE5374" w:rsidRDefault="00EE5374" w:rsidP="00EE5374">
      <w:pPr>
        <w:spacing w:before="60" w:after="60"/>
        <w:jc w:val="center"/>
        <w:rPr>
          <w:b/>
          <w:sz w:val="36"/>
        </w:rPr>
      </w:pPr>
    </w:p>
    <w:p w14:paraId="0EBEAAFD" w14:textId="52602FB2"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2612B1">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AE5014">
      <w:pPr>
        <w:numPr>
          <w:ilvl w:val="0"/>
          <w:numId w:val="29"/>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AE5014">
      <w:pPr>
        <w:numPr>
          <w:ilvl w:val="0"/>
          <w:numId w:val="29"/>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AE5014">
      <w:pPr>
        <w:numPr>
          <w:ilvl w:val="0"/>
          <w:numId w:val="29"/>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AE5014">
      <w:pPr>
        <w:numPr>
          <w:ilvl w:val="0"/>
          <w:numId w:val="29"/>
        </w:numPr>
        <w:suppressAutoHyphens/>
        <w:spacing w:after="120"/>
        <w:rPr>
          <w:i/>
          <w:szCs w:val="24"/>
        </w:rPr>
      </w:pPr>
      <w:r w:rsidRPr="008660A0">
        <w:rPr>
          <w:i/>
          <w:szCs w:val="24"/>
        </w:rPr>
        <w:t>Etats de tous les permis et accords :</w:t>
      </w:r>
    </w:p>
    <w:p w14:paraId="1A486FFF" w14:textId="77777777" w:rsidR="00EE5374" w:rsidRPr="008660A0" w:rsidRDefault="00EE5374" w:rsidP="00AE5014">
      <w:pPr>
        <w:numPr>
          <w:ilvl w:val="1"/>
          <w:numId w:val="29"/>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AE5014">
      <w:pPr>
        <w:numPr>
          <w:ilvl w:val="1"/>
          <w:numId w:val="29"/>
        </w:numPr>
        <w:suppressAutoHyphens/>
        <w:spacing w:after="120"/>
        <w:rPr>
          <w:szCs w:val="24"/>
        </w:rPr>
      </w:pPr>
      <w:r w:rsidRPr="008660A0">
        <w:rPr>
          <w:szCs w:val="24"/>
        </w:rPr>
        <w:t>Situation des permis et consentements :</w:t>
      </w:r>
    </w:p>
    <w:p w14:paraId="7A7743AF" w14:textId="77777777" w:rsidR="00EE5374" w:rsidRPr="008660A0" w:rsidRDefault="00EE5374" w:rsidP="00AE5014">
      <w:pPr>
        <w:numPr>
          <w:ilvl w:val="2"/>
          <w:numId w:val="29"/>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AE5014">
      <w:pPr>
        <w:numPr>
          <w:ilvl w:val="2"/>
          <w:numId w:val="29"/>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AE5014">
      <w:pPr>
        <w:numPr>
          <w:ilvl w:val="2"/>
          <w:numId w:val="29"/>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AE5014">
      <w:pPr>
        <w:numPr>
          <w:ilvl w:val="2"/>
          <w:numId w:val="29"/>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AE5014">
      <w:pPr>
        <w:numPr>
          <w:ilvl w:val="0"/>
          <w:numId w:val="29"/>
        </w:numPr>
        <w:suppressAutoHyphens/>
        <w:spacing w:after="120"/>
        <w:rPr>
          <w:szCs w:val="24"/>
        </w:rPr>
      </w:pPr>
      <w:r w:rsidRPr="008660A0">
        <w:rPr>
          <w:szCs w:val="24"/>
        </w:rPr>
        <w:t>Supervision de l’hygiène et la sécurité :</w:t>
      </w:r>
    </w:p>
    <w:p w14:paraId="264CF2E4" w14:textId="77777777" w:rsidR="00EE5374" w:rsidRPr="008660A0" w:rsidRDefault="00EE5374" w:rsidP="00AE5014">
      <w:pPr>
        <w:numPr>
          <w:ilvl w:val="1"/>
          <w:numId w:val="29"/>
        </w:numPr>
        <w:suppressAutoHyphens/>
        <w:spacing w:after="120"/>
        <w:rPr>
          <w:szCs w:val="24"/>
        </w:rPr>
      </w:pPr>
      <w:r w:rsidRPr="008660A0">
        <w:rPr>
          <w:szCs w:val="24"/>
        </w:rPr>
        <w:t>Responsable de sécurité : nombre de jours travaillés, nombre d’inspections complètes et partielles, compte-rendu effectués aux responsables du projet ou des travaux ;</w:t>
      </w:r>
    </w:p>
    <w:p w14:paraId="710EE9CB" w14:textId="77777777" w:rsidR="00EE5374" w:rsidRPr="008660A0" w:rsidRDefault="00EE5374" w:rsidP="00AE5014">
      <w:pPr>
        <w:numPr>
          <w:ilvl w:val="1"/>
          <w:numId w:val="29"/>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AE5014">
      <w:pPr>
        <w:numPr>
          <w:ilvl w:val="0"/>
          <w:numId w:val="29"/>
        </w:numPr>
        <w:suppressAutoHyphens/>
        <w:spacing w:after="120"/>
        <w:rPr>
          <w:szCs w:val="24"/>
        </w:rPr>
      </w:pPr>
      <w:r w:rsidRPr="008660A0">
        <w:rPr>
          <w:szCs w:val="24"/>
        </w:rPr>
        <w:t>Logement des travailleurs :</w:t>
      </w:r>
    </w:p>
    <w:p w14:paraId="09764D52" w14:textId="77777777" w:rsidR="00EE5374" w:rsidRPr="008660A0" w:rsidRDefault="00EE5374" w:rsidP="00AE5014">
      <w:pPr>
        <w:numPr>
          <w:ilvl w:val="0"/>
          <w:numId w:val="78"/>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AE5014">
      <w:pPr>
        <w:numPr>
          <w:ilvl w:val="0"/>
          <w:numId w:val="78"/>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AE5014">
      <w:pPr>
        <w:numPr>
          <w:ilvl w:val="0"/>
          <w:numId w:val="78"/>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AE5014">
      <w:pPr>
        <w:numPr>
          <w:ilvl w:val="0"/>
          <w:numId w:val="29"/>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AE5014">
      <w:pPr>
        <w:numPr>
          <w:ilvl w:val="0"/>
          <w:numId w:val="29"/>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AE5014">
      <w:pPr>
        <w:numPr>
          <w:ilvl w:val="0"/>
          <w:numId w:val="29"/>
        </w:numPr>
        <w:suppressAutoHyphens/>
        <w:spacing w:after="120"/>
        <w:rPr>
          <w:i/>
          <w:szCs w:val="24"/>
        </w:rPr>
      </w:pPr>
      <w:r w:rsidRPr="008660A0">
        <w:rPr>
          <w:i/>
          <w:szCs w:val="24"/>
        </w:rPr>
        <w:t>Formation :</w:t>
      </w:r>
    </w:p>
    <w:p w14:paraId="1BC08D44" w14:textId="77777777" w:rsidR="00EE5374" w:rsidRPr="008660A0" w:rsidRDefault="00EE5374" w:rsidP="00AE5014">
      <w:pPr>
        <w:numPr>
          <w:ilvl w:val="0"/>
          <w:numId w:val="79"/>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AE5014">
      <w:pPr>
        <w:numPr>
          <w:ilvl w:val="0"/>
          <w:numId w:val="79"/>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AE5014">
      <w:pPr>
        <w:numPr>
          <w:ilvl w:val="0"/>
          <w:numId w:val="79"/>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AE5014">
      <w:pPr>
        <w:pStyle w:val="ListParagraph"/>
        <w:numPr>
          <w:ilvl w:val="0"/>
          <w:numId w:val="79"/>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AE5014">
      <w:pPr>
        <w:numPr>
          <w:ilvl w:val="0"/>
          <w:numId w:val="29"/>
        </w:numPr>
        <w:suppressAutoHyphens/>
        <w:spacing w:after="120"/>
        <w:rPr>
          <w:i/>
          <w:szCs w:val="24"/>
        </w:rPr>
      </w:pPr>
      <w:r w:rsidRPr="008660A0">
        <w:rPr>
          <w:i/>
          <w:szCs w:val="24"/>
        </w:rPr>
        <w:t>Supervision environnementale et sociale</w:t>
      </w:r>
    </w:p>
    <w:p w14:paraId="1DBD4E7F" w14:textId="77777777" w:rsidR="00EE5374" w:rsidRPr="008660A0" w:rsidRDefault="00EE5374" w:rsidP="00AE5014">
      <w:pPr>
        <w:numPr>
          <w:ilvl w:val="0"/>
          <w:numId w:val="80"/>
        </w:numPr>
        <w:suppressAutoHyphens/>
        <w:spacing w:after="120"/>
        <w:ind w:left="1418" w:hanging="425"/>
        <w:rPr>
          <w:szCs w:val="24"/>
        </w:rPr>
      </w:pPr>
      <w:r w:rsidRPr="008660A0">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AE5014">
      <w:pPr>
        <w:numPr>
          <w:ilvl w:val="0"/>
          <w:numId w:val="80"/>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AE5014">
      <w:pPr>
        <w:numPr>
          <w:ilvl w:val="0"/>
          <w:numId w:val="80"/>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AE5014">
      <w:pPr>
        <w:numPr>
          <w:ilvl w:val="0"/>
          <w:numId w:val="29"/>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AE5014">
      <w:pPr>
        <w:numPr>
          <w:ilvl w:val="0"/>
          <w:numId w:val="81"/>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AE5014">
      <w:pPr>
        <w:numPr>
          <w:ilvl w:val="0"/>
          <w:numId w:val="81"/>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AE5014">
      <w:pPr>
        <w:numPr>
          <w:ilvl w:val="0"/>
          <w:numId w:val="29"/>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AE5014">
      <w:pPr>
        <w:numPr>
          <w:ilvl w:val="0"/>
          <w:numId w:val="82"/>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AE5014">
      <w:pPr>
        <w:numPr>
          <w:ilvl w:val="0"/>
          <w:numId w:val="82"/>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AE5014">
      <w:pPr>
        <w:numPr>
          <w:ilvl w:val="0"/>
          <w:numId w:val="82"/>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AE5014">
      <w:pPr>
        <w:numPr>
          <w:ilvl w:val="0"/>
          <w:numId w:val="29"/>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AE5014">
      <w:pPr>
        <w:numPr>
          <w:ilvl w:val="0"/>
          <w:numId w:val="83"/>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AE5014">
      <w:pPr>
        <w:numPr>
          <w:ilvl w:val="0"/>
          <w:numId w:val="83"/>
        </w:numPr>
        <w:suppressAutoHyphens/>
        <w:spacing w:after="120"/>
        <w:rPr>
          <w:szCs w:val="24"/>
        </w:rPr>
      </w:pPr>
      <w:r w:rsidRPr="008660A0">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6BBD388" w14:textId="77777777" w:rsidR="00EE5374" w:rsidRPr="008660A0" w:rsidRDefault="00EE5374" w:rsidP="00AE5014">
      <w:pPr>
        <w:numPr>
          <w:ilvl w:val="0"/>
          <w:numId w:val="83"/>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AE5014">
      <w:pPr>
        <w:numPr>
          <w:ilvl w:val="0"/>
          <w:numId w:val="83"/>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AE5014">
      <w:pPr>
        <w:numPr>
          <w:ilvl w:val="0"/>
          <w:numId w:val="83"/>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AE5014">
      <w:pPr>
        <w:numPr>
          <w:ilvl w:val="0"/>
          <w:numId w:val="83"/>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AE5014">
      <w:pPr>
        <w:numPr>
          <w:ilvl w:val="0"/>
          <w:numId w:val="83"/>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AE5014">
      <w:pPr>
        <w:numPr>
          <w:ilvl w:val="0"/>
          <w:numId w:val="83"/>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AE5014">
      <w:pPr>
        <w:numPr>
          <w:ilvl w:val="0"/>
          <w:numId w:val="29"/>
        </w:numPr>
        <w:suppressAutoHyphens/>
        <w:spacing w:after="120"/>
        <w:rPr>
          <w:i/>
          <w:szCs w:val="24"/>
        </w:rPr>
      </w:pPr>
      <w:r w:rsidRPr="008660A0">
        <w:rPr>
          <w:i/>
          <w:szCs w:val="24"/>
        </w:rPr>
        <w:t>Conformité :</w:t>
      </w:r>
    </w:p>
    <w:p w14:paraId="2759A59F" w14:textId="77777777" w:rsidR="00EE5374" w:rsidRPr="008660A0" w:rsidRDefault="00EE5374" w:rsidP="00AE5014">
      <w:pPr>
        <w:numPr>
          <w:ilvl w:val="0"/>
          <w:numId w:val="84"/>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AE5014">
      <w:pPr>
        <w:numPr>
          <w:ilvl w:val="0"/>
          <w:numId w:val="84"/>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AE5014">
      <w:pPr>
        <w:numPr>
          <w:ilvl w:val="0"/>
          <w:numId w:val="84"/>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AE5014">
      <w:pPr>
        <w:numPr>
          <w:ilvl w:val="0"/>
          <w:numId w:val="84"/>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AE5014">
      <w:pPr>
        <w:numPr>
          <w:ilvl w:val="0"/>
          <w:numId w:val="84"/>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003522F4" w:rsidR="00EE5374" w:rsidRPr="003B6C6B" w:rsidRDefault="003F31C9" w:rsidP="00EE5374">
      <w:pPr>
        <w:spacing w:line="276" w:lineRule="auto"/>
        <w:jc w:val="center"/>
        <w:rPr>
          <w:rFonts w:eastAsia="Calibri"/>
          <w:b/>
          <w:sz w:val="36"/>
          <w:szCs w:val="36"/>
        </w:rPr>
      </w:pPr>
      <w:r>
        <w:rPr>
          <w:b/>
          <w:sz w:val="36"/>
          <w:szCs w:val="36"/>
          <w:lang w:val="fr"/>
        </w:rPr>
        <w:t>CCAP</w:t>
      </w:r>
    </w:p>
    <w:p w14:paraId="35C97B3D" w14:textId="77777777" w:rsidR="00CB4ED1" w:rsidRDefault="00EE5374" w:rsidP="002612B1">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383A71CB" w:rsidR="00EE5374" w:rsidRPr="005B689A" w:rsidRDefault="00EE5374" w:rsidP="002612B1">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00CF48FD">
        <w:rPr>
          <w:i/>
          <w:iCs/>
          <w:spacing w:val="-6"/>
          <w:szCs w:val="24"/>
          <w:lang w:val="fr"/>
        </w:rPr>
        <w:t>formulaire</w:t>
      </w:r>
      <w:r w:rsidR="00CF48FD" w:rsidRPr="005B689A">
        <w:rPr>
          <w:i/>
          <w:iCs/>
          <w:spacing w:val="-6"/>
          <w:szCs w:val="24"/>
          <w:lang w:val="fr"/>
        </w:rPr>
        <w:t xml:space="preserve"> </w:t>
      </w:r>
      <w:r w:rsidRPr="005B689A">
        <w:rPr>
          <w:i/>
          <w:iCs/>
          <w:spacing w:val="-6"/>
          <w:szCs w:val="24"/>
          <w:lang w:val="fr"/>
        </w:rPr>
        <w:t>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sidR="00CF48FD">
        <w:rPr>
          <w:i/>
          <w:iCs/>
          <w:spacing w:val="-6"/>
          <w:szCs w:val="24"/>
          <w:lang w:val="fr"/>
        </w:rPr>
        <w:t>M</w:t>
      </w:r>
      <w:r>
        <w:rPr>
          <w:i/>
          <w:iCs/>
          <w:spacing w:val="-6"/>
          <w:szCs w:val="24"/>
          <w:lang w:val="fr"/>
        </w:rPr>
        <w:t>arché</w:t>
      </w:r>
      <w:r w:rsidRPr="005B689A">
        <w:rPr>
          <w:i/>
          <w:iCs/>
          <w:spacing w:val="-6"/>
          <w:szCs w:val="24"/>
          <w:lang w:val="fr"/>
        </w:rPr>
        <w:t>]</w:t>
      </w:r>
    </w:p>
    <w:p w14:paraId="352D72B0" w14:textId="71A89509" w:rsidR="00EE5374" w:rsidRPr="00A76396" w:rsidRDefault="00EE5374" w:rsidP="00A76396">
      <w:pPr>
        <w:spacing w:after="120" w:line="264" w:lineRule="exact"/>
        <w:ind w:left="2700" w:firstLine="0"/>
        <w:jc w:val="right"/>
        <w:rPr>
          <w:spacing w:val="-4"/>
          <w:szCs w:val="24"/>
        </w:rPr>
      </w:pPr>
      <w:r w:rsidRPr="00A76396">
        <w:rPr>
          <w:spacing w:val="-4"/>
          <w:szCs w:val="24"/>
          <w:lang w:val="fr"/>
        </w:rPr>
        <w:t xml:space="preserve">Nom du </w:t>
      </w:r>
      <w:r w:rsidR="003F31C9">
        <w:rPr>
          <w:spacing w:val="-4"/>
          <w:szCs w:val="24"/>
          <w:lang w:val="fr"/>
        </w:rPr>
        <w:t>S</w:t>
      </w:r>
      <w:r w:rsidRPr="00A76396">
        <w:rPr>
          <w:spacing w:val="-4"/>
          <w:szCs w:val="24"/>
          <w:lang w:val="fr"/>
        </w:rPr>
        <w:t>ous-</w:t>
      </w:r>
      <w:r w:rsidR="003F31C9">
        <w:rPr>
          <w:spacing w:val="-4"/>
          <w:szCs w:val="24"/>
          <w:lang w:val="fr"/>
        </w:rPr>
        <w:t>T</w:t>
      </w:r>
      <w:r w:rsidRPr="00A76396">
        <w:rPr>
          <w:spacing w:val="-4"/>
          <w:szCs w:val="24"/>
          <w:lang w:val="fr"/>
        </w:rPr>
        <w:t xml:space="preserve">raitant : </w:t>
      </w:r>
      <w:r w:rsidRPr="00A76396">
        <w:rPr>
          <w:i/>
          <w:iCs/>
          <w:spacing w:val="-6"/>
          <w:szCs w:val="24"/>
          <w:lang w:val="fr"/>
        </w:rPr>
        <w:t>[insérer le nom complet]</w:t>
      </w:r>
    </w:p>
    <w:p w14:paraId="2B958D00" w14:textId="77777777" w:rsidR="00EE5374" w:rsidRPr="00263536" w:rsidRDefault="00EE5374" w:rsidP="00A76396">
      <w:pPr>
        <w:spacing w:after="120" w:line="264" w:lineRule="exact"/>
        <w:ind w:left="2700" w:firstLine="0"/>
        <w:jc w:val="right"/>
        <w:rPr>
          <w:spacing w:val="-4"/>
          <w:szCs w:val="24"/>
        </w:rPr>
      </w:pPr>
      <w:r w:rsidRPr="00263536">
        <w:rPr>
          <w:spacing w:val="-4"/>
          <w:szCs w:val="24"/>
          <w:lang w:val="fr"/>
        </w:rPr>
        <w:t xml:space="preserve">Date : </w:t>
      </w:r>
      <w:r w:rsidRPr="00A76396">
        <w:rPr>
          <w:i/>
          <w:iCs/>
          <w:spacing w:val="-6"/>
          <w:szCs w:val="24"/>
          <w:lang w:val="fr"/>
        </w:rPr>
        <w:t>[insérer le jour, le mois, l’année]</w:t>
      </w:r>
    </w:p>
    <w:p w14:paraId="234F0248" w14:textId="20EAA971" w:rsidR="00EE5374" w:rsidRPr="00263536" w:rsidRDefault="00EE5374" w:rsidP="00A76396">
      <w:pPr>
        <w:spacing w:after="120" w:line="264" w:lineRule="exact"/>
        <w:ind w:left="2790" w:firstLine="0"/>
        <w:jc w:val="right"/>
        <w:rPr>
          <w:spacing w:val="-4"/>
          <w:szCs w:val="24"/>
        </w:rPr>
      </w:pPr>
      <w:r w:rsidRPr="00263536">
        <w:rPr>
          <w:szCs w:val="24"/>
          <w:lang w:val="fr"/>
        </w:rPr>
        <w:t xml:space="preserve">Référence </w:t>
      </w:r>
      <w:r w:rsidRPr="00263536">
        <w:rPr>
          <w:spacing w:val="-4"/>
          <w:szCs w:val="24"/>
          <w:lang w:val="fr"/>
        </w:rPr>
        <w:t xml:space="preserve">du </w:t>
      </w:r>
      <w:r w:rsidR="0087621F">
        <w:rPr>
          <w:spacing w:val="-4"/>
          <w:szCs w:val="24"/>
          <w:lang w:val="fr"/>
        </w:rPr>
        <w:t>M</w:t>
      </w:r>
      <w:r w:rsidRPr="00263536">
        <w:rPr>
          <w:spacing w:val="-4"/>
          <w:szCs w:val="24"/>
          <w:lang w:val="fr"/>
        </w:rPr>
        <w:t>arché :</w:t>
      </w:r>
      <w:r w:rsidRPr="00263536">
        <w:rPr>
          <w:szCs w:val="24"/>
          <w:lang w:val="fr"/>
        </w:rPr>
        <w:t xml:space="preserve"> </w:t>
      </w:r>
      <w:r w:rsidRPr="00A76396">
        <w:rPr>
          <w:i/>
          <w:iCs/>
          <w:spacing w:val="-6"/>
          <w:szCs w:val="24"/>
          <w:lang w:val="fr"/>
        </w:rPr>
        <w:t>[insérer la référence du marché]</w:t>
      </w:r>
    </w:p>
    <w:p w14:paraId="2917505C" w14:textId="77777777" w:rsidR="00EE5374" w:rsidRPr="00263536" w:rsidRDefault="00EE5374" w:rsidP="00A76396">
      <w:pPr>
        <w:spacing w:after="120" w:line="264" w:lineRule="exact"/>
        <w:ind w:left="2790" w:firstLine="0"/>
        <w:jc w:val="right"/>
        <w:rPr>
          <w:spacing w:val="-4"/>
          <w:szCs w:val="24"/>
        </w:rPr>
      </w:pPr>
      <w:r w:rsidRPr="00263536">
        <w:rPr>
          <w:spacing w:val="-4"/>
          <w:szCs w:val="24"/>
          <w:lang w:val="fr"/>
        </w:rPr>
        <w:t>Page </w:t>
      </w:r>
      <w:r w:rsidRPr="00263536">
        <w:rPr>
          <w:szCs w:val="24"/>
          <w:lang w:val="fr"/>
        </w:rPr>
        <w:t xml:space="preserve">: </w:t>
      </w:r>
      <w:r w:rsidRPr="00A76396">
        <w:rPr>
          <w:i/>
          <w:iCs/>
          <w:spacing w:val="-6"/>
          <w:szCs w:val="24"/>
          <w:lang w:val="fr"/>
        </w:rPr>
        <w:t xml:space="preserve">[insérer le numéro de pages] </w:t>
      </w:r>
      <w:r w:rsidRPr="00263536">
        <w:rPr>
          <w:szCs w:val="24"/>
          <w:lang w:val="fr"/>
        </w:rPr>
        <w:t xml:space="preserve"> </w:t>
      </w:r>
      <w:r w:rsidRPr="00A76396">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16362D">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16362D">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16362D">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16362D">
            <w:pPr>
              <w:spacing w:before="120" w:after="120"/>
              <w:ind w:left="892" w:hanging="826"/>
              <w:rPr>
                <w:spacing w:val="-4"/>
                <w:szCs w:val="24"/>
              </w:rPr>
            </w:pPr>
            <w:r w:rsidRPr="005B689A">
              <w:rPr>
                <w:spacing w:val="-4"/>
                <w:szCs w:val="24"/>
                <w:lang w:val="fr"/>
              </w:rPr>
              <w:t>Nous:</w:t>
            </w:r>
          </w:p>
          <w:p w14:paraId="04436799" w14:textId="352C5A01" w:rsidR="00EE5374" w:rsidRPr="005B689A" w:rsidRDefault="00EE5374" w:rsidP="0016362D">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1CB16A4E" w:rsidR="00EE5374" w:rsidRPr="005B689A" w:rsidRDefault="00EE5374" w:rsidP="0016362D">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w:t>
            </w:r>
            <w:r w:rsidR="00263536">
              <w:rPr>
                <w:spacing w:val="-2"/>
                <w:szCs w:val="24"/>
                <w:lang w:val="fr"/>
              </w:rPr>
              <w:t>avons fait l’objet</w:t>
            </w:r>
            <w:r w:rsidRPr="005B689A">
              <w:rPr>
                <w:spacing w:val="-2"/>
                <w:szCs w:val="24"/>
                <w:lang w:val="fr"/>
              </w:rPr>
              <w:t xml:space="preserve">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3B53AC8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w:t>
            </w:r>
            <w:r w:rsidR="002C0CC4">
              <w:rPr>
                <w:color w:val="000000" w:themeColor="text1"/>
                <w:szCs w:val="24"/>
                <w:lang w:val="fr"/>
              </w:rPr>
              <w:t>la</w:t>
            </w:r>
            <w:r w:rsidRPr="005B689A">
              <w:rPr>
                <w:color w:val="000000" w:themeColor="text1"/>
                <w:szCs w:val="24"/>
                <w:lang w:val="fr"/>
              </w:rPr>
              <w:t xml:space="preserve"> capacité et </w:t>
            </w:r>
            <w:r w:rsidR="002C0CC4">
              <w:rPr>
                <w:color w:val="000000" w:themeColor="text1"/>
                <w:szCs w:val="24"/>
                <w:lang w:val="fr"/>
              </w:rPr>
              <w:t>l’</w:t>
            </w:r>
            <w:r w:rsidRPr="005B689A">
              <w:rPr>
                <w:color w:val="000000" w:themeColor="text1"/>
                <w:szCs w:val="24"/>
                <w:lang w:val="fr"/>
              </w:rPr>
              <w:t xml:space="preserve">engagement adéquats </w:t>
            </w:r>
            <w:r w:rsidR="002C0CC4">
              <w:rPr>
                <w:color w:val="000000" w:themeColor="text1"/>
                <w:szCs w:val="24"/>
                <w:lang w:val="fr"/>
              </w:rPr>
              <w:t>pour</w:t>
            </w:r>
            <w:r w:rsidR="002C0CC4" w:rsidRPr="005B689A">
              <w:rPr>
                <w:color w:val="000000" w:themeColor="text1"/>
                <w:szCs w:val="24"/>
                <w:lang w:val="fr"/>
              </w:rPr>
              <w:t xml:space="preserve"> </w:t>
            </w:r>
            <w:r w:rsidRPr="005B689A">
              <w:rPr>
                <w:color w:val="000000" w:themeColor="text1"/>
                <w:szCs w:val="24"/>
                <w:lang w:val="fr"/>
              </w:rPr>
              <w:t xml:space="preserve">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0CA84D7C" w:rsidR="00EE5374" w:rsidRPr="005B689A" w:rsidRDefault="00EE5374" w:rsidP="002612B1">
            <w:pPr>
              <w:tabs>
                <w:tab w:val="right" w:pos="9000"/>
              </w:tabs>
              <w:spacing w:before="120" w:after="120"/>
              <w:ind w:left="540" w:right="116"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w:t>
            </w:r>
            <w:r w:rsidR="00263536">
              <w:rPr>
                <w:color w:val="000000" w:themeColor="text1"/>
                <w:szCs w:val="24"/>
                <w:lang w:val="fr"/>
              </w:rPr>
              <w:t>la</w:t>
            </w:r>
            <w:r w:rsidR="00263536" w:rsidRPr="005B689A">
              <w:rPr>
                <w:color w:val="000000" w:themeColor="text1"/>
                <w:szCs w:val="24"/>
                <w:lang w:val="fr"/>
              </w:rPr>
              <w:t xml:space="preserve"> </w:t>
            </w:r>
            <w:r w:rsidRPr="005B689A">
              <w:rPr>
                <w:color w:val="000000" w:themeColor="text1"/>
                <w:szCs w:val="24"/>
                <w:lang w:val="fr"/>
              </w:rPr>
              <w:t xml:space="preserve">capacité et </w:t>
            </w:r>
            <w:r w:rsidR="002C0CC4">
              <w:rPr>
                <w:color w:val="000000" w:themeColor="text1"/>
                <w:szCs w:val="24"/>
                <w:lang w:val="fr"/>
              </w:rPr>
              <w:t>l’</w:t>
            </w:r>
            <w:r w:rsidRPr="005B689A">
              <w:rPr>
                <w:color w:val="000000" w:themeColor="text1"/>
                <w:szCs w:val="24"/>
                <w:lang w:val="fr"/>
              </w:rPr>
              <w:t xml:space="preserve">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16362D">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2612B1">
            <w:pPr>
              <w:spacing w:before="120" w:after="120"/>
              <w:ind w:left="82" w:right="116"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16362D">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16362D">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16362D">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2612B1">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02825A27" w:rsidR="00EE5374" w:rsidRPr="005B689A" w:rsidRDefault="00EE5374" w:rsidP="002612B1">
            <w:pPr>
              <w:spacing w:before="120" w:after="120"/>
              <w:ind w:left="82" w:right="116" w:firstLine="8"/>
              <w:rPr>
                <w:szCs w:val="24"/>
              </w:rPr>
            </w:pPr>
            <w:r w:rsidRPr="005B689A">
              <w:rPr>
                <w:szCs w:val="24"/>
                <w:lang w:val="fr"/>
              </w:rPr>
              <w:t xml:space="preserve">S’ils </w:t>
            </w:r>
            <w:r w:rsidR="002C0CC4">
              <w:rPr>
                <w:szCs w:val="24"/>
                <w:lang w:val="fr"/>
              </w:rPr>
              <w:t>o</w:t>
            </w:r>
            <w:r w:rsidR="002C0CC4" w:rsidRPr="005B689A">
              <w:rPr>
                <w:szCs w:val="24"/>
                <w:lang w:val="fr"/>
              </w:rPr>
              <w:t xml:space="preserve">nt </w:t>
            </w:r>
            <w:r w:rsidR="002C0CC4">
              <w:rPr>
                <w:szCs w:val="24"/>
                <w:lang w:val="fr"/>
              </w:rPr>
              <w:t xml:space="preserve">été </w:t>
            </w:r>
            <w:r w:rsidRPr="005B689A">
              <w:rPr>
                <w:szCs w:val="24"/>
                <w:lang w:val="fr"/>
              </w:rPr>
              <w:t xml:space="preserve">précédemment fournis dans le cadre d’un autre contrat de travaux financés par la Banque, les détails des éléments de preuve démontrant </w:t>
            </w:r>
            <w:r w:rsidR="0005165E">
              <w:rPr>
                <w:szCs w:val="24"/>
                <w:lang w:val="fr"/>
              </w:rPr>
              <w:t xml:space="preserve">la </w:t>
            </w:r>
            <w:r w:rsidRPr="005B689A">
              <w:rPr>
                <w:szCs w:val="24"/>
                <w:lang w:val="fr"/>
              </w:rPr>
              <w:t xml:space="preserve">capacité et </w:t>
            </w:r>
            <w:r w:rsidR="0005165E">
              <w:rPr>
                <w:szCs w:val="24"/>
                <w:lang w:val="fr"/>
              </w:rPr>
              <w:t>l’</w:t>
            </w:r>
            <w:r w:rsidRPr="005B689A">
              <w:rPr>
                <w:szCs w:val="24"/>
                <w:lang w:val="fr"/>
              </w:rPr>
              <w:t xml:space="preserve">engagement adéquats </w:t>
            </w:r>
            <w:r w:rsidR="0005165E">
              <w:rPr>
                <w:szCs w:val="24"/>
                <w:lang w:val="fr"/>
              </w:rPr>
              <w:t>pour</w:t>
            </w:r>
            <w:r w:rsidR="0005165E" w:rsidRPr="005B689A">
              <w:rPr>
                <w:szCs w:val="24"/>
                <w:lang w:val="fr"/>
              </w:rPr>
              <w:t xml:space="preserve"> </w:t>
            </w:r>
            <w:r w:rsidRPr="005B689A">
              <w:rPr>
                <w:szCs w:val="24"/>
                <w:lang w:val="fr"/>
              </w:rPr>
              <w:t xml:space="preserve">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5DC93DF1" w:rsidR="00EE5374" w:rsidRPr="005B689A" w:rsidRDefault="00EE5374" w:rsidP="0016362D">
            <w:pPr>
              <w:spacing w:before="120" w:after="120"/>
              <w:ind w:left="720"/>
              <w:rPr>
                <w:szCs w:val="24"/>
              </w:rPr>
            </w:pPr>
            <w:r w:rsidRPr="005B689A">
              <w:rPr>
                <w:szCs w:val="24"/>
                <w:lang w:val="fr"/>
              </w:rPr>
              <w:t xml:space="preserve">Nom </w:t>
            </w:r>
            <w:r w:rsidR="0005165E">
              <w:rPr>
                <w:szCs w:val="24"/>
                <w:lang w:val="fr"/>
              </w:rPr>
              <w:t>du Maître d’Ouvrage</w:t>
            </w:r>
            <w:r w:rsidRPr="005B689A">
              <w:rPr>
                <w:szCs w:val="24"/>
                <w:lang w:val="fr"/>
              </w:rPr>
              <w:t xml:space="preserve"> : _______</w:t>
            </w:r>
          </w:p>
          <w:p w14:paraId="163318D1" w14:textId="0C5A341A" w:rsidR="00EE5374" w:rsidRPr="005B689A" w:rsidRDefault="00EE5374" w:rsidP="0016362D">
            <w:pPr>
              <w:spacing w:before="120" w:after="120"/>
              <w:ind w:left="720"/>
              <w:rPr>
                <w:szCs w:val="24"/>
              </w:rPr>
            </w:pPr>
            <w:r w:rsidRPr="005B689A">
              <w:rPr>
                <w:szCs w:val="24"/>
                <w:lang w:val="fr"/>
              </w:rPr>
              <w:t xml:space="preserve">Nom du </w:t>
            </w:r>
            <w:r w:rsidR="00231230">
              <w:rPr>
                <w:szCs w:val="24"/>
                <w:lang w:val="fr"/>
              </w:rPr>
              <w:t>P</w:t>
            </w:r>
            <w:r w:rsidRPr="005B689A">
              <w:rPr>
                <w:szCs w:val="24"/>
                <w:lang w:val="fr"/>
              </w:rPr>
              <w:t>rojet : ________</w:t>
            </w:r>
          </w:p>
          <w:p w14:paraId="414BC113" w14:textId="7B8D82FD" w:rsidR="00EE5374" w:rsidRPr="005B689A" w:rsidRDefault="00EE5374" w:rsidP="0016362D">
            <w:pPr>
              <w:spacing w:before="120" w:after="120"/>
              <w:ind w:left="720"/>
              <w:rPr>
                <w:szCs w:val="24"/>
              </w:rPr>
            </w:pPr>
            <w:r w:rsidRPr="005B689A">
              <w:rPr>
                <w:szCs w:val="24"/>
                <w:lang w:val="fr"/>
              </w:rPr>
              <w:t xml:space="preserve">Description du </w:t>
            </w:r>
            <w:r w:rsidR="00231230">
              <w:rPr>
                <w:szCs w:val="24"/>
                <w:lang w:val="fr"/>
              </w:rPr>
              <w:t>C</w:t>
            </w:r>
            <w:r w:rsidRPr="005B689A">
              <w:rPr>
                <w:szCs w:val="24"/>
                <w:lang w:val="fr"/>
              </w:rPr>
              <w:t xml:space="preserve">ontrat : ________ </w:t>
            </w:r>
          </w:p>
          <w:p w14:paraId="123AC3C2" w14:textId="7EE710ED" w:rsidR="00EE5374" w:rsidRPr="005B689A" w:rsidRDefault="00EE5374" w:rsidP="0016362D">
            <w:pPr>
              <w:spacing w:before="120" w:after="120"/>
              <w:ind w:left="720"/>
              <w:rPr>
                <w:szCs w:val="24"/>
              </w:rPr>
            </w:pPr>
            <w:r w:rsidRPr="005B689A">
              <w:rPr>
                <w:szCs w:val="24"/>
                <w:lang w:val="fr"/>
              </w:rPr>
              <w:t xml:space="preserve">Bref résumé des </w:t>
            </w:r>
            <w:r w:rsidR="00231230">
              <w:rPr>
                <w:szCs w:val="24"/>
                <w:lang w:val="fr"/>
              </w:rPr>
              <w:t>justification</w:t>
            </w:r>
            <w:r w:rsidR="00231230" w:rsidRPr="005B689A">
              <w:rPr>
                <w:szCs w:val="24"/>
                <w:lang w:val="fr"/>
              </w:rPr>
              <w:t xml:space="preserve">s </w:t>
            </w:r>
            <w:r w:rsidRPr="005B689A">
              <w:rPr>
                <w:szCs w:val="24"/>
                <w:lang w:val="fr"/>
              </w:rPr>
              <w:t>fournies : _______</w:t>
            </w:r>
          </w:p>
          <w:p w14:paraId="7374926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p w14:paraId="5A20C08C" w14:textId="5B354C94" w:rsidR="00EE5374" w:rsidRPr="005B689A" w:rsidRDefault="00EE5374" w:rsidP="0016362D">
            <w:pPr>
              <w:spacing w:before="120" w:after="120"/>
              <w:ind w:left="720"/>
              <w:rPr>
                <w:szCs w:val="24"/>
              </w:rPr>
            </w:pPr>
            <w:r w:rsidRPr="005B689A">
              <w:rPr>
                <w:szCs w:val="24"/>
                <w:lang w:val="fr"/>
              </w:rPr>
              <w:t>Coordonnées</w:t>
            </w:r>
            <w:r>
              <w:rPr>
                <w:szCs w:val="24"/>
                <w:lang w:val="fr"/>
              </w:rPr>
              <w:t xml:space="preserve"> </w:t>
            </w:r>
            <w:r w:rsidRPr="005B689A">
              <w:rPr>
                <w:szCs w:val="24"/>
                <w:lang w:val="fr"/>
              </w:rPr>
              <w:t xml:space="preserve">: (Tél. : (Tel, </w:t>
            </w:r>
            <w:r w:rsidR="00231230">
              <w:rPr>
                <w:szCs w:val="24"/>
                <w:lang w:val="fr"/>
              </w:rPr>
              <w:t>courrie</w:t>
            </w:r>
            <w:r w:rsidR="00231230" w:rsidRPr="005B689A">
              <w:rPr>
                <w:szCs w:val="24"/>
                <w:lang w:val="fr"/>
              </w:rPr>
              <w:t>l</w:t>
            </w:r>
            <w:r w:rsidRPr="005B689A">
              <w:rPr>
                <w:szCs w:val="24"/>
                <w:lang w:val="fr"/>
              </w:rPr>
              <w:t>, nom de la personne-</w:t>
            </w:r>
            <w:r w:rsidR="00231230">
              <w:rPr>
                <w:szCs w:val="24"/>
                <w:lang w:val="fr"/>
              </w:rPr>
              <w:t>contact</w:t>
            </w:r>
            <w:r w:rsidRPr="005B689A">
              <w:rPr>
                <w:szCs w:val="24"/>
                <w:lang w:val="fr"/>
              </w:rPr>
              <w:t>): _____</w:t>
            </w:r>
          </w:p>
          <w:p w14:paraId="358799F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34554AF4" w:rsidR="00EE5374" w:rsidRPr="005B689A" w:rsidRDefault="00231230" w:rsidP="002612B1">
            <w:pPr>
              <w:spacing w:before="120" w:after="120"/>
              <w:ind w:left="82" w:right="116" w:firstLine="8"/>
              <w:rPr>
                <w:szCs w:val="24"/>
              </w:rPr>
            </w:pPr>
            <w:r>
              <w:rPr>
                <w:szCs w:val="24"/>
                <w:lang w:val="fr"/>
              </w:rPr>
              <w:t>En lieu et place de la justification</w:t>
            </w:r>
            <w:r w:rsidR="00EE5374" w:rsidRPr="005B689A">
              <w:rPr>
                <w:szCs w:val="24"/>
                <w:lang w:val="fr"/>
              </w:rPr>
              <w:t xml:space="preserve"> en vertu de (d), d’autres </w:t>
            </w:r>
            <w:r w:rsidR="002C7392">
              <w:rPr>
                <w:szCs w:val="24"/>
                <w:lang w:val="fr"/>
              </w:rPr>
              <w:t>justificatifs</w:t>
            </w:r>
            <w:r w:rsidR="00EE5374" w:rsidRPr="005B689A">
              <w:rPr>
                <w:szCs w:val="24"/>
                <w:lang w:val="fr"/>
              </w:rPr>
              <w:t xml:space="preserve"> démontrant </w:t>
            </w:r>
            <w:r w:rsidR="002C7392">
              <w:rPr>
                <w:szCs w:val="24"/>
                <w:lang w:val="fr"/>
              </w:rPr>
              <w:t>la</w:t>
            </w:r>
            <w:r w:rsidR="002C7392" w:rsidRPr="005B689A">
              <w:rPr>
                <w:szCs w:val="24"/>
                <w:lang w:val="fr"/>
              </w:rPr>
              <w:t xml:space="preserve"> </w:t>
            </w:r>
            <w:r w:rsidR="00EE5374" w:rsidRPr="005B689A">
              <w:rPr>
                <w:szCs w:val="24"/>
                <w:lang w:val="fr"/>
              </w:rPr>
              <w:t xml:space="preserve">capacité et </w:t>
            </w:r>
            <w:r w:rsidR="002C7392">
              <w:rPr>
                <w:szCs w:val="24"/>
                <w:lang w:val="fr"/>
              </w:rPr>
              <w:t>l’</w:t>
            </w:r>
            <w:r w:rsidR="00EE5374" w:rsidRPr="005B689A">
              <w:rPr>
                <w:szCs w:val="24"/>
                <w:lang w:val="fr"/>
              </w:rPr>
              <w:t xml:space="preserve">engagement adéquats </w:t>
            </w:r>
            <w:r w:rsidR="002C7392">
              <w:rPr>
                <w:szCs w:val="24"/>
                <w:lang w:val="fr"/>
              </w:rPr>
              <w:t>pour</w:t>
            </w:r>
            <w:r w:rsidR="00EE5374" w:rsidRPr="005B689A">
              <w:rPr>
                <w:szCs w:val="24"/>
                <w:lang w:val="fr"/>
              </w:rPr>
              <w:t xml:space="preserve"> se conformer </w:t>
            </w:r>
            <w:r w:rsidR="00EE5374" w:rsidRPr="005B689A">
              <w:rPr>
                <w:color w:val="000000" w:themeColor="text1"/>
                <w:szCs w:val="24"/>
                <w:lang w:val="fr"/>
              </w:rPr>
              <w:t xml:space="preserve">aux obligations </w:t>
            </w:r>
            <w:r w:rsidR="00EE5374">
              <w:rPr>
                <w:spacing w:val="-2"/>
                <w:szCs w:val="24"/>
                <w:lang w:val="fr"/>
              </w:rPr>
              <w:t>en matière d</w:t>
            </w:r>
            <w:r w:rsidR="00EE5374" w:rsidRPr="005B689A">
              <w:rPr>
                <w:spacing w:val="-2"/>
                <w:szCs w:val="24"/>
                <w:lang w:val="fr"/>
              </w:rPr>
              <w:t>’E</w:t>
            </w:r>
            <w:r w:rsidR="00EE5374">
              <w:rPr>
                <w:spacing w:val="-2"/>
                <w:szCs w:val="24"/>
                <w:lang w:val="fr"/>
              </w:rPr>
              <w:t>A</w:t>
            </w:r>
            <w:r w:rsidR="00EE5374" w:rsidRPr="005B689A">
              <w:rPr>
                <w:spacing w:val="-2"/>
                <w:szCs w:val="24"/>
                <w:lang w:val="fr"/>
              </w:rPr>
              <w:t>S/</w:t>
            </w:r>
            <w:r w:rsidR="00EE5374">
              <w:rPr>
                <w:spacing w:val="-2"/>
                <w:szCs w:val="24"/>
                <w:lang w:val="fr"/>
              </w:rPr>
              <w:t>HS</w:t>
            </w:r>
            <w:r w:rsidR="00EE5374" w:rsidRPr="005B689A">
              <w:rPr>
                <w:color w:val="000000" w:themeColor="text1"/>
                <w:szCs w:val="24"/>
                <w:lang w:val="fr"/>
              </w:rPr>
              <w:t xml:space="preserve"> (selon</w:t>
            </w:r>
            <w:r w:rsidR="00EE5374">
              <w:rPr>
                <w:color w:val="000000" w:themeColor="text1"/>
                <w:szCs w:val="24"/>
                <w:lang w:val="fr"/>
              </w:rPr>
              <w:t xml:space="preserve"> </w:t>
            </w:r>
            <w:r w:rsidR="00EE5374" w:rsidRPr="005B689A">
              <w:rPr>
                <w:b/>
                <w:szCs w:val="24"/>
                <w:lang w:val="fr"/>
              </w:rPr>
              <w:t xml:space="preserve">(e) ci-dessus) </w:t>
            </w:r>
            <w:r w:rsidR="00EE5374" w:rsidRPr="005B689A">
              <w:rPr>
                <w:bCs/>
                <w:i/>
                <w:iCs/>
                <w:szCs w:val="24"/>
                <w:lang w:val="fr"/>
              </w:rPr>
              <w:t>[joindre</w:t>
            </w:r>
            <w:r w:rsidR="00EE5374" w:rsidRPr="005B689A">
              <w:rPr>
                <w:i/>
                <w:szCs w:val="24"/>
                <w:lang w:val="fr"/>
              </w:rPr>
              <w:t xml:space="preserve"> les détails au besoin].</w:t>
            </w:r>
          </w:p>
          <w:p w14:paraId="2865E94B" w14:textId="77777777" w:rsidR="00EE5374" w:rsidRPr="005B689A" w:rsidRDefault="00EE5374" w:rsidP="0016362D">
            <w:pPr>
              <w:spacing w:before="120" w:after="120"/>
              <w:rPr>
                <w:szCs w:val="24"/>
              </w:rPr>
            </w:pPr>
          </w:p>
          <w:p w14:paraId="68B39DA9" w14:textId="40339A93" w:rsidR="00EE5374" w:rsidRPr="005B689A" w:rsidRDefault="00EE5374" w:rsidP="00F20246">
            <w:pPr>
              <w:spacing w:before="120" w:after="120"/>
              <w:ind w:left="270" w:hanging="90"/>
              <w:rPr>
                <w:szCs w:val="24"/>
              </w:rPr>
            </w:pPr>
            <w:r w:rsidRPr="005B689A">
              <w:rPr>
                <w:szCs w:val="24"/>
                <w:lang w:val="fr"/>
              </w:rPr>
              <w:t>________________________________________________________________________</w:t>
            </w:r>
          </w:p>
          <w:p w14:paraId="4DB45E2B" w14:textId="77777777" w:rsidR="00EE5374" w:rsidRPr="005B689A" w:rsidRDefault="00EE5374" w:rsidP="0016362D">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153CE9CF"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 xml:space="preserve">Nom du </w:t>
      </w:r>
      <w:r w:rsidR="002C7392">
        <w:rPr>
          <w:iCs/>
          <w:color w:val="000000" w:themeColor="text1"/>
          <w:szCs w:val="24"/>
          <w:lang w:val="fr"/>
        </w:rPr>
        <w:t>S</w:t>
      </w:r>
      <w:r w:rsidRPr="005B689A">
        <w:rPr>
          <w:iCs/>
          <w:color w:val="000000" w:themeColor="text1"/>
          <w:szCs w:val="24"/>
          <w:lang w:val="fr"/>
        </w:rPr>
        <w:t>ous-</w:t>
      </w:r>
      <w:r w:rsidR="002C7392">
        <w:rPr>
          <w:iCs/>
          <w:color w:val="000000" w:themeColor="text1"/>
          <w:szCs w:val="24"/>
          <w:lang w:val="fr"/>
        </w:rPr>
        <w:t>T</w:t>
      </w:r>
      <w:r w:rsidRPr="005B689A">
        <w:rPr>
          <w:iCs/>
          <w:color w:val="000000" w:themeColor="text1"/>
          <w:szCs w:val="24"/>
          <w:lang w:val="fr"/>
        </w:rPr>
        <w:t>raitant</w:t>
      </w:r>
      <w:r w:rsidRPr="005B689A">
        <w:rPr>
          <w:iCs/>
          <w:color w:val="000000" w:themeColor="text1"/>
          <w:szCs w:val="24"/>
          <w:u w:val="single"/>
          <w:lang w:val="fr"/>
        </w:rPr>
        <w:tab/>
      </w:r>
    </w:p>
    <w:p w14:paraId="64A7215B" w14:textId="741C3CE9"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 xml:space="preserve">Nom de la personne dûment autorisée à signer au nom du </w:t>
      </w:r>
      <w:r w:rsidR="002C7392">
        <w:rPr>
          <w:iCs/>
          <w:color w:val="000000" w:themeColor="text1"/>
          <w:szCs w:val="24"/>
          <w:lang w:val="fr"/>
        </w:rPr>
        <w:t>S</w:t>
      </w:r>
      <w:r w:rsidRPr="005B689A">
        <w:rPr>
          <w:iCs/>
          <w:color w:val="000000" w:themeColor="text1"/>
          <w:szCs w:val="24"/>
          <w:lang w:val="fr"/>
        </w:rPr>
        <w:t>ous-</w:t>
      </w:r>
      <w:r w:rsidR="002C7392">
        <w:rPr>
          <w:iCs/>
          <w:color w:val="000000" w:themeColor="text1"/>
          <w:szCs w:val="24"/>
          <w:lang w:val="fr"/>
        </w:rPr>
        <w:t>T</w:t>
      </w:r>
      <w:r w:rsidRPr="005B689A">
        <w:rPr>
          <w:iCs/>
          <w:color w:val="000000" w:themeColor="text1"/>
          <w:szCs w:val="24"/>
          <w:lang w:val="fr"/>
        </w:rPr>
        <w:t>raitant</w:t>
      </w:r>
      <w:r w:rsidRPr="005B689A">
        <w:rPr>
          <w:iCs/>
          <w:color w:val="000000" w:themeColor="text1"/>
          <w:szCs w:val="24"/>
          <w:u w:val="single"/>
          <w:lang w:val="fr"/>
        </w:rPr>
        <w:tab/>
        <w:t>_______</w:t>
      </w:r>
    </w:p>
    <w:p w14:paraId="7AB787AE" w14:textId="5FD0E8AE"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r>
      <w:r w:rsidR="00DA0606">
        <w:rPr>
          <w:iCs/>
          <w:color w:val="000000" w:themeColor="text1"/>
          <w:szCs w:val="24"/>
          <w:u w:val="single"/>
          <w:lang w:val="fr"/>
        </w:rPr>
        <w:t>S</w:t>
      </w:r>
      <w:r w:rsidRPr="005B689A">
        <w:rPr>
          <w:iCs/>
          <w:color w:val="000000" w:themeColor="text1"/>
          <w:szCs w:val="24"/>
          <w:u w:val="single"/>
          <w:lang w:val="fr"/>
        </w:rPr>
        <w:t>ous-</w:t>
      </w:r>
      <w:r w:rsidR="00DA0606">
        <w:rPr>
          <w:iCs/>
          <w:color w:val="000000" w:themeColor="text1"/>
          <w:szCs w:val="24"/>
          <w:u w:val="single"/>
          <w:lang w:val="fr"/>
        </w:rPr>
        <w:t>T</w:t>
      </w:r>
      <w:r w:rsidRPr="005B689A">
        <w:rPr>
          <w:iCs/>
          <w:color w:val="000000" w:themeColor="text1"/>
          <w:szCs w:val="24"/>
          <w:u w:val="single"/>
          <w:lang w:val="fr"/>
        </w:rPr>
        <w: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6C7B4023"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w:t>
      </w:r>
      <w:r w:rsidR="00DA0606">
        <w:rPr>
          <w:iCs/>
          <w:color w:val="000000" w:themeColor="text1"/>
          <w:szCs w:val="24"/>
          <w:lang w:val="fr"/>
        </w:rPr>
        <w:t>E</w:t>
      </w:r>
      <w:r w:rsidRPr="005B689A">
        <w:rPr>
          <w:iCs/>
          <w:color w:val="000000" w:themeColor="text1"/>
          <w:szCs w:val="24"/>
          <w:lang w:val="fr"/>
        </w:rPr>
        <w:t>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footnotePr>
            <w:numRestart w:val="eachPage"/>
          </w:footnotePr>
          <w:endnotePr>
            <w:numFmt w:val="decimal"/>
          </w:endnotePr>
          <w:pgSz w:w="12240" w:h="15840" w:code="1"/>
          <w:pgMar w:top="1440" w:right="1440" w:bottom="1440" w:left="1440" w:header="720" w:footer="720" w:gutter="0"/>
          <w:cols w:space="720"/>
          <w:noEndnote/>
          <w:titlePg/>
        </w:sectPr>
      </w:pPr>
      <w:bookmarkStart w:id="860" w:name="_Toc348175660"/>
      <w:bookmarkEnd w:id="857"/>
      <w:bookmarkEnd w:id="858"/>
    </w:p>
    <w:p w14:paraId="23523DF7" w14:textId="251FE514" w:rsidR="00953A23" w:rsidRPr="006C1597" w:rsidRDefault="00953A23" w:rsidP="0000603C">
      <w:pPr>
        <w:pStyle w:val="Sections"/>
      </w:pPr>
      <w:bookmarkStart w:id="861" w:name="_Toc348175663"/>
      <w:bookmarkStart w:id="862" w:name="_Toc156027998"/>
      <w:bookmarkStart w:id="863" w:name="_Toc156372857"/>
      <w:bookmarkStart w:id="864" w:name="_Toc326657871"/>
      <w:bookmarkStart w:id="865" w:name="_Toc138939427"/>
      <w:bookmarkStart w:id="866" w:name="_Toc494778794"/>
      <w:bookmarkEnd w:id="860"/>
      <w:bookmarkEnd w:id="861"/>
      <w:r w:rsidRPr="006C1597">
        <w:t>Section X. Formulaires du Marché</w:t>
      </w:r>
      <w:bookmarkEnd w:id="862"/>
      <w:bookmarkEnd w:id="863"/>
      <w:bookmarkEnd w:id="864"/>
      <w:bookmarkEnd w:id="865"/>
    </w:p>
    <w:p w14:paraId="3DE389BD" w14:textId="033B1C46" w:rsidR="000A450A" w:rsidRPr="006C1597" w:rsidRDefault="000A450A" w:rsidP="00797E08">
      <w:pPr>
        <w:pStyle w:val="Subtitle2"/>
        <w:spacing w:after="360"/>
      </w:pPr>
      <w:r w:rsidRPr="006C1597">
        <w:t>Liste des formulaires</w:t>
      </w:r>
      <w:bookmarkEnd w:id="866"/>
    </w:p>
    <w:p w14:paraId="7D82B182" w14:textId="513AE5BA" w:rsidR="001D606F" w:rsidRPr="001D606F" w:rsidRDefault="005540BE">
      <w:pPr>
        <w:pStyle w:val="TOC1"/>
        <w:rPr>
          <w:rFonts w:asciiTheme="minorHAnsi" w:eastAsiaTheme="minorEastAsia" w:hAnsiTheme="minorHAnsi" w:cstheme="minorBidi"/>
          <w:b w:val="0"/>
          <w:sz w:val="22"/>
          <w:szCs w:val="22"/>
          <w:lang w:eastAsia="en-US"/>
        </w:rPr>
      </w:pPr>
      <w:r>
        <w:rPr>
          <w:b w:val="0"/>
          <w:sz w:val="20"/>
        </w:rPr>
        <w:fldChar w:fldCharType="begin"/>
      </w:r>
      <w:r>
        <w:rPr>
          <w:b w:val="0"/>
          <w:sz w:val="20"/>
        </w:rPr>
        <w:instrText xml:space="preserve"> TOC \t "Sec 10 head 1</w:instrText>
      </w:r>
      <w:r w:rsidR="001D606F">
        <w:rPr>
          <w:b w:val="0"/>
          <w:sz w:val="20"/>
        </w:rPr>
        <w:instrText>,</w:instrText>
      </w:r>
      <w:r>
        <w:rPr>
          <w:b w:val="0"/>
          <w:sz w:val="20"/>
        </w:rPr>
        <w:instrText xml:space="preserve">1" </w:instrText>
      </w:r>
      <w:r>
        <w:rPr>
          <w:b w:val="0"/>
          <w:sz w:val="20"/>
        </w:rPr>
        <w:fldChar w:fldCharType="separate"/>
      </w:r>
      <w:r w:rsidR="001D606F">
        <w:t>Modèle de Notification d’Intention d’Attribution</w:t>
      </w:r>
      <w:r w:rsidR="001D606F">
        <w:tab/>
      </w:r>
      <w:r w:rsidR="001D606F">
        <w:fldChar w:fldCharType="begin"/>
      </w:r>
      <w:r w:rsidR="001D606F">
        <w:instrText xml:space="preserve"> PAGEREF _Toc138939086 \h </w:instrText>
      </w:r>
      <w:r w:rsidR="001D606F">
        <w:fldChar w:fldCharType="separate"/>
      </w:r>
      <w:r w:rsidR="006E5843">
        <w:t>324</w:t>
      </w:r>
      <w:r w:rsidR="001D606F">
        <w:fldChar w:fldCharType="end"/>
      </w:r>
    </w:p>
    <w:p w14:paraId="19E0B09B" w14:textId="259202F1" w:rsidR="001D606F" w:rsidRPr="001D606F" w:rsidRDefault="001D606F">
      <w:pPr>
        <w:pStyle w:val="TOC1"/>
        <w:rPr>
          <w:rFonts w:asciiTheme="minorHAnsi" w:eastAsiaTheme="minorEastAsia" w:hAnsiTheme="minorHAnsi" w:cstheme="minorBidi"/>
          <w:b w:val="0"/>
          <w:sz w:val="22"/>
          <w:szCs w:val="22"/>
          <w:lang w:eastAsia="en-US"/>
        </w:rPr>
      </w:pPr>
      <w:r>
        <w:t>Formulaire de Divulgation des Bénéficiaires Effectifs</w:t>
      </w:r>
      <w:r>
        <w:tab/>
      </w:r>
      <w:r>
        <w:fldChar w:fldCharType="begin"/>
      </w:r>
      <w:r>
        <w:instrText xml:space="preserve"> PAGEREF _Toc138939087 \h </w:instrText>
      </w:r>
      <w:r>
        <w:fldChar w:fldCharType="separate"/>
      </w:r>
      <w:r w:rsidR="006E5843">
        <w:t>329</w:t>
      </w:r>
      <w:r>
        <w:fldChar w:fldCharType="end"/>
      </w:r>
    </w:p>
    <w:p w14:paraId="5BE3DED5" w14:textId="08068E04" w:rsidR="001D606F" w:rsidRPr="001D606F" w:rsidRDefault="001D606F">
      <w:pPr>
        <w:pStyle w:val="TOC1"/>
        <w:rPr>
          <w:rFonts w:asciiTheme="minorHAnsi" w:eastAsiaTheme="minorEastAsia" w:hAnsiTheme="minorHAnsi" w:cstheme="minorBidi"/>
          <w:b w:val="0"/>
          <w:sz w:val="22"/>
          <w:szCs w:val="22"/>
          <w:lang w:eastAsia="en-US"/>
        </w:rPr>
      </w:pPr>
      <w:r>
        <w:t>Modèle de Lettre de Notification de l’Attribution du Marché</w:t>
      </w:r>
      <w:r>
        <w:tab/>
      </w:r>
      <w:r>
        <w:fldChar w:fldCharType="begin"/>
      </w:r>
      <w:r>
        <w:instrText xml:space="preserve"> PAGEREF _Toc138939088 \h </w:instrText>
      </w:r>
      <w:r>
        <w:fldChar w:fldCharType="separate"/>
      </w:r>
      <w:r w:rsidR="006E5843">
        <w:t>331</w:t>
      </w:r>
      <w:r>
        <w:fldChar w:fldCharType="end"/>
      </w:r>
    </w:p>
    <w:p w14:paraId="4FE877E1" w14:textId="7D06A49D" w:rsidR="001D606F" w:rsidRPr="001D606F" w:rsidRDefault="001D606F">
      <w:pPr>
        <w:pStyle w:val="TOC1"/>
        <w:rPr>
          <w:rFonts w:asciiTheme="minorHAnsi" w:eastAsiaTheme="minorEastAsia" w:hAnsiTheme="minorHAnsi" w:cstheme="minorBidi"/>
          <w:b w:val="0"/>
          <w:sz w:val="22"/>
          <w:szCs w:val="22"/>
          <w:lang w:eastAsia="en-US"/>
        </w:rPr>
      </w:pPr>
      <w:r>
        <w:t>Modèle d’Acte d’engagement</w:t>
      </w:r>
      <w:r>
        <w:tab/>
      </w:r>
      <w:r>
        <w:fldChar w:fldCharType="begin"/>
      </w:r>
      <w:r>
        <w:instrText xml:space="preserve"> PAGEREF _Toc138939089 \h </w:instrText>
      </w:r>
      <w:r>
        <w:fldChar w:fldCharType="separate"/>
      </w:r>
      <w:r w:rsidR="006E5843">
        <w:t>332</w:t>
      </w:r>
      <w:r>
        <w:fldChar w:fldCharType="end"/>
      </w:r>
    </w:p>
    <w:p w14:paraId="244BDF29" w14:textId="50D2435B" w:rsidR="001D606F" w:rsidRPr="001D606F" w:rsidRDefault="001D606F">
      <w:pPr>
        <w:pStyle w:val="TOC1"/>
        <w:rPr>
          <w:rFonts w:asciiTheme="minorHAnsi" w:eastAsiaTheme="minorEastAsia" w:hAnsiTheme="minorHAnsi" w:cstheme="minorBidi"/>
          <w:b w:val="0"/>
          <w:sz w:val="22"/>
          <w:szCs w:val="22"/>
          <w:lang w:eastAsia="en-US"/>
        </w:rPr>
      </w:pPr>
      <w:r>
        <w:t>Modèle de Garantie de Bonne Exécution  Option 1 :  (Garantie Bancaire)</w:t>
      </w:r>
      <w:r>
        <w:tab/>
      </w:r>
      <w:r>
        <w:fldChar w:fldCharType="begin"/>
      </w:r>
      <w:r>
        <w:instrText xml:space="preserve"> PAGEREF _Toc138939090 \h </w:instrText>
      </w:r>
      <w:r>
        <w:fldChar w:fldCharType="separate"/>
      </w:r>
      <w:r w:rsidR="006E5843">
        <w:t>334</w:t>
      </w:r>
      <w:r>
        <w:fldChar w:fldCharType="end"/>
      </w:r>
    </w:p>
    <w:p w14:paraId="0DBCFB5E" w14:textId="0F14AF1F" w:rsidR="001D606F" w:rsidRPr="001D606F" w:rsidRDefault="001D606F">
      <w:pPr>
        <w:pStyle w:val="TOC1"/>
        <w:rPr>
          <w:rFonts w:asciiTheme="minorHAnsi" w:eastAsiaTheme="minorEastAsia" w:hAnsiTheme="minorHAnsi" w:cstheme="minorBidi"/>
          <w:b w:val="0"/>
          <w:sz w:val="22"/>
          <w:szCs w:val="22"/>
          <w:lang w:eastAsia="en-US"/>
        </w:rPr>
      </w:pPr>
      <w:r>
        <w:t>Garantie de Bonne Exécution Option 2 :  Modèle de caution personnelle et solidaire de Bonne Exécution</w:t>
      </w:r>
      <w:r>
        <w:tab/>
      </w:r>
      <w:r>
        <w:fldChar w:fldCharType="begin"/>
      </w:r>
      <w:r>
        <w:instrText xml:space="preserve"> PAGEREF _Toc138939091 \h </w:instrText>
      </w:r>
      <w:r>
        <w:fldChar w:fldCharType="separate"/>
      </w:r>
      <w:r w:rsidR="006E5843">
        <w:t>336</w:t>
      </w:r>
      <w:r>
        <w:fldChar w:fldCharType="end"/>
      </w:r>
    </w:p>
    <w:p w14:paraId="260405F7" w14:textId="32B6EF29" w:rsidR="001D606F" w:rsidRPr="001D606F" w:rsidRDefault="001D606F">
      <w:pPr>
        <w:pStyle w:val="TOC1"/>
        <w:rPr>
          <w:rFonts w:asciiTheme="minorHAnsi" w:eastAsiaTheme="minorEastAsia" w:hAnsiTheme="minorHAnsi" w:cstheme="minorBidi"/>
          <w:b w:val="0"/>
          <w:sz w:val="22"/>
          <w:szCs w:val="22"/>
          <w:lang w:eastAsia="en-US"/>
        </w:rPr>
      </w:pPr>
      <w:r>
        <w:t>Modèle de Garantie de Performance Environnementale et Sociale (Garantie Bancaire)</w:t>
      </w:r>
      <w:r>
        <w:tab/>
      </w:r>
      <w:r>
        <w:fldChar w:fldCharType="begin"/>
      </w:r>
      <w:r>
        <w:instrText xml:space="preserve"> PAGEREF _Toc138939092 \h </w:instrText>
      </w:r>
      <w:r>
        <w:fldChar w:fldCharType="separate"/>
      </w:r>
      <w:r w:rsidR="006E5843">
        <w:t>338</w:t>
      </w:r>
      <w:r>
        <w:fldChar w:fldCharType="end"/>
      </w:r>
    </w:p>
    <w:p w14:paraId="03658CC8" w14:textId="6F6B5DEC" w:rsidR="001D606F" w:rsidRPr="001D606F" w:rsidRDefault="001D606F">
      <w:pPr>
        <w:pStyle w:val="TOC1"/>
        <w:rPr>
          <w:rFonts w:asciiTheme="minorHAnsi" w:eastAsiaTheme="minorEastAsia" w:hAnsiTheme="minorHAnsi" w:cstheme="minorBidi"/>
          <w:b w:val="0"/>
          <w:sz w:val="22"/>
          <w:szCs w:val="22"/>
          <w:lang w:eastAsia="en-US"/>
        </w:rPr>
      </w:pPr>
      <w:r>
        <w:t>Modèle de Garantie de Restitution d’Avance  (Garantie Bancaire sur Demande)</w:t>
      </w:r>
      <w:r>
        <w:tab/>
      </w:r>
      <w:r>
        <w:fldChar w:fldCharType="begin"/>
      </w:r>
      <w:r>
        <w:instrText xml:space="preserve"> PAGEREF _Toc138939093 \h </w:instrText>
      </w:r>
      <w:r>
        <w:fldChar w:fldCharType="separate"/>
      </w:r>
      <w:r w:rsidR="006E5843">
        <w:t>340</w:t>
      </w:r>
      <w:r>
        <w:fldChar w:fldCharType="end"/>
      </w:r>
    </w:p>
    <w:p w14:paraId="69D68309" w14:textId="4791C475" w:rsidR="001D606F" w:rsidRPr="001D606F" w:rsidRDefault="001D606F">
      <w:pPr>
        <w:pStyle w:val="TOC1"/>
        <w:rPr>
          <w:rFonts w:asciiTheme="minorHAnsi" w:eastAsiaTheme="minorEastAsia" w:hAnsiTheme="minorHAnsi" w:cstheme="minorBidi"/>
          <w:b w:val="0"/>
          <w:sz w:val="22"/>
          <w:szCs w:val="22"/>
          <w:lang w:eastAsia="en-US"/>
        </w:rPr>
      </w:pPr>
      <w:r>
        <w:t>Modèle de Garantie  émise en remplacement de la Retenue de Garantie  (Garantie Bancaire sur Demande)</w:t>
      </w:r>
      <w:r>
        <w:tab/>
      </w:r>
      <w:r>
        <w:fldChar w:fldCharType="begin"/>
      </w:r>
      <w:r>
        <w:instrText xml:space="preserve"> PAGEREF _Toc138939094 \h </w:instrText>
      </w:r>
      <w:r>
        <w:fldChar w:fldCharType="separate"/>
      </w:r>
      <w:r w:rsidR="006E5843">
        <w:t>342</w:t>
      </w:r>
      <w:r>
        <w:fldChar w:fldCharType="end"/>
      </w:r>
    </w:p>
    <w:p w14:paraId="390A5F75" w14:textId="656DDAD1" w:rsidR="000A450A" w:rsidRPr="006C1597" w:rsidRDefault="005540BE" w:rsidP="00DC57DA">
      <w:pPr>
        <w:spacing w:before="60" w:after="60"/>
        <w:rPr>
          <w:sz w:val="20"/>
        </w:rPr>
      </w:pPr>
      <w:r>
        <w:rPr>
          <w:rFonts w:ascii="Times New Roman Bold" w:hAnsi="Times New Roman Bold"/>
          <w:b/>
          <w:noProof/>
          <w:sz w:val="20"/>
        </w:rPr>
        <w:fldChar w:fldCharType="end"/>
      </w:r>
    </w:p>
    <w:p w14:paraId="34ECAD60" w14:textId="4F4D88C3" w:rsidR="00172F13" w:rsidRPr="006C1597" w:rsidRDefault="000A450A" w:rsidP="009F73C2">
      <w:pPr>
        <w:pStyle w:val="Sec10head1"/>
        <w:rPr>
          <w:b w:val="0"/>
          <w:sz w:val="20"/>
        </w:rPr>
      </w:pPr>
      <w:r w:rsidRPr="006C1597">
        <w:br w:type="page"/>
      </w:r>
      <w:bookmarkStart w:id="867" w:name="_Toc327354351"/>
      <w:bookmarkStart w:id="868" w:name="_Toc479272842"/>
      <w:bookmarkStart w:id="869" w:name="_Toc489274345"/>
    </w:p>
    <w:p w14:paraId="57B16059" w14:textId="6240230B" w:rsidR="009334BA" w:rsidRPr="00F16077" w:rsidRDefault="009334BA" w:rsidP="004719BA">
      <w:pPr>
        <w:pStyle w:val="Sec10head1"/>
      </w:pPr>
      <w:bookmarkStart w:id="870" w:name="_Toc478922094"/>
      <w:bookmarkStart w:id="871" w:name="_Toc479272841"/>
      <w:bookmarkStart w:id="872" w:name="_Toc69318220"/>
      <w:bookmarkStart w:id="873" w:name="_Toc82167976"/>
      <w:bookmarkStart w:id="874" w:name="_Toc138939086"/>
      <w:r w:rsidRPr="00F16077">
        <w:t xml:space="preserve">Modèle de Notification </w:t>
      </w:r>
      <w:r w:rsidRPr="004719BA">
        <w:t>d’</w:t>
      </w:r>
      <w:r w:rsidR="006F5CB8" w:rsidRPr="004719BA">
        <w:t>I</w:t>
      </w:r>
      <w:r w:rsidRPr="004719BA">
        <w:t>ntention</w:t>
      </w:r>
      <w:r w:rsidRPr="00F16077">
        <w:t xml:space="preserve"> d’</w:t>
      </w:r>
      <w:r w:rsidR="006F5CB8" w:rsidRPr="00F16077">
        <w:t>A</w:t>
      </w:r>
      <w:r w:rsidRPr="00F16077">
        <w:t>ttribution</w:t>
      </w:r>
      <w:bookmarkEnd w:id="870"/>
      <w:bookmarkEnd w:id="871"/>
      <w:bookmarkEnd w:id="872"/>
      <w:bookmarkEnd w:id="873"/>
      <w:bookmarkEnd w:id="874"/>
    </w:p>
    <w:p w14:paraId="4ACA2021" w14:textId="4EA8DDAC"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sidR="00890B67">
        <w:rPr>
          <w:b/>
          <w:i/>
        </w:rPr>
        <w:t xml:space="preserve"> </w:t>
      </w:r>
      <w:r w:rsidR="00890B67" w:rsidRPr="005B1242">
        <w:rPr>
          <w:b/>
          <w:i/>
          <w:iCs/>
          <w:szCs w:val="24"/>
        </w:rPr>
        <w:t xml:space="preserve">sauf si le </w:t>
      </w:r>
      <w:r w:rsidR="00890B67">
        <w:rPr>
          <w:b/>
          <w:i/>
          <w:iCs/>
          <w:szCs w:val="24"/>
        </w:rPr>
        <w:t>Soumissionnaire</w:t>
      </w:r>
      <w:r w:rsidR="00890B67" w:rsidRPr="005B1242">
        <w:rPr>
          <w:b/>
          <w:i/>
          <w:iCs/>
          <w:szCs w:val="24"/>
        </w:rPr>
        <w:t xml:space="preserve"> a précédemment reçu une notification d'exclusion du processus à un stade intermédiaire de la procédure de passation de marchés</w:t>
      </w:r>
      <w:r w:rsidRPr="00E0339C">
        <w:rPr>
          <w:b/>
          <w:i/>
        </w:rPr>
        <w:t>.</w:t>
      </w:r>
      <w:r>
        <w:rPr>
          <w:b/>
          <w:i/>
        </w:rPr>
        <w:t>]</w:t>
      </w:r>
    </w:p>
    <w:p w14:paraId="473F7E1C" w14:textId="1B806DE4"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r w:rsidR="009769E4">
        <w:rPr>
          <w:b/>
          <w:i/>
        </w:rPr>
        <w:t xml:space="preserve"> </w:t>
      </w:r>
      <w:r w:rsidR="009769E4">
        <w:rPr>
          <w:b/>
          <w:i/>
          <w:iCs/>
          <w:szCs w:val="24"/>
        </w:rPr>
        <w:t>désigné dans le Formulaire d’Information sur le Soumissionnaire</w:t>
      </w:r>
      <w:r w:rsidRPr="00E0339C">
        <w:rPr>
          <w:b/>
          <w:i/>
        </w:rPr>
        <w:t>].</w:t>
      </w:r>
    </w:p>
    <w:p w14:paraId="69D5D621" w14:textId="621CDE6D" w:rsidR="009334BA" w:rsidRPr="00E0339C" w:rsidRDefault="009334BA" w:rsidP="009334BA">
      <w:pPr>
        <w:pStyle w:val="Outline"/>
        <w:suppressAutoHyphens/>
        <w:spacing w:before="60" w:after="60"/>
      </w:pPr>
      <w:r w:rsidRPr="00E0339C">
        <w:t xml:space="preserve">A l’attention du </w:t>
      </w:r>
      <w:r w:rsidR="00DB1B6E">
        <w:t>R</w:t>
      </w:r>
      <w:r w:rsidRPr="00E0339C">
        <w:t>eprésentant autorisé du Soumissionnaire</w:t>
      </w:r>
    </w:p>
    <w:p w14:paraId="4B84A7A6" w14:textId="088DDA29" w:rsidR="009334BA" w:rsidRPr="00E0339C" w:rsidRDefault="009334BA" w:rsidP="009334BA">
      <w:pPr>
        <w:pStyle w:val="Outline"/>
        <w:suppressAutoHyphens/>
        <w:spacing w:before="60" w:after="60"/>
      </w:pPr>
      <w:r w:rsidRPr="00E0339C">
        <w:t xml:space="preserve">Nom : </w:t>
      </w:r>
      <w:r w:rsidRPr="00E0339C">
        <w:rPr>
          <w:i/>
        </w:rPr>
        <w:t xml:space="preserve">[insérer le nom du </w:t>
      </w:r>
      <w:r w:rsidR="00DB1B6E">
        <w:rPr>
          <w:i/>
        </w:rPr>
        <w:t>R</w:t>
      </w:r>
      <w:r w:rsidRPr="00E0339C">
        <w:rPr>
          <w:i/>
        </w:rPr>
        <w:t>eprésentant autorisé du Soumissionnaire]</w:t>
      </w:r>
    </w:p>
    <w:p w14:paraId="3B206837" w14:textId="44F71336" w:rsidR="009334BA" w:rsidRPr="00E0339C" w:rsidRDefault="009334BA" w:rsidP="009334BA">
      <w:pPr>
        <w:pStyle w:val="Outline"/>
        <w:suppressAutoHyphens/>
        <w:spacing w:before="60" w:after="60"/>
      </w:pPr>
      <w:r w:rsidRPr="00E0339C">
        <w:t xml:space="preserve">Adresse : </w:t>
      </w:r>
      <w:r w:rsidRPr="00E0339C">
        <w:rPr>
          <w:i/>
        </w:rPr>
        <w:t xml:space="preserve">[insérer l’adresse du </w:t>
      </w:r>
      <w:r w:rsidR="00DB1B6E">
        <w:rPr>
          <w:i/>
        </w:rPr>
        <w:t>R</w:t>
      </w:r>
      <w:r w:rsidRPr="00E0339C">
        <w:rPr>
          <w:i/>
        </w:rPr>
        <w:t>eprésentant autorisé du Soumissionnaire]</w:t>
      </w:r>
    </w:p>
    <w:p w14:paraId="654AE8CF" w14:textId="55A8E0EC" w:rsidR="009334BA" w:rsidRPr="00E0339C" w:rsidRDefault="009334BA" w:rsidP="009334BA">
      <w:pPr>
        <w:pStyle w:val="Outline"/>
        <w:suppressAutoHyphens/>
        <w:spacing w:before="60" w:after="60"/>
      </w:pPr>
      <w:r w:rsidRPr="00E0339C">
        <w:t xml:space="preserve">Téléphone/télécopie : </w:t>
      </w:r>
      <w:r w:rsidRPr="00E0339C">
        <w:rPr>
          <w:i/>
        </w:rPr>
        <w:t xml:space="preserve">[insérer téléphone/télécopie du </w:t>
      </w:r>
      <w:r w:rsidR="00DB1B6E">
        <w:rPr>
          <w:i/>
        </w:rPr>
        <w:t>R</w:t>
      </w:r>
      <w:r w:rsidRPr="00E0339C">
        <w:rPr>
          <w:i/>
        </w:rPr>
        <w:t>eprésentant autorisé du Soumissionnaire]</w:t>
      </w:r>
    </w:p>
    <w:p w14:paraId="05D23D72" w14:textId="4AC9A390" w:rsidR="009334BA" w:rsidRPr="00E0339C" w:rsidRDefault="009334BA" w:rsidP="009334BA">
      <w:pPr>
        <w:pStyle w:val="Outline"/>
        <w:suppressAutoHyphens/>
        <w:spacing w:before="60" w:after="240"/>
        <w:rPr>
          <w:i/>
        </w:rPr>
      </w:pPr>
      <w:r w:rsidRPr="00E0339C">
        <w:t xml:space="preserve">Adresse courriel : </w:t>
      </w:r>
      <w:r w:rsidRPr="00E0339C">
        <w:rPr>
          <w:i/>
        </w:rPr>
        <w:t xml:space="preserve">[insérer adresse courriel du </w:t>
      </w:r>
      <w:r w:rsidR="00DB1B6E">
        <w:rPr>
          <w:i/>
        </w:rPr>
        <w:t>R</w:t>
      </w:r>
      <w:r w:rsidRPr="00E0339C">
        <w:rPr>
          <w:i/>
        </w:rPr>
        <w:t>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44B344CC" w:rsidR="009334BA" w:rsidRPr="00E0339C" w:rsidRDefault="009334BA" w:rsidP="009334BA">
      <w:pPr>
        <w:spacing w:after="240"/>
        <w:ind w:right="289"/>
        <w:rPr>
          <w:b/>
          <w:bCs/>
          <w:sz w:val="44"/>
          <w:szCs w:val="44"/>
        </w:rPr>
      </w:pPr>
      <w:r w:rsidRPr="00E0339C">
        <w:rPr>
          <w:b/>
          <w:bCs/>
          <w:sz w:val="44"/>
          <w:szCs w:val="44"/>
        </w:rPr>
        <w:t>Notification d’</w:t>
      </w:r>
      <w:r w:rsidR="00761F7B">
        <w:rPr>
          <w:b/>
          <w:bCs/>
          <w:sz w:val="44"/>
          <w:szCs w:val="44"/>
        </w:rPr>
        <w:t>I</w:t>
      </w:r>
      <w:r w:rsidRPr="00E0339C">
        <w:rPr>
          <w:b/>
          <w:bCs/>
          <w:sz w:val="44"/>
          <w:szCs w:val="44"/>
        </w:rPr>
        <w:t>ntention d’</w:t>
      </w:r>
      <w:r w:rsidR="00761F7B">
        <w:rPr>
          <w:b/>
          <w:bCs/>
          <w:sz w:val="44"/>
          <w:szCs w:val="44"/>
        </w:rPr>
        <w:t>A</w:t>
      </w:r>
      <w:r w:rsidRPr="00E0339C">
        <w:rPr>
          <w:b/>
          <w:bCs/>
          <w:sz w:val="44"/>
          <w:szCs w:val="44"/>
        </w:rPr>
        <w:t>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5825377E" w14:textId="36F65F01" w:rsidR="004A1E25" w:rsidRPr="00E0339C" w:rsidRDefault="004A1E25" w:rsidP="004A1E25">
      <w:pPr>
        <w:spacing w:after="0"/>
        <w:rPr>
          <w:i/>
          <w:color w:val="000000"/>
        </w:rPr>
      </w:pPr>
      <w:r>
        <w:rPr>
          <w:b/>
          <w:color w:val="000000"/>
        </w:rPr>
        <w:t>Projet</w:t>
      </w:r>
      <w:r w:rsidRPr="00E0339C">
        <w:rPr>
          <w:b/>
          <w:color w:val="000000"/>
        </w:rPr>
        <w:t xml:space="preserve"> : </w:t>
      </w:r>
      <w:r w:rsidRPr="00E0339C">
        <w:rPr>
          <w:i/>
          <w:color w:val="000000"/>
        </w:rPr>
        <w:t xml:space="preserve">[insérer le nom du </w:t>
      </w:r>
      <w:r>
        <w:rPr>
          <w:i/>
          <w:color w:val="000000"/>
        </w:rPr>
        <w:t>Projet</w:t>
      </w:r>
      <w:r w:rsidRPr="00E0339C">
        <w:rPr>
          <w:i/>
          <w:color w:val="000000"/>
        </w:rPr>
        <w:t>]</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AE5014">
      <w:pPr>
        <w:pStyle w:val="BodyTextIndent"/>
        <w:numPr>
          <w:ilvl w:val="0"/>
          <w:numId w:val="124"/>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AE5014">
      <w:pPr>
        <w:pStyle w:val="BodyTextIndent"/>
        <w:numPr>
          <w:ilvl w:val="0"/>
          <w:numId w:val="124"/>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AE5014">
      <w:pPr>
        <w:pStyle w:val="BodyTextIndent"/>
        <w:numPr>
          <w:ilvl w:val="0"/>
          <w:numId w:val="123"/>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218EE">
        <w:tc>
          <w:tcPr>
            <w:tcW w:w="2405" w:type="dxa"/>
            <w:shd w:val="clear" w:color="auto" w:fill="C6D9F1"/>
          </w:tcPr>
          <w:p w14:paraId="30932BB8" w14:textId="77777777" w:rsidR="009334BA" w:rsidRPr="00E0339C" w:rsidRDefault="009334BA" w:rsidP="007218EE">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218EE">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218EE">
        <w:tc>
          <w:tcPr>
            <w:tcW w:w="2405" w:type="dxa"/>
            <w:shd w:val="clear" w:color="auto" w:fill="C6D9F1"/>
          </w:tcPr>
          <w:p w14:paraId="2EF56681" w14:textId="77777777" w:rsidR="009334BA" w:rsidRPr="00E0339C" w:rsidRDefault="009334BA" w:rsidP="007218EE">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218EE">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218EE">
        <w:tc>
          <w:tcPr>
            <w:tcW w:w="2405" w:type="dxa"/>
            <w:shd w:val="clear" w:color="auto" w:fill="C6D9F1"/>
          </w:tcPr>
          <w:p w14:paraId="55F3F053" w14:textId="77777777" w:rsidR="009334BA" w:rsidRPr="00E0339C" w:rsidRDefault="009334BA" w:rsidP="007218EE">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218EE">
            <w:pPr>
              <w:pStyle w:val="BodyTextIndent"/>
              <w:spacing w:before="120" w:after="120"/>
              <w:rPr>
                <w:i/>
                <w:lang w:val="fr-FR"/>
              </w:rPr>
            </w:pPr>
            <w:r w:rsidRPr="00E0339C">
              <w:rPr>
                <w:i/>
                <w:lang w:val="fr-FR"/>
              </w:rPr>
              <w:t>[insérer le prix du Marché du Soumissionnaire retenu]</w:t>
            </w:r>
          </w:p>
        </w:tc>
      </w:tr>
      <w:tr w:rsidR="00607B83" w:rsidRPr="00E0339C" w14:paraId="60CE0C19" w14:textId="77777777" w:rsidTr="007218EE">
        <w:tc>
          <w:tcPr>
            <w:tcW w:w="2405" w:type="dxa"/>
            <w:shd w:val="clear" w:color="auto" w:fill="C6D9F1"/>
          </w:tcPr>
          <w:p w14:paraId="060D4666" w14:textId="7D3D0749" w:rsidR="00607B83" w:rsidRPr="00E0339C" w:rsidRDefault="00607B83" w:rsidP="007218EE">
            <w:pPr>
              <w:pStyle w:val="BodyTextIndent"/>
              <w:spacing w:before="120" w:after="120"/>
              <w:rPr>
                <w:b/>
                <w:iCs/>
                <w:lang w:val="fr-FR"/>
              </w:rPr>
            </w:pPr>
            <w:r>
              <w:rPr>
                <w:b/>
                <w:iCs/>
                <w:lang w:val="fr-FR"/>
              </w:rPr>
              <w:t>Score</w:t>
            </w:r>
            <w:r w:rsidR="002F476E">
              <w:rPr>
                <w:b/>
                <w:iCs/>
                <w:lang w:val="fr-FR"/>
              </w:rPr>
              <w:t xml:space="preserve"> combiné total</w:t>
            </w:r>
          </w:p>
        </w:tc>
        <w:tc>
          <w:tcPr>
            <w:tcW w:w="6662" w:type="dxa"/>
            <w:shd w:val="clear" w:color="auto" w:fill="auto"/>
            <w:vAlign w:val="center"/>
          </w:tcPr>
          <w:p w14:paraId="46525D31" w14:textId="75EEDFB6" w:rsidR="00607B83" w:rsidRPr="00E0339C" w:rsidRDefault="002F476E" w:rsidP="007218EE">
            <w:pPr>
              <w:pStyle w:val="BodyTextIndent"/>
              <w:spacing w:before="120" w:after="120"/>
              <w:rPr>
                <w:i/>
                <w:lang w:val="fr-FR"/>
              </w:rPr>
            </w:pPr>
            <w:r w:rsidRPr="00E0339C">
              <w:rPr>
                <w:i/>
                <w:lang w:val="fr-FR"/>
              </w:rPr>
              <w:t xml:space="preserve">[insérer le </w:t>
            </w:r>
            <w:r>
              <w:rPr>
                <w:i/>
                <w:lang w:val="fr-FR"/>
              </w:rPr>
              <w:t>score combiné total</w:t>
            </w:r>
            <w:r w:rsidRPr="00E0339C">
              <w:rPr>
                <w:i/>
                <w:lang w:val="fr-FR"/>
              </w:rPr>
              <w:t xml:space="preserve"> du Soumissionnaire retenu]</w:t>
            </w:r>
          </w:p>
        </w:tc>
      </w:tr>
    </w:tbl>
    <w:p w14:paraId="2F43B4E3" w14:textId="79AAF372" w:rsidR="009334BA" w:rsidRPr="00E0339C" w:rsidRDefault="009334BA" w:rsidP="00AE5014">
      <w:pPr>
        <w:pStyle w:val="BodyTextIndent"/>
        <w:pageBreakBefore/>
        <w:numPr>
          <w:ilvl w:val="0"/>
          <w:numId w:val="123"/>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002F476E">
        <w:rPr>
          <w:b/>
          <w:i/>
          <w:iCs/>
          <w:lang w:val="fr-FR"/>
        </w:rPr>
        <w:t>, l</w:t>
      </w:r>
      <w:r w:rsidR="00745683">
        <w:rPr>
          <w:b/>
          <w:i/>
          <w:iCs/>
          <w:lang w:val="fr-FR"/>
        </w:rPr>
        <w:t>es scores techniques et combinés</w:t>
      </w:r>
      <w:r w:rsidRPr="00E0339C">
        <w:rPr>
          <w:b/>
          <w:i/>
          <w:iCs/>
          <w:lang w:val="fr-FR"/>
        </w:rPr>
        <w:t>.</w:t>
      </w:r>
      <w:r w:rsidRPr="00E0339C">
        <w:rPr>
          <w:b/>
          <w:i/>
          <w:iCs/>
          <w:vertAlign w:val="subscript"/>
          <w:lang w:val="fr-FR"/>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532"/>
        <w:gridCol w:w="1596"/>
        <w:gridCol w:w="2126"/>
        <w:gridCol w:w="2552"/>
      </w:tblGrid>
      <w:tr w:rsidR="009E7D59" w:rsidRPr="00E0339C" w14:paraId="0FB01DF2" w14:textId="77777777" w:rsidTr="009E7D59">
        <w:tc>
          <w:tcPr>
            <w:tcW w:w="2684" w:type="dxa"/>
            <w:shd w:val="clear" w:color="auto" w:fill="B8CCE4" w:themeFill="accent1" w:themeFillTint="66"/>
            <w:vAlign w:val="center"/>
          </w:tcPr>
          <w:p w14:paraId="537F2D2C" w14:textId="77777777" w:rsidR="009E7D59" w:rsidRPr="00E0339C" w:rsidRDefault="009E7D59" w:rsidP="009E7D59">
            <w:pPr>
              <w:pStyle w:val="BodyTextIndent"/>
              <w:spacing w:before="120" w:after="120"/>
              <w:ind w:left="51" w:hanging="11"/>
              <w:jc w:val="center"/>
              <w:rPr>
                <w:b/>
                <w:iCs/>
                <w:lang w:val="fr-FR"/>
              </w:rPr>
            </w:pPr>
            <w:r w:rsidRPr="00E0339C">
              <w:rPr>
                <w:b/>
                <w:iCs/>
                <w:lang w:val="fr-FR"/>
              </w:rPr>
              <w:t>Nom du Soumissionnaire</w:t>
            </w:r>
          </w:p>
        </w:tc>
        <w:tc>
          <w:tcPr>
            <w:tcW w:w="1532" w:type="dxa"/>
            <w:shd w:val="clear" w:color="auto" w:fill="B8CCE4" w:themeFill="accent1" w:themeFillTint="66"/>
          </w:tcPr>
          <w:p w14:paraId="70679543" w14:textId="286881FD" w:rsidR="009E7D59" w:rsidRPr="00E0339C" w:rsidRDefault="009E7D59" w:rsidP="009E7D59">
            <w:pPr>
              <w:pStyle w:val="BodyTextIndent"/>
              <w:spacing w:before="120" w:after="120"/>
              <w:ind w:left="51" w:hanging="11"/>
              <w:jc w:val="center"/>
              <w:rPr>
                <w:b/>
                <w:iCs/>
                <w:lang w:val="fr-FR"/>
              </w:rPr>
            </w:pPr>
            <w:r>
              <w:rPr>
                <w:b/>
                <w:iCs/>
                <w:lang w:val="fr-FR"/>
              </w:rPr>
              <w:t>Score technique</w:t>
            </w:r>
          </w:p>
        </w:tc>
        <w:tc>
          <w:tcPr>
            <w:tcW w:w="1596" w:type="dxa"/>
            <w:shd w:val="clear" w:color="auto" w:fill="B8CCE4" w:themeFill="accent1" w:themeFillTint="66"/>
            <w:vAlign w:val="center"/>
          </w:tcPr>
          <w:p w14:paraId="50F4E07A" w14:textId="50BCA736" w:rsidR="009E7D59" w:rsidRPr="00E0339C" w:rsidRDefault="009E7D59" w:rsidP="009E7D59">
            <w:pPr>
              <w:pStyle w:val="BodyTextIndent"/>
              <w:spacing w:before="120" w:after="120"/>
              <w:ind w:left="51" w:hanging="11"/>
              <w:jc w:val="center"/>
              <w:rPr>
                <w:b/>
                <w:iCs/>
                <w:lang w:val="fr-FR"/>
              </w:rPr>
            </w:pPr>
            <w:r w:rsidRPr="00E0339C">
              <w:rPr>
                <w:b/>
                <w:iCs/>
                <w:lang w:val="fr-FR"/>
              </w:rPr>
              <w:t>Prix de l’Offre</w:t>
            </w:r>
          </w:p>
        </w:tc>
        <w:tc>
          <w:tcPr>
            <w:tcW w:w="2126" w:type="dxa"/>
            <w:shd w:val="clear" w:color="auto" w:fill="B8CCE4" w:themeFill="accent1" w:themeFillTint="66"/>
            <w:vAlign w:val="center"/>
          </w:tcPr>
          <w:p w14:paraId="0FBC321E" w14:textId="67E51B0C" w:rsidR="009E7D59" w:rsidRPr="00E0339C" w:rsidRDefault="009E7D59" w:rsidP="009E7D59">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r>
          </w:p>
        </w:tc>
        <w:tc>
          <w:tcPr>
            <w:tcW w:w="2552" w:type="dxa"/>
            <w:shd w:val="clear" w:color="auto" w:fill="B8CCE4" w:themeFill="accent1" w:themeFillTint="66"/>
            <w:vAlign w:val="center"/>
          </w:tcPr>
          <w:p w14:paraId="5D548CF3" w14:textId="4111BE72" w:rsidR="009E7D59" w:rsidRPr="00E0339C" w:rsidRDefault="009E7D59" w:rsidP="009E7D59">
            <w:pPr>
              <w:pStyle w:val="BodyTextIndent"/>
              <w:spacing w:before="120" w:after="120"/>
              <w:ind w:left="51" w:hanging="11"/>
              <w:jc w:val="center"/>
              <w:rPr>
                <w:b/>
                <w:iCs/>
                <w:lang w:val="fr-FR"/>
              </w:rPr>
            </w:pPr>
            <w:r>
              <w:rPr>
                <w:b/>
                <w:iCs/>
                <w:lang w:val="fr-FR"/>
              </w:rPr>
              <w:t>Score combiné</w:t>
            </w:r>
          </w:p>
        </w:tc>
      </w:tr>
      <w:tr w:rsidR="009E7D59" w:rsidRPr="00E0339C" w14:paraId="6E92337D" w14:textId="77777777" w:rsidTr="009E7D59">
        <w:tc>
          <w:tcPr>
            <w:tcW w:w="2684" w:type="dxa"/>
            <w:shd w:val="clear" w:color="auto" w:fill="auto"/>
          </w:tcPr>
          <w:p w14:paraId="72799451"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363A2D93" w14:textId="6831FD0A"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 xml:space="preserve">[insérer le </w:t>
            </w:r>
            <w:r>
              <w:rPr>
                <w:i/>
                <w:iCs/>
                <w:szCs w:val="24"/>
                <w:lang w:val="fr-FR"/>
              </w:rPr>
              <w:t>score technique</w:t>
            </w:r>
            <w:r w:rsidRPr="00E0339C">
              <w:rPr>
                <w:i/>
                <w:iCs/>
                <w:szCs w:val="24"/>
                <w:lang w:val="fr-FR"/>
              </w:rPr>
              <w:t>]</w:t>
            </w:r>
          </w:p>
        </w:tc>
        <w:tc>
          <w:tcPr>
            <w:tcW w:w="1596" w:type="dxa"/>
            <w:shd w:val="clear" w:color="auto" w:fill="auto"/>
          </w:tcPr>
          <w:p w14:paraId="3D3BEB9A" w14:textId="2E455E2A"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[Prix de l’Offre]</w:t>
            </w:r>
          </w:p>
        </w:tc>
        <w:tc>
          <w:tcPr>
            <w:tcW w:w="2126" w:type="dxa"/>
          </w:tcPr>
          <w:p w14:paraId="18DC18DF" w14:textId="2AF1A666"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[Prix évalué de l’Offre]</w:t>
            </w:r>
          </w:p>
        </w:tc>
        <w:tc>
          <w:tcPr>
            <w:tcW w:w="2552" w:type="dxa"/>
            <w:shd w:val="clear" w:color="auto" w:fill="auto"/>
          </w:tcPr>
          <w:p w14:paraId="3ECA364E" w14:textId="18794BAA"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 xml:space="preserve">[insérer le </w:t>
            </w:r>
            <w:r>
              <w:rPr>
                <w:i/>
                <w:iCs/>
                <w:szCs w:val="24"/>
                <w:lang w:val="fr-FR"/>
              </w:rPr>
              <w:t>score combiné</w:t>
            </w:r>
            <w:r w:rsidRPr="00E0339C">
              <w:rPr>
                <w:i/>
                <w:iCs/>
                <w:szCs w:val="24"/>
                <w:lang w:val="fr-FR"/>
              </w:rPr>
              <w:t>]</w:t>
            </w:r>
          </w:p>
        </w:tc>
      </w:tr>
      <w:tr w:rsidR="009E7D59" w:rsidRPr="00E0339C" w14:paraId="5F1988FD" w14:textId="77777777" w:rsidTr="009E7D59">
        <w:tc>
          <w:tcPr>
            <w:tcW w:w="2684" w:type="dxa"/>
            <w:shd w:val="clear" w:color="auto" w:fill="auto"/>
          </w:tcPr>
          <w:p w14:paraId="79CE247D"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6E3A1598" w14:textId="300A2EDD" w:rsidR="009E7D59" w:rsidRPr="00E0339C" w:rsidRDefault="009E7D59" w:rsidP="009E7D59">
            <w:pPr>
              <w:pStyle w:val="BodyTextIndent"/>
              <w:spacing w:before="240" w:after="120"/>
              <w:ind w:left="0" w:right="289" w:firstLine="0"/>
              <w:rPr>
                <w:i/>
                <w:iCs/>
                <w:szCs w:val="24"/>
                <w:lang w:val="fr-FR"/>
              </w:rPr>
            </w:pPr>
            <w:r w:rsidRPr="003531AB">
              <w:rPr>
                <w:i/>
                <w:iCs/>
                <w:szCs w:val="24"/>
                <w:lang w:val="fr-FR"/>
              </w:rPr>
              <w:t>[insérer le score technique]</w:t>
            </w:r>
          </w:p>
        </w:tc>
        <w:tc>
          <w:tcPr>
            <w:tcW w:w="1596" w:type="dxa"/>
            <w:shd w:val="clear" w:color="auto" w:fill="auto"/>
          </w:tcPr>
          <w:p w14:paraId="745AC6C5" w14:textId="6E23CB45"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[Prix de l’Offre]</w:t>
            </w:r>
          </w:p>
        </w:tc>
        <w:tc>
          <w:tcPr>
            <w:tcW w:w="2126" w:type="dxa"/>
          </w:tcPr>
          <w:p w14:paraId="248DAAB7" w14:textId="13894F0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[Prix évalué de l’Offre]</w:t>
            </w:r>
          </w:p>
        </w:tc>
        <w:tc>
          <w:tcPr>
            <w:tcW w:w="2552" w:type="dxa"/>
            <w:shd w:val="clear" w:color="auto" w:fill="auto"/>
          </w:tcPr>
          <w:p w14:paraId="59885B0B" w14:textId="736C670C" w:rsidR="009E7D59" w:rsidRPr="00E0339C" w:rsidRDefault="009E7D59" w:rsidP="009E7D59">
            <w:pPr>
              <w:pStyle w:val="BodyTextIndent"/>
              <w:spacing w:before="240" w:after="120"/>
              <w:ind w:left="0" w:right="289" w:firstLine="0"/>
              <w:rPr>
                <w:b/>
                <w:i/>
                <w:iCs/>
                <w:szCs w:val="24"/>
                <w:lang w:val="fr-FR"/>
              </w:rPr>
            </w:pPr>
            <w:r w:rsidRPr="00873398">
              <w:rPr>
                <w:i/>
                <w:iCs/>
                <w:szCs w:val="24"/>
                <w:lang w:val="fr-FR"/>
              </w:rPr>
              <w:t>[insérer le score combiné]</w:t>
            </w:r>
          </w:p>
        </w:tc>
      </w:tr>
      <w:tr w:rsidR="009E7D59" w:rsidRPr="00E0339C" w14:paraId="5D6B467F" w14:textId="77777777" w:rsidTr="009E7D59">
        <w:tc>
          <w:tcPr>
            <w:tcW w:w="2684" w:type="dxa"/>
            <w:shd w:val="clear" w:color="auto" w:fill="auto"/>
          </w:tcPr>
          <w:p w14:paraId="71A94380"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190DB802" w14:textId="11B4B372" w:rsidR="009E7D59" w:rsidRPr="00E0339C" w:rsidRDefault="009E7D59" w:rsidP="009E7D59">
            <w:pPr>
              <w:pStyle w:val="BodyTextIndent"/>
              <w:spacing w:before="240" w:after="120"/>
              <w:ind w:left="0" w:right="289" w:firstLine="0"/>
              <w:rPr>
                <w:i/>
                <w:iCs/>
                <w:szCs w:val="24"/>
                <w:lang w:val="fr-FR"/>
              </w:rPr>
            </w:pPr>
            <w:r w:rsidRPr="003531AB">
              <w:rPr>
                <w:i/>
                <w:iCs/>
                <w:szCs w:val="24"/>
                <w:lang w:val="fr-FR"/>
              </w:rPr>
              <w:t>[insérer le score technique]</w:t>
            </w:r>
          </w:p>
        </w:tc>
        <w:tc>
          <w:tcPr>
            <w:tcW w:w="1596" w:type="dxa"/>
            <w:shd w:val="clear" w:color="auto" w:fill="auto"/>
          </w:tcPr>
          <w:p w14:paraId="058F6D6E" w14:textId="347574C7"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[Prix de l’Offre]</w:t>
            </w:r>
          </w:p>
        </w:tc>
        <w:tc>
          <w:tcPr>
            <w:tcW w:w="2126" w:type="dxa"/>
          </w:tcPr>
          <w:p w14:paraId="457B4632" w14:textId="15A98D52"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[Prix évalué de l’Offre]</w:t>
            </w:r>
          </w:p>
        </w:tc>
        <w:tc>
          <w:tcPr>
            <w:tcW w:w="2552" w:type="dxa"/>
            <w:shd w:val="clear" w:color="auto" w:fill="auto"/>
          </w:tcPr>
          <w:p w14:paraId="6A65C609" w14:textId="231A9F40" w:rsidR="009E7D59" w:rsidRPr="00E0339C" w:rsidRDefault="009E7D59" w:rsidP="009E7D59">
            <w:pPr>
              <w:pStyle w:val="BodyTextIndent"/>
              <w:spacing w:before="240" w:after="120"/>
              <w:ind w:left="0" w:right="289" w:firstLine="0"/>
              <w:rPr>
                <w:b/>
                <w:i/>
                <w:iCs/>
                <w:szCs w:val="24"/>
                <w:lang w:val="fr-FR"/>
              </w:rPr>
            </w:pPr>
            <w:r w:rsidRPr="00873398">
              <w:rPr>
                <w:i/>
                <w:iCs/>
                <w:szCs w:val="24"/>
                <w:lang w:val="fr-FR"/>
              </w:rPr>
              <w:t>[insérer le score combiné]</w:t>
            </w:r>
          </w:p>
        </w:tc>
      </w:tr>
      <w:tr w:rsidR="009E7D59" w:rsidRPr="00E0339C" w14:paraId="3C2067C3" w14:textId="77777777" w:rsidTr="009E7D59">
        <w:tc>
          <w:tcPr>
            <w:tcW w:w="2684" w:type="dxa"/>
            <w:shd w:val="clear" w:color="auto" w:fill="auto"/>
          </w:tcPr>
          <w:p w14:paraId="777C604F" w14:textId="77777777"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[insérer le nom]</w:t>
            </w:r>
          </w:p>
        </w:tc>
        <w:tc>
          <w:tcPr>
            <w:tcW w:w="1532" w:type="dxa"/>
          </w:tcPr>
          <w:p w14:paraId="124A03CB" w14:textId="5C54EA1D" w:rsidR="009E7D59" w:rsidRPr="00E0339C" w:rsidRDefault="009E7D59" w:rsidP="009E7D59">
            <w:pPr>
              <w:pStyle w:val="BodyTextIndent"/>
              <w:spacing w:before="240" w:after="120"/>
              <w:ind w:left="0" w:right="289" w:firstLine="0"/>
              <w:rPr>
                <w:b/>
                <w:i/>
                <w:iCs/>
                <w:szCs w:val="24"/>
                <w:lang w:val="fr-FR"/>
              </w:rPr>
            </w:pPr>
            <w:r w:rsidRPr="003531AB">
              <w:rPr>
                <w:i/>
                <w:iCs/>
                <w:szCs w:val="24"/>
                <w:lang w:val="fr-FR"/>
              </w:rPr>
              <w:t>[insérer le score technique]</w:t>
            </w:r>
          </w:p>
        </w:tc>
        <w:tc>
          <w:tcPr>
            <w:tcW w:w="1596" w:type="dxa"/>
            <w:shd w:val="clear" w:color="auto" w:fill="auto"/>
          </w:tcPr>
          <w:p w14:paraId="79879F4C" w14:textId="1C15FAFA" w:rsidR="009E7D59" w:rsidRPr="00E0339C" w:rsidRDefault="009E7D59" w:rsidP="009E7D59">
            <w:pPr>
              <w:pStyle w:val="BodyTextIndent"/>
              <w:spacing w:before="240" w:after="120"/>
              <w:ind w:left="0" w:right="289" w:firstLine="0"/>
              <w:rPr>
                <w:b/>
                <w:i/>
                <w:iCs/>
                <w:szCs w:val="24"/>
                <w:lang w:val="fr-FR"/>
              </w:rPr>
            </w:pPr>
            <w:r w:rsidRPr="00E0339C">
              <w:rPr>
                <w:b/>
                <w:i/>
                <w:iCs/>
                <w:szCs w:val="24"/>
                <w:lang w:val="fr-FR"/>
              </w:rPr>
              <w:t>…</w:t>
            </w:r>
          </w:p>
        </w:tc>
        <w:tc>
          <w:tcPr>
            <w:tcW w:w="2126" w:type="dxa"/>
          </w:tcPr>
          <w:p w14:paraId="38F12DD3" w14:textId="249F4B19" w:rsidR="009E7D59" w:rsidRPr="00E0339C" w:rsidRDefault="009E7D59" w:rsidP="009E7D59">
            <w:pPr>
              <w:pStyle w:val="BodyTextIndent"/>
              <w:spacing w:before="240" w:after="120"/>
              <w:ind w:left="0" w:right="289" w:firstLine="0"/>
              <w:rPr>
                <w:b/>
                <w:i/>
                <w:iCs/>
                <w:szCs w:val="24"/>
                <w:lang w:val="fr-FR"/>
              </w:rPr>
            </w:pPr>
            <w:r w:rsidRPr="00E0339C">
              <w:rPr>
                <w:b/>
                <w:i/>
                <w:iCs/>
                <w:szCs w:val="24"/>
                <w:lang w:val="fr-FR"/>
              </w:rPr>
              <w:t>…</w:t>
            </w:r>
          </w:p>
        </w:tc>
        <w:tc>
          <w:tcPr>
            <w:tcW w:w="2552" w:type="dxa"/>
            <w:shd w:val="clear" w:color="auto" w:fill="auto"/>
          </w:tcPr>
          <w:p w14:paraId="62F71653" w14:textId="0F93ECD4" w:rsidR="009E7D59" w:rsidRPr="00E0339C" w:rsidRDefault="009E7D59" w:rsidP="009E7D59">
            <w:pPr>
              <w:pStyle w:val="BodyTextIndent"/>
              <w:spacing w:before="240" w:after="120"/>
              <w:ind w:left="0" w:right="289" w:firstLine="0"/>
              <w:rPr>
                <w:b/>
                <w:i/>
                <w:iCs/>
                <w:szCs w:val="24"/>
                <w:lang w:val="fr-FR"/>
              </w:rPr>
            </w:pPr>
            <w:r w:rsidRPr="00E0339C">
              <w:rPr>
                <w:b/>
                <w:i/>
                <w:iCs/>
                <w:szCs w:val="24"/>
                <w:lang w:val="fr-FR"/>
              </w:rPr>
              <w:t>…</w:t>
            </w:r>
          </w:p>
        </w:tc>
      </w:tr>
      <w:tr w:rsidR="00745683" w:rsidRPr="00E0339C" w14:paraId="7CCAFB84" w14:textId="77777777" w:rsidTr="009E7D59">
        <w:tc>
          <w:tcPr>
            <w:tcW w:w="2684" w:type="dxa"/>
            <w:shd w:val="clear" w:color="auto" w:fill="auto"/>
          </w:tcPr>
          <w:p w14:paraId="4239761C" w14:textId="77777777" w:rsidR="00745683" w:rsidRPr="00E0339C" w:rsidRDefault="00745683" w:rsidP="007218EE">
            <w:pPr>
              <w:pStyle w:val="BodyTextIndent"/>
              <w:spacing w:before="240" w:after="120"/>
              <w:ind w:left="0" w:right="289" w:firstLine="0"/>
              <w:rPr>
                <w:i/>
                <w:iCs/>
                <w:szCs w:val="24"/>
                <w:lang w:val="fr-FR"/>
              </w:rPr>
            </w:pPr>
            <w:r w:rsidRPr="00E0339C">
              <w:rPr>
                <w:i/>
                <w:iCs/>
                <w:szCs w:val="24"/>
                <w:lang w:val="fr-FR"/>
              </w:rPr>
              <w:t>…</w:t>
            </w:r>
          </w:p>
        </w:tc>
        <w:tc>
          <w:tcPr>
            <w:tcW w:w="1532" w:type="dxa"/>
          </w:tcPr>
          <w:p w14:paraId="3991FDA5" w14:textId="77777777" w:rsidR="00745683" w:rsidRPr="00E0339C" w:rsidRDefault="00745683" w:rsidP="007218EE">
            <w:pPr>
              <w:pStyle w:val="BodyTextIndent"/>
              <w:spacing w:before="240" w:after="120"/>
              <w:ind w:left="0" w:right="289" w:firstLine="0"/>
              <w:rPr>
                <w:b/>
                <w:i/>
                <w:iCs/>
                <w:szCs w:val="24"/>
                <w:lang w:val="fr-FR"/>
              </w:rPr>
            </w:pPr>
          </w:p>
        </w:tc>
        <w:tc>
          <w:tcPr>
            <w:tcW w:w="1596" w:type="dxa"/>
            <w:shd w:val="clear" w:color="auto" w:fill="auto"/>
          </w:tcPr>
          <w:p w14:paraId="3174FAF2" w14:textId="4B2DDD5C" w:rsidR="00745683" w:rsidRPr="00E0339C" w:rsidRDefault="00745683" w:rsidP="007218EE">
            <w:pPr>
              <w:pStyle w:val="BodyTextIndent"/>
              <w:spacing w:before="240" w:after="120"/>
              <w:ind w:left="0" w:right="289" w:firstLine="0"/>
              <w:rPr>
                <w:b/>
                <w:i/>
                <w:iCs/>
                <w:szCs w:val="24"/>
                <w:lang w:val="fr-FR"/>
              </w:rPr>
            </w:pPr>
          </w:p>
        </w:tc>
        <w:tc>
          <w:tcPr>
            <w:tcW w:w="2126" w:type="dxa"/>
          </w:tcPr>
          <w:p w14:paraId="7A33FBB9" w14:textId="77777777" w:rsidR="00745683" w:rsidRPr="00E0339C" w:rsidRDefault="00745683" w:rsidP="007218EE">
            <w:pPr>
              <w:pStyle w:val="BodyTextIndent"/>
              <w:spacing w:before="240" w:after="120"/>
              <w:ind w:left="0" w:right="289" w:firstLine="0"/>
              <w:rPr>
                <w:b/>
                <w:i/>
                <w:iCs/>
                <w:szCs w:val="24"/>
                <w:lang w:val="fr-FR"/>
              </w:rPr>
            </w:pPr>
          </w:p>
        </w:tc>
        <w:tc>
          <w:tcPr>
            <w:tcW w:w="2552" w:type="dxa"/>
            <w:shd w:val="clear" w:color="auto" w:fill="auto"/>
          </w:tcPr>
          <w:p w14:paraId="6FCBE988" w14:textId="6A37D003" w:rsidR="00745683" w:rsidRPr="00E0339C" w:rsidRDefault="00745683" w:rsidP="007218EE">
            <w:pPr>
              <w:pStyle w:val="BodyTextIndent"/>
              <w:spacing w:before="240" w:after="120"/>
              <w:ind w:left="0" w:right="289" w:firstLine="0"/>
              <w:rPr>
                <w:b/>
                <w:i/>
                <w:iCs/>
                <w:szCs w:val="24"/>
                <w:lang w:val="fr-FR"/>
              </w:rPr>
            </w:pPr>
          </w:p>
        </w:tc>
      </w:tr>
    </w:tbl>
    <w:p w14:paraId="121FF390" w14:textId="66453CC2" w:rsidR="009334BA" w:rsidRPr="006622CE" w:rsidRDefault="009334BA" w:rsidP="00AE5014">
      <w:pPr>
        <w:pStyle w:val="BodyTextIndent"/>
        <w:numPr>
          <w:ilvl w:val="0"/>
          <w:numId w:val="123"/>
        </w:numPr>
        <w:spacing w:before="240" w:after="120"/>
        <w:ind w:left="284" w:right="289" w:hanging="284"/>
        <w:rPr>
          <w:b/>
          <w:i/>
          <w:lang w:val="fr-FR"/>
        </w:rPr>
      </w:pPr>
      <w:r w:rsidRPr="00E0339C">
        <w:rPr>
          <w:b/>
          <w:iCs/>
          <w:lang w:val="fr-FR"/>
        </w:rPr>
        <w:t xml:space="preserve">Motif(s) pour le(s)quel(s) votre Offre n’a pas été retenue </w:t>
      </w:r>
      <w:r w:rsidR="00C80A3A" w:rsidRPr="006622CE">
        <w:rPr>
          <w:b/>
          <w:i/>
          <w:lang w:val="fr-FR"/>
        </w:rPr>
        <w:t xml:space="preserve">[supprimer si le </w:t>
      </w:r>
      <w:r w:rsidR="006622CE" w:rsidRPr="006622CE">
        <w:rPr>
          <w:b/>
          <w:i/>
          <w:lang w:val="fr-FR"/>
        </w:rPr>
        <w:t>s</w:t>
      </w:r>
      <w:r w:rsidR="00C80A3A" w:rsidRPr="006622CE">
        <w:rPr>
          <w:b/>
          <w:i/>
          <w:lang w:val="fr-FR"/>
        </w:rPr>
        <w:t>core combiné</w:t>
      </w:r>
      <w:r w:rsidR="006622CE" w:rsidRPr="006622CE">
        <w:rPr>
          <w:b/>
          <w:i/>
          <w:lang w:val="fr-FR"/>
        </w:rPr>
        <w:t xml:space="preserve"> révèle déjà le motif]</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218EE">
        <w:tc>
          <w:tcPr>
            <w:tcW w:w="9374" w:type="dxa"/>
            <w:shd w:val="clear" w:color="auto" w:fill="auto"/>
          </w:tcPr>
          <w:p w14:paraId="6ECF917C" w14:textId="77777777" w:rsidR="009334BA" w:rsidRPr="00E0339C" w:rsidRDefault="009334BA" w:rsidP="007218EE">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AE5014">
      <w:pPr>
        <w:pStyle w:val="BodyTextIndent"/>
        <w:numPr>
          <w:ilvl w:val="0"/>
          <w:numId w:val="123"/>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218EE">
        <w:tc>
          <w:tcPr>
            <w:tcW w:w="9374" w:type="dxa"/>
            <w:shd w:val="clear" w:color="auto" w:fill="auto"/>
          </w:tcPr>
          <w:p w14:paraId="4707DC96" w14:textId="77777777" w:rsidR="009334BA" w:rsidRPr="00E0339C" w:rsidRDefault="009334BA" w:rsidP="007218EE">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218EE">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218EE">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218EE">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218EE">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3E210D20" w:rsidR="009334BA" w:rsidRPr="00E0339C" w:rsidRDefault="009334BA" w:rsidP="007218EE">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w:t>
            </w:r>
            <w:r w:rsidR="00FF6ACA">
              <w:rPr>
                <w:color w:val="000000"/>
                <w:lang w:val="fr-FR"/>
              </w:rPr>
              <w:t>P</w:t>
            </w:r>
            <w:r w:rsidRPr="00E0339C">
              <w:rPr>
                <w:color w:val="000000"/>
                <w:lang w:val="fr-FR"/>
              </w:rPr>
              <w:t>ériode d’</w:t>
            </w:r>
            <w:r w:rsidR="00FF6ACA">
              <w:rPr>
                <w:color w:val="000000"/>
                <w:lang w:val="fr-FR"/>
              </w:rPr>
              <w:t>A</w:t>
            </w:r>
            <w:r w:rsidRPr="00E0339C">
              <w:rPr>
                <w:color w:val="000000"/>
                <w:lang w:val="fr-FR"/>
              </w:rPr>
              <w:t xml:space="preserve">ttente sera prorogée jusqu’à cinq (5) jours ouvrables après que le débriefing aura eu lieu. Dans un tel cas, nous vous informerons par le moyen le plus rapide de la prolongation de la </w:t>
            </w:r>
            <w:r w:rsidR="00FF6ACA">
              <w:rPr>
                <w:color w:val="000000"/>
                <w:lang w:val="fr-FR"/>
              </w:rPr>
              <w:t>P</w:t>
            </w:r>
            <w:r w:rsidRPr="00E0339C">
              <w:rPr>
                <w:color w:val="000000"/>
                <w:lang w:val="fr-FR"/>
              </w:rPr>
              <w:t>ériode d’</w:t>
            </w:r>
            <w:r w:rsidR="00FF6ACA">
              <w:rPr>
                <w:color w:val="000000"/>
                <w:lang w:val="fr-FR"/>
              </w:rPr>
              <w:t>A</w:t>
            </w:r>
            <w:r w:rsidRPr="00E0339C">
              <w:rPr>
                <w:color w:val="000000"/>
                <w:lang w:val="fr-FR"/>
              </w:rPr>
              <w:t xml:space="preserve">ttente et confirmerons la date à laquelle la période d’attente prorogée expirera. </w:t>
            </w:r>
          </w:p>
          <w:p w14:paraId="05E04511"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091CCE6" w:rsidR="009334BA" w:rsidRPr="00E0339C" w:rsidRDefault="009334BA" w:rsidP="007218EE">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60047D">
              <w:rPr>
                <w:color w:val="000000"/>
                <w:lang w:val="fr-FR"/>
              </w:rPr>
              <w:t>N</w:t>
            </w:r>
            <w:r w:rsidRPr="00E0339C">
              <w:rPr>
                <w:color w:val="000000"/>
                <w:lang w:val="fr-FR"/>
              </w:rPr>
              <w:t>otification d’</w:t>
            </w:r>
            <w:r w:rsidR="0060047D">
              <w:rPr>
                <w:color w:val="000000"/>
                <w:lang w:val="fr-FR"/>
              </w:rPr>
              <w:t>A</w:t>
            </w:r>
            <w:r w:rsidRPr="00E0339C">
              <w:rPr>
                <w:color w:val="000000"/>
                <w:lang w:val="fr-FR"/>
              </w:rPr>
              <w:t xml:space="preserve">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AE5014">
      <w:pPr>
        <w:pStyle w:val="BodyTextIndent"/>
        <w:numPr>
          <w:ilvl w:val="0"/>
          <w:numId w:val="123"/>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218EE">
        <w:tc>
          <w:tcPr>
            <w:tcW w:w="9374" w:type="dxa"/>
            <w:shd w:val="clear" w:color="auto" w:fill="auto"/>
          </w:tcPr>
          <w:p w14:paraId="10E0149E" w14:textId="160815B6" w:rsidR="009334BA" w:rsidRPr="00E0339C" w:rsidRDefault="009334BA" w:rsidP="007218EE">
            <w:pPr>
              <w:pStyle w:val="BodyTextIndent"/>
              <w:spacing w:before="120"/>
              <w:ind w:left="55" w:right="57" w:firstLine="0"/>
              <w:rPr>
                <w:b/>
                <w:iCs/>
                <w:lang w:val="fr-FR"/>
              </w:rPr>
            </w:pPr>
            <w:r w:rsidRPr="00E0339C">
              <w:rPr>
                <w:b/>
                <w:iCs/>
                <w:lang w:val="fr-FR"/>
              </w:rPr>
              <w:t xml:space="preserve">Date et heure limites : l’heure et la date limite pour présenter une réclamation </w:t>
            </w:r>
            <w:r w:rsidR="00BE65E9">
              <w:rPr>
                <w:b/>
                <w:iCs/>
                <w:lang w:val="fr-FR"/>
              </w:rPr>
              <w:t xml:space="preserve">liée à la Passation de Marchés </w:t>
            </w:r>
            <w:r w:rsidR="006E0AF4">
              <w:rPr>
                <w:b/>
                <w:iCs/>
                <w:lang w:val="fr-FR"/>
              </w:rPr>
              <w:t>pour l’attribu</w:t>
            </w:r>
            <w:r w:rsidR="000B5EB5">
              <w:rPr>
                <w:b/>
                <w:iCs/>
                <w:lang w:val="fr-FR"/>
              </w:rPr>
              <w:t>t</w:t>
            </w:r>
            <w:r w:rsidR="006E0AF4">
              <w:rPr>
                <w:b/>
                <w:iCs/>
                <w:lang w:val="fr-FR"/>
              </w:rPr>
              <w:t xml:space="preserve">ion du marché </w:t>
            </w:r>
            <w:r w:rsidRPr="00E0339C">
              <w:rPr>
                <w:b/>
                <w:iCs/>
                <w:lang w:val="fr-FR"/>
              </w:rPr>
              <w:t xml:space="preserve">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218EE">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218EE">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218EE">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218EE">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50547D89" w:rsidR="009334BA" w:rsidRPr="00E0339C" w:rsidRDefault="000B5EB5" w:rsidP="007218EE">
            <w:pPr>
              <w:pStyle w:val="BodyTextIndent"/>
              <w:spacing w:before="120" w:after="120"/>
              <w:ind w:left="55" w:right="57" w:firstLine="0"/>
              <w:rPr>
                <w:iCs/>
                <w:lang w:val="fr-FR"/>
              </w:rPr>
            </w:pPr>
            <w:r w:rsidRPr="00A76396">
              <w:rPr>
                <w:iCs/>
                <w:lang w:val="fr-FR"/>
              </w:rPr>
              <w:t>A</w:t>
            </w:r>
            <w:r w:rsidR="009334BA" w:rsidRPr="00A76396">
              <w:rPr>
                <w:iCs/>
                <w:lang w:val="fr-FR"/>
              </w:rPr>
              <w:t xml:space="preserve"> ce stade du processus de passation du marché</w:t>
            </w:r>
            <w:r w:rsidRPr="00A76396">
              <w:rPr>
                <w:iCs/>
                <w:lang w:val="fr-FR"/>
              </w:rPr>
              <w:t xml:space="preserve"> </w:t>
            </w:r>
            <w:r w:rsidR="009334BA" w:rsidRPr="00E0339C">
              <w:rPr>
                <w:iCs/>
                <w:lang w:val="fr-FR"/>
              </w:rPr>
              <w:t>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w:t>
            </w:r>
            <w:r>
              <w:rPr>
                <w:iCs/>
                <w:lang w:val="fr-FR"/>
              </w:rPr>
              <w:t>A</w:t>
            </w:r>
            <w:r w:rsidR="009334BA" w:rsidRPr="00E0339C">
              <w:rPr>
                <w:iCs/>
                <w:lang w:val="fr-FR"/>
              </w:rPr>
              <w:t>ttente.</w:t>
            </w:r>
          </w:p>
          <w:p w14:paraId="70F0314D" w14:textId="77777777" w:rsidR="009334BA" w:rsidRPr="00E0339C" w:rsidRDefault="009334BA" w:rsidP="007218EE">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269D6D70" w:rsidR="009334BA" w:rsidRPr="00E0339C" w:rsidRDefault="009334BA" w:rsidP="007218EE">
            <w:pPr>
              <w:pStyle w:val="BodyTextIndent"/>
              <w:spacing w:before="120" w:after="120"/>
              <w:ind w:left="55" w:right="57" w:firstLine="0"/>
              <w:rPr>
                <w:iCs/>
                <w:lang w:val="fr-FR"/>
              </w:rPr>
            </w:pPr>
            <w:r w:rsidRPr="00E0339C">
              <w:rPr>
                <w:iCs/>
                <w:lang w:val="fr-FR"/>
              </w:rPr>
              <w:t>Pour obtenir plus d’informations, prière de vous référer au Règle</w:t>
            </w:r>
            <w:r w:rsidR="000B5EB5">
              <w:rPr>
                <w:iCs/>
                <w:lang w:val="fr-FR"/>
              </w:rPr>
              <w:t>ment</w:t>
            </w:r>
            <w:r w:rsidRPr="00E0339C">
              <w:rPr>
                <w:iCs/>
                <w:lang w:val="fr-FR"/>
              </w:rPr>
              <w:t xml:space="preserve"> de Passation de Marchés applicables aux Emprunteurs dans le cadre de </w:t>
            </w:r>
            <w:r w:rsidR="00761F7B">
              <w:rPr>
                <w:iCs/>
                <w:lang w:val="fr-FR"/>
              </w:rPr>
              <w:t>F</w:t>
            </w:r>
            <w:r w:rsidRPr="00E0339C">
              <w:rPr>
                <w:iCs/>
                <w:lang w:val="fr-FR"/>
              </w:rPr>
              <w:t xml:space="preserve">inancement de </w:t>
            </w:r>
            <w:r w:rsidR="00761F7B">
              <w:rPr>
                <w:iCs/>
                <w:lang w:val="fr-FR"/>
              </w:rPr>
              <w:t>P</w:t>
            </w:r>
            <w:r w:rsidRPr="00E0339C">
              <w:rPr>
                <w:iCs/>
                <w:lang w:val="fr-FR"/>
              </w:rPr>
              <w:t>rojets d’</w:t>
            </w:r>
            <w:r w:rsidR="00761F7B">
              <w:rPr>
                <w:iCs/>
                <w:lang w:val="fr-FR"/>
              </w:rPr>
              <w:t>I</w:t>
            </w:r>
            <w:r w:rsidRPr="00E0339C">
              <w:rPr>
                <w:iCs/>
                <w:lang w:val="fr-FR"/>
              </w:rPr>
              <w:t>nvestissement, (Règle</w:t>
            </w:r>
            <w:r w:rsidR="00761F7B">
              <w:rPr>
                <w:iCs/>
                <w:lang w:val="fr-FR"/>
              </w:rPr>
              <w:t>ment</w:t>
            </w:r>
            <w:r w:rsidRPr="00E0339C">
              <w:rPr>
                <w:iCs/>
                <w:lang w:val="fr-FR"/>
              </w:rPr>
              <w:t xml:space="preserve">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218EE">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AE5014">
            <w:pPr>
              <w:pStyle w:val="BodyTextIndent"/>
              <w:keepNext/>
              <w:keepLines/>
              <w:numPr>
                <w:ilvl w:val="0"/>
                <w:numId w:val="125"/>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AE5014">
            <w:pPr>
              <w:pStyle w:val="BodyTextIndent"/>
              <w:keepNext/>
              <w:keepLines/>
              <w:numPr>
                <w:ilvl w:val="0"/>
                <w:numId w:val="125"/>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AE5014">
            <w:pPr>
              <w:pStyle w:val="BodyTextIndent"/>
              <w:keepNext/>
              <w:keepLines/>
              <w:numPr>
                <w:ilvl w:val="0"/>
                <w:numId w:val="125"/>
              </w:numPr>
              <w:spacing w:after="120"/>
              <w:ind w:left="738" w:right="289"/>
              <w:rPr>
                <w:iCs/>
                <w:lang w:val="fr-FR"/>
              </w:rPr>
            </w:pPr>
            <w:r w:rsidRPr="00E0339C">
              <w:rPr>
                <w:iCs/>
                <w:lang w:val="fr-FR"/>
              </w:rPr>
              <w:t>La réclamation doit être reçue avant la date et l’heure limites indiquées ci-avant.</w:t>
            </w:r>
          </w:p>
          <w:p w14:paraId="396F7F70" w14:textId="37C849F1" w:rsidR="009334BA" w:rsidRPr="00E0339C" w:rsidRDefault="009334BA" w:rsidP="00AE5014">
            <w:pPr>
              <w:pStyle w:val="BodyTextIndent"/>
              <w:keepNext/>
              <w:keepLines/>
              <w:numPr>
                <w:ilvl w:val="0"/>
                <w:numId w:val="125"/>
              </w:numPr>
              <w:spacing w:after="120"/>
              <w:ind w:left="738" w:right="289"/>
              <w:rPr>
                <w:iCs/>
                <w:lang w:val="fr-FR"/>
              </w:rPr>
            </w:pPr>
            <w:r w:rsidRPr="00E0339C">
              <w:rPr>
                <w:iCs/>
                <w:lang w:val="fr-FR"/>
              </w:rPr>
              <w:t>Vous devez fournir dans la réclamation, tous les renseignements demandés par le Règle</w:t>
            </w:r>
            <w:r w:rsidR="00761F7B">
              <w:rPr>
                <w:iCs/>
                <w:lang w:val="fr-FR"/>
              </w:rPr>
              <w:t>ment</w:t>
            </w:r>
            <w:r w:rsidRPr="00E0339C">
              <w:rPr>
                <w:iCs/>
                <w:lang w:val="fr-FR"/>
              </w:rPr>
              <w:t xml:space="preserve"> de Passation de Marchés (comme décrits à l’Annexe III).</w:t>
            </w:r>
          </w:p>
        </w:tc>
      </w:tr>
    </w:tbl>
    <w:p w14:paraId="01FFE318" w14:textId="19C974E7" w:rsidR="009334BA" w:rsidRPr="00E0339C" w:rsidRDefault="009334BA" w:rsidP="00AE5014">
      <w:pPr>
        <w:pStyle w:val="BodyTextIndent"/>
        <w:numPr>
          <w:ilvl w:val="0"/>
          <w:numId w:val="123"/>
        </w:numPr>
        <w:spacing w:before="240" w:after="120"/>
        <w:ind w:left="284" w:right="289" w:hanging="284"/>
        <w:rPr>
          <w:b/>
          <w:iCs/>
          <w:lang w:val="fr-FR"/>
        </w:rPr>
      </w:pPr>
      <w:r w:rsidRPr="00E0339C">
        <w:rPr>
          <w:b/>
          <w:iCs/>
          <w:lang w:val="fr-FR"/>
        </w:rPr>
        <w:t>Période d’</w:t>
      </w:r>
      <w:r w:rsidR="00761F7B">
        <w:rPr>
          <w:b/>
          <w:iCs/>
          <w:lang w:val="fr-FR"/>
        </w:rPr>
        <w:t>A</w:t>
      </w:r>
      <w:r w:rsidRPr="00E0339C">
        <w:rPr>
          <w:b/>
          <w:iCs/>
          <w:lang w:val="fr-FR"/>
        </w:rPr>
        <w:t xml:space="preserve">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218EE">
        <w:tc>
          <w:tcPr>
            <w:tcW w:w="9374" w:type="dxa"/>
            <w:shd w:val="clear" w:color="auto" w:fill="auto"/>
          </w:tcPr>
          <w:p w14:paraId="50B7C478" w14:textId="60967265" w:rsidR="009334BA" w:rsidRPr="00E0339C" w:rsidRDefault="009334BA" w:rsidP="007218EE">
            <w:pPr>
              <w:pStyle w:val="BodyTextIndent"/>
              <w:spacing w:before="120"/>
              <w:ind w:left="55" w:right="74" w:firstLine="0"/>
              <w:rPr>
                <w:b/>
                <w:iCs/>
                <w:lang w:val="fr-FR"/>
              </w:rPr>
            </w:pPr>
            <w:r w:rsidRPr="00E0339C">
              <w:rPr>
                <w:b/>
                <w:iCs/>
                <w:lang w:val="fr-FR"/>
              </w:rPr>
              <w:t>Date et heure limites : l’heure et la date limite d’expiration de la Période d’</w:t>
            </w:r>
            <w:r w:rsidR="00761F7B">
              <w:rPr>
                <w:b/>
                <w:iCs/>
                <w:lang w:val="fr-FR"/>
              </w:rPr>
              <w:t>A</w:t>
            </w:r>
            <w:r w:rsidRPr="00E0339C">
              <w:rPr>
                <w:b/>
                <w:iCs/>
                <w:lang w:val="fr-FR"/>
              </w:rPr>
              <w:t xml:space="preserve">ttente est minuit le </w:t>
            </w:r>
            <w:r w:rsidRPr="00E0339C">
              <w:rPr>
                <w:b/>
                <w:i/>
                <w:lang w:val="fr-FR"/>
              </w:rPr>
              <w:t xml:space="preserve">[insérer la date] </w:t>
            </w:r>
            <w:r w:rsidRPr="00E0339C">
              <w:rPr>
                <w:b/>
                <w:iCs/>
                <w:lang w:val="fr-FR"/>
              </w:rPr>
              <w:t>(heure locale).</w:t>
            </w:r>
          </w:p>
          <w:p w14:paraId="34F904A4" w14:textId="52642265" w:rsidR="009334BA" w:rsidRPr="00E0339C" w:rsidRDefault="009334BA" w:rsidP="007218EE">
            <w:pPr>
              <w:pStyle w:val="BodyTextIndent"/>
              <w:spacing w:before="120" w:after="120"/>
              <w:ind w:left="55" w:right="74" w:firstLine="0"/>
              <w:rPr>
                <w:lang w:val="fr-FR"/>
              </w:rPr>
            </w:pPr>
            <w:r w:rsidRPr="00E0339C">
              <w:rPr>
                <w:lang w:val="fr-FR"/>
              </w:rPr>
              <w:t xml:space="preserve">La </w:t>
            </w:r>
            <w:r w:rsidR="00761F7B">
              <w:rPr>
                <w:lang w:val="fr-FR"/>
              </w:rPr>
              <w:t>P</w:t>
            </w:r>
            <w:r w:rsidRPr="00E0339C">
              <w:rPr>
                <w:lang w:val="fr-FR"/>
              </w:rPr>
              <w:t>ériode d’</w:t>
            </w:r>
            <w:r w:rsidR="00761F7B">
              <w:rPr>
                <w:lang w:val="fr-FR"/>
              </w:rPr>
              <w:t>A</w:t>
            </w:r>
            <w:r w:rsidRPr="00E0339C">
              <w:rPr>
                <w:lang w:val="fr-FR"/>
              </w:rPr>
              <w:t>ttente est de dix (10) jours ouvrables à compter de la date d’envoi de la présente Notification de l’</w:t>
            </w:r>
            <w:r w:rsidR="00761F7B">
              <w:rPr>
                <w:lang w:val="fr-FR"/>
              </w:rPr>
              <w:t>I</w:t>
            </w:r>
            <w:r w:rsidRPr="00E0339C">
              <w:rPr>
                <w:lang w:val="fr-FR"/>
              </w:rPr>
              <w:t>ntention d’</w:t>
            </w:r>
            <w:r w:rsidR="00761F7B">
              <w:rPr>
                <w:lang w:val="fr-FR"/>
              </w:rPr>
              <w:t>A</w:t>
            </w:r>
            <w:r w:rsidRPr="00E0339C">
              <w:rPr>
                <w:lang w:val="fr-FR"/>
              </w:rPr>
              <w:t>ttribution.</w:t>
            </w:r>
          </w:p>
          <w:p w14:paraId="5033D846" w14:textId="182188EF" w:rsidR="009334BA" w:rsidRPr="00E0339C" w:rsidRDefault="009334BA" w:rsidP="007218EE">
            <w:pPr>
              <w:pStyle w:val="BodyTextIndent"/>
              <w:spacing w:after="120"/>
              <w:ind w:left="55" w:right="74" w:firstLine="0"/>
              <w:rPr>
                <w:iCs/>
                <w:lang w:val="fr-FR"/>
              </w:rPr>
            </w:pPr>
            <w:r w:rsidRPr="00E0339C">
              <w:rPr>
                <w:lang w:val="fr-FR"/>
              </w:rPr>
              <w:t xml:space="preserve">La </w:t>
            </w:r>
            <w:r w:rsidR="00761F7B">
              <w:rPr>
                <w:lang w:val="fr-FR"/>
              </w:rPr>
              <w:t>P</w:t>
            </w:r>
            <w:r w:rsidRPr="00E0339C">
              <w:rPr>
                <w:lang w:val="fr-FR"/>
              </w:rPr>
              <w:t>ériode d’</w:t>
            </w:r>
            <w:r w:rsidR="00761F7B">
              <w:rPr>
                <w:lang w:val="fr-FR"/>
              </w:rPr>
              <w:t>A</w:t>
            </w:r>
            <w:r w:rsidRPr="00E0339C">
              <w:rPr>
                <w:lang w:val="fr-FR"/>
              </w:rPr>
              <w:t>ttente pourra être prorogée. Cela pourrait survenir lorsque nous ne sommes pas en mesure d’accorder un débriefing dans le délai de cinq (5) jours ouvrables prescrit. Dans un tel cas, nous vous notifierons la prorogation</w:t>
            </w:r>
            <w:r w:rsidR="008E78DE">
              <w:rPr>
                <w:lang w:val="fr-FR"/>
              </w:rPr>
              <w:t>.</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4719BA" w:rsidRDefault="009334BA" w:rsidP="004719BA">
      <w:pPr>
        <w:tabs>
          <w:tab w:val="left" w:pos="9000"/>
        </w:tabs>
        <w:spacing w:before="480" w:after="0"/>
        <w:ind w:left="1560" w:hanging="1560"/>
        <w:rPr>
          <w:b/>
        </w:rPr>
      </w:pPr>
      <w:r w:rsidRPr="00E0339C">
        <w:rPr>
          <w:b/>
        </w:rPr>
        <w:t>Nom :</w:t>
      </w:r>
      <w:r w:rsidRPr="004719BA">
        <w:rPr>
          <w:b/>
        </w:rPr>
        <w:tab/>
        <w:t>______________________________________________</w:t>
      </w:r>
    </w:p>
    <w:p w14:paraId="640AB90D" w14:textId="77777777" w:rsidR="009334BA" w:rsidRPr="004719BA" w:rsidRDefault="009334BA" w:rsidP="004719BA">
      <w:pPr>
        <w:tabs>
          <w:tab w:val="left" w:pos="9000"/>
        </w:tabs>
        <w:spacing w:before="480" w:after="0"/>
        <w:ind w:left="1560" w:hanging="1560"/>
        <w:rPr>
          <w:b/>
        </w:rPr>
      </w:pPr>
      <w:r w:rsidRPr="00E0339C">
        <w:rPr>
          <w:b/>
        </w:rPr>
        <w:t>Titre/position :</w:t>
      </w:r>
      <w:r w:rsidRPr="004719BA">
        <w:rPr>
          <w:b/>
        </w:rPr>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720292E5" w14:textId="3E4ED80D" w:rsidR="009334BA" w:rsidRDefault="009334BA" w:rsidP="001D606F">
      <w:pPr>
        <w:tabs>
          <w:tab w:val="left" w:pos="9000"/>
        </w:tabs>
        <w:spacing w:before="360" w:after="0"/>
        <w:ind w:left="1560" w:hanging="1560"/>
        <w:rPr>
          <w:b/>
          <w:bCs/>
          <w:sz w:val="36"/>
          <w:szCs w:val="36"/>
        </w:rPr>
      </w:pPr>
      <w:r w:rsidRPr="00E0339C">
        <w:rPr>
          <w:b/>
        </w:rPr>
        <w:t>Courriel :</w:t>
      </w:r>
      <w:r w:rsidRPr="00E0339C">
        <w:tab/>
        <w:t>______________________________________________</w:t>
      </w:r>
      <w:r>
        <w:rPr>
          <w:b/>
          <w:bCs/>
          <w:sz w:val="36"/>
          <w:szCs w:val="36"/>
        </w:rPr>
        <w:br w:type="page"/>
      </w:r>
    </w:p>
    <w:p w14:paraId="62F9B089" w14:textId="518D515C" w:rsidR="005C7CAC" w:rsidRPr="004719BA" w:rsidRDefault="005C7CAC" w:rsidP="004719BA">
      <w:pPr>
        <w:pStyle w:val="Sec10head1"/>
      </w:pPr>
      <w:bookmarkStart w:id="875" w:name="_Toc138939087"/>
      <w:r w:rsidRPr="004719BA">
        <w:t xml:space="preserve">Formulaire de Divulgation des Bénéficiaires </w:t>
      </w:r>
      <w:r w:rsidR="006F5CB8" w:rsidRPr="004719BA">
        <w:t>E</w:t>
      </w:r>
      <w:r w:rsidRPr="004719BA">
        <w:t>ffectifs</w:t>
      </w:r>
      <w:bookmarkEnd w:id="875"/>
    </w:p>
    <w:p w14:paraId="7C41CC01" w14:textId="2480698C"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INSTRUCTIONS AUX </w:t>
      </w:r>
      <w:r>
        <w:rPr>
          <w:i/>
          <w:iCs/>
          <w:szCs w:val="24"/>
        </w:rPr>
        <w:t>SOUMISSIONNAIRES</w:t>
      </w:r>
      <w:r w:rsidRPr="000C1F9C">
        <w:rPr>
          <w:i/>
          <w:iCs/>
          <w:szCs w:val="24"/>
        </w:rPr>
        <w:t xml:space="preserve"> : SUPPRIMER CE CARTOUCHE APR</w:t>
      </w:r>
      <w:r>
        <w:rPr>
          <w:i/>
          <w:iCs/>
          <w:szCs w:val="24"/>
        </w:rPr>
        <w:t>E</w:t>
      </w:r>
      <w:r w:rsidRPr="000C1F9C">
        <w:rPr>
          <w:i/>
          <w:iCs/>
          <w:szCs w:val="24"/>
        </w:rPr>
        <w:t>S AVOIR REMPLI LE FORMULAIRE</w:t>
      </w:r>
    </w:p>
    <w:p w14:paraId="3A5C8037" w14:textId="389A83A1"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Le présent Formulaire de Divulgation des Bénéficiaires effectifs doit être rempli par le </w:t>
      </w:r>
      <w:r w:rsidR="00D756D6">
        <w:rPr>
          <w:i/>
          <w:iCs/>
          <w:szCs w:val="24"/>
        </w:rPr>
        <w:t>Soumissionnaire</w:t>
      </w:r>
      <w:r w:rsidRPr="000C1F9C">
        <w:rPr>
          <w:i/>
          <w:iCs/>
          <w:szCs w:val="24"/>
        </w:rPr>
        <w:t xml:space="preserve"> retenu.  En cas de groupement d'entreprises, le </w:t>
      </w:r>
      <w:r w:rsidR="00D756D6">
        <w:rPr>
          <w:i/>
          <w:iCs/>
          <w:szCs w:val="24"/>
        </w:rPr>
        <w:t>Soumissionnaire</w:t>
      </w:r>
      <w:r w:rsidRPr="000C1F9C">
        <w:rPr>
          <w:i/>
          <w:iCs/>
          <w:szCs w:val="24"/>
        </w:rPr>
        <w:t xml:space="preserve"> doit soumettre un formulaire distinct pour chaque membre.  Les informations sur la propriété effective à fournir dans le présent formulaire doivent être à jour à la date de leur soumission. </w:t>
      </w:r>
    </w:p>
    <w:p w14:paraId="30745B0F" w14:textId="3BB4027A"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Aux fins du présent formulaire, le bénéficiaire effectif d'un </w:t>
      </w:r>
      <w:r w:rsidR="00D756D6">
        <w:rPr>
          <w:i/>
          <w:iCs/>
          <w:szCs w:val="24"/>
        </w:rPr>
        <w:t>Soumissionnaire</w:t>
      </w:r>
      <w:r w:rsidRPr="000C1F9C">
        <w:rPr>
          <w:i/>
          <w:iCs/>
          <w:szCs w:val="24"/>
        </w:rPr>
        <w:t xml:space="preserve"> est toute personne physique qui, en dernier ressort, possède ou contrôle le </w:t>
      </w:r>
      <w:r w:rsidR="00D756D6">
        <w:rPr>
          <w:i/>
          <w:iCs/>
          <w:szCs w:val="24"/>
        </w:rPr>
        <w:t>Soumissionnaire</w:t>
      </w:r>
      <w:r w:rsidRPr="000C1F9C">
        <w:rPr>
          <w:i/>
          <w:iCs/>
          <w:szCs w:val="24"/>
        </w:rPr>
        <w:t xml:space="preserve"> en remplissant une ou plusieurs des conditions suivantes :</w:t>
      </w:r>
    </w:p>
    <w:p w14:paraId="04D4708F" w14:textId="77777777"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détenir directement ou indirectement 25 % ou plus des actions</w:t>
      </w:r>
    </w:p>
    <w:p w14:paraId="64EED120" w14:textId="77777777"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détenir directement ou indirectement 25 % ou plus des droits de vote</w:t>
      </w:r>
    </w:p>
    <w:p w14:paraId="38D994CA" w14:textId="45E1ACFB"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xml:space="preserve">- avoir directement ou indirectement le droit de nommer la majorité des membres du conseil d'administration ou de l'organe de direction équivalent du </w:t>
      </w:r>
      <w:r w:rsidR="00D756D6">
        <w:rPr>
          <w:i/>
          <w:iCs/>
          <w:szCs w:val="24"/>
        </w:rPr>
        <w:t>Soumissionnaire</w:t>
      </w:r>
      <w:r w:rsidRPr="000C1F9C">
        <w:rPr>
          <w:i/>
          <w:iCs/>
          <w:szCs w:val="24"/>
        </w:rPr>
        <w:t>.</w:t>
      </w:r>
    </w:p>
    <w:p w14:paraId="1FF672F4" w14:textId="77777777" w:rsidR="005C7CAC" w:rsidRDefault="005C7CAC" w:rsidP="005C7CAC">
      <w:pPr>
        <w:pStyle w:val="Sec10head1"/>
        <w:spacing w:after="0"/>
        <w:rPr>
          <w:sz w:val="36"/>
          <w:szCs w:val="36"/>
        </w:rPr>
      </w:pPr>
    </w:p>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598EF4C4" w:rsidR="005C7CAC" w:rsidRDefault="005C7CAC" w:rsidP="005C7CAC">
      <w:pPr>
        <w:ind w:left="0" w:firstLine="0"/>
        <w:rPr>
          <w:szCs w:val="24"/>
        </w:rPr>
      </w:pPr>
      <w:r w:rsidRPr="0054756B">
        <w:rPr>
          <w:szCs w:val="24"/>
        </w:rPr>
        <w:t>En réponse à votre demande formulée dans la Lettre de Notification d’</w:t>
      </w:r>
      <w:r w:rsidR="00902708">
        <w:rPr>
          <w:szCs w:val="24"/>
        </w:rPr>
        <w:t>A</w:t>
      </w:r>
      <w:r w:rsidRPr="0054756B">
        <w:rPr>
          <w:szCs w:val="24"/>
        </w:rPr>
        <w:t xml:space="preserve">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218EE">
        <w:trPr>
          <w:trHeight w:val="415"/>
        </w:trPr>
        <w:tc>
          <w:tcPr>
            <w:tcW w:w="2251" w:type="dxa"/>
            <w:shd w:val="clear" w:color="auto" w:fill="auto"/>
          </w:tcPr>
          <w:p w14:paraId="198BF2D7" w14:textId="77777777" w:rsidR="005C7CAC" w:rsidRPr="00603A07" w:rsidRDefault="005C7CAC" w:rsidP="007218EE">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218EE">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218EE">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218EE">
            <w:pPr>
              <w:pStyle w:val="BodyText"/>
              <w:spacing w:before="40" w:after="160"/>
              <w:jc w:val="center"/>
              <w:rPr>
                <w:lang w:val="fr-FR"/>
              </w:rPr>
            </w:pPr>
          </w:p>
          <w:p w14:paraId="79161EE1" w14:textId="77777777" w:rsidR="005C7CAC" w:rsidRPr="00603A07" w:rsidRDefault="005C7CAC" w:rsidP="007218EE">
            <w:pPr>
              <w:pStyle w:val="BodyText"/>
              <w:spacing w:before="40" w:after="160"/>
              <w:jc w:val="center"/>
              <w:rPr>
                <w:lang w:val="fr-FR"/>
              </w:rPr>
            </w:pPr>
            <w:r w:rsidRPr="00603A07">
              <w:rPr>
                <w:lang w:val="fr-FR"/>
              </w:rPr>
              <w:t>(Oui / Non)</w:t>
            </w:r>
          </w:p>
          <w:p w14:paraId="60ABA43C" w14:textId="77777777" w:rsidR="005C7CAC" w:rsidRPr="00603A07" w:rsidRDefault="005C7CAC" w:rsidP="007218EE">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218EE">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218EE">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218EE">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218EE">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218EE">
            <w:pPr>
              <w:pStyle w:val="BodyText"/>
              <w:spacing w:before="40" w:after="160"/>
              <w:jc w:val="center"/>
              <w:rPr>
                <w:lang w:val="fr-FR"/>
              </w:rPr>
            </w:pPr>
            <w:r w:rsidRPr="00603A07">
              <w:rPr>
                <w:lang w:val="fr-FR"/>
              </w:rPr>
              <w:t>(Oui / Non)</w:t>
            </w:r>
          </w:p>
          <w:p w14:paraId="525394A9" w14:textId="77777777" w:rsidR="005C7CAC" w:rsidRPr="00603A07" w:rsidRDefault="005C7CAC" w:rsidP="007218EE">
            <w:pPr>
              <w:pStyle w:val="BodyText"/>
              <w:spacing w:before="40" w:after="160"/>
              <w:jc w:val="center"/>
              <w:rPr>
                <w:lang w:val="fr-FR"/>
              </w:rPr>
            </w:pPr>
          </w:p>
        </w:tc>
      </w:tr>
      <w:tr w:rsidR="005C7CAC" w:rsidRPr="00603A07" w14:paraId="52D0EA99" w14:textId="77777777" w:rsidTr="007218EE">
        <w:trPr>
          <w:trHeight w:val="415"/>
        </w:trPr>
        <w:tc>
          <w:tcPr>
            <w:tcW w:w="2251" w:type="dxa"/>
            <w:shd w:val="clear" w:color="auto" w:fill="auto"/>
          </w:tcPr>
          <w:p w14:paraId="689084EE" w14:textId="77777777" w:rsidR="005C7CAC" w:rsidRPr="00603A07" w:rsidRDefault="005C7CAC" w:rsidP="007218EE">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218EE">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218EE">
            <w:pPr>
              <w:pStyle w:val="BodyText"/>
              <w:spacing w:before="40" w:after="160"/>
              <w:rPr>
                <w:lang w:val="fr-FR"/>
              </w:rPr>
            </w:pPr>
          </w:p>
        </w:tc>
        <w:tc>
          <w:tcPr>
            <w:tcW w:w="2662" w:type="dxa"/>
            <w:shd w:val="clear" w:color="auto" w:fill="auto"/>
          </w:tcPr>
          <w:p w14:paraId="729B81D6" w14:textId="77777777" w:rsidR="005C7CAC" w:rsidRPr="00214280" w:rsidRDefault="005C7CAC" w:rsidP="007218EE">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AE5014">
      <w:pPr>
        <w:pStyle w:val="ListParagraph"/>
        <w:numPr>
          <w:ilvl w:val="0"/>
          <w:numId w:val="126"/>
        </w:numPr>
        <w:spacing w:after="0"/>
        <w:jc w:val="left"/>
      </w:pPr>
      <w:r w:rsidRPr="0006663B">
        <w:t>détient directement ou indirectement 25% ou plus des actions</w:t>
      </w:r>
    </w:p>
    <w:p w14:paraId="723491D6" w14:textId="77777777" w:rsidR="005C7CAC" w:rsidRPr="0006663B" w:rsidRDefault="005C7CAC" w:rsidP="00AE5014">
      <w:pPr>
        <w:pStyle w:val="ListParagraph"/>
        <w:numPr>
          <w:ilvl w:val="0"/>
          <w:numId w:val="126"/>
        </w:numPr>
        <w:spacing w:after="0"/>
        <w:jc w:val="left"/>
      </w:pPr>
      <w:r w:rsidRPr="0006663B">
        <w:t>détient directement ou indirectement 25% ou plus des droits de vote</w:t>
      </w:r>
    </w:p>
    <w:p w14:paraId="65CBB7D3" w14:textId="77777777" w:rsidR="005C7CAC" w:rsidRPr="0006663B" w:rsidRDefault="005C7CAC" w:rsidP="00AE5014">
      <w:pPr>
        <w:pStyle w:val="ListParagraph"/>
        <w:numPr>
          <w:ilvl w:val="0"/>
          <w:numId w:val="126"/>
        </w:numPr>
        <w:spacing w:after="0"/>
        <w:jc w:val="left"/>
      </w:pPr>
      <w:r w:rsidRPr="0006663B">
        <w:t xml:space="preserve">détient directement ou indirectement le pouvoir de nommer la majorité des membres du conseil d’administration ou autorité équivalente du Soumissionnaire </w:t>
      </w: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AE5014">
      <w:pPr>
        <w:pStyle w:val="ListParagraph"/>
        <w:numPr>
          <w:ilvl w:val="0"/>
          <w:numId w:val="126"/>
        </w:numPr>
        <w:spacing w:after="0"/>
        <w:jc w:val="left"/>
      </w:pPr>
      <w:r w:rsidRPr="0006663B">
        <w:t>détient directement ou indirectement 25% ou plus des actions</w:t>
      </w:r>
    </w:p>
    <w:p w14:paraId="17C17ECE" w14:textId="77777777" w:rsidR="005C7CAC" w:rsidRPr="0006663B" w:rsidRDefault="005C7CAC" w:rsidP="00AE5014">
      <w:pPr>
        <w:pStyle w:val="ListParagraph"/>
        <w:numPr>
          <w:ilvl w:val="0"/>
          <w:numId w:val="126"/>
        </w:numPr>
        <w:spacing w:after="0"/>
        <w:jc w:val="left"/>
      </w:pPr>
      <w:r w:rsidRPr="0006663B">
        <w:t>détient directement ou indirectement 25% ou plus des droits de vote</w:t>
      </w:r>
    </w:p>
    <w:p w14:paraId="752A748F" w14:textId="77777777" w:rsidR="005C7CAC" w:rsidRPr="0006663B" w:rsidRDefault="005C7CAC" w:rsidP="00AE5014">
      <w:pPr>
        <w:pStyle w:val="ListParagraph"/>
        <w:numPr>
          <w:ilvl w:val="0"/>
          <w:numId w:val="126"/>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2612B1">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5574D9D7" w14:textId="34A8D16C" w:rsidR="00F16077" w:rsidRDefault="005C7CAC" w:rsidP="001D606F">
      <w:pPr>
        <w:tabs>
          <w:tab w:val="right" w:pos="4140"/>
          <w:tab w:val="left" w:pos="4500"/>
          <w:tab w:val="right" w:pos="9000"/>
        </w:tabs>
        <w:spacing w:after="240"/>
        <w:rPr>
          <w:szCs w:val="24"/>
        </w:rPr>
      </w:pPr>
      <w:r w:rsidRPr="00E0339C">
        <w:t>**La personne signataire doit avoir un pouvoir donné par le Soumissionnaire, à joindre à l’offre.</w:t>
      </w:r>
      <w:r w:rsidR="00F16077">
        <w:rPr>
          <w:szCs w:val="24"/>
        </w:rPr>
        <w:br w:type="page"/>
      </w:r>
    </w:p>
    <w:p w14:paraId="5DFCCF76" w14:textId="5AAECCB7" w:rsidR="000A450A" w:rsidRPr="006C1597" w:rsidRDefault="000A450A" w:rsidP="00C01F2C">
      <w:pPr>
        <w:pStyle w:val="Sec10head1"/>
        <w:spacing w:after="0"/>
      </w:pPr>
      <w:bookmarkStart w:id="876" w:name="_Toc82167977"/>
      <w:bookmarkStart w:id="877" w:name="_Toc138939088"/>
      <w:r w:rsidRPr="006C1597">
        <w:t xml:space="preserve">Modèle de Lettre de </w:t>
      </w:r>
      <w:r w:rsidR="00901B53">
        <w:t>N</w:t>
      </w:r>
      <w:r w:rsidR="004C74B4" w:rsidRPr="006C1597">
        <w:t>otification de l’</w:t>
      </w:r>
      <w:r w:rsidR="00901B53">
        <w:t>A</w:t>
      </w:r>
      <w:r w:rsidR="004C74B4" w:rsidRPr="006C1597">
        <w:t xml:space="preserve">ttribution du </w:t>
      </w:r>
      <w:r w:rsidR="00901B53">
        <w:t>M</w:t>
      </w:r>
      <w:r w:rsidRPr="006C1597">
        <w:t>arché</w:t>
      </w:r>
      <w:bookmarkEnd w:id="867"/>
      <w:bookmarkEnd w:id="868"/>
      <w:bookmarkEnd w:id="869"/>
      <w:bookmarkEnd w:id="876"/>
      <w:bookmarkEnd w:id="877"/>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50AA8CA8" w:rsidR="000A450A" w:rsidRPr="006C1597" w:rsidRDefault="000A450A" w:rsidP="00DC57DA">
      <w:pPr>
        <w:spacing w:before="120" w:after="120"/>
        <w:ind w:left="0" w:firstLine="0"/>
        <w:rPr>
          <w:szCs w:val="24"/>
        </w:rPr>
      </w:pPr>
      <w:r w:rsidRPr="006C1597">
        <w:rPr>
          <w:szCs w:val="24"/>
        </w:rPr>
        <w:t xml:space="preserve">Il vous est demandé de fournir </w:t>
      </w:r>
      <w:r w:rsidR="006473DD">
        <w:rPr>
          <w:szCs w:val="24"/>
        </w:rPr>
        <w:t xml:space="preserve">(i) </w:t>
      </w:r>
      <w:r w:rsidRPr="006C1597">
        <w:rPr>
          <w:szCs w:val="24"/>
        </w:rPr>
        <w:t xml:space="preserve">la </w:t>
      </w:r>
      <w:r w:rsidR="00312CEC">
        <w:rPr>
          <w:szCs w:val="24"/>
        </w:rPr>
        <w:t>G</w:t>
      </w:r>
      <w:r w:rsidRPr="006C1597">
        <w:rPr>
          <w:szCs w:val="24"/>
        </w:rPr>
        <w:t xml:space="preserve">arantie </w:t>
      </w:r>
      <w:r w:rsidR="00EB24CC">
        <w:rPr>
          <w:szCs w:val="24"/>
        </w:rPr>
        <w:t>de Bonne Exécution</w:t>
      </w:r>
      <w:r w:rsidRPr="006C1597">
        <w:rPr>
          <w:szCs w:val="24"/>
        </w:rPr>
        <w:t xml:space="preserve">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 xml:space="preserve">conformément au </w:t>
      </w:r>
      <w:r w:rsidR="004300A4">
        <w:rPr>
          <w:szCs w:val="24"/>
        </w:rPr>
        <w:t>C</w:t>
      </w:r>
      <w:r w:rsidR="00192688">
        <w:rPr>
          <w:szCs w:val="24"/>
        </w:rPr>
        <w:t>CA</w:t>
      </w:r>
      <w:r w:rsidR="004300A4">
        <w:rPr>
          <w:szCs w:val="24"/>
        </w:rPr>
        <w:t>G</w:t>
      </w:r>
      <w:r w:rsidRPr="006C1597">
        <w:rPr>
          <w:szCs w:val="24"/>
        </w:rPr>
        <w:t xml:space="preserve">, en utilisant le formulaire de </w:t>
      </w:r>
      <w:r w:rsidR="00312CEC">
        <w:rPr>
          <w:szCs w:val="24"/>
        </w:rPr>
        <w:t>G</w:t>
      </w:r>
      <w:r w:rsidRPr="006C1597">
        <w:rPr>
          <w:szCs w:val="24"/>
        </w:rPr>
        <w:t xml:space="preserve">arantie </w:t>
      </w:r>
      <w:r w:rsidR="00EB24CC">
        <w:rPr>
          <w:szCs w:val="24"/>
        </w:rPr>
        <w:t>de Bonne Exécution</w:t>
      </w:r>
      <w:r w:rsidRPr="006C1597">
        <w:rPr>
          <w:szCs w:val="24"/>
        </w:rPr>
        <w:t xml:space="preserve">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007C043E" w:rsidRPr="00424F7F">
        <w:rPr>
          <w:bCs/>
          <w:iCs/>
          <w:szCs w:val="24"/>
        </w:rPr>
        <w:t>et (ii)</w:t>
      </w:r>
      <w:r w:rsidR="007C043E">
        <w:rPr>
          <w:b/>
          <w:i/>
          <w:szCs w:val="24"/>
        </w:rPr>
        <w:t xml:space="preserve"> </w:t>
      </w:r>
      <w:r w:rsidR="00643328" w:rsidRPr="00424F7F">
        <w:rPr>
          <w:bCs/>
          <w:iCs/>
          <w:szCs w:val="24"/>
        </w:rPr>
        <w:t xml:space="preserve">les informations additionnelles </w:t>
      </w:r>
      <w:r w:rsidR="008F03E7" w:rsidRPr="00424F7F">
        <w:rPr>
          <w:bCs/>
          <w:iCs/>
          <w:szCs w:val="24"/>
        </w:rPr>
        <w:t xml:space="preserve">sur </w:t>
      </w:r>
      <w:r w:rsidR="008F03E7">
        <w:rPr>
          <w:bCs/>
          <w:iCs/>
          <w:szCs w:val="24"/>
        </w:rPr>
        <w:t>les bénéficiaires effectifs con</w:t>
      </w:r>
      <w:r w:rsidR="00C93321">
        <w:rPr>
          <w:bCs/>
          <w:iCs/>
          <w:szCs w:val="24"/>
        </w:rPr>
        <w:t>f</w:t>
      </w:r>
      <w:r w:rsidR="008F03E7">
        <w:rPr>
          <w:bCs/>
          <w:iCs/>
          <w:szCs w:val="24"/>
        </w:rPr>
        <w:t xml:space="preserve">ormément </w:t>
      </w:r>
      <w:r w:rsidR="00C93321">
        <w:rPr>
          <w:bCs/>
          <w:iCs/>
          <w:szCs w:val="24"/>
        </w:rPr>
        <w:t xml:space="preserve">à l’article 48.1 des IS, dans les huit (8) </w:t>
      </w:r>
      <w:r w:rsidR="00A7715F">
        <w:rPr>
          <w:bCs/>
          <w:iCs/>
          <w:szCs w:val="24"/>
        </w:rPr>
        <w:t>jours ouvrables en utilisant le Formulaire de Divulgation des Bénéficiaires Effectifs</w:t>
      </w:r>
      <w:r w:rsidR="005A2F3A">
        <w:rPr>
          <w:bCs/>
          <w:iCs/>
          <w:szCs w:val="24"/>
        </w:rPr>
        <w:t xml:space="preserve"> inclus dans </w:t>
      </w:r>
      <w:r w:rsidRPr="006C1597">
        <w:rPr>
          <w:szCs w:val="24"/>
        </w:rPr>
        <w:t xml:space="preserve">la Section X, Formulaires du </w:t>
      </w:r>
      <w:r w:rsidR="00312CEC">
        <w:rPr>
          <w:szCs w:val="24"/>
        </w:rPr>
        <w:t>M</w:t>
      </w:r>
      <w:r w:rsidRPr="006C1597">
        <w:rPr>
          <w:szCs w:val="24"/>
        </w:rPr>
        <w:t>arché</w:t>
      </w:r>
      <w:r w:rsidR="004F7F54" w:rsidRPr="006C1597">
        <w:rPr>
          <w:szCs w:val="24"/>
        </w:rPr>
        <w:t xml:space="preserve"> du </w:t>
      </w:r>
      <w:r w:rsidR="00CC1719">
        <w:rPr>
          <w:szCs w:val="24"/>
        </w:rPr>
        <w:t>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878" w:name="_Toc348233312"/>
      <w:bookmarkStart w:id="879" w:name="_Toc327354352"/>
      <w:bookmarkStart w:id="880" w:name="_Toc479272843"/>
      <w:bookmarkStart w:id="881" w:name="_Toc82167978"/>
      <w:bookmarkStart w:id="882" w:name="_Toc138939089"/>
      <w:r w:rsidRPr="006C1597">
        <w:t>Modèle d’Acte d’engagement</w:t>
      </w:r>
      <w:bookmarkEnd w:id="878"/>
      <w:bookmarkEnd w:id="879"/>
      <w:bookmarkEnd w:id="880"/>
      <w:bookmarkEnd w:id="881"/>
      <w:bookmarkEnd w:id="882"/>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7CC71816"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w:t>
      </w:r>
      <w:r w:rsidR="007029F4">
        <w:rPr>
          <w:szCs w:val="24"/>
        </w:rPr>
        <w:t>Ouvrages</w:t>
      </w:r>
      <w:r w:rsidR="007029F4" w:rsidRPr="006C1597">
        <w:rPr>
          <w:szCs w:val="24"/>
        </w:rPr>
        <w:t xml:space="preserve"> </w:t>
      </w:r>
      <w:r w:rsidR="00312CEC">
        <w:rPr>
          <w:szCs w:val="24"/>
        </w:rPr>
        <w:t xml:space="preserve">connus comme ___________________ </w:t>
      </w:r>
      <w:r w:rsidR="00312CEC" w:rsidRPr="00312CEC">
        <w:rPr>
          <w:i/>
          <w:iCs/>
          <w:szCs w:val="24"/>
        </w:rPr>
        <w:t xml:space="preserve">[insérer la description des </w:t>
      </w:r>
      <w:r w:rsidR="007029F4">
        <w:rPr>
          <w:i/>
          <w:iCs/>
          <w:szCs w:val="24"/>
        </w:rPr>
        <w:t>Ouvrages</w:t>
      </w:r>
      <w:r w:rsidR="00312CEC" w:rsidRPr="00312CEC">
        <w:rPr>
          <w:i/>
          <w:iCs/>
          <w:szCs w:val="24"/>
        </w:rPr>
        <w:t>]</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w:t>
      </w:r>
      <w:r w:rsidR="007029F4">
        <w:rPr>
          <w:szCs w:val="24"/>
        </w:rPr>
        <w:t>Ouvrages</w:t>
      </w:r>
      <w:r w:rsidRPr="006C1597">
        <w:rPr>
          <w:szCs w:val="24"/>
        </w:rPr>
        <w:t>,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2A2A8B92" w:rsidR="000A450A" w:rsidRPr="006C1597" w:rsidRDefault="00D22976" w:rsidP="00DC57DA">
      <w:pPr>
        <w:spacing w:before="120" w:after="120"/>
        <w:ind w:left="0" w:firstLine="0"/>
        <w:rPr>
          <w:szCs w:val="24"/>
        </w:rPr>
      </w:pPr>
      <w:r>
        <w:rPr>
          <w:szCs w:val="24"/>
        </w:rPr>
        <w:t xml:space="preserve">1. </w:t>
      </w:r>
      <w:r w:rsidR="000A450A"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000A450A" w:rsidRPr="006C1597">
        <w:rPr>
          <w:szCs w:val="24"/>
        </w:rPr>
        <w:t>.</w:t>
      </w:r>
    </w:p>
    <w:p w14:paraId="32BDF883" w14:textId="0DD6085A" w:rsidR="000A450A" w:rsidRPr="006C1597" w:rsidRDefault="00D22976" w:rsidP="00A76396">
      <w:pPr>
        <w:spacing w:before="120" w:after="120"/>
        <w:ind w:left="0" w:firstLine="0"/>
        <w:rPr>
          <w:szCs w:val="24"/>
        </w:rPr>
      </w:pPr>
      <w:r>
        <w:rPr>
          <w:szCs w:val="24"/>
        </w:rPr>
        <w:t xml:space="preserve">2. </w:t>
      </w:r>
      <w:r w:rsidR="00523085" w:rsidRPr="00523085">
        <w:rPr>
          <w:szCs w:val="24"/>
        </w:rPr>
        <w:t xml:space="preserve">Les documents suivants sont </w:t>
      </w:r>
      <w:r w:rsidR="00523085">
        <w:rPr>
          <w:szCs w:val="24"/>
        </w:rPr>
        <w:t>réput</w:t>
      </w:r>
      <w:r w:rsidR="00523085" w:rsidRPr="00523085">
        <w:rPr>
          <w:szCs w:val="24"/>
        </w:rPr>
        <w:t xml:space="preserve">és </w:t>
      </w:r>
      <w:r w:rsidR="00523085">
        <w:rPr>
          <w:szCs w:val="24"/>
        </w:rPr>
        <w:t>faire</w:t>
      </w:r>
      <w:r w:rsidR="00523085" w:rsidRPr="00523085">
        <w:rPr>
          <w:szCs w:val="24"/>
        </w:rPr>
        <w:t xml:space="preserve"> partie intégrante du présent Acte d'Engagement et doivent être lus et interprétés comme tels. Le présent Acte d'Engagement prévaut sur tous les autres documents du Marché</w:t>
      </w:r>
      <w:r w:rsidR="005B69F3" w:rsidRPr="006C1597">
        <w:rPr>
          <w:szCs w:val="24"/>
        </w:rPr>
        <w:t>:</w:t>
      </w:r>
    </w:p>
    <w:p w14:paraId="3CF37EC0" w14:textId="670B165F"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w:t>
      </w:r>
      <w:r w:rsidR="00192688">
        <w:rPr>
          <w:szCs w:val="24"/>
        </w:rPr>
        <w:t>A</w:t>
      </w:r>
      <w:r w:rsidR="00EE1C8A" w:rsidRPr="006C1597">
        <w:rPr>
          <w:szCs w:val="24"/>
        </w:rPr>
        <w:t>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246EF16A" w14:textId="78657939" w:rsidR="00127A90" w:rsidRPr="00E0339C" w:rsidRDefault="00C01F2C" w:rsidP="00127A90">
      <w:pPr>
        <w:spacing w:before="120" w:after="120"/>
        <w:ind w:left="1440" w:hanging="720"/>
        <w:rPr>
          <w:szCs w:val="24"/>
        </w:rPr>
      </w:pPr>
      <w:r w:rsidRPr="007A322C">
        <w:rPr>
          <w:szCs w:val="24"/>
        </w:rPr>
        <w:t>(</w:t>
      </w:r>
      <w:r w:rsidR="000A450A" w:rsidRPr="007A322C">
        <w:rPr>
          <w:szCs w:val="24"/>
        </w:rPr>
        <w:t>c)</w:t>
      </w:r>
      <w:r w:rsidR="000A450A" w:rsidRPr="007A322C">
        <w:rPr>
          <w:szCs w:val="24"/>
        </w:rPr>
        <w:tab/>
      </w:r>
      <w:r w:rsidR="00127A90" w:rsidRPr="00E0339C">
        <w:rPr>
          <w:szCs w:val="24"/>
        </w:rPr>
        <w:t>Le Cahier des Clauses administratives particulières ;</w:t>
      </w:r>
    </w:p>
    <w:p w14:paraId="4F304513" w14:textId="77777777" w:rsidR="00127A90" w:rsidRPr="00E0339C" w:rsidRDefault="00127A90" w:rsidP="00127A90">
      <w:pPr>
        <w:spacing w:before="120" w:after="120"/>
        <w:ind w:left="1440" w:hanging="720"/>
        <w:rPr>
          <w:szCs w:val="24"/>
        </w:rPr>
      </w:pPr>
      <w:r w:rsidRPr="00E0339C">
        <w:rPr>
          <w:szCs w:val="24"/>
        </w:rPr>
        <w:t>(d)</w:t>
      </w:r>
      <w:r w:rsidRPr="00E0339C">
        <w:rPr>
          <w:szCs w:val="24"/>
        </w:rPr>
        <w:tab/>
        <w:t>Les spécifications techniques particulières ;</w:t>
      </w:r>
    </w:p>
    <w:p w14:paraId="09D6D461" w14:textId="77777777" w:rsidR="00127A90" w:rsidRPr="00E0339C" w:rsidRDefault="00127A90" w:rsidP="00127A90">
      <w:pPr>
        <w:spacing w:before="120" w:after="120"/>
        <w:ind w:left="1440" w:hanging="720"/>
        <w:rPr>
          <w:szCs w:val="24"/>
        </w:rPr>
      </w:pPr>
      <w:r w:rsidRPr="00E0339C">
        <w:rPr>
          <w:szCs w:val="24"/>
        </w:rPr>
        <w:t>(e)</w:t>
      </w:r>
      <w:r w:rsidRPr="00E0339C">
        <w:rPr>
          <w:szCs w:val="24"/>
        </w:rPr>
        <w:tab/>
        <w:t xml:space="preserve">Les plans et dessins ; </w:t>
      </w:r>
    </w:p>
    <w:p w14:paraId="119E44FD" w14:textId="77777777" w:rsidR="00127A90" w:rsidRPr="00E0339C" w:rsidRDefault="00127A90" w:rsidP="00127A90">
      <w:pPr>
        <w:spacing w:before="120" w:after="120"/>
        <w:ind w:left="1440" w:hanging="720"/>
        <w:rPr>
          <w:szCs w:val="24"/>
        </w:rPr>
      </w:pPr>
      <w:r w:rsidRPr="00E0339C">
        <w:rPr>
          <w:szCs w:val="24"/>
        </w:rPr>
        <w:t>(f)</w:t>
      </w:r>
      <w:r w:rsidRPr="00E0339C">
        <w:rPr>
          <w:szCs w:val="24"/>
        </w:rPr>
        <w:tab/>
        <w:t>Le Bordereau des prix et le Détail quantitatif et estimatif ;</w:t>
      </w:r>
    </w:p>
    <w:p w14:paraId="7FC956C7" w14:textId="77777777" w:rsidR="00127A90" w:rsidRPr="00E0339C" w:rsidRDefault="00127A90" w:rsidP="00127A90">
      <w:pPr>
        <w:spacing w:before="120" w:after="120"/>
        <w:ind w:left="1440" w:hanging="720"/>
        <w:rPr>
          <w:szCs w:val="24"/>
        </w:rPr>
      </w:pPr>
      <w:r w:rsidRPr="00E0339C">
        <w:rPr>
          <w:szCs w:val="24"/>
        </w:rPr>
        <w:t>(g)</w:t>
      </w:r>
      <w:r w:rsidRPr="00E0339C">
        <w:rPr>
          <w:szCs w:val="24"/>
        </w:rPr>
        <w:tab/>
        <w:t>Le Cahier des Clauses administratives générales ;</w:t>
      </w:r>
    </w:p>
    <w:p w14:paraId="6A130B53" w14:textId="77777777" w:rsidR="00127A90" w:rsidRPr="00E0339C" w:rsidRDefault="00127A90" w:rsidP="00127A90">
      <w:pPr>
        <w:spacing w:before="120" w:after="120"/>
        <w:ind w:left="1440" w:hanging="720"/>
        <w:rPr>
          <w:szCs w:val="24"/>
        </w:rPr>
      </w:pPr>
      <w:r w:rsidRPr="00E0339C">
        <w:rPr>
          <w:szCs w:val="24"/>
        </w:rPr>
        <w:t>(h)</w:t>
      </w:r>
      <w:r w:rsidRPr="00E0339C">
        <w:rPr>
          <w:szCs w:val="24"/>
        </w:rPr>
        <w:tab/>
        <w:t>Les spécifications techniques générales ;</w:t>
      </w:r>
    </w:p>
    <w:p w14:paraId="32D8BBA9" w14:textId="55BA8948" w:rsidR="000A450A" w:rsidRPr="006C1597" w:rsidRDefault="00443BFA" w:rsidP="00127A90">
      <w:pPr>
        <w:spacing w:before="120" w:after="120"/>
        <w:ind w:left="1440" w:hanging="720"/>
        <w:rPr>
          <w:szCs w:val="24"/>
        </w:rPr>
      </w:pPr>
      <w:r>
        <w:rPr>
          <w:szCs w:val="24"/>
        </w:rPr>
        <w:t>et</w:t>
      </w:r>
    </w:p>
    <w:p w14:paraId="446694AF" w14:textId="703177DE" w:rsidR="00CB0C31" w:rsidRPr="006C1597" w:rsidRDefault="00C01F2C" w:rsidP="002A5F48">
      <w:pPr>
        <w:spacing w:before="120" w:after="120"/>
        <w:ind w:left="1440" w:hanging="720"/>
        <w:rPr>
          <w:szCs w:val="24"/>
        </w:rPr>
      </w:pPr>
      <w:r w:rsidRPr="006C1597">
        <w:rPr>
          <w:szCs w:val="24"/>
        </w:rPr>
        <w:t>(</w:t>
      </w:r>
      <w:r w:rsidR="00127A90">
        <w:rPr>
          <w:szCs w:val="24"/>
        </w:rPr>
        <w:t>i</w:t>
      </w:r>
      <w:r w:rsidR="000A450A" w:rsidRPr="006C1597">
        <w:rPr>
          <w:szCs w:val="24"/>
        </w:rPr>
        <w:t>)</w:t>
      </w:r>
      <w:r w:rsidR="000A450A" w:rsidRPr="006C1597">
        <w:rPr>
          <w:szCs w:val="24"/>
        </w:rPr>
        <w:tab/>
        <w:t xml:space="preserve">Les </w:t>
      </w:r>
      <w:r w:rsidR="007A322C">
        <w:rPr>
          <w:szCs w:val="24"/>
        </w:rPr>
        <w:t xml:space="preserve">Annexes et </w:t>
      </w:r>
      <w:r w:rsidR="000A450A" w:rsidRPr="006C1597">
        <w:rPr>
          <w:szCs w:val="24"/>
        </w:rPr>
        <w:t xml:space="preserve">autres </w:t>
      </w:r>
      <w:r w:rsidR="007A322C">
        <w:rPr>
          <w:szCs w:val="24"/>
        </w:rPr>
        <w:t xml:space="preserve">documents faisant partie du marché, </w:t>
      </w:r>
      <w:r w:rsidR="00CB0C31" w:rsidRPr="006C1597">
        <w:rPr>
          <w:szCs w:val="24"/>
        </w:rPr>
        <w:t>y compris les documents suivants</w:t>
      </w:r>
      <w:r w:rsidR="007A322C">
        <w:rPr>
          <w:szCs w:val="24"/>
        </w:rPr>
        <w:t>, mais pas limités à</w:t>
      </w:r>
      <w:r w:rsidR="005B69F3" w:rsidRPr="006C1597">
        <w:rPr>
          <w:szCs w:val="24"/>
        </w:rPr>
        <w:t> :</w:t>
      </w:r>
      <w:r w:rsidR="00CB0C31" w:rsidRPr="006C1597">
        <w:rPr>
          <w:szCs w:val="24"/>
        </w:rPr>
        <w:t xml:space="preserve"> </w:t>
      </w:r>
    </w:p>
    <w:p w14:paraId="2E62D6BE" w14:textId="34D0669A" w:rsidR="00CB0C31" w:rsidRPr="006C1597" w:rsidRDefault="00CB0C31" w:rsidP="00C01F2C">
      <w:pPr>
        <w:spacing w:before="120" w:after="120"/>
        <w:ind w:left="2127" w:hanging="567"/>
        <w:rPr>
          <w:szCs w:val="24"/>
        </w:rPr>
      </w:pPr>
      <w:r w:rsidRPr="006C1597">
        <w:rPr>
          <w:szCs w:val="24"/>
        </w:rPr>
        <w:t>(</w:t>
      </w:r>
      <w:r w:rsidR="00291D44">
        <w:rPr>
          <w:szCs w:val="24"/>
        </w:rPr>
        <w:t>1</w:t>
      </w:r>
      <w:r w:rsidRPr="006C1597">
        <w:rPr>
          <w:szCs w:val="24"/>
        </w:rPr>
        <w:t>)</w:t>
      </w:r>
      <w:r w:rsidR="00C01F2C" w:rsidRPr="006C1597">
        <w:rPr>
          <w:szCs w:val="24"/>
        </w:rPr>
        <w:tab/>
      </w:r>
      <w:r w:rsidRPr="006C1597">
        <w:rPr>
          <w:szCs w:val="24"/>
        </w:rPr>
        <w:t xml:space="preserve">les Stratégies de </w:t>
      </w:r>
      <w:r w:rsidR="007A322C">
        <w:rPr>
          <w:szCs w:val="24"/>
        </w:rPr>
        <w:t>G</w:t>
      </w:r>
      <w:r w:rsidRPr="006C1597">
        <w:rPr>
          <w:szCs w:val="24"/>
        </w:rPr>
        <w:t xml:space="preserve">estion et Plans de </w:t>
      </w:r>
      <w:r w:rsidR="00F2517C">
        <w:rPr>
          <w:szCs w:val="24"/>
        </w:rPr>
        <w:t>M</w:t>
      </w:r>
      <w:r w:rsidRPr="006C1597">
        <w:rPr>
          <w:szCs w:val="24"/>
        </w:rPr>
        <w:t>ise en œuvre ES</w:t>
      </w:r>
      <w:r w:rsidR="005B69F3" w:rsidRPr="006C1597">
        <w:rPr>
          <w:szCs w:val="24"/>
        </w:rPr>
        <w:t> ;</w:t>
      </w:r>
      <w:r w:rsidRPr="006C1597">
        <w:rPr>
          <w:szCs w:val="24"/>
        </w:rPr>
        <w:t xml:space="preserve"> et</w:t>
      </w:r>
    </w:p>
    <w:p w14:paraId="1A01DC9C" w14:textId="39FCEB9A" w:rsidR="000A450A" w:rsidRPr="006C1597" w:rsidRDefault="00CB0C31" w:rsidP="00C01F2C">
      <w:pPr>
        <w:spacing w:before="120" w:after="120"/>
        <w:ind w:left="2127" w:hanging="567"/>
        <w:rPr>
          <w:szCs w:val="24"/>
        </w:rPr>
      </w:pPr>
      <w:r w:rsidRPr="006C1597">
        <w:rPr>
          <w:szCs w:val="24"/>
        </w:rPr>
        <w:t>(</w:t>
      </w:r>
      <w:r w:rsidR="00291D44">
        <w:rPr>
          <w:szCs w:val="24"/>
        </w:rPr>
        <w:t>2</w:t>
      </w:r>
      <w:r w:rsidRPr="006C1597">
        <w:rPr>
          <w:szCs w:val="24"/>
        </w:rPr>
        <w:t>)</w:t>
      </w:r>
      <w:r w:rsidR="00C01F2C" w:rsidRPr="006C1597">
        <w:rPr>
          <w:szCs w:val="24"/>
        </w:rPr>
        <w:tab/>
      </w:r>
      <w:r w:rsidRPr="006C1597">
        <w:rPr>
          <w:szCs w:val="24"/>
        </w:rPr>
        <w:t>le Code de Conduite (ES)</w:t>
      </w:r>
      <w:r w:rsidR="00F67644" w:rsidRPr="006C1597">
        <w:rPr>
          <w:szCs w:val="24"/>
        </w:rPr>
        <w:t xml:space="preserve"> du Personnel de l’Entrepreneur</w:t>
      </w:r>
      <w:r w:rsidRPr="006C1597">
        <w:rPr>
          <w:szCs w:val="24"/>
        </w:rPr>
        <w:t>.</w:t>
      </w:r>
    </w:p>
    <w:p w14:paraId="421DA834" w14:textId="77777777" w:rsidR="00023E1F" w:rsidRPr="00E0339C" w:rsidRDefault="00023E1F" w:rsidP="00023E1F">
      <w:pPr>
        <w:spacing w:before="120" w:after="120"/>
        <w:ind w:left="0" w:firstLine="0"/>
        <w:rPr>
          <w:szCs w:val="24"/>
        </w:rPr>
      </w:pPr>
      <w:r w:rsidRPr="00E0339C">
        <w:rPr>
          <w:szCs w:val="24"/>
        </w:rPr>
        <w:t>En cas de différence entre les pièces constitutives du Marché, leur ordre de précédence suivra celui des pièces énumérées ci-dessus.</w:t>
      </w:r>
    </w:p>
    <w:p w14:paraId="5C1980D6" w14:textId="36E73BA0" w:rsidR="000A450A" w:rsidRPr="00606280" w:rsidRDefault="00606280" w:rsidP="00606280">
      <w:pPr>
        <w:spacing w:before="120" w:after="120"/>
        <w:ind w:left="0" w:firstLine="0"/>
        <w:rPr>
          <w:szCs w:val="24"/>
        </w:rPr>
      </w:pPr>
      <w:r>
        <w:rPr>
          <w:szCs w:val="24"/>
        </w:rPr>
        <w:t xml:space="preserve">3. </w:t>
      </w:r>
      <w:r w:rsidR="000A450A" w:rsidRPr="00606280">
        <w:rPr>
          <w:szCs w:val="24"/>
        </w:rPr>
        <w:t xml:space="preserve">En contrepartie des paiements à effectuer par le Maître </w:t>
      </w:r>
      <w:r w:rsidR="0094474A" w:rsidRPr="00606280">
        <w:rPr>
          <w:szCs w:val="24"/>
        </w:rPr>
        <w:t>d</w:t>
      </w:r>
      <w:r w:rsidR="000A450A" w:rsidRPr="00606280">
        <w:rPr>
          <w:szCs w:val="24"/>
        </w:rPr>
        <w:t xml:space="preserve">’Ouvrage à l’Entrepreneur, comme mentionné ci-après, l’Entrepreneur s’engage à exécuter les </w:t>
      </w:r>
      <w:r w:rsidR="00023E1F">
        <w:rPr>
          <w:szCs w:val="24"/>
        </w:rPr>
        <w:t>Travaux</w:t>
      </w:r>
      <w:r w:rsidR="00023E1F" w:rsidRPr="00606280">
        <w:rPr>
          <w:szCs w:val="24"/>
        </w:rPr>
        <w:t xml:space="preserve"> </w:t>
      </w:r>
      <w:r w:rsidR="000A450A" w:rsidRPr="00606280">
        <w:rPr>
          <w:szCs w:val="24"/>
        </w:rPr>
        <w:t>et à reprendre toutes les malfaçons y afférentes en conformité absolue avec les dispositions du Marché.</w:t>
      </w:r>
    </w:p>
    <w:p w14:paraId="59707AF1" w14:textId="471A82BA" w:rsidR="000A450A" w:rsidRPr="006C1597" w:rsidRDefault="00606280" w:rsidP="00DC57DA">
      <w:pPr>
        <w:spacing w:before="120" w:after="120"/>
        <w:ind w:left="0" w:firstLine="0"/>
        <w:rPr>
          <w:szCs w:val="24"/>
        </w:rPr>
      </w:pPr>
      <w:r>
        <w:rPr>
          <w:szCs w:val="24"/>
        </w:rPr>
        <w:t xml:space="preserve">4. </w:t>
      </w:r>
      <w:r w:rsidR="000A450A" w:rsidRPr="006C1597">
        <w:rPr>
          <w:szCs w:val="24"/>
        </w:rPr>
        <w:t xml:space="preserve">Le Maître </w:t>
      </w:r>
      <w:r w:rsidR="0094474A" w:rsidRPr="006C1597">
        <w:rPr>
          <w:szCs w:val="24"/>
        </w:rPr>
        <w:t>d</w:t>
      </w:r>
      <w:r w:rsidR="000A450A" w:rsidRPr="006C1597">
        <w:rPr>
          <w:szCs w:val="24"/>
        </w:rPr>
        <w:t>’Ouvrage s’engage à payer à l’Entrepreneur, à titre de r</w:t>
      </w:r>
      <w:r w:rsidR="00A36015" w:rsidRPr="006C1597">
        <w:rPr>
          <w:szCs w:val="24"/>
        </w:rPr>
        <w:t>èglement</w:t>
      </w:r>
      <w:r w:rsidR="000A450A" w:rsidRPr="006C1597">
        <w:rPr>
          <w:szCs w:val="24"/>
        </w:rPr>
        <w:t xml:space="preserve"> pour l’exécution et l’achèvement des </w:t>
      </w:r>
      <w:r w:rsidR="003D2510">
        <w:rPr>
          <w:szCs w:val="24"/>
        </w:rPr>
        <w:t>Travaux</w:t>
      </w:r>
      <w:r w:rsidR="003D2510" w:rsidRPr="006C1597">
        <w:rPr>
          <w:szCs w:val="24"/>
        </w:rPr>
        <w:t xml:space="preserve"> </w:t>
      </w:r>
      <w:r w:rsidR="000A450A" w:rsidRPr="006C1597">
        <w:rPr>
          <w:szCs w:val="24"/>
        </w:rPr>
        <w:t xml:space="preserve">et la reprise des malfaçons y afférentes, les sommes prévues au Marché ou toutes autres sommes qui peuvent être </w:t>
      </w:r>
      <w:r w:rsidR="00A36015" w:rsidRPr="006C1597">
        <w:rPr>
          <w:szCs w:val="24"/>
        </w:rPr>
        <w:t>dues</w:t>
      </w:r>
      <w:r w:rsidR="000A450A" w:rsidRPr="006C1597">
        <w:rPr>
          <w:szCs w:val="24"/>
        </w:rPr>
        <w:t xml:space="preserve"> au titre des dispositions du Marché, et de la manière stipulée au Marché.</w:t>
      </w:r>
    </w:p>
    <w:p w14:paraId="21A2316F" w14:textId="77777777" w:rsidR="007A322C" w:rsidRPr="0071290E" w:rsidRDefault="007A322C" w:rsidP="002612B1">
      <w:pPr>
        <w:ind w:left="0" w:firstLine="0"/>
      </w:pPr>
      <w:r w:rsidRPr="001D316A">
        <w:rPr>
          <w:color w:val="000000" w:themeColor="text1"/>
          <w:lang w:val="fr"/>
        </w:rPr>
        <w:t>EN FOI de quoi les parties aux présentes ont fait 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99"/>
          <w:headerReference w:type="default" r:id="rId100"/>
          <w:footerReference w:type="default" r:id="rId101"/>
          <w:headerReference w:type="first" r:id="rId102"/>
          <w:pgSz w:w="12240" w:h="15840" w:code="1"/>
          <w:pgMar w:top="1440" w:right="1440" w:bottom="1440" w:left="1440" w:header="720" w:footer="720" w:gutter="0"/>
          <w:cols w:space="720"/>
          <w:titlePg/>
          <w:docGrid w:linePitch="326"/>
        </w:sectPr>
      </w:pPr>
      <w:bookmarkStart w:id="883" w:name="_Toc156372184"/>
      <w:bookmarkStart w:id="884" w:name="_Toc327354353"/>
      <w:bookmarkStart w:id="885" w:name="_Toc479272844"/>
    </w:p>
    <w:p w14:paraId="64518CFC" w14:textId="26026EA2" w:rsidR="000A450A" w:rsidRPr="006C1597" w:rsidRDefault="000A450A" w:rsidP="00CC57FE">
      <w:pPr>
        <w:pStyle w:val="Sec10head1"/>
        <w:ind w:left="0" w:firstLine="0"/>
      </w:pPr>
      <w:bookmarkStart w:id="886" w:name="_Toc82167979"/>
      <w:bookmarkStart w:id="887" w:name="_Toc138939090"/>
      <w:r w:rsidRPr="006C1597">
        <w:t xml:space="preserve">Modèle de </w:t>
      </w:r>
      <w:r w:rsidR="005D0027">
        <w:t>G</w:t>
      </w:r>
      <w:r w:rsidRPr="006C1597">
        <w:t xml:space="preserve">arantie de </w:t>
      </w:r>
      <w:r w:rsidR="005D0027">
        <w:t>B</w:t>
      </w:r>
      <w:r w:rsidRPr="006C1597">
        <w:t xml:space="preserve">onne </w:t>
      </w:r>
      <w:r w:rsidR="005D0027">
        <w:t>E</w:t>
      </w:r>
      <w:r w:rsidRPr="006C1597">
        <w:t xml:space="preserve">xécution </w:t>
      </w:r>
      <w:r w:rsidR="001D606F">
        <w:br/>
      </w:r>
      <w:r w:rsidR="00CC57FE">
        <w:t xml:space="preserve">Option 1 : </w:t>
      </w:r>
      <w:r w:rsidR="00CC57FE">
        <w:br/>
      </w:r>
      <w:r w:rsidRPr="006C1597">
        <w:t>(</w:t>
      </w:r>
      <w:r w:rsidR="005D0027">
        <w:t>G</w:t>
      </w:r>
      <w:r w:rsidRPr="006C1597">
        <w:t xml:space="preserve">arantie </w:t>
      </w:r>
      <w:r w:rsidR="005D0027">
        <w:t>B</w:t>
      </w:r>
      <w:r w:rsidRPr="006C1597">
        <w:t>ancaire)</w:t>
      </w:r>
      <w:bookmarkEnd w:id="883"/>
      <w:bookmarkEnd w:id="884"/>
      <w:bookmarkEnd w:id="885"/>
      <w:bookmarkEnd w:id="886"/>
      <w:bookmarkEnd w:id="887"/>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0136905A" w:rsidR="00037168" w:rsidRPr="00A76396" w:rsidRDefault="00394E81" w:rsidP="00A76396">
      <w:pPr>
        <w:spacing w:before="120" w:after="120"/>
        <w:ind w:left="0" w:firstLine="0"/>
        <w:jc w:val="center"/>
        <w:rPr>
          <w:i/>
          <w:iCs/>
          <w:sz w:val="28"/>
          <w:szCs w:val="28"/>
        </w:rPr>
      </w:pPr>
      <w:r w:rsidRPr="00A76396">
        <w:rPr>
          <w:i/>
          <w:iCs/>
          <w:sz w:val="28"/>
          <w:szCs w:val="28"/>
        </w:rPr>
        <w:t>[En-tête du garant ou code d'identification SWIFT]</w:t>
      </w: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254C7396" w:rsidR="00037168" w:rsidRPr="006C1597" w:rsidRDefault="00037168" w:rsidP="007D49B0">
      <w:pPr>
        <w:tabs>
          <w:tab w:val="left" w:leader="underscore" w:pos="4962"/>
        </w:tabs>
        <w:spacing w:before="120" w:after="240"/>
        <w:rPr>
          <w:szCs w:val="24"/>
        </w:rPr>
      </w:pPr>
      <w:r w:rsidRPr="006C1597">
        <w:rPr>
          <w:b/>
          <w:bCs/>
          <w:szCs w:val="24"/>
        </w:rPr>
        <w:t xml:space="preserve">Garantie </w:t>
      </w:r>
      <w:r w:rsidR="00EB24CC">
        <w:rPr>
          <w:b/>
          <w:bCs/>
          <w:szCs w:val="24"/>
        </w:rPr>
        <w:t>de Bonne Exécution</w:t>
      </w:r>
      <w:r w:rsidRPr="006C1597">
        <w:rPr>
          <w:b/>
          <w:bCs/>
          <w:szCs w:val="24"/>
        </w:rPr>
        <w:t xml:space="preserve">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00FAFF63"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 xml:space="preserve">[description des </w:t>
      </w:r>
      <w:r w:rsidR="00B57888">
        <w:rPr>
          <w:i/>
          <w:szCs w:val="24"/>
        </w:rPr>
        <w:t>ouvrages</w:t>
      </w:r>
      <w:r w:rsidRPr="006C1597">
        <w:rPr>
          <w:i/>
          <w:szCs w:val="24"/>
        </w:rPr>
        <w:t>]</w:t>
      </w:r>
      <w:r w:rsidRPr="006C1597">
        <w:rPr>
          <w:szCs w:val="24"/>
        </w:rPr>
        <w:t xml:space="preserve"> (ci-après dénommé « le Marché »).</w:t>
      </w:r>
    </w:p>
    <w:p w14:paraId="0EE0ED91" w14:textId="3824394B"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w:t>
      </w:r>
      <w:r w:rsidR="00EB24CC">
        <w:rPr>
          <w:szCs w:val="24"/>
        </w:rPr>
        <w:t>de Bonne Exécution</w:t>
      </w:r>
      <w:r w:rsidRPr="006C1597">
        <w:rPr>
          <w:szCs w:val="24"/>
        </w:rPr>
        <w:t xml:space="preserve">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5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57"/>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888" w:name="_Toc327354354"/>
      <w:bookmarkStart w:id="889" w:name="_Toc479272845"/>
    </w:p>
    <w:p w14:paraId="73DAC4DB" w14:textId="106A7032" w:rsidR="000A450A" w:rsidRPr="006C1597" w:rsidRDefault="000B346B" w:rsidP="007D49B0">
      <w:pPr>
        <w:pStyle w:val="Sec10head1"/>
      </w:pPr>
      <w:bookmarkStart w:id="890" w:name="_Toc82167980"/>
      <w:bookmarkStart w:id="891" w:name="_Toc138939091"/>
      <w:r>
        <w:t xml:space="preserve">Garantie </w:t>
      </w:r>
      <w:r w:rsidR="00787144">
        <w:t>de Bonne Exécution</w:t>
      </w:r>
      <w:r w:rsidR="001D606F">
        <w:br/>
      </w:r>
      <w:r w:rsidR="005556B4">
        <w:t xml:space="preserve">Option 2 : </w:t>
      </w:r>
      <w:r w:rsidR="008305CF">
        <w:br/>
      </w:r>
      <w:r w:rsidR="000A450A" w:rsidRPr="006C1597">
        <w:t xml:space="preserve">Modèle de caution personnelle et solidaire </w:t>
      </w:r>
      <w:bookmarkEnd w:id="888"/>
      <w:bookmarkEnd w:id="889"/>
      <w:bookmarkEnd w:id="890"/>
      <w:r w:rsidR="00EB24CC">
        <w:t>de Bonne Exécution</w:t>
      </w:r>
      <w:bookmarkEnd w:id="891"/>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7D1F6B21"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w:t>
      </w:r>
      <w:r w:rsidR="00EB24CC">
        <w:rPr>
          <w:szCs w:val="24"/>
        </w:rPr>
        <w:t>de Bonne Exécution</w:t>
      </w:r>
      <w:r w:rsidRPr="006C1597">
        <w:rPr>
          <w:szCs w:val="24"/>
        </w:rPr>
        <w:t xml:space="preserve">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892" w:name="_Toc478922099"/>
      <w:bookmarkStart w:id="893" w:name="_Toc479272846"/>
      <w:bookmarkStart w:id="894" w:name="_Toc156372185"/>
      <w:bookmarkStart w:id="895"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395DBC10" w:rsidR="00EA4538" w:rsidRPr="008F55F2" w:rsidRDefault="00EA4538" w:rsidP="00EA4538">
      <w:pPr>
        <w:spacing w:before="120" w:after="120"/>
        <w:ind w:left="1080" w:hanging="360"/>
        <w:rPr>
          <w:iCs/>
        </w:rPr>
      </w:pPr>
      <w:r w:rsidRPr="00203156">
        <w:rPr>
          <w:iCs/>
          <w:lang w:val="fr"/>
        </w:rPr>
        <w:t xml:space="preserve">(1) terminer le </w:t>
      </w:r>
      <w:r w:rsidR="00C7438A">
        <w:rPr>
          <w:iCs/>
          <w:lang w:val="fr"/>
        </w:rPr>
        <w:t>M</w:t>
      </w:r>
      <w:r>
        <w:rPr>
          <w:iCs/>
          <w:lang w:val="fr"/>
        </w:rPr>
        <w:t>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3BFD382C"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w:t>
      </w:r>
      <w:r w:rsidR="00DB49E2">
        <w:rPr>
          <w:iCs/>
          <w:lang w:val="fr"/>
        </w:rPr>
        <w:t>C</w:t>
      </w:r>
      <w:r w:rsidRPr="00203156">
        <w:rPr>
          <w:iCs/>
          <w:lang w:val="fr"/>
        </w:rPr>
        <w:t xml:space="preserve">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w:t>
      </w:r>
      <w:r w:rsidR="00C7438A">
        <w:rPr>
          <w:iCs/>
          <w:lang w:val="fr"/>
        </w:rPr>
        <w:t xml:space="preserve">Montant </w:t>
      </w:r>
      <w:r w:rsidRPr="00203156">
        <w:rPr>
          <w:iCs/>
          <w:lang w:val="fr"/>
        </w:rPr>
        <w:t xml:space="preserve">du </w:t>
      </w:r>
      <w:r w:rsidR="00C7438A">
        <w:rPr>
          <w:iCs/>
          <w:lang w:val="fr"/>
        </w:rPr>
        <w:t>M</w:t>
      </w:r>
      <w:r>
        <w:rPr>
          <w:iCs/>
          <w:lang w:val="fr"/>
        </w:rPr>
        <w:t>arché</w:t>
      </w:r>
      <w:r w:rsidRPr="00203156">
        <w:rPr>
          <w:iCs/>
          <w:lang w:val="fr"/>
        </w:rPr>
        <w:t>; mais ne dépassant pas, y compris les autres dépens</w:t>
      </w:r>
      <w:r>
        <w:rPr>
          <w:iCs/>
          <w:lang w:val="fr"/>
        </w:rPr>
        <w:t>es</w:t>
      </w:r>
      <w:r w:rsidRPr="00203156">
        <w:rPr>
          <w:iCs/>
          <w:lang w:val="fr"/>
        </w:rPr>
        <w:t xml:space="preserve"> et </w:t>
      </w:r>
      <w:r w:rsidR="002759C2">
        <w:rPr>
          <w:iCs/>
          <w:lang w:val="fr"/>
        </w:rPr>
        <w:t>pénalités</w:t>
      </w:r>
      <w:r w:rsidRPr="00203156">
        <w:rPr>
          <w:iCs/>
          <w:lang w:val="fr"/>
        </w:rPr>
        <w:t xml:space="preserve"> dont la Caution </w:t>
      </w:r>
      <w:r w:rsidR="002759C2" w:rsidRPr="00203156">
        <w:rPr>
          <w:iCs/>
          <w:lang w:val="fr"/>
        </w:rPr>
        <w:t>p</w:t>
      </w:r>
      <w:r w:rsidR="002759C2">
        <w:rPr>
          <w:iCs/>
          <w:lang w:val="fr"/>
        </w:rPr>
        <w:t>ourrai</w:t>
      </w:r>
      <w:r w:rsidR="002759C2" w:rsidRPr="00203156">
        <w:rPr>
          <w:iCs/>
          <w:lang w:val="fr"/>
        </w:rPr>
        <w:t xml:space="preserve">t </w:t>
      </w:r>
      <w:r w:rsidRPr="00203156">
        <w:rPr>
          <w:iCs/>
          <w:lang w:val="fr"/>
        </w:rPr>
        <w:t xml:space="preserve">être responsable en l’espèce, le montant énoncé dans le premier paragraphe </w:t>
      </w:r>
      <w:r w:rsidR="002759C2">
        <w:rPr>
          <w:iCs/>
          <w:lang w:val="fr"/>
        </w:rPr>
        <w:t>ci-avant</w:t>
      </w:r>
      <w:r w:rsidRPr="00203156">
        <w:rPr>
          <w:iCs/>
          <w:lang w:val="fr"/>
        </w:rPr>
        <w:t xml:space="preserve">.  Le terme « solde du </w:t>
      </w:r>
      <w:r w:rsidR="00C7438A">
        <w:rPr>
          <w:iCs/>
          <w:lang w:val="fr"/>
        </w:rPr>
        <w:t>Montant</w:t>
      </w:r>
      <w:r w:rsidR="00C7438A" w:rsidRPr="00203156">
        <w:rPr>
          <w:iCs/>
          <w:lang w:val="fr"/>
        </w:rPr>
        <w:t xml:space="preserve"> </w:t>
      </w:r>
      <w:r w:rsidR="00C039AD">
        <w:rPr>
          <w:iCs/>
          <w:lang w:val="fr"/>
        </w:rPr>
        <w:t xml:space="preserve">du </w:t>
      </w:r>
      <w:r w:rsidR="00C7438A">
        <w:rPr>
          <w:iCs/>
          <w:lang w:val="fr"/>
        </w:rPr>
        <w:t>M</w:t>
      </w:r>
      <w:r w:rsidR="00C039AD">
        <w:rPr>
          <w:iCs/>
          <w:lang w:val="fr"/>
        </w:rPr>
        <w:t>arché</w:t>
      </w:r>
      <w:r w:rsidR="00C039AD" w:rsidRPr="00203156">
        <w:rPr>
          <w:iCs/>
          <w:lang w:val="fr"/>
        </w:rPr>
        <w:t xml:space="preserve"> </w:t>
      </w:r>
      <w:r w:rsidRPr="00203156">
        <w:rPr>
          <w:iCs/>
          <w:lang w:val="fr"/>
        </w:rPr>
        <w:t>»,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sidR="00C7438A">
        <w:rPr>
          <w:iCs/>
          <w:lang w:val="fr"/>
        </w:rPr>
        <w:t>M</w:t>
      </w:r>
      <w:r>
        <w:rPr>
          <w:iCs/>
          <w:lang w:val="fr"/>
        </w:rPr>
        <w:t>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C60CA6B"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w:t>
      </w:r>
      <w:r w:rsidR="00C7438A">
        <w:rPr>
          <w:iCs/>
          <w:lang w:val="fr"/>
        </w:rPr>
        <w:t>cau</w:t>
      </w:r>
      <w:r w:rsidR="00C7438A" w:rsidRPr="00203156">
        <w:rPr>
          <w:iCs/>
          <w:lang w:val="fr"/>
        </w:rPr>
        <w:t>tion</w:t>
      </w:r>
      <w:r w:rsidRPr="00203156">
        <w:rPr>
          <w:iCs/>
          <w:lang w:val="fr"/>
        </w:rPr>
        <w:t>.</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90F4616"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w:t>
      </w:r>
      <w:r w:rsidR="00C7438A">
        <w:rPr>
          <w:iCs/>
          <w:lang w:val="fr"/>
        </w:rPr>
        <w:t>C</w:t>
      </w:r>
      <w:r w:rsidRPr="00203156">
        <w:rPr>
          <w:iCs/>
          <w:lang w:val="fr"/>
        </w:rPr>
        <w:t xml:space="preserve">ertificat de </w:t>
      </w:r>
      <w:r w:rsidR="00C7438A">
        <w:rPr>
          <w:iCs/>
          <w:lang w:val="fr"/>
        </w:rPr>
        <w:t>Récept</w:t>
      </w:r>
      <w:r>
        <w:rPr>
          <w:iCs/>
          <w:lang w:val="fr"/>
        </w:rPr>
        <w:t xml:space="preserve">ion des </w:t>
      </w:r>
      <w:r w:rsidR="00C7438A">
        <w:rPr>
          <w:iCs/>
          <w:lang w:val="fr"/>
        </w:rPr>
        <w:t>Ouvrages</w:t>
      </w:r>
      <w:r w:rsidRPr="00203156">
        <w:rPr>
          <w:iCs/>
          <w:lang w:val="fr"/>
        </w:rPr>
        <w:t>.</w:t>
      </w:r>
    </w:p>
    <w:p w14:paraId="469818E9" w14:textId="5C84C4E1" w:rsidR="00EA4538" w:rsidRPr="008F55F2" w:rsidRDefault="00EA4538" w:rsidP="00A76396">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w:t>
      </w:r>
      <w:r w:rsidR="00C7438A">
        <w:rPr>
          <w:iCs/>
          <w:lang w:val="fr"/>
        </w:rPr>
        <w:t>En sa qualité de témoin</w:t>
      </w:r>
      <w:r w:rsidRPr="00203156">
        <w:rPr>
          <w:iCs/>
          <w:lang w:val="fr"/>
        </w:rPr>
        <w:t xml:space="preserve"> </w:t>
      </w:r>
      <w:r w:rsidR="00230E31">
        <w:rPr>
          <w:iCs/>
          <w:lang w:val="fr"/>
        </w:rPr>
        <w:t>du présent cautionnement</w:t>
      </w:r>
      <w:r w:rsidRPr="00203156">
        <w:rPr>
          <w:iCs/>
          <w:lang w:val="fr"/>
        </w:rPr>
        <w:t>, l’</w:t>
      </w:r>
      <w:r>
        <w:rPr>
          <w:iCs/>
          <w:lang w:val="fr"/>
        </w:rPr>
        <w:t>E</w:t>
      </w:r>
      <w:r w:rsidRPr="00203156">
        <w:rPr>
          <w:iCs/>
          <w:lang w:val="fr"/>
        </w:rPr>
        <w:t xml:space="preserve">ntrepreneur a </w:t>
      </w:r>
      <w:r>
        <w:rPr>
          <w:iCs/>
          <w:lang w:val="fr"/>
        </w:rPr>
        <w:t xml:space="preserve">signé et </w:t>
      </w:r>
      <w:r w:rsidRPr="00203156">
        <w:rPr>
          <w:iCs/>
          <w:lang w:val="fr"/>
        </w:rPr>
        <w:t xml:space="preserve">apposé son sceau, et la Caution a </w:t>
      </w:r>
      <w:r w:rsidR="00230E31" w:rsidRPr="00203156">
        <w:rPr>
          <w:iCs/>
          <w:lang w:val="fr"/>
        </w:rPr>
        <w:t>apposé son sceau</w:t>
      </w:r>
      <w:r>
        <w:rPr>
          <w:iCs/>
          <w:lang w:val="fr"/>
        </w:rPr>
        <w:t xml:space="preserve"> </w:t>
      </w:r>
      <w:r w:rsidR="00230E31">
        <w:rPr>
          <w:iCs/>
          <w:lang w:val="fr"/>
        </w:rPr>
        <w:t xml:space="preserve">sur </w:t>
      </w:r>
      <w:r w:rsidR="00AA250B">
        <w:rPr>
          <w:iCs/>
          <w:lang w:val="fr"/>
        </w:rPr>
        <w:t>le</w:t>
      </w:r>
      <w:r w:rsidR="00230E31" w:rsidRPr="00203156">
        <w:rPr>
          <w:iCs/>
          <w:lang w:val="fr"/>
        </w:rPr>
        <w:t xml:space="preserve"> </w:t>
      </w:r>
      <w:r>
        <w:rPr>
          <w:iCs/>
          <w:lang w:val="fr"/>
        </w:rPr>
        <w:t xml:space="preserve">présent document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7D3B2E72" w:rsidR="004C74B4" w:rsidRPr="006C1597" w:rsidRDefault="004C74B4" w:rsidP="007D49B0">
      <w:pPr>
        <w:pStyle w:val="Sec10head1"/>
      </w:pPr>
      <w:bookmarkStart w:id="896" w:name="_Toc138939092"/>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892"/>
      <w:bookmarkEnd w:id="893"/>
      <w:bookmarkEnd w:id="896"/>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28DE0D51" w14:textId="144A878D" w:rsidR="008556F0" w:rsidRPr="006C1597" w:rsidRDefault="008556F0" w:rsidP="00A76396">
      <w:pPr>
        <w:tabs>
          <w:tab w:val="left" w:leader="underscore" w:pos="4962"/>
        </w:tabs>
        <w:spacing w:before="120" w:after="240"/>
        <w:rPr>
          <w:szCs w:val="24"/>
        </w:rPr>
      </w:pPr>
      <w:r w:rsidRPr="006C1597">
        <w:rPr>
          <w:b/>
          <w:bCs/>
          <w:szCs w:val="24"/>
        </w:rPr>
        <w:t>Garant :</w:t>
      </w:r>
      <w:r w:rsidRPr="006C1597">
        <w:rPr>
          <w:szCs w:val="24"/>
        </w:rPr>
        <w:t xml:space="preserve"> </w:t>
      </w:r>
      <w:r w:rsidRPr="006C1597">
        <w:rPr>
          <w:szCs w:val="24"/>
        </w:rPr>
        <w:tab/>
      </w:r>
      <w:r w:rsidRPr="006C1597">
        <w:rPr>
          <w:i/>
          <w:szCs w:val="24"/>
        </w:rPr>
        <w:t xml:space="preserve"> [nom et adresse de la banque </w:t>
      </w:r>
      <w:r w:rsidRPr="006C1597">
        <w:rPr>
          <w:bCs/>
          <w:i/>
          <w:iCs/>
        </w:rPr>
        <w:t>d’émission</w:t>
      </w:r>
      <w:r w:rsidRPr="006C1597">
        <w:rPr>
          <w:i/>
          <w:szCs w:val="24"/>
        </w:rPr>
        <w:t>]</w:t>
      </w:r>
    </w:p>
    <w:p w14:paraId="00DE8899" w14:textId="6C81C24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 xml:space="preserve">[description des </w:t>
      </w:r>
      <w:r w:rsidR="008556F0">
        <w:rPr>
          <w:i/>
          <w:szCs w:val="24"/>
        </w:rPr>
        <w:t>Ouvrages</w:t>
      </w:r>
      <w:r w:rsidRPr="006C1597">
        <w:rPr>
          <w:i/>
          <w:szCs w:val="24"/>
        </w:rPr>
        <w:t>]</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58"/>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59"/>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897" w:name="_Toc479272847"/>
    </w:p>
    <w:p w14:paraId="7D7710F8" w14:textId="3E9A23CE" w:rsidR="000A450A" w:rsidRPr="006C1597" w:rsidRDefault="000A450A" w:rsidP="00A63127">
      <w:pPr>
        <w:pStyle w:val="Sec10head1"/>
      </w:pPr>
      <w:bookmarkStart w:id="898" w:name="_Toc138939093"/>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897"/>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894"/>
      <w:bookmarkEnd w:id="895"/>
      <w:bookmarkEnd w:id="898"/>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03D393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 xml:space="preserve">[nom du marché et description des </w:t>
      </w:r>
      <w:r w:rsidR="00AD2A14">
        <w:rPr>
          <w:i/>
          <w:iCs/>
          <w:szCs w:val="24"/>
        </w:rPr>
        <w:t>Ouvrages</w:t>
      </w:r>
      <w:r w:rsidRPr="006C1597">
        <w:rPr>
          <w:i/>
          <w:iCs/>
          <w:szCs w:val="24"/>
        </w:rPr>
        <w:t>]</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60"/>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57C85D1A" w:rsidR="00037168" w:rsidRPr="006C1597" w:rsidRDefault="00037168" w:rsidP="00DC57DA">
      <w:pPr>
        <w:spacing w:before="120" w:after="120"/>
        <w:ind w:left="0" w:firstLine="0"/>
        <w:rPr>
          <w:i/>
          <w:iCs/>
          <w:szCs w:val="24"/>
        </w:rPr>
      </w:pPr>
      <w:r w:rsidRPr="006C1597">
        <w:rPr>
          <w:szCs w:val="24"/>
        </w:rPr>
        <w:t xml:space="preserve">Toute demande au titre de la présente garantie doit être </w:t>
      </w:r>
      <w:r w:rsidR="001D29FA">
        <w:rPr>
          <w:szCs w:val="24"/>
        </w:rPr>
        <w:t>soumise après la présentation</w:t>
      </w:r>
      <w:r w:rsidRPr="006C1597">
        <w:rPr>
          <w:szCs w:val="24"/>
        </w:rPr>
        <w:t xml:space="preserve"> </w:t>
      </w:r>
      <w:r w:rsidR="001D29FA">
        <w:rPr>
          <w:szCs w:val="24"/>
        </w:rPr>
        <w:t>d’</w:t>
      </w:r>
      <w:r w:rsidRPr="006C1597">
        <w:rPr>
          <w:szCs w:val="24"/>
        </w:rPr>
        <w:t>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3CA886C9"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w:t>
      </w:r>
      <w:r w:rsidR="00932525">
        <w:rPr>
          <w:szCs w:val="24"/>
        </w:rPr>
        <w:t>intermédiaire</w:t>
      </w:r>
      <w:r w:rsidR="00932525" w:rsidRPr="006C1597">
        <w:rPr>
          <w:szCs w:val="24"/>
        </w:rPr>
        <w:t xml:space="preserve">s </w:t>
      </w:r>
      <w:r w:rsidRPr="006C1597">
        <w:rPr>
          <w:szCs w:val="24"/>
        </w:rPr>
        <w:t xml:space="preserve">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61"/>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899" w:name="_Toc479272848"/>
      <w:bookmarkStart w:id="900" w:name="_Toc327354356"/>
    </w:p>
    <w:p w14:paraId="414712ED" w14:textId="0A695BE1" w:rsidR="000A450A" w:rsidRPr="002612B1" w:rsidRDefault="000A450A" w:rsidP="008305CF">
      <w:pPr>
        <w:pStyle w:val="Sec10head1"/>
        <w:spacing w:before="0" w:after="0"/>
        <w:rPr>
          <w:sz w:val="28"/>
          <w:szCs w:val="28"/>
        </w:rPr>
      </w:pPr>
      <w:bookmarkStart w:id="901" w:name="_Toc138939094"/>
      <w:r w:rsidRPr="006C1597">
        <w:rPr>
          <w:rStyle w:val="Style9Char"/>
          <w:b/>
        </w:rPr>
        <w:t xml:space="preserve">Modèle de </w:t>
      </w:r>
      <w:r w:rsidR="005D0027">
        <w:rPr>
          <w:rStyle w:val="Style9Char"/>
          <w:b/>
        </w:rPr>
        <w:t>G</w:t>
      </w:r>
      <w:r w:rsidRPr="006C1597">
        <w:rPr>
          <w:rStyle w:val="Style9Char"/>
          <w:b/>
        </w:rPr>
        <w:t xml:space="preserve">arantie </w:t>
      </w:r>
      <w:r w:rsidR="008305CF">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899"/>
      <w:r w:rsidR="00831E15" w:rsidRPr="006C1597">
        <w:t xml:space="preserve"> </w:t>
      </w:r>
      <w:r w:rsidR="008305CF">
        <w:br/>
      </w:r>
      <w:r w:rsidRPr="002612B1">
        <w:rPr>
          <w:sz w:val="28"/>
          <w:szCs w:val="28"/>
        </w:rPr>
        <w:t>(</w:t>
      </w:r>
      <w:r w:rsidR="005D0027" w:rsidRPr="002612B1">
        <w:rPr>
          <w:sz w:val="28"/>
          <w:szCs w:val="28"/>
        </w:rPr>
        <w:t>G</w:t>
      </w:r>
      <w:r w:rsidRPr="002612B1">
        <w:rPr>
          <w:sz w:val="28"/>
          <w:szCs w:val="28"/>
        </w:rPr>
        <w:t xml:space="preserve">arantie </w:t>
      </w:r>
      <w:r w:rsidR="005D0027" w:rsidRPr="002612B1">
        <w:rPr>
          <w:sz w:val="28"/>
          <w:szCs w:val="28"/>
        </w:rPr>
        <w:t>B</w:t>
      </w:r>
      <w:r w:rsidRPr="002612B1">
        <w:rPr>
          <w:sz w:val="28"/>
          <w:szCs w:val="28"/>
        </w:rPr>
        <w:t>ancaire</w:t>
      </w:r>
      <w:r w:rsidR="00037168" w:rsidRPr="002612B1">
        <w:rPr>
          <w:sz w:val="28"/>
          <w:szCs w:val="28"/>
        </w:rPr>
        <w:t xml:space="preserve"> sur </w:t>
      </w:r>
      <w:r w:rsidR="005D0027" w:rsidRPr="002612B1">
        <w:rPr>
          <w:sz w:val="28"/>
          <w:szCs w:val="28"/>
        </w:rPr>
        <w:t>D</w:t>
      </w:r>
      <w:r w:rsidR="00037168" w:rsidRPr="002612B1">
        <w:rPr>
          <w:sz w:val="28"/>
          <w:szCs w:val="28"/>
        </w:rPr>
        <w:t>emande</w:t>
      </w:r>
      <w:r w:rsidRPr="002612B1">
        <w:rPr>
          <w:sz w:val="28"/>
          <w:szCs w:val="28"/>
        </w:rPr>
        <w:t>)</w:t>
      </w:r>
      <w:bookmarkEnd w:id="900"/>
      <w:bookmarkEnd w:id="901"/>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6351A46F"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 xml:space="preserve">[nom du marché et description des </w:t>
      </w:r>
      <w:r w:rsidR="00D12ACD">
        <w:rPr>
          <w:i/>
          <w:iCs/>
          <w:szCs w:val="24"/>
        </w:rPr>
        <w:t>Ouvrages</w:t>
      </w:r>
      <w:r w:rsidRPr="006C1597">
        <w:rPr>
          <w:i/>
          <w:iCs/>
          <w:szCs w:val="24"/>
        </w:rPr>
        <w:t>]</w:t>
      </w:r>
      <w:r w:rsidRPr="006C1597">
        <w:rPr>
          <w:szCs w:val="24"/>
        </w:rPr>
        <w:t xml:space="preserve"> (ci-après dénommé « le Marché »).</w:t>
      </w:r>
    </w:p>
    <w:p w14:paraId="5433B40F" w14:textId="74B1F228"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w:t>
      </w:r>
      <w:r w:rsidR="00F708B4">
        <w:rPr>
          <w:szCs w:val="24"/>
        </w:rPr>
        <w:t xml:space="preserve"> </w:t>
      </w:r>
      <w:r w:rsidRPr="006C1597">
        <w:rPr>
          <w:szCs w:val="24"/>
        </w:rPr>
        <w:t xml:space="preserve">Retenue de </w:t>
      </w:r>
      <w:r w:rsidR="00F708B4">
        <w:rPr>
          <w:szCs w:val="24"/>
        </w:rPr>
        <w:t>G</w:t>
      </w:r>
      <w:r w:rsidRPr="006C1597">
        <w:rPr>
          <w:szCs w:val="24"/>
        </w:rPr>
        <w:t>arantie ») et que</w:t>
      </w:r>
      <w:r w:rsidR="005B69F3" w:rsidRPr="006C1597">
        <w:rPr>
          <w:szCs w:val="24"/>
        </w:rPr>
        <w:t xml:space="preserve"> </w:t>
      </w:r>
      <w:r w:rsidRPr="006C1597">
        <w:rPr>
          <w:szCs w:val="24"/>
        </w:rPr>
        <w:t xml:space="preserve">lorsque la </w:t>
      </w:r>
      <w:r w:rsidR="00B23DF4">
        <w:rPr>
          <w:szCs w:val="24"/>
        </w:rPr>
        <w:t>R</w:t>
      </w:r>
      <w:r w:rsidRPr="006C1597">
        <w:rPr>
          <w:szCs w:val="24"/>
        </w:rPr>
        <w:t xml:space="preserve">éception </w:t>
      </w:r>
      <w:r w:rsidR="00B23DF4">
        <w:rPr>
          <w:szCs w:val="24"/>
        </w:rPr>
        <w:t>des Ouvrages</w:t>
      </w:r>
      <w:r w:rsidR="00EF6FCB">
        <w:rPr>
          <w:szCs w:val="24"/>
        </w:rPr>
        <w:t xml:space="preserve"> </w:t>
      </w:r>
      <w:r w:rsidRPr="006C1597">
        <w:rPr>
          <w:szCs w:val="24"/>
        </w:rPr>
        <w:t>a été prononcée et la première moitié de la Retenue de garantie libérée, la seconde moitié de la Retenue de garantie sera remplacée par une garantie bancaire d’un même montant.</w:t>
      </w:r>
      <w:r w:rsidR="00405601" w:rsidRPr="00405601">
        <w:rPr>
          <w:color w:val="000000"/>
          <w:szCs w:val="24"/>
          <w:lang w:val="fr"/>
        </w:rPr>
        <w:t xml:space="preserve"> </w:t>
      </w:r>
      <w:r w:rsidR="00405601" w:rsidRPr="001E7722">
        <w:rPr>
          <w:color w:val="000000"/>
          <w:szCs w:val="24"/>
          <w:lang w:val="fr"/>
        </w:rPr>
        <w:t>Si le montant garanti en vertu d</w:t>
      </w:r>
      <w:r w:rsidR="00405601">
        <w:rPr>
          <w:color w:val="000000"/>
          <w:szCs w:val="24"/>
          <w:lang w:val="fr"/>
        </w:rPr>
        <w:t xml:space="preserve">e la Garantie de Bonne Exécution </w:t>
      </w:r>
      <w:r w:rsidR="00405601" w:rsidRPr="001E7722">
        <w:rPr>
          <w:color w:val="000000"/>
          <w:szCs w:val="24"/>
          <w:lang w:val="fr"/>
        </w:rPr>
        <w:t>et, le cas échéant, d</w:t>
      </w:r>
      <w:r w:rsidR="00405601">
        <w:rPr>
          <w:color w:val="000000"/>
          <w:szCs w:val="24"/>
          <w:lang w:val="fr"/>
        </w:rPr>
        <w:t xml:space="preserve">e la Garantie de Performance </w:t>
      </w:r>
      <w:r w:rsidR="00405601" w:rsidRPr="001E7722">
        <w:rPr>
          <w:color w:val="000000"/>
          <w:szCs w:val="24"/>
          <w:lang w:val="fr"/>
        </w:rPr>
        <w:t xml:space="preserve">ES, au moment de l’émission du </w:t>
      </w:r>
      <w:r w:rsidR="00405601" w:rsidRPr="002612B1">
        <w:rPr>
          <w:color w:val="000000"/>
          <w:szCs w:val="24"/>
          <w:lang w:val="fr"/>
        </w:rPr>
        <w:t>Certificat de Réception,</w:t>
      </w:r>
      <w:r w:rsidR="00405601" w:rsidRPr="001E7722">
        <w:rPr>
          <w:color w:val="000000"/>
          <w:szCs w:val="24"/>
          <w:lang w:val="fr"/>
        </w:rPr>
        <w:t xml:space="preserve"> est inférieur à la moitié de la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 xml:space="preserve">arantie, la </w:t>
      </w:r>
      <w:r w:rsidR="00405601">
        <w:rPr>
          <w:color w:val="000000"/>
          <w:szCs w:val="24"/>
          <w:lang w:val="fr"/>
        </w:rPr>
        <w:t>G</w:t>
      </w:r>
      <w:r w:rsidR="00405601" w:rsidRPr="001E7722">
        <w:rPr>
          <w:color w:val="000000"/>
          <w:szCs w:val="24"/>
          <w:lang w:val="fr"/>
        </w:rPr>
        <w:t xml:space="preserve">arantie de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 xml:space="preserve">arantie ne sera requise que pour la différence entre la moitié de la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arantie et le montant garanti en vertu d</w:t>
      </w:r>
      <w:r w:rsidR="00405601">
        <w:rPr>
          <w:color w:val="000000"/>
          <w:szCs w:val="24"/>
          <w:lang w:val="fr"/>
        </w:rPr>
        <w:t>e la Garantie de Bonne Exécution</w:t>
      </w:r>
      <w:r w:rsidR="00405601" w:rsidRPr="001E7722">
        <w:rPr>
          <w:color w:val="000000"/>
          <w:szCs w:val="24"/>
          <w:lang w:val="fr"/>
        </w:rPr>
        <w:t xml:space="preserve"> et, le cas échéant</w:t>
      </w:r>
      <w:r w:rsidR="00405601">
        <w:rPr>
          <w:color w:val="000000"/>
          <w:szCs w:val="24"/>
          <w:lang w:val="fr"/>
        </w:rPr>
        <w:t>,</w:t>
      </w:r>
      <w:r w:rsidR="00405601" w:rsidRPr="001E7722">
        <w:rPr>
          <w:color w:val="000000"/>
          <w:szCs w:val="24"/>
          <w:lang w:val="fr"/>
        </w:rPr>
        <w:t xml:space="preserve"> </w:t>
      </w:r>
      <w:r w:rsidR="00405601">
        <w:rPr>
          <w:color w:val="000000"/>
          <w:szCs w:val="24"/>
          <w:lang w:val="fr"/>
        </w:rPr>
        <w:t>la</w:t>
      </w:r>
      <w:r w:rsidR="00405601" w:rsidRPr="001E7722">
        <w:rPr>
          <w:color w:val="000000"/>
          <w:szCs w:val="24"/>
          <w:lang w:val="fr"/>
        </w:rPr>
        <w:t xml:space="preserve"> </w:t>
      </w:r>
      <w:r w:rsidR="00405601">
        <w:rPr>
          <w:color w:val="000000"/>
          <w:szCs w:val="24"/>
          <w:lang w:val="fr"/>
        </w:rPr>
        <w:t>Garantie de P</w:t>
      </w:r>
      <w:r w:rsidR="00405601" w:rsidRPr="001E7722">
        <w:rPr>
          <w:color w:val="000000"/>
          <w:szCs w:val="24"/>
          <w:lang w:val="fr"/>
        </w:rPr>
        <w:t>erformance ES</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62"/>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63"/>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71E9" w14:textId="77777777" w:rsidR="00F73B46" w:rsidRDefault="00F73B46">
      <w:pPr>
        <w:spacing w:line="20" w:lineRule="exact"/>
      </w:pPr>
    </w:p>
    <w:p w14:paraId="4B819CF5" w14:textId="77777777" w:rsidR="00F73B46" w:rsidRDefault="00F73B46"/>
  </w:endnote>
  <w:endnote w:type="continuationSeparator" w:id="0">
    <w:p w14:paraId="371EA958" w14:textId="77777777" w:rsidR="00F73B46" w:rsidRDefault="00F73B46">
      <w:r>
        <w:t xml:space="preserve"> </w:t>
      </w:r>
    </w:p>
    <w:p w14:paraId="2E536119" w14:textId="77777777" w:rsidR="00F73B46" w:rsidRDefault="00F73B46"/>
  </w:endnote>
  <w:endnote w:type="continuationNotice" w:id="1">
    <w:p w14:paraId="3140AE69" w14:textId="77777777" w:rsidR="00F73B46" w:rsidRDefault="00F73B46">
      <w:r>
        <w:t xml:space="preserve"> </w:t>
      </w:r>
    </w:p>
    <w:p w14:paraId="196FC88A" w14:textId="77777777" w:rsidR="00F73B46" w:rsidRDefault="00F73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90CD" w14:textId="77777777" w:rsidR="002569B8" w:rsidRDefault="00256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919A" w14:textId="77777777" w:rsidR="002569B8" w:rsidRDefault="00256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E6D4" w14:textId="77777777" w:rsidR="002569B8" w:rsidRDefault="002569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FF4F" w14:textId="77777777" w:rsidR="001140BD" w:rsidRDefault="001140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9821" w14:textId="77777777" w:rsidR="00647966" w:rsidRDefault="006479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2BC4" w14:textId="77777777" w:rsidR="00F73B46" w:rsidRDefault="00F73B46">
      <w:r>
        <w:separator/>
      </w:r>
    </w:p>
  </w:footnote>
  <w:footnote w:type="continuationSeparator" w:id="0">
    <w:p w14:paraId="47427B82" w14:textId="77777777" w:rsidR="00F73B46" w:rsidRDefault="00F73B46">
      <w:r>
        <w:continuationSeparator/>
      </w:r>
    </w:p>
  </w:footnote>
  <w:footnote w:type="continuationNotice" w:id="1">
    <w:p w14:paraId="11C0D715" w14:textId="77777777" w:rsidR="00F73B46" w:rsidRPr="0066573E" w:rsidRDefault="00F73B46" w:rsidP="0066573E">
      <w:pPr>
        <w:pStyle w:val="Footer"/>
      </w:pPr>
    </w:p>
  </w:footnote>
  <w:footnote w:id="2">
    <w:p w14:paraId="0317D61C" w14:textId="17E432D3" w:rsidR="00E276D1" w:rsidRPr="00BC2911" w:rsidRDefault="00E276D1" w:rsidP="002612B1">
      <w:pPr>
        <w:pStyle w:val="FootnoteText"/>
        <w:ind w:left="180" w:hanging="90"/>
      </w:pPr>
      <w:r>
        <w:rPr>
          <w:rStyle w:val="FootnoteReference"/>
        </w:rPr>
        <w:footnoteRef/>
      </w:r>
      <w:r w:rsidRPr="00BC2911">
        <w:t xml:space="preserve"> </w:t>
      </w:r>
      <w:r w:rsidRPr="002612B1">
        <w:t xml:space="preserve">La BIRD et </w:t>
      </w:r>
      <w:r w:rsidR="0039049B" w:rsidRPr="002612B1">
        <w:t>l’</w:t>
      </w:r>
      <w:r w:rsidR="0039049B">
        <w:t>IDA</w:t>
      </w:r>
      <w:r w:rsidR="0039049B" w:rsidRPr="002612B1">
        <w:t xml:space="preserve"> </w:t>
      </w:r>
      <w:r w:rsidRPr="002612B1">
        <w:t xml:space="preserve">sont généralement appelés Banque mondiale. Comme les exigences la passation des marches pour la BIRD et </w:t>
      </w:r>
      <w:r w:rsidR="0039049B" w:rsidRPr="002612B1">
        <w:t>l’</w:t>
      </w:r>
      <w:r w:rsidR="0039049B">
        <w:t>IDA</w:t>
      </w:r>
      <w:r w:rsidR="0039049B" w:rsidRPr="002612B1">
        <w:t xml:space="preserve"> </w:t>
      </w:r>
      <w:r w:rsidRPr="002612B1">
        <w:t>sont identiques, le terme “Banque mondiale” d</w:t>
      </w:r>
      <w:r w:rsidR="000749E6">
        <w:t>a</w:t>
      </w:r>
      <w:r w:rsidRPr="002612B1">
        <w:t xml:space="preserve">ns ce DTPM fait </w:t>
      </w:r>
      <w:r w:rsidR="000749E6" w:rsidRPr="002612B1">
        <w:t>référence</w:t>
      </w:r>
      <w:r w:rsidRPr="002612B1">
        <w:t xml:space="preserve"> </w:t>
      </w:r>
      <w:r>
        <w:t>à la fois à la BIRD et l’IDA, et le terme «</w:t>
      </w:r>
      <w:r w:rsidR="009B4444">
        <w:t xml:space="preserve"> </w:t>
      </w:r>
      <w:r>
        <w:t xml:space="preserve">prêt » fait référence soit à un pr6et de la BIRD ou un crédit ou don de </w:t>
      </w:r>
      <w:r w:rsidR="0039049B">
        <w:t>l’IDA</w:t>
      </w:r>
      <w:r>
        <w:t xml:space="preserve">. </w:t>
      </w:r>
    </w:p>
    <w:p w14:paraId="5C352EDA" w14:textId="447D9629" w:rsidR="00E276D1" w:rsidRPr="00BC2911" w:rsidRDefault="00E276D1">
      <w:pPr>
        <w:pStyle w:val="FootnoteText"/>
      </w:pPr>
    </w:p>
  </w:footnote>
  <w:footnote w:id="3">
    <w:p w14:paraId="6F02A493" w14:textId="77777777" w:rsidR="000638FD" w:rsidRPr="00CF4B04" w:rsidRDefault="000638FD" w:rsidP="000638FD">
      <w:pPr>
        <w:rPr>
          <w:sz w:val="2"/>
          <w:szCs w:val="2"/>
        </w:rPr>
      </w:pPr>
    </w:p>
    <w:p w14:paraId="53707BD6" w14:textId="77777777" w:rsidR="000638FD" w:rsidRPr="00CF4B04" w:rsidRDefault="000638FD" w:rsidP="000638FD">
      <w:pPr>
        <w:pStyle w:val="FootnoteText"/>
        <w:rPr>
          <w:rFonts w:ascii="CG Times" w:hAnsi="CG Times"/>
          <w:sz w:val="2"/>
          <w:szCs w:val="2"/>
        </w:rPr>
      </w:pPr>
    </w:p>
  </w:footnote>
  <w:footnote w:id="4">
    <w:p w14:paraId="1D4B91E4" w14:textId="32C54C35" w:rsidR="000638FD" w:rsidRPr="002E1351" w:rsidRDefault="000638FD" w:rsidP="00424F7F">
      <w:pPr>
        <w:pStyle w:val="FootnoteText"/>
        <w:spacing w:after="0"/>
      </w:pPr>
      <w:r w:rsidRPr="002E1351">
        <w:rPr>
          <w:rStyle w:val="FootnoteReference"/>
        </w:rPr>
        <w:t>1</w:t>
      </w:r>
      <w:r w:rsidRPr="002E1351">
        <w:t xml:space="preserve"> </w:t>
      </w:r>
      <w:r>
        <w:t xml:space="preserve">     </w:t>
      </w:r>
      <w:r w:rsidRPr="002E1351">
        <w:t>Substituer, le cas échéant, « a obtenu » par « a sollicité »</w:t>
      </w:r>
      <w:r>
        <w:t xml:space="preserve"> </w:t>
      </w:r>
      <w:r w:rsidRPr="002E1351">
        <w:t>et le mot « prêt » par « crédit » ou « don ».</w:t>
      </w:r>
    </w:p>
  </w:footnote>
  <w:footnote w:id="5">
    <w:p w14:paraId="7728A6CD"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Substituer, le cas échéant, l’expression « la Banque mondiale » par « la Banque internationale pour la reconstruction et le développement (BIRD) » ou « l’Association internationale pour le développement (AID) ».</w:t>
      </w:r>
    </w:p>
  </w:footnote>
  <w:footnote w:id="6">
    <w:p w14:paraId="6D93F18B"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7">
    <w:p w14:paraId="5FA65110"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r>
      <w:r w:rsidRPr="002E1351">
        <w:rPr>
          <w:i/>
          <w:iCs/>
        </w:rPr>
        <w:t>[insérer, si applicable: « ce contrat sera financé conjointement par (insérer le nom du cofinancier) ». La passation du Marché sera conforme au règlement de passation des marchés de la Banque mondiale].</w:t>
      </w:r>
    </w:p>
  </w:footnote>
  <w:footnote w:id="8">
    <w:p w14:paraId="0A80BE7D" w14:textId="103943BA" w:rsidR="000638FD" w:rsidRPr="00145743" w:rsidRDefault="000638FD" w:rsidP="000638FD">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w:t>
      </w:r>
      <w:r w:rsidR="002C2E47">
        <w:rPr>
          <w:spacing w:val="-2"/>
          <w:sz w:val="18"/>
          <w:szCs w:val="18"/>
          <w:lang w:val="fr"/>
        </w:rPr>
        <w:t xml:space="preserve"> </w:t>
      </w:r>
      <w:r w:rsidRPr="005E5523">
        <w:rPr>
          <w:spacing w:val="-2"/>
          <w:sz w:val="18"/>
          <w:szCs w:val="18"/>
          <w:lang w:val="fr"/>
        </w:rPr>
        <w:t>; ces exigences de qualification devraient également être incluses dans ce paragraphe.</w:t>
      </w:r>
    </w:p>
  </w:footnote>
  <w:footnote w:id="9">
    <w:p w14:paraId="08187590" w14:textId="51B7B8CC" w:rsidR="000638FD" w:rsidRPr="00145743" w:rsidRDefault="000638FD" w:rsidP="000638FD">
      <w:pPr>
        <w:pStyle w:val="FootnoteText"/>
      </w:pPr>
      <w:r>
        <w:rPr>
          <w:rStyle w:val="FootnoteReference"/>
        </w:rPr>
        <w:footnoteRef/>
      </w:r>
      <w:r>
        <w:t xml:space="preserve">    </w:t>
      </w:r>
      <w:r w:rsidRPr="00785270">
        <w:t>Le bureau pour obtenir des renseignem</w:t>
      </w:r>
      <w:r w:rsidR="002C2E47">
        <w:t>e</w:t>
      </w:r>
      <w:r w:rsidRPr="00785270">
        <w:t>nts et pour la remise des Documents d’appel d’offres ainsi que pour le dépôt des soumissions peut ne pas être le même.</w:t>
      </w:r>
    </w:p>
  </w:footnote>
  <w:footnote w:id="10">
    <w:p w14:paraId="2D62D8F9"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 xml:space="preserve">Le prix demandé est destiné à défrayer le </w:t>
      </w:r>
      <w:r>
        <w:t>Maître d’Ouvrage</w:t>
      </w:r>
      <w:r w:rsidRPr="002E1351">
        <w:t xml:space="preserve"> du coût d’impression, du courrier / d’acheminement du dossier d’Appel d’offres. Un montant de 50 à 300 USD ou équivalent est réputé raisonnable.</w:t>
      </w:r>
    </w:p>
  </w:footnote>
  <w:footnote w:id="11">
    <w:p w14:paraId="442AA31F" w14:textId="1764300D" w:rsidR="000638FD" w:rsidRPr="002E1351" w:rsidRDefault="000638FD" w:rsidP="000638FD">
      <w:pPr>
        <w:pStyle w:val="FootnoteText"/>
        <w:spacing w:after="0"/>
      </w:pPr>
      <w:r w:rsidRPr="002E1351">
        <w:rPr>
          <w:rStyle w:val="FootnoteReference"/>
        </w:rPr>
        <w:footnoteRef/>
      </w:r>
      <w:r w:rsidRPr="002E1351">
        <w:t xml:space="preserve"> </w:t>
      </w:r>
      <w:r w:rsidRPr="002E1351">
        <w:tab/>
        <w:t xml:space="preserve">Par exemple chèque de </w:t>
      </w:r>
      <w:r w:rsidR="003D0EB6">
        <w:t>banqu</w:t>
      </w:r>
      <w:r w:rsidR="003D0EB6" w:rsidRPr="002E1351">
        <w:t>e</w:t>
      </w:r>
      <w:r w:rsidRPr="002E1351">
        <w:t xml:space="preserve">, dépôt direct sur un compte </w:t>
      </w:r>
      <w:r w:rsidR="00FA723F">
        <w:t>spécifique</w:t>
      </w:r>
      <w:r w:rsidRPr="002E1351">
        <w:t>.</w:t>
      </w:r>
    </w:p>
  </w:footnote>
  <w:footnote w:id="12">
    <w:p w14:paraId="32C0ADDC"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3">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14">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15">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16">
    <w:p w14:paraId="1E2E1D20" w14:textId="44552002" w:rsidR="00662217" w:rsidRPr="00D24BCD" w:rsidRDefault="00662217" w:rsidP="00D24BCD">
      <w:pPr>
        <w:pStyle w:val="FootnoteText"/>
        <w:ind w:left="270" w:hanging="270"/>
        <w:rPr>
          <w:sz w:val="18"/>
          <w:szCs w:val="18"/>
        </w:rPr>
      </w:pPr>
      <w:r>
        <w:rPr>
          <w:rStyle w:val="FootnoteReference"/>
        </w:rPr>
        <w:footnoteRef/>
      </w:r>
      <w:r>
        <w:t xml:space="preserve"> </w:t>
      </w:r>
      <w:r w:rsidR="005F1203">
        <w:t xml:space="preserve">  </w:t>
      </w:r>
      <w:r w:rsidR="009F65D6">
        <w:t xml:space="preserve">  </w:t>
      </w:r>
      <w:r w:rsidR="005F1203" w:rsidRPr="00D24BCD">
        <w:rPr>
          <w:sz w:val="18"/>
          <w:szCs w:val="18"/>
        </w:rPr>
        <w:t xml:space="preserve">Si </w:t>
      </w:r>
      <w:r w:rsidR="00C443FA">
        <w:rPr>
          <w:sz w:val="18"/>
          <w:szCs w:val="18"/>
        </w:rPr>
        <w:t>la passation de marchés</w:t>
      </w:r>
      <w:r w:rsidR="00FA1358">
        <w:rPr>
          <w:sz w:val="18"/>
          <w:szCs w:val="18"/>
        </w:rPr>
        <w:t xml:space="preserve"> électronique est utilisée, </w:t>
      </w:r>
      <w:r w:rsidR="00B9587D">
        <w:rPr>
          <w:sz w:val="18"/>
          <w:szCs w:val="18"/>
        </w:rPr>
        <w:t xml:space="preserve">insérer le lien ou l’adresse du site </w:t>
      </w:r>
      <w:r w:rsidR="000C5BEA">
        <w:rPr>
          <w:sz w:val="18"/>
          <w:szCs w:val="18"/>
        </w:rPr>
        <w:t xml:space="preserve">web et toutes informations additionnelles pertinentes </w:t>
      </w:r>
      <w:r w:rsidR="009F65D6">
        <w:rPr>
          <w:sz w:val="18"/>
          <w:szCs w:val="18"/>
        </w:rPr>
        <w:t>, comme appropriées.</w:t>
      </w:r>
    </w:p>
  </w:footnote>
  <w:footnote w:id="17">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18">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19">
    <w:p w14:paraId="16D40DC1" w14:textId="42ED7FA3" w:rsidR="00C9781E" w:rsidRPr="00F54C55" w:rsidRDefault="00C9781E" w:rsidP="00F54C55">
      <w:pPr>
        <w:pStyle w:val="FootnoteText"/>
        <w:rPr>
          <w:i/>
          <w:iCs/>
        </w:rPr>
      </w:pPr>
      <w:r>
        <w:rPr>
          <w:rStyle w:val="FootnoteReference"/>
        </w:rPr>
        <w:footnoteRef/>
      </w:r>
      <w:r>
        <w:t xml:space="preserve"> </w:t>
      </w:r>
      <w:r>
        <w:tab/>
      </w:r>
      <w:r w:rsidRPr="00F54C55">
        <w:rPr>
          <w:i/>
          <w:iCs/>
        </w:rPr>
        <w:t xml:space="preserve">Par exemple chèque de </w:t>
      </w:r>
      <w:r w:rsidR="00610A26">
        <w:rPr>
          <w:i/>
          <w:iCs/>
        </w:rPr>
        <w:t>banqu</w:t>
      </w:r>
      <w:r w:rsidR="00610A26" w:rsidRPr="00F54C55">
        <w:rPr>
          <w:i/>
          <w:iCs/>
        </w:rPr>
        <w:t>e</w:t>
      </w:r>
      <w:r w:rsidRPr="00F54C55">
        <w:rPr>
          <w:i/>
          <w:iCs/>
        </w:rPr>
        <w:t xml:space="preserve">, dépôt direct sur un compte </w:t>
      </w:r>
      <w:r w:rsidR="002369AB">
        <w:rPr>
          <w:i/>
          <w:iCs/>
        </w:rPr>
        <w:t>spécifique</w:t>
      </w:r>
      <w:r w:rsidRPr="00F54C55">
        <w:rPr>
          <w:i/>
          <w:iCs/>
        </w:rPr>
        <w:t>.</w:t>
      </w:r>
    </w:p>
  </w:footnote>
  <w:footnote w:id="20">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21">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22">
    <w:p w14:paraId="46DD4FFF" w14:textId="23DB32B5" w:rsidR="00EF0379" w:rsidRPr="00101CEE" w:rsidRDefault="00EF0379" w:rsidP="00EF0379">
      <w:pPr>
        <w:pStyle w:val="FootnoteText"/>
        <w:rPr>
          <w:lang w:val="fr"/>
        </w:rPr>
      </w:pPr>
      <w:r>
        <w:rPr>
          <w:rStyle w:val="FootnoteReference"/>
        </w:rPr>
        <w:footnoteRef/>
      </w:r>
      <w:r>
        <w:t xml:space="preserve"> </w:t>
      </w:r>
      <w:r>
        <w:tab/>
      </w:r>
      <w:r w:rsidRPr="00101CEE">
        <w:rPr>
          <w:lang w:val="fr"/>
        </w:rPr>
        <w:t>Aux fins d’application de la marge de préférence, une entreprise est considérée comme nationale à la condition qu’elle soit enregistrée dans le pays du Maître d’Ouvrage, qu’elle appartienne en majorité à des ressortissants de ce pays, et qu’elle ne soustraite pas à des entreprises étrangères plus de 10 pour</w:t>
      </w:r>
      <w:r w:rsidR="00101CEE">
        <w:rPr>
          <w:lang w:val="fr"/>
        </w:rPr>
        <w:t xml:space="preserve"> </w:t>
      </w:r>
      <w:r w:rsidRPr="00101CEE">
        <w:rPr>
          <w:lang w:val="fr"/>
        </w:rPr>
        <w:t xml:space="preserve">cent du Montant du Marché (à l’exclusion des Sommes </w:t>
      </w:r>
      <w:r w:rsidR="005C2054">
        <w:rPr>
          <w:lang w:val="fr"/>
        </w:rPr>
        <w:t>provisionnelles</w:t>
      </w:r>
      <w:r w:rsidRPr="00101CEE">
        <w:rPr>
          <w:lang w:val="fr"/>
        </w:rPr>
        <w:t xml:space="preserve">). Les </w:t>
      </w:r>
      <w:r w:rsidR="00156884" w:rsidRPr="00101CEE">
        <w:rPr>
          <w:lang w:val="fr"/>
        </w:rPr>
        <w:t>GE</w:t>
      </w:r>
      <w:r w:rsidRPr="00101CEE">
        <w:rPr>
          <w:lang w:val="fr"/>
        </w:rPr>
        <w:t xml:space="preserve"> sont considérés comme nationaux et bénéficient de la préférence nationale à la condition que chacun de leurs membres soit enregistré dans le pays du Maître d’Ouvrage, appartienne en majorité à des ressortissants de ce pays, et que le groupement soit enregistré dans le pays du Maître d’Ouvrage. Le Groupement bénéficiant de la préférence ne doit pas sous-traiter pas plus de 10 pourcents du Montant du Marché (à l’exclusion des Sommes </w:t>
      </w:r>
      <w:r w:rsidR="005C2054">
        <w:rPr>
          <w:lang w:val="fr"/>
        </w:rPr>
        <w:t>provisionnelles</w:t>
      </w:r>
      <w:r w:rsidRPr="00101CEE">
        <w:rPr>
          <w:lang w:val="fr"/>
        </w:rPr>
        <w:t xml:space="preserve">) à des entreprises étrangères. Les groupements entre entreprises nationales et étrangères ne peuvent </w:t>
      </w:r>
      <w:r w:rsidR="00CA4628" w:rsidRPr="00101CEE">
        <w:rPr>
          <w:lang w:val="fr"/>
        </w:rPr>
        <w:t xml:space="preserve">pas </w:t>
      </w:r>
      <w:r w:rsidRPr="00101CEE">
        <w:rPr>
          <w:lang w:val="fr"/>
        </w:rPr>
        <w:t>bénéficier de la préférence .</w:t>
      </w:r>
    </w:p>
  </w:footnote>
  <w:footnote w:id="23">
    <w:p w14:paraId="14731EEE" w14:textId="162CF829" w:rsidR="001801A6" w:rsidRPr="005865FB" w:rsidRDefault="001801A6" w:rsidP="001801A6">
      <w:pPr>
        <w:pStyle w:val="FootnoteText"/>
      </w:pPr>
      <w:r w:rsidRPr="00E25AC8">
        <w:rPr>
          <w:rStyle w:val="FootnoteReference"/>
          <w:lang w:val="fr"/>
        </w:rPr>
        <w:footnoteRef/>
      </w:r>
      <w:r w:rsidRPr="00E25AC8">
        <w:rPr>
          <w:lang w:val="fr"/>
        </w:rPr>
        <w:t xml:space="preserve"> </w:t>
      </w:r>
      <w:r w:rsidRPr="00E25AC8">
        <w:rPr>
          <w:lang w:val="fr"/>
        </w:rPr>
        <w:tab/>
        <w:t xml:space="preserve">Le travail </w:t>
      </w:r>
      <w:r w:rsidR="00251C89">
        <w:rPr>
          <w:lang w:val="fr"/>
        </w:rPr>
        <w:t>en régie</w:t>
      </w:r>
      <w:r w:rsidRPr="00E25AC8">
        <w:rPr>
          <w:lang w:val="fr"/>
        </w:rPr>
        <w:t xml:space="preserve"> est un travail effectué selon les instructions du </w:t>
      </w:r>
      <w:r w:rsidR="00251C89">
        <w:rPr>
          <w:lang w:val="fr"/>
        </w:rPr>
        <w:t>Maître d’</w:t>
      </w:r>
      <w:r w:rsidR="002B3D5B">
        <w:rPr>
          <w:lang w:val="fr"/>
        </w:rPr>
        <w:t>Œuvre</w:t>
      </w:r>
      <w:r w:rsidRPr="00E25AC8">
        <w:rPr>
          <w:lang w:val="fr"/>
        </w:rPr>
        <w:t xml:space="preserve"> et sur la base d</w:t>
      </w:r>
      <w:r>
        <w:rPr>
          <w:lang w:val="fr"/>
        </w:rPr>
        <w:t>u</w:t>
      </w:r>
      <w:r w:rsidRPr="00E25AC8">
        <w:rPr>
          <w:lang w:val="fr"/>
        </w:rPr>
        <w:t xml:space="preserve"> temps passé par les travailleurs, et l’utilisation des matériaux et </w:t>
      </w:r>
      <w:r w:rsidR="006D7784">
        <w:rPr>
          <w:lang w:val="fr"/>
        </w:rPr>
        <w:t>du matériel</w:t>
      </w:r>
      <w:r w:rsidRPr="00E25AC8">
        <w:rPr>
          <w:lang w:val="fr"/>
        </w:rPr>
        <w:t xml:space="preserve"> de l’</w:t>
      </w:r>
      <w:r w:rsidR="006D7784">
        <w:rPr>
          <w:lang w:val="fr"/>
        </w:rPr>
        <w:t>E</w:t>
      </w:r>
      <w:r w:rsidRPr="00E25AC8">
        <w:rPr>
          <w:lang w:val="fr"/>
        </w:rPr>
        <w:t xml:space="preserve">ntrepreneur, aux taux indiqués dans </w:t>
      </w:r>
      <w:r w:rsidR="006D7784">
        <w:rPr>
          <w:lang w:val="fr"/>
        </w:rPr>
        <w:t>l’Offre</w:t>
      </w:r>
      <w:r w:rsidRPr="00E25AC8">
        <w:rPr>
          <w:lang w:val="fr"/>
        </w:rPr>
        <w:t xml:space="preserve">.  Pour que le </w:t>
      </w:r>
      <w:r w:rsidR="002006CA">
        <w:rPr>
          <w:lang w:val="fr"/>
        </w:rPr>
        <w:t xml:space="preserve">travail en régie </w:t>
      </w:r>
      <w:r w:rsidRPr="00E25AC8">
        <w:rPr>
          <w:lang w:val="fr"/>
        </w:rPr>
        <w:t xml:space="preserve">soit </w:t>
      </w:r>
      <w:r w:rsidR="00B1399D">
        <w:rPr>
          <w:lang w:val="fr"/>
        </w:rPr>
        <w:t>chiffr</w:t>
      </w:r>
      <w:r w:rsidR="00B1399D" w:rsidRPr="00E25AC8">
        <w:rPr>
          <w:lang w:val="fr"/>
        </w:rPr>
        <w:t xml:space="preserve">é </w:t>
      </w:r>
      <w:r w:rsidRPr="00E25AC8">
        <w:rPr>
          <w:lang w:val="fr"/>
        </w:rPr>
        <w:t>de façon co</w:t>
      </w:r>
      <w:r w:rsidR="00B1399D">
        <w:rPr>
          <w:lang w:val="fr"/>
        </w:rPr>
        <w:t>mpétitiv</w:t>
      </w:r>
      <w:r w:rsidRPr="00E25AC8">
        <w:rPr>
          <w:lang w:val="fr"/>
        </w:rPr>
        <w:t xml:space="preserve">e aux fins de l’évaluation des </w:t>
      </w:r>
      <w:r w:rsidR="002B3D5B">
        <w:rPr>
          <w:lang w:val="fr"/>
        </w:rPr>
        <w:t>Offre</w:t>
      </w:r>
      <w:r w:rsidR="002B3D5B" w:rsidRPr="00E25AC8">
        <w:rPr>
          <w:lang w:val="fr"/>
        </w:rPr>
        <w:t>s</w:t>
      </w:r>
      <w:r w:rsidRPr="00E25AC8">
        <w:rPr>
          <w:lang w:val="fr"/>
        </w:rPr>
        <w:t xml:space="preserve">, </w:t>
      </w:r>
      <w:r w:rsidR="002B3D5B">
        <w:rPr>
          <w:lang w:val="fr"/>
        </w:rPr>
        <w:t>le Maître d’Ouvrage</w:t>
      </w:r>
      <w:r w:rsidR="002B3D5B" w:rsidRPr="00E25AC8">
        <w:rPr>
          <w:lang w:val="fr"/>
        </w:rPr>
        <w:t xml:space="preserve"> </w:t>
      </w:r>
      <w:r w:rsidRPr="00E25AC8">
        <w:rPr>
          <w:lang w:val="fr"/>
        </w:rPr>
        <w:t xml:space="preserve">doit énumérer les quantités </w:t>
      </w:r>
      <w:r w:rsidR="002B3D5B" w:rsidRPr="00E25AC8">
        <w:rPr>
          <w:lang w:val="fr"/>
        </w:rPr>
        <w:t>provis</w:t>
      </w:r>
      <w:r w:rsidR="002B3D5B">
        <w:rPr>
          <w:lang w:val="fr"/>
        </w:rPr>
        <w:t>ionnell</w:t>
      </w:r>
      <w:r w:rsidR="002B3D5B" w:rsidRPr="00E25AC8">
        <w:rPr>
          <w:lang w:val="fr"/>
        </w:rPr>
        <w:t xml:space="preserve">es </w:t>
      </w:r>
      <w:r w:rsidRPr="00E25AC8">
        <w:rPr>
          <w:lang w:val="fr"/>
        </w:rPr>
        <w:t xml:space="preserve">pour les articles individuels à </w:t>
      </w:r>
      <w:r w:rsidR="002B3D5B">
        <w:rPr>
          <w:lang w:val="fr"/>
        </w:rPr>
        <w:t>chiffrer</w:t>
      </w:r>
      <w:r w:rsidRPr="00E25AC8">
        <w:rPr>
          <w:lang w:val="fr"/>
        </w:rPr>
        <w:t xml:space="preserve"> </w:t>
      </w:r>
      <w:r w:rsidR="002B3D5B">
        <w:rPr>
          <w:lang w:val="fr"/>
        </w:rPr>
        <w:t>des travaux en régie</w:t>
      </w:r>
      <w:r w:rsidRPr="00E25AC8">
        <w:rPr>
          <w:lang w:val="fr"/>
        </w:rPr>
        <w:t xml:space="preserve"> (p. ex., un nombre </w:t>
      </w:r>
      <w:r w:rsidR="00A10738">
        <w:rPr>
          <w:lang w:val="fr"/>
        </w:rPr>
        <w:t>spécifique</w:t>
      </w:r>
      <w:r w:rsidR="00A10738" w:rsidRPr="00E25AC8">
        <w:rPr>
          <w:lang w:val="fr"/>
        </w:rPr>
        <w:t xml:space="preserve"> </w:t>
      </w:r>
      <w:r w:rsidRPr="00E25AC8">
        <w:rPr>
          <w:lang w:val="fr"/>
        </w:rPr>
        <w:t xml:space="preserve">de jours-personnel des conducteurs de tracteurs, ou un tonnage spécifique de ciment Portland), qui seront multipliés par les taux cotés </w:t>
      </w:r>
      <w:r w:rsidR="002006CA">
        <w:rPr>
          <w:lang w:val="fr"/>
        </w:rPr>
        <w:t xml:space="preserve">par les Soumissionnaires </w:t>
      </w:r>
      <w:r w:rsidRPr="00E25AC8">
        <w:rPr>
          <w:lang w:val="fr"/>
        </w:rPr>
        <w:t>et inclus dans le prix total de l’</w:t>
      </w:r>
      <w:r w:rsidR="00A10738">
        <w:rPr>
          <w:lang w:val="fr"/>
        </w:rPr>
        <w:t>O</w:t>
      </w:r>
      <w:r w:rsidRPr="00E25AC8">
        <w:rPr>
          <w:lang w:val="fr"/>
        </w:rPr>
        <w:t>ffre.</w:t>
      </w:r>
    </w:p>
  </w:footnote>
  <w:footnote w:id="24">
    <w:p w14:paraId="4776075E" w14:textId="77777777" w:rsidR="001140BD" w:rsidRPr="00F823B0" w:rsidRDefault="001140BD" w:rsidP="001140B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5">
    <w:p w14:paraId="160578E4" w14:textId="77777777" w:rsidR="001140BD" w:rsidRPr="000A408C" w:rsidRDefault="001140BD" w:rsidP="001140B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6">
    <w:p w14:paraId="6AFB9133" w14:textId="77777777" w:rsidR="001140BD" w:rsidRPr="006E4483" w:rsidRDefault="001140BD" w:rsidP="001140B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7">
    <w:p w14:paraId="4FFE5194" w14:textId="77777777" w:rsidR="001140BD" w:rsidRPr="00005C0E" w:rsidRDefault="001140BD" w:rsidP="001140BD">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8">
    <w:p w14:paraId="6A8C84F0" w14:textId="77777777" w:rsidR="001140BD" w:rsidRDefault="001140BD" w:rsidP="001140BD">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9">
    <w:p w14:paraId="2BD4D3CA" w14:textId="77777777" w:rsidR="001140BD" w:rsidRPr="00F823B0" w:rsidRDefault="001140BD" w:rsidP="001140BD">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30">
    <w:p w14:paraId="1ECDB5BD" w14:textId="73447D3F" w:rsidR="001140BD" w:rsidRDefault="001140BD" w:rsidP="001140BD">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w:t>
      </w:r>
      <w:r w:rsidR="006D1D19">
        <w:t>Ouvrages</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31">
    <w:p w14:paraId="54C1E6D4" w14:textId="77777777" w:rsidR="001140BD" w:rsidRDefault="001140BD" w:rsidP="001140BD">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32">
    <w:p w14:paraId="2DC144AF" w14:textId="77777777" w:rsidR="001140BD" w:rsidRPr="00212729" w:rsidRDefault="001140BD" w:rsidP="001140BD">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6A74B61A" w14:textId="77777777" w:rsidR="001140BD" w:rsidRPr="0066573E" w:rsidRDefault="001140BD" w:rsidP="001140BD">
      <w:pPr>
        <w:rPr>
          <w:sz w:val="2"/>
          <w:szCs w:val="2"/>
        </w:rPr>
      </w:pPr>
    </w:p>
  </w:footnote>
  <w:footnote w:id="33">
    <w:p w14:paraId="1A7AFD0E" w14:textId="77777777" w:rsidR="001140BD" w:rsidRDefault="001140BD" w:rsidP="001140BD">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4">
    <w:p w14:paraId="7B4AD45B" w14:textId="77777777" w:rsidR="001140BD" w:rsidRDefault="001140BD" w:rsidP="001140BD">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5">
    <w:p w14:paraId="00C191D6" w14:textId="77777777" w:rsidR="001140BD" w:rsidRDefault="001140BD" w:rsidP="001140BD">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6">
    <w:p w14:paraId="1D6AE8CA" w14:textId="3D20B412" w:rsidR="00F15F04" w:rsidRDefault="00F15F04">
      <w:pPr>
        <w:pStyle w:val="FootnoteText"/>
      </w:pPr>
      <w:r>
        <w:rPr>
          <w:rStyle w:val="FootnoteReference"/>
        </w:rPr>
        <w:footnoteRef/>
      </w:r>
      <w:r>
        <w:t xml:space="preserve"> </w:t>
      </w:r>
      <w:r w:rsidRPr="00F15F04">
        <w:t>L'expérience minimale requise pour les lots/marchés multiples sera la somme des exigences minimales pour les lots/marchés individuels respectifs, sauf indication contraire.</w:t>
      </w:r>
    </w:p>
  </w:footnote>
  <w:footnote w:id="37">
    <w:p w14:paraId="63DFB34F" w14:textId="77777777" w:rsidR="001140BD" w:rsidRDefault="001140BD" w:rsidP="001140BD">
      <w:pPr>
        <w:pStyle w:val="FootnoteText"/>
      </w:pPr>
      <w:r>
        <w:rPr>
          <w:rStyle w:val="FootnoteReference"/>
        </w:rPr>
        <w:footnoteRef/>
      </w:r>
      <w:r>
        <w:t xml:space="preserve"> </w:t>
      </w:r>
      <w:r>
        <w:tab/>
        <w:t>L’expérience spécifique d’un sous-traitant spécialisé peut être prise en considération.</w:t>
      </w:r>
    </w:p>
  </w:footnote>
  <w:footnote w:id="38">
    <w:p w14:paraId="5FB04718" w14:textId="45BEC52A" w:rsidR="00C41C20" w:rsidRDefault="00C41C20" w:rsidP="00C41C20">
      <w:pPr>
        <w:pStyle w:val="FootnoteText"/>
      </w:pPr>
      <w:r>
        <w:rPr>
          <w:rStyle w:val="FootnoteReference"/>
        </w:rPr>
        <w:footnoteRef/>
      </w:r>
      <w:r>
        <w:t xml:space="preserve"> </w:t>
      </w:r>
      <w:r>
        <w:tab/>
      </w:r>
      <w:r w:rsidR="007403B9" w:rsidRPr="007403B9">
        <w:t>Si le jeu d'états financiers le plus récent porte sur une période antérieure à 12 mois à compter de la date de l'offre, il convient d'en justifier la raison.</w:t>
      </w:r>
      <w:r w:rsidRPr="00294BAD">
        <w:t>.</w:t>
      </w:r>
    </w:p>
  </w:footnote>
  <w:footnote w:id="39">
    <w:p w14:paraId="6B6EB111" w14:textId="2090C3CD" w:rsidR="001511B6" w:rsidRDefault="001511B6" w:rsidP="001511B6">
      <w:pPr>
        <w:pStyle w:val="FootnoteText"/>
      </w:pPr>
      <w:r>
        <w:rPr>
          <w:rStyle w:val="FootnoteReference"/>
        </w:rPr>
        <w:footnoteRef/>
      </w:r>
      <w:r>
        <w:t xml:space="preserve"> </w:t>
      </w:r>
      <w:r>
        <w:tab/>
      </w:r>
      <w:r w:rsidR="009E292F" w:rsidRPr="009E292F">
        <w:t>Si le jeu d'états financiers le plus récent porte sur une période antérieure à 12 mois à compter de la date de l'offre, il convient d'en justifier la raison</w:t>
      </w:r>
      <w:r w:rsidRPr="00294BAD">
        <w:t>.</w:t>
      </w:r>
    </w:p>
  </w:footnote>
  <w:footnote w:id="40">
    <w:p w14:paraId="08A43CE3" w14:textId="77777777" w:rsidR="00C41C20" w:rsidRPr="00A80FD3" w:rsidRDefault="00C41C20" w:rsidP="00C41C20">
      <w:pPr>
        <w:pStyle w:val="FootnoteText"/>
      </w:pPr>
      <w:r>
        <w:rPr>
          <w:rStyle w:val="FootnoteReference"/>
        </w:rPr>
        <w:footnoteRef/>
      </w:r>
      <w:r>
        <w:t xml:space="preserve"> </w:t>
      </w:r>
      <w:r w:rsidRPr="00A80FD3">
        <w:rPr>
          <w:sz w:val="18"/>
          <w:szCs w:val="18"/>
        </w:rPr>
        <w:t>Si applicable</w:t>
      </w:r>
    </w:p>
  </w:footnote>
  <w:footnote w:id="41">
    <w:p w14:paraId="1F642D70" w14:textId="5F3BFF1D"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des Instructions aux soumissionnaires.</w:t>
      </w:r>
    </w:p>
  </w:footnote>
  <w:footnote w:id="42">
    <w:p w14:paraId="20A8BBD0" w14:textId="52B3F80F" w:rsidR="00C9781E" w:rsidRDefault="00C9781E" w:rsidP="00326FFE">
      <w:pPr>
        <w:pStyle w:val="FootnoteText"/>
        <w:tabs>
          <w:tab w:val="left" w:pos="360"/>
        </w:tabs>
      </w:pPr>
      <w:r w:rsidRPr="00DD6F80">
        <w:rPr>
          <w:rStyle w:val="FootnoteReference"/>
        </w:rPr>
        <w:footnoteRef/>
      </w:r>
      <w:r w:rsidRPr="00DD6F80">
        <w:t xml:space="preserve"> </w:t>
      </w:r>
      <w:r w:rsidRPr="00DD6F80">
        <w:tab/>
        <w:t xml:space="preserve">Des tableaux distincts seront nécessaires quand les différentes </w:t>
      </w:r>
      <w:r w:rsidR="007C2398">
        <w:t>Tranche</w:t>
      </w:r>
      <w:r w:rsidR="007C2398" w:rsidRPr="00DD6F80">
        <w:t xml:space="preserve">s </w:t>
      </w:r>
      <w:r w:rsidRPr="00DD6F80">
        <w:t>de Travaux auront un contenu en monnaies étrangères et nationale substantiellement différent en proportion.</w:t>
      </w:r>
      <w:r>
        <w:t xml:space="preserve"> </w:t>
      </w:r>
      <w:r w:rsidRPr="00DD6F80">
        <w:t xml:space="preserve">Le Maître </w:t>
      </w:r>
      <w:r>
        <w:t>d</w:t>
      </w:r>
      <w:r w:rsidRPr="00DD6F80">
        <w:t xml:space="preserve">’Ouvrage insérera les intitulés de chaque </w:t>
      </w:r>
      <w:r w:rsidR="00DF60E3">
        <w:t>Tranche</w:t>
      </w:r>
      <w:r w:rsidR="00DF60E3" w:rsidRPr="00DD6F80">
        <w:t xml:space="preserve"> </w:t>
      </w:r>
      <w:r w:rsidRPr="00DD6F80">
        <w:t>de Travaux</w:t>
      </w:r>
      <w:r w:rsidRPr="00DD6F80">
        <w:rPr>
          <w:i/>
        </w:rPr>
        <w:t>.</w:t>
      </w:r>
    </w:p>
  </w:footnote>
  <w:footnote w:id="43">
    <w:p w14:paraId="0439E8DE" w14:textId="2B3520E6"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 xml:space="preserve">’Ouvrage, le cas échéant, les sommes </w:t>
      </w:r>
      <w:r w:rsidR="005C2054">
        <w:rPr>
          <w:sz w:val="20"/>
        </w:rPr>
        <w:t>provisionnelles</w:t>
      </w:r>
      <w:r w:rsidRPr="00DD6F80">
        <w:rPr>
          <w:sz w:val="20"/>
        </w:rPr>
        <w:t xml:space="preserve">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44">
    <w:p w14:paraId="7642C994" w14:textId="0589D4B6" w:rsidR="00C9781E" w:rsidRDefault="00C9781E" w:rsidP="003651A5">
      <w:pPr>
        <w:pStyle w:val="FootnoteText"/>
        <w:tabs>
          <w:tab w:val="left" w:pos="360"/>
        </w:tabs>
      </w:pPr>
      <w:r w:rsidRPr="00DD6F80">
        <w:rPr>
          <w:rStyle w:val="FootnoteReference"/>
        </w:rPr>
        <w:footnoteRef/>
      </w:r>
      <w:r w:rsidRPr="00DD6F80">
        <w:t xml:space="preserve"> </w:t>
      </w:r>
      <w:r w:rsidRPr="00DD6F80">
        <w:tab/>
        <w:t xml:space="preserve">Des tableaux distincts seront nécessaires quand les différentes </w:t>
      </w:r>
      <w:r w:rsidR="00DF60E3">
        <w:t>Tranche</w:t>
      </w:r>
      <w:r w:rsidR="00DF60E3" w:rsidRPr="00DD6F80">
        <w:t xml:space="preserve">s </w:t>
      </w:r>
      <w:r w:rsidRPr="00DD6F80">
        <w:t>de Travaux auront un contenu en monnaies étrangères et nationale substantiellement différent en proportion.</w:t>
      </w:r>
      <w:r>
        <w:t xml:space="preserve"> </w:t>
      </w:r>
      <w:r w:rsidRPr="00DD6F80">
        <w:t xml:space="preserve">Le Maître </w:t>
      </w:r>
      <w:r>
        <w:t>d</w:t>
      </w:r>
      <w:r w:rsidRPr="00DD6F80">
        <w:t xml:space="preserve">’Ouvrage insérera les intitulés de chaque </w:t>
      </w:r>
      <w:r w:rsidR="00DF60E3">
        <w:t xml:space="preserve">Tranche </w:t>
      </w:r>
      <w:r w:rsidRPr="00DD6F80">
        <w:t>de Travaux</w:t>
      </w:r>
      <w:r w:rsidRPr="00DD6F80">
        <w:rPr>
          <w:i/>
        </w:rPr>
        <w:t>.</w:t>
      </w:r>
    </w:p>
  </w:footnote>
  <w:footnote w:id="45">
    <w:p w14:paraId="7B3C3A62" w14:textId="303BD48C"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 xml:space="preserve">’Ouvrage, le cas échéant, les sommes </w:t>
      </w:r>
      <w:r w:rsidR="005C2054">
        <w:rPr>
          <w:sz w:val="20"/>
        </w:rPr>
        <w:t>provisionnelles</w:t>
      </w:r>
      <w:r w:rsidRPr="00DD6F80">
        <w:rPr>
          <w:sz w:val="20"/>
        </w:rPr>
        <w:t xml:space="preserve">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46">
    <w:p w14:paraId="088E335F" w14:textId="2CA5958D"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w:t>
      </w:r>
      <w:r w:rsidR="00BF27F8">
        <w:rPr>
          <w:spacing w:val="-2"/>
          <w:sz w:val="20"/>
          <w:lang w:val="fr"/>
        </w:rPr>
        <w:t>détail</w:t>
      </w:r>
      <w:r w:rsidR="00BF27F8" w:rsidRPr="00222FC3">
        <w:rPr>
          <w:spacing w:val="-2"/>
          <w:sz w:val="20"/>
          <w:lang w:val="fr"/>
        </w:rPr>
        <w:t xml:space="preserve"> </w:t>
      </w:r>
      <w:r w:rsidRPr="00222FC3">
        <w:rPr>
          <w:spacing w:val="-2"/>
          <w:sz w:val="20"/>
          <w:lang w:val="fr"/>
        </w:rPr>
        <w:t xml:space="preserve">quantitatif, décrivant par exemple les allocations (le cas échéant) pour le </w:t>
      </w:r>
      <w:r w:rsidR="00BF27F8">
        <w:rPr>
          <w:spacing w:val="-2"/>
          <w:sz w:val="20"/>
          <w:lang w:val="fr"/>
        </w:rPr>
        <w:t>coffr</w:t>
      </w:r>
      <w:r w:rsidR="00BF27F8" w:rsidRPr="00222FC3">
        <w:rPr>
          <w:spacing w:val="-2"/>
          <w:sz w:val="20"/>
          <w:lang w:val="fr"/>
        </w:rPr>
        <w:t xml:space="preserve">age </w:t>
      </w:r>
      <w:r w:rsidRPr="00222FC3">
        <w:rPr>
          <w:spacing w:val="-2"/>
          <w:sz w:val="20"/>
          <w:lang w:val="fr"/>
        </w:rPr>
        <w:t xml:space="preserve">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222FC3" w:rsidRPr="00222FC3" w:rsidRDefault="00222FC3">
      <w:pPr>
        <w:pStyle w:val="FootnoteText"/>
      </w:pPr>
    </w:p>
  </w:footnote>
  <w:footnote w:id="47">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48">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9">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50">
    <w:p w14:paraId="0725AC91" w14:textId="77777777" w:rsidR="00451D6E" w:rsidRPr="00863AE5" w:rsidRDefault="00451D6E" w:rsidP="00451D6E">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1">
    <w:p w14:paraId="4B59E8CD" w14:textId="26FBF685" w:rsidR="00451D6E" w:rsidRPr="003B3168" w:rsidRDefault="00451D6E" w:rsidP="00451D6E">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sidR="00313B56">
        <w:t>Soumissionnaire</w:t>
      </w:r>
      <w:r w:rsidRPr="003B3168">
        <w:t xml:space="preserve"> compte tenu de l’expérience spécifique et essentielle et du savoir-faire qu’il apporte afin de satisfaire aux conditions de qualification pour une offre déterminée ; ou (ii) a été désigné par l’Emprunteur.</w:t>
      </w:r>
    </w:p>
    <w:p w14:paraId="5344EE2B" w14:textId="77777777" w:rsidR="00451D6E" w:rsidRPr="00863AE5" w:rsidRDefault="00451D6E" w:rsidP="00451D6E">
      <w:pPr>
        <w:pStyle w:val="FootnoteText"/>
        <w:ind w:left="284" w:hanging="284"/>
      </w:pPr>
    </w:p>
  </w:footnote>
  <w:footnote w:id="52">
    <w:p w14:paraId="1671BE77" w14:textId="77777777" w:rsidR="00451D6E" w:rsidRPr="003B3168" w:rsidRDefault="00451D6E" w:rsidP="00451D6E">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24A4A2B7" w14:textId="77777777" w:rsidR="00451D6E" w:rsidRPr="00863AE5" w:rsidRDefault="00451D6E" w:rsidP="00451D6E">
      <w:pPr>
        <w:pStyle w:val="FootnoteText"/>
        <w:ind w:left="284" w:hanging="284"/>
      </w:pPr>
    </w:p>
  </w:footnote>
  <w:footnote w:id="53">
    <w:p w14:paraId="6A08C441" w14:textId="5FC9DF17" w:rsidR="00EE5374" w:rsidRPr="00E0063E" w:rsidRDefault="00EE5374" w:rsidP="00EE5374">
      <w:pPr>
        <w:pStyle w:val="FootnoteText"/>
        <w:ind w:left="284" w:hanging="284"/>
      </w:pPr>
      <w:r>
        <w:rPr>
          <w:rStyle w:val="FootnoteReference"/>
        </w:rPr>
        <w:footnoteRef/>
      </w:r>
      <w:r>
        <w:t xml:space="preserve"> </w:t>
      </w:r>
      <w:r>
        <w:tab/>
      </w:r>
      <w:r w:rsidRPr="00C85C6C">
        <w:t xml:space="preserve">Pour écarter tout doute, les effets d’une telle sanction sur la partie concernée concernent, de manière non exhaustive, (i) le dépôt de candidature à la </w:t>
      </w:r>
      <w:r w:rsidR="006F5CB8" w:rsidRPr="00C85C6C">
        <w:t>préqualification</w:t>
      </w:r>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4">
    <w:p w14:paraId="6D5DE1C7" w14:textId="77777777" w:rsidR="00EE5374" w:rsidRPr="003B3168" w:rsidRDefault="00EE5374" w:rsidP="00EE5374">
      <w:pPr>
        <w:pStyle w:val="FootnoteText"/>
        <w:ind w:left="270" w:hanging="270"/>
      </w:pPr>
      <w:r>
        <w:rPr>
          <w:rStyle w:val="FootnoteReference"/>
        </w:rPr>
        <w:footnoteRef/>
      </w:r>
      <w:r>
        <w:t xml:space="preserve"> </w:t>
      </w:r>
      <w:r w:rsidRPr="00E0063E">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E0063E" w:rsidRDefault="00EE5374" w:rsidP="00EE5374">
      <w:pPr>
        <w:pStyle w:val="FootnoteText"/>
        <w:ind w:left="284" w:hanging="284"/>
      </w:pPr>
    </w:p>
  </w:footnote>
  <w:footnote w:id="55">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E0063E" w:rsidRDefault="00EE5374" w:rsidP="00EE5374">
      <w:pPr>
        <w:pStyle w:val="FootnoteText"/>
        <w:ind w:left="284" w:hanging="284"/>
      </w:pPr>
    </w:p>
  </w:footnote>
  <w:footnote w:id="56">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57">
    <w:p w14:paraId="1DE089C9" w14:textId="75BE50BF"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w:t>
      </w:r>
      <w:r w:rsidR="002D46DD">
        <w:rPr>
          <w:iCs/>
        </w:rPr>
        <w:t xml:space="preserve">d’achèvement </w:t>
      </w:r>
      <w:r w:rsidRPr="00C01F2C">
        <w:rPr>
          <w:iCs/>
        </w:rPr>
        <w:t xml:space="preserve">estimée. Le Maître </w:t>
      </w:r>
      <w:r>
        <w:rPr>
          <w:iCs/>
        </w:rPr>
        <w:t>d</w:t>
      </w:r>
      <w:r w:rsidRPr="00C01F2C">
        <w:rPr>
          <w:iCs/>
        </w:rPr>
        <w:t xml:space="preserve">’Ouvrage doit prendre en compte le fait que, dans le cas d’une prorogation </w:t>
      </w:r>
      <w:r w:rsidR="002D46DD">
        <w:rPr>
          <w:iCs/>
        </w:rPr>
        <w:t>du Délai d’Achèvement</w:t>
      </w:r>
      <w:r w:rsidRPr="00C01F2C">
        <w:rPr>
          <w:iCs/>
        </w:rPr>
        <w:t xml:space="preserve">,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58">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59">
    <w:p w14:paraId="624786F8" w14:textId="47F7A105"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w:t>
      </w:r>
      <w:r w:rsidR="00F220C7">
        <w:rPr>
          <w:iCs/>
        </w:rPr>
        <w:t>l’achèvement</w:t>
      </w:r>
      <w:r w:rsidRPr="007D49B0">
        <w:rPr>
          <w:iCs/>
        </w:rPr>
        <w:t xml:space="preserve"> des travaux. Le Maître </w:t>
      </w:r>
      <w:r>
        <w:rPr>
          <w:iCs/>
        </w:rPr>
        <w:t>d</w:t>
      </w:r>
      <w:r w:rsidRPr="007D49B0">
        <w:rPr>
          <w:iCs/>
        </w:rPr>
        <w:t xml:space="preserve">’Ouvrage doit prendre en compte le fait que, dans le cas d’une prorogation </w:t>
      </w:r>
      <w:r w:rsidR="00DD1683">
        <w:rPr>
          <w:iCs/>
        </w:rPr>
        <w:t>du Délai d’Achèvement</w:t>
      </w:r>
      <w:r w:rsidRPr="007D49B0">
        <w:rPr>
          <w:iCs/>
        </w:rPr>
        <w:t xml:space="preserv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0">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61">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62">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63">
    <w:p w14:paraId="2BD61662" w14:textId="2640EE02"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w:t>
      </w:r>
      <w:r w:rsidR="00A31B7C">
        <w:rPr>
          <w:iCs/>
        </w:rPr>
        <w:t>l’émission du Certificat de Bonne Fin</w:t>
      </w:r>
      <w:r w:rsidRPr="00E6058C">
        <w:rPr>
          <w:iCs/>
        </w:rPr>
        <w:t xml:space="preserve">. Le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FA9" w14:textId="77777777" w:rsidR="002569B8" w:rsidRDefault="002569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933128"/>
      <w:docPartObj>
        <w:docPartGallery w:val="Page Numbers (Top of Page)"/>
        <w:docPartUnique/>
      </w:docPartObj>
    </w:sdtPr>
    <w:sdtEndPr>
      <w:rPr>
        <w:noProof/>
      </w:rPr>
    </w:sdtEndPr>
    <w:sdtContent>
      <w:p w14:paraId="3D0D0548" w14:textId="1A98120C" w:rsidR="00C9781E" w:rsidRPr="00B02B59" w:rsidRDefault="00262314" w:rsidP="00262314">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2E8C" w14:textId="02387B7F" w:rsidR="00262314" w:rsidRPr="00B02B59" w:rsidRDefault="00262314" w:rsidP="00262314">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664C" w14:textId="7A82563D" w:rsidR="00C9781E" w:rsidRDefault="00C9781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C241" w14:textId="77777777" w:rsidR="001140BD" w:rsidRDefault="001140BD"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92067"/>
      <w:docPartObj>
        <w:docPartGallery w:val="Page Numbers (Top of Page)"/>
        <w:docPartUnique/>
      </w:docPartObj>
    </w:sdtPr>
    <w:sdtEndPr/>
    <w:sdtContent>
      <w:p w14:paraId="190EB098" w14:textId="77777777" w:rsidR="001140BD" w:rsidRPr="003E1FF1" w:rsidRDefault="001140BD"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FA22" w14:textId="77777777" w:rsidR="001140BD" w:rsidRDefault="001140BD"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12871"/>
      <w:docPartObj>
        <w:docPartGallery w:val="Page Numbers (Top of Page)"/>
        <w:docPartUnique/>
      </w:docPartObj>
    </w:sdtPr>
    <w:sdtEndPr/>
    <w:sdtContent>
      <w:p w14:paraId="0A8C6AD0" w14:textId="77777777" w:rsidR="001140BD" w:rsidRDefault="001140BD"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9425"/>
      <w:docPartObj>
        <w:docPartGallery w:val="Page Numbers (Top of Page)"/>
        <w:docPartUnique/>
      </w:docPartObj>
    </w:sdtPr>
    <w:sdtEndPr/>
    <w:sdtContent>
      <w:p w14:paraId="2313777C" w14:textId="21847544" w:rsidR="007F1FDF" w:rsidRPr="00B02B59" w:rsidRDefault="007F1FDF" w:rsidP="00B94A4D">
        <w:pPr>
          <w:pStyle w:val="Header"/>
          <w:pBdr>
            <w:bottom w:val="single" w:sz="4" w:space="1" w:color="auto"/>
          </w:pBdr>
          <w:tabs>
            <w:tab w:val="right" w:pos="9356"/>
          </w:tabs>
        </w:pPr>
        <w:r w:rsidRPr="00B94A4D">
          <w:t>Section I</w:t>
        </w:r>
        <w:r>
          <w:t>V</w:t>
        </w:r>
        <w:r w:rsidRPr="00B94A4D">
          <w:t xml:space="preserve">. </w:t>
        </w:r>
        <w:r>
          <w:t>Formulaires de Soumission</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89CA" w14:textId="77777777" w:rsidR="00C41C20" w:rsidRDefault="00C41C20"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5592" w14:textId="77777777" w:rsidR="00C41C20" w:rsidRPr="00D84279" w:rsidRDefault="00C41C20"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C8D2" w14:textId="77777777" w:rsidR="001511B6" w:rsidRDefault="001511B6"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2CF0" w14:textId="77777777" w:rsidR="001511B6" w:rsidRPr="00D84279" w:rsidRDefault="001511B6"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A2C" w14:textId="61D9C5E8"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8DC" w14:textId="65248BAD" w:rsidR="00C9781E" w:rsidRPr="005B69F3" w:rsidRDefault="00C9781E" w:rsidP="00F51901">
    <w:pPr>
      <w:pStyle w:val="Header"/>
      <w:tabs>
        <w:tab w:val="right" w:pos="9360"/>
      </w:tabs>
      <w:ind w:left="-14" w:firstLine="0"/>
      <w:rPr>
        <w:lang w:val="en-US"/>
      </w:rPr>
    </w:pP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58AD" w14:textId="2060FF6B" w:rsidR="00C9781E" w:rsidRPr="00424C3C" w:rsidRDefault="00C9781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2E9E" w14:textId="4E089E9C" w:rsidR="00C9781E" w:rsidRPr="003801DB" w:rsidRDefault="0041293B" w:rsidP="00312D33">
    <w:pPr>
      <w:pStyle w:val="Header"/>
      <w:pBdr>
        <w:bottom w:val="single" w:sz="4" w:space="1" w:color="auto"/>
      </w:pBdr>
      <w:tabs>
        <w:tab w:val="right" w:pos="9360"/>
      </w:tabs>
      <w:ind w:left="0" w:firstLine="0"/>
      <w:rPr>
        <w:sz w:val="16"/>
        <w:szCs w:val="16"/>
      </w:rPr>
    </w:pPr>
    <w:r w:rsidRPr="0041293B">
      <w:rPr>
        <w:rStyle w:val="PageNumber"/>
      </w:rPr>
      <w:t>Section VII. Spécifications techniques et Plans</w:t>
    </w:r>
    <w:r w:rsidR="00C9781E">
      <w:rPr>
        <w:rStyle w:val="PageNumber"/>
      </w:rPr>
      <w:tab/>
    </w:r>
    <w:r w:rsidR="00C9781E">
      <w:rPr>
        <w:rStyle w:val="PageNumber"/>
      </w:rPr>
      <w:fldChar w:fldCharType="begin"/>
    </w:r>
    <w:r w:rsidR="00C9781E">
      <w:rPr>
        <w:rStyle w:val="PageNumber"/>
      </w:rPr>
      <w:instrText xml:space="preserve"> PAGE </w:instrText>
    </w:r>
    <w:r w:rsidR="00C9781E">
      <w:rPr>
        <w:rStyle w:val="PageNumber"/>
      </w:rPr>
      <w:fldChar w:fldCharType="separate"/>
    </w:r>
    <w:r w:rsidR="00C9781E">
      <w:rPr>
        <w:rStyle w:val="PageNumber"/>
        <w:noProof/>
      </w:rPr>
      <w:t>137</w:t>
    </w:r>
    <w:r w:rsidR="00C9781E">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DC6" w14:textId="038717DE"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1294" w14:textId="77777777" w:rsidR="00647966" w:rsidRPr="00E77576" w:rsidRDefault="00647966"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84010"/>
      <w:docPartObj>
        <w:docPartGallery w:val="Page Numbers (Top of Page)"/>
        <w:docPartUnique/>
      </w:docPartObj>
    </w:sdtPr>
    <w:sdtEndPr/>
    <w:sdtContent>
      <w:p w14:paraId="60B099D4" w14:textId="77777777" w:rsidR="00647966" w:rsidRPr="0052483F" w:rsidRDefault="00647966"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255</w:t>
        </w:r>
        <w:r>
          <w:rPr>
            <w:noProof/>
          </w:rPr>
          <w:fldChar w:fldCharType="end"/>
        </w:r>
      </w:p>
    </w:sdtContent>
  </w:sdt>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57759"/>
      <w:docPartObj>
        <w:docPartGallery w:val="Page Numbers (Top of Page)"/>
        <w:docPartUnique/>
      </w:docPartObj>
    </w:sdtPr>
    <w:sdtEndPr/>
    <w:sdtContent>
      <w:p w14:paraId="5825F301" w14:textId="77777777" w:rsidR="00647966" w:rsidRDefault="00647966"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256</w:t>
        </w:r>
        <w:r>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7DC358F" w14:textId="3E1DD368" w:rsidR="00C9781E" w:rsidRDefault="00C9781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337953"/>
      <w:docPartObj>
        <w:docPartGallery w:val="Page Numbers (Top of Page)"/>
        <w:docPartUnique/>
      </w:docPartObj>
    </w:sdtPr>
    <w:sdtEndPr>
      <w:rPr>
        <w:noProof/>
      </w:rPr>
    </w:sdtEndPr>
    <w:sdtContent>
      <w:p w14:paraId="57F30140" w14:textId="0938CF2D" w:rsidR="00262314" w:rsidRDefault="00262314" w:rsidP="00262314">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0037C2EA" w14:textId="77777777" w:rsidR="00262314" w:rsidRDefault="00262314">
    <w:pPr>
      <w:pStyle w:val="Header"/>
      <w:jc w:val="center"/>
      <w:rPr>
        <w:u w:val="single"/>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F9C4" w14:textId="77777777" w:rsidR="00F51901" w:rsidRPr="005B69F3" w:rsidRDefault="00F51901"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170F9C"/>
    <w:multiLevelType w:val="multilevel"/>
    <w:tmpl w:val="406836AE"/>
    <w:styleLink w:val="Style19"/>
    <w:lvl w:ilvl="0">
      <w:start w:val="2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7E603A"/>
    <w:multiLevelType w:val="multilevel"/>
    <w:tmpl w:val="0409001D"/>
    <w:styleLink w:val="Style13"/>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D323F5"/>
    <w:multiLevelType w:val="hybridMultilevel"/>
    <w:tmpl w:val="2B9C5B24"/>
    <w:lvl w:ilvl="0" w:tplc="93048E0A">
      <w:start w:val="1"/>
      <w:numFmt w:val="lowerLetter"/>
      <w:lvlText w:val="%1)"/>
      <w:lvlJc w:val="left"/>
      <w:pPr>
        <w:tabs>
          <w:tab w:val="num" w:pos="2254"/>
        </w:tabs>
        <w:ind w:left="2254" w:hanging="360"/>
      </w:pPr>
      <w:rPr>
        <w:rFonts w:hint="default"/>
        <w:b w:val="0"/>
        <w:i w:val="0"/>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7"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9"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2F34CFE"/>
    <w:multiLevelType w:val="multilevel"/>
    <w:tmpl w:val="7422A4FA"/>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start w:val="1"/>
      <w:numFmt w:val="upperRoman"/>
      <w:lvlText w:val="%3."/>
      <w:lvlJc w:val="left"/>
      <w:pPr>
        <w:ind w:left="5580" w:hanging="72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12" w15:restartNumberingAfterBreak="0">
    <w:nsid w:val="037D082F"/>
    <w:multiLevelType w:val="multilevel"/>
    <w:tmpl w:val="645EE9A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69939BA"/>
    <w:multiLevelType w:val="hybridMultilevel"/>
    <w:tmpl w:val="90E4FE3A"/>
    <w:lvl w:ilvl="0" w:tplc="6BDC56BA">
      <w:start w:val="1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BD4400"/>
    <w:multiLevelType w:val="multilevel"/>
    <w:tmpl w:val="0D70EA74"/>
    <w:lvl w:ilvl="0">
      <w:start w:val="2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073A65ED"/>
    <w:multiLevelType w:val="multilevel"/>
    <w:tmpl w:val="D696F014"/>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24" w15:restartNumberingAfterBreak="0">
    <w:nsid w:val="092D3BC3"/>
    <w:multiLevelType w:val="hybridMultilevel"/>
    <w:tmpl w:val="ECBC73F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27"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9"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0D873213"/>
    <w:multiLevelType w:val="multilevel"/>
    <w:tmpl w:val="6DF8386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38"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40" w15:restartNumberingAfterBreak="0">
    <w:nsid w:val="114070F6"/>
    <w:multiLevelType w:val="hybridMultilevel"/>
    <w:tmpl w:val="523642D2"/>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6"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4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5476D8A"/>
    <w:multiLevelType w:val="hybridMultilevel"/>
    <w:tmpl w:val="415AA7EC"/>
    <w:lvl w:ilvl="0" w:tplc="26FE351C">
      <w:start w:val="3"/>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6B9754D"/>
    <w:multiLevelType w:val="hybridMultilevel"/>
    <w:tmpl w:val="DA08FC08"/>
    <w:lvl w:ilvl="0" w:tplc="B8A657FC">
      <w:start w:val="1"/>
      <w:numFmt w:val="lowerLetter"/>
      <w:lvlText w:val="(%1)"/>
      <w:lvlJc w:val="left"/>
      <w:pPr>
        <w:ind w:left="1753" w:hanging="360"/>
      </w:pPr>
      <w:rPr>
        <w:rFonts w:cs="Times New Roman" w:hint="default"/>
        <w:b w:val="0"/>
        <w:sz w:val="24"/>
        <w:szCs w:val="24"/>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55" w15:restartNumberingAfterBreak="0">
    <w:nsid w:val="172D4619"/>
    <w:multiLevelType w:val="multilevel"/>
    <w:tmpl w:val="03BA389E"/>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1"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2"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64" w15:restartNumberingAfterBreak="0">
    <w:nsid w:val="1B5A0E29"/>
    <w:multiLevelType w:val="hybridMultilevel"/>
    <w:tmpl w:val="FD7E6928"/>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68" w15:restartNumberingAfterBreak="0">
    <w:nsid w:val="1D627516"/>
    <w:multiLevelType w:val="multilevel"/>
    <w:tmpl w:val="12081890"/>
    <w:lvl w:ilvl="0">
      <w:start w:val="1"/>
      <w:numFmt w:val="decimal"/>
      <w:suff w:val="space"/>
      <w:lvlText w:val="%1."/>
      <w:lvlJc w:val="left"/>
      <w:pPr>
        <w:ind w:left="720" w:hanging="720"/>
      </w:pPr>
      <w:rPr>
        <w:rFonts w:ascii="Times New Roman Bold" w:hAnsi="Times New Roman Bold" w:hint="default"/>
        <w:b/>
        <w:i w:val="0"/>
        <w:strike w:val="0"/>
        <w:sz w:val="32"/>
        <w:szCs w:val="32"/>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9"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060CFE"/>
    <w:multiLevelType w:val="multilevel"/>
    <w:tmpl w:val="16E4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1E1B2C5C"/>
    <w:multiLevelType w:val="multilevel"/>
    <w:tmpl w:val="FB7E9CC2"/>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4" w15:restartNumberingAfterBreak="0">
    <w:nsid w:val="1E914E0C"/>
    <w:multiLevelType w:val="hybridMultilevel"/>
    <w:tmpl w:val="EDDC9BF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EC40C37"/>
    <w:multiLevelType w:val="hybridMultilevel"/>
    <w:tmpl w:val="860027D8"/>
    <w:lvl w:ilvl="0" w:tplc="CA56C27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1ED46E80"/>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79" w15:restartNumberingAfterBreak="0">
    <w:nsid w:val="1F7F076E"/>
    <w:multiLevelType w:val="multilevel"/>
    <w:tmpl w:val="77F0C574"/>
    <w:lvl w:ilvl="0">
      <w:start w:val="12"/>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2"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85"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 w15:restartNumberingAfterBreak="0">
    <w:nsid w:val="22694E88"/>
    <w:multiLevelType w:val="multilevel"/>
    <w:tmpl w:val="183AD27C"/>
    <w:lvl w:ilvl="0">
      <w:start w:val="3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227B6E69"/>
    <w:multiLevelType w:val="hybridMultilevel"/>
    <w:tmpl w:val="06E01456"/>
    <w:lvl w:ilvl="0" w:tplc="B8A657FC">
      <w:start w:val="1"/>
      <w:numFmt w:val="lowerLetter"/>
      <w:lvlText w:val="(%1)"/>
      <w:lvlJc w:val="left"/>
      <w:pPr>
        <w:ind w:left="1710" w:hanging="360"/>
      </w:pPr>
      <w:rPr>
        <w:rFonts w:cs="Times New Roman"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8" w15:restartNumberingAfterBreak="0">
    <w:nsid w:val="22BD675A"/>
    <w:multiLevelType w:val="hybridMultilevel"/>
    <w:tmpl w:val="4CC81D00"/>
    <w:lvl w:ilvl="0" w:tplc="B8A657FC">
      <w:start w:val="1"/>
      <w:numFmt w:val="lowerLetter"/>
      <w:lvlText w:val="(%1)"/>
      <w:lvlJc w:val="left"/>
      <w:pPr>
        <w:ind w:left="900" w:hanging="360"/>
      </w:pPr>
      <w:rPr>
        <w:rFonts w:cs="Times New Roman"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9"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24E64CCA"/>
    <w:multiLevelType w:val="hybridMultilevel"/>
    <w:tmpl w:val="2E503A32"/>
    <w:lvl w:ilvl="0" w:tplc="B56A5B78">
      <w:start w:val="1"/>
      <w:numFmt w:val="lowerLetter"/>
      <w:lvlText w:val="(%1)"/>
      <w:lvlJc w:val="left"/>
      <w:pPr>
        <w:ind w:left="90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676302C"/>
    <w:multiLevelType w:val="multilevel"/>
    <w:tmpl w:val="A1EA0E4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26A00CA2"/>
    <w:multiLevelType w:val="multilevel"/>
    <w:tmpl w:val="CD62D4CA"/>
    <w:lvl w:ilvl="0">
      <w:start w:val="52"/>
      <w:numFmt w:val="decimal"/>
      <w:lvlText w:val="%1"/>
      <w:lvlJc w:val="left"/>
      <w:pPr>
        <w:ind w:left="420" w:hanging="420"/>
      </w:pPr>
      <w:rPr>
        <w:rFonts w:eastAsia="Times New Roman" w:hint="default"/>
      </w:rPr>
    </w:lvl>
    <w:lvl w:ilvl="1">
      <w:start w:val="1"/>
      <w:numFmt w:val="decimal"/>
      <w:lvlText w:val="%1.%2"/>
      <w:lvlJc w:val="left"/>
      <w:pPr>
        <w:ind w:left="780" w:hanging="4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4" w15:restartNumberingAfterBreak="0">
    <w:nsid w:val="278A208D"/>
    <w:multiLevelType w:val="hybridMultilevel"/>
    <w:tmpl w:val="1F822A36"/>
    <w:lvl w:ilvl="0" w:tplc="EF728D6C">
      <w:start w:val="1"/>
      <w:numFmt w:val="lowerRoman"/>
      <w:lvlText w:val="(%1)"/>
      <w:lvlJc w:val="left"/>
      <w:pPr>
        <w:ind w:left="956" w:hanging="360"/>
      </w:pPr>
      <w:rPr>
        <w:rFonts w:hint="default"/>
        <w:i w:val="0"/>
      </w:rPr>
    </w:lvl>
    <w:lvl w:ilvl="1" w:tplc="FFFFFFFF" w:tentative="1">
      <w:start w:val="1"/>
      <w:numFmt w:val="lowerLetter"/>
      <w:lvlText w:val="%2."/>
      <w:lvlJc w:val="left"/>
      <w:pPr>
        <w:ind w:left="1676" w:hanging="360"/>
      </w:pPr>
    </w:lvl>
    <w:lvl w:ilvl="2" w:tplc="FFFFFFFF" w:tentative="1">
      <w:start w:val="1"/>
      <w:numFmt w:val="lowerRoman"/>
      <w:lvlText w:val="%3."/>
      <w:lvlJc w:val="right"/>
      <w:pPr>
        <w:ind w:left="2396" w:hanging="180"/>
      </w:pPr>
    </w:lvl>
    <w:lvl w:ilvl="3" w:tplc="FFFFFFFF" w:tentative="1">
      <w:start w:val="1"/>
      <w:numFmt w:val="decimal"/>
      <w:lvlText w:val="%4."/>
      <w:lvlJc w:val="left"/>
      <w:pPr>
        <w:ind w:left="3116" w:hanging="360"/>
      </w:pPr>
    </w:lvl>
    <w:lvl w:ilvl="4" w:tplc="FFFFFFFF" w:tentative="1">
      <w:start w:val="1"/>
      <w:numFmt w:val="lowerLetter"/>
      <w:lvlText w:val="%5."/>
      <w:lvlJc w:val="left"/>
      <w:pPr>
        <w:ind w:left="3836" w:hanging="360"/>
      </w:pPr>
    </w:lvl>
    <w:lvl w:ilvl="5" w:tplc="FFFFFFFF" w:tentative="1">
      <w:start w:val="1"/>
      <w:numFmt w:val="lowerRoman"/>
      <w:lvlText w:val="%6."/>
      <w:lvlJc w:val="right"/>
      <w:pPr>
        <w:ind w:left="4556" w:hanging="180"/>
      </w:pPr>
    </w:lvl>
    <w:lvl w:ilvl="6" w:tplc="FFFFFFFF" w:tentative="1">
      <w:start w:val="1"/>
      <w:numFmt w:val="decimal"/>
      <w:lvlText w:val="%7."/>
      <w:lvlJc w:val="left"/>
      <w:pPr>
        <w:ind w:left="5276" w:hanging="360"/>
      </w:pPr>
    </w:lvl>
    <w:lvl w:ilvl="7" w:tplc="FFFFFFFF" w:tentative="1">
      <w:start w:val="1"/>
      <w:numFmt w:val="lowerLetter"/>
      <w:lvlText w:val="%8."/>
      <w:lvlJc w:val="left"/>
      <w:pPr>
        <w:ind w:left="5996" w:hanging="360"/>
      </w:pPr>
    </w:lvl>
    <w:lvl w:ilvl="8" w:tplc="FFFFFFFF" w:tentative="1">
      <w:start w:val="1"/>
      <w:numFmt w:val="lowerRoman"/>
      <w:lvlText w:val="%9."/>
      <w:lvlJc w:val="right"/>
      <w:pPr>
        <w:ind w:left="6716" w:hanging="180"/>
      </w:pPr>
    </w:lvl>
  </w:abstractNum>
  <w:abstractNum w:abstractNumId="95"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97"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98"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0"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101"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2"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BB45370"/>
    <w:multiLevelType w:val="multilevel"/>
    <w:tmpl w:val="51766F9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2CC11B25"/>
    <w:multiLevelType w:val="hybridMultilevel"/>
    <w:tmpl w:val="0304FBC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D1668B1"/>
    <w:multiLevelType w:val="multilevel"/>
    <w:tmpl w:val="0409001D"/>
    <w:styleLink w:val="Style18"/>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2D305215"/>
    <w:multiLevelType w:val="hybridMultilevel"/>
    <w:tmpl w:val="5420AB30"/>
    <w:lvl w:ilvl="0" w:tplc="72D61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1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2FD3766D"/>
    <w:multiLevelType w:val="multilevel"/>
    <w:tmpl w:val="9EE2BEBC"/>
    <w:numStyleLink w:val="SPD1"/>
  </w:abstractNum>
  <w:abstractNum w:abstractNumId="114" w15:restartNumberingAfterBreak="0">
    <w:nsid w:val="303815A0"/>
    <w:multiLevelType w:val="multilevel"/>
    <w:tmpl w:val="8FA64CBC"/>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6"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17" w15:restartNumberingAfterBreak="0">
    <w:nsid w:val="3293010D"/>
    <w:multiLevelType w:val="multilevel"/>
    <w:tmpl w:val="F6E8C86A"/>
    <w:lvl w:ilvl="0">
      <w:start w:val="17"/>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1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20"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3415362F"/>
    <w:multiLevelType w:val="hybridMultilevel"/>
    <w:tmpl w:val="5E740FFA"/>
    <w:lvl w:ilvl="0" w:tplc="0409000F">
      <w:start w:val="1"/>
      <w:numFmt w:val="decimal"/>
      <w:lvlText w:val="%1."/>
      <w:lvlJc w:val="left"/>
      <w:pPr>
        <w:ind w:left="720" w:hanging="360"/>
      </w:pPr>
    </w:lvl>
    <w:lvl w:ilvl="1" w:tplc="60528A2C">
      <w:start w:val="1"/>
      <w:numFmt w:val="upperRoman"/>
      <w:lvlText w:val="%2."/>
      <w:lvlJc w:val="left"/>
      <w:pPr>
        <w:ind w:left="1800" w:hanging="720"/>
      </w:pPr>
      <w:rPr>
        <w:rFonts w:hint="default"/>
      </w:r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4" w15:restartNumberingAfterBreak="0">
    <w:nsid w:val="351A6466"/>
    <w:multiLevelType w:val="multilevel"/>
    <w:tmpl w:val="70144184"/>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80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3529162D"/>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35FF3034"/>
    <w:multiLevelType w:val="multilevel"/>
    <w:tmpl w:val="254AD1C8"/>
    <w:styleLink w:val="Style16"/>
    <w:lvl w:ilvl="0">
      <w:start w:val="1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8" w15:restartNumberingAfterBreak="0">
    <w:nsid w:val="36180138"/>
    <w:multiLevelType w:val="multilevel"/>
    <w:tmpl w:val="C28C2088"/>
    <w:lvl w:ilvl="0">
      <w:start w:val="1"/>
      <w:numFmt w:val="lowerLetter"/>
      <w:lvlText w:val="(%1)"/>
      <w:lvlJc w:val="left"/>
      <w:pPr>
        <w:ind w:left="360" w:hanging="360"/>
      </w:pPr>
      <w:rPr>
        <w:rFonts w:hint="default"/>
        <w:b w:val="0"/>
        <w:bCs/>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37211E14"/>
    <w:multiLevelType w:val="hybridMultilevel"/>
    <w:tmpl w:val="55809CE8"/>
    <w:lvl w:ilvl="0" w:tplc="34A4F064">
      <w:start w:val="14"/>
      <w:numFmt w:val="lowerLetter"/>
      <w:lvlText w:val="(%1)"/>
      <w:lvlJc w:val="left"/>
      <w:pPr>
        <w:ind w:left="5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3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378F26D7"/>
    <w:multiLevelType w:val="multilevel"/>
    <w:tmpl w:val="88DE38E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36"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37"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3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0"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39EA0515"/>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3"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ABC7793"/>
    <w:multiLevelType w:val="hybridMultilevel"/>
    <w:tmpl w:val="A4F6DB1C"/>
    <w:lvl w:ilvl="0" w:tplc="F2AA1C6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48"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DA407BE"/>
    <w:multiLevelType w:val="multilevel"/>
    <w:tmpl w:val="63D4398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1" w15:restartNumberingAfterBreak="0">
    <w:nsid w:val="3DEC3A1A"/>
    <w:multiLevelType w:val="multilevel"/>
    <w:tmpl w:val="8ABA7B0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53"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423A5CA1"/>
    <w:multiLevelType w:val="multilevel"/>
    <w:tmpl w:val="0409001F"/>
    <w:styleLink w:val="Style1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42514E63"/>
    <w:multiLevelType w:val="hybridMultilevel"/>
    <w:tmpl w:val="0C2C3B7A"/>
    <w:lvl w:ilvl="0" w:tplc="3BF6BBD8">
      <w:start w:val="1"/>
      <w:numFmt w:val="lowerLetter"/>
      <w:lvlText w:val="(%1)"/>
      <w:lvlJc w:val="left"/>
      <w:pPr>
        <w:ind w:left="720" w:hanging="360"/>
      </w:pPr>
      <w:rPr>
        <w:rFonts w:hint="default"/>
        <w:b w:val="0"/>
        <w:i w:val="0"/>
      </w:rPr>
    </w:lvl>
    <w:lvl w:ilvl="1" w:tplc="53CE7D10">
      <w:start w:val="1"/>
      <w:numFmt w:val="lowerLetter"/>
      <w:lvlText w:val="(%2)."/>
      <w:lvlJc w:val="left"/>
      <w:pPr>
        <w:ind w:left="1440" w:hanging="360"/>
      </w:pPr>
      <w:rPr>
        <w:rFonts w:hint="default"/>
      </w:rPr>
    </w:lvl>
    <w:lvl w:ilvl="2" w:tplc="A796A93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26A2DE8"/>
    <w:multiLevelType w:val="multilevel"/>
    <w:tmpl w:val="D6D6562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1" w15:restartNumberingAfterBreak="0">
    <w:nsid w:val="42916829"/>
    <w:multiLevelType w:val="hybridMultilevel"/>
    <w:tmpl w:val="66AE9A3C"/>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164" w15:restartNumberingAfterBreak="0">
    <w:nsid w:val="42C119B0"/>
    <w:multiLevelType w:val="multilevel"/>
    <w:tmpl w:val="C97C268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42C1305C"/>
    <w:multiLevelType w:val="hybridMultilevel"/>
    <w:tmpl w:val="C85C021A"/>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B8A657FC">
      <w:start w:val="1"/>
      <w:numFmt w:val="lowerLetter"/>
      <w:lvlText w:val="(%3)"/>
      <w:lvlJc w:val="left"/>
      <w:pPr>
        <w:ind w:left="1799" w:hanging="420"/>
      </w:pPr>
      <w:rPr>
        <w:rFonts w:cs="Times New Roman" w:hint="default"/>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66"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30728FF"/>
    <w:multiLevelType w:val="hybridMultilevel"/>
    <w:tmpl w:val="1DE2B966"/>
    <w:lvl w:ilvl="0" w:tplc="2578EBA8">
      <w:start w:val="1"/>
      <w:numFmt w:val="lowerLetter"/>
      <w:lvlText w:val="(%1)"/>
      <w:lvlJc w:val="left"/>
      <w:pPr>
        <w:ind w:left="956" w:hanging="360"/>
      </w:pPr>
      <w:rPr>
        <w:rFonts w:hint="default"/>
        <w:i w:val="0"/>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68"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442D3C88"/>
    <w:multiLevelType w:val="multilevel"/>
    <w:tmpl w:val="0CFA40C4"/>
    <w:lvl w:ilvl="0">
      <w:start w:val="2"/>
      <w:numFmt w:val="lowerLetter"/>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46501CC6"/>
    <w:multiLevelType w:val="hybridMultilevel"/>
    <w:tmpl w:val="5FBE82B6"/>
    <w:lvl w:ilvl="0" w:tplc="1A2C723E">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6921485"/>
    <w:multiLevelType w:val="multilevel"/>
    <w:tmpl w:val="0409001D"/>
    <w:styleLink w:val="Style17"/>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75"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76"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48773A3A"/>
    <w:multiLevelType w:val="hybridMultilevel"/>
    <w:tmpl w:val="398AE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48C742F8"/>
    <w:multiLevelType w:val="hybridMultilevel"/>
    <w:tmpl w:val="D054BDD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9" w15:restartNumberingAfterBreak="0">
    <w:nsid w:val="49CB223F"/>
    <w:multiLevelType w:val="multilevel"/>
    <w:tmpl w:val="0BCCD12A"/>
    <w:lvl w:ilvl="0">
      <w:start w:val="26"/>
      <w:numFmt w:val="decimal"/>
      <w:lvlText w:val="%1"/>
      <w:lvlJc w:val="left"/>
      <w:pPr>
        <w:ind w:left="420" w:hanging="420"/>
      </w:pPr>
      <w:rPr>
        <w:rFonts w:hint="default"/>
      </w:rPr>
    </w:lvl>
    <w:lvl w:ilvl="1">
      <w:start w:val="1"/>
      <w:numFmt w:val="decimal"/>
      <w:lvlText w:val="%1.%2"/>
      <w:lvlJc w:val="left"/>
      <w:pPr>
        <w:ind w:left="494" w:hanging="420"/>
      </w:pPr>
      <w:rPr>
        <w:rFonts w:hint="default"/>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180" w15:restartNumberingAfterBreak="0">
    <w:nsid w:val="4AD1754D"/>
    <w:multiLevelType w:val="singleLevel"/>
    <w:tmpl w:val="AF8033CA"/>
    <w:lvl w:ilvl="0">
      <w:start w:val="1"/>
      <w:numFmt w:val="lowerLetter"/>
      <w:lvlText w:val="(%1)"/>
      <w:lvlJc w:val="left"/>
      <w:pPr>
        <w:ind w:left="1080" w:hanging="360"/>
      </w:pPr>
    </w:lvl>
  </w:abstractNum>
  <w:abstractNum w:abstractNumId="181"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82" w15:restartNumberingAfterBreak="0">
    <w:nsid w:val="4B6C42FA"/>
    <w:multiLevelType w:val="singleLevel"/>
    <w:tmpl w:val="FC2A9B94"/>
    <w:lvl w:ilvl="0">
      <w:start w:val="1"/>
      <w:numFmt w:val="lowerLetter"/>
      <w:lvlText w:val="(%1)"/>
      <w:lvlJc w:val="left"/>
      <w:pPr>
        <w:ind w:left="540" w:hanging="360"/>
      </w:pPr>
      <w:rPr>
        <w:rFonts w:cs="Times New Roman" w:hint="default"/>
        <w:b w:val="0"/>
        <w:i w:val="0"/>
      </w:rPr>
    </w:lvl>
  </w:abstractNum>
  <w:abstractNum w:abstractNumId="18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4" w15:restartNumberingAfterBreak="0">
    <w:nsid w:val="4BF825A4"/>
    <w:multiLevelType w:val="multilevel"/>
    <w:tmpl w:val="5E540FB2"/>
    <w:lvl w:ilvl="0">
      <w:start w:val="5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5"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86" w15:restartNumberingAfterBreak="0">
    <w:nsid w:val="4DAE3F18"/>
    <w:multiLevelType w:val="multilevel"/>
    <w:tmpl w:val="77F0C574"/>
    <w:styleLink w:val="Style12"/>
    <w:lvl w:ilvl="0">
      <w:start w:val="12"/>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8" w15:restartNumberingAfterBreak="0">
    <w:nsid w:val="4EBD6A4D"/>
    <w:multiLevelType w:val="multilevel"/>
    <w:tmpl w:val="89CAB3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9"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1614174"/>
    <w:multiLevelType w:val="multilevel"/>
    <w:tmpl w:val="F8E8845A"/>
    <w:styleLink w:val="Style15"/>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bCs/>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3" w15:restartNumberingAfterBreak="0">
    <w:nsid w:val="51A57227"/>
    <w:multiLevelType w:val="singleLevel"/>
    <w:tmpl w:val="AF8033CA"/>
    <w:lvl w:ilvl="0">
      <w:start w:val="1"/>
      <w:numFmt w:val="lowerLetter"/>
      <w:lvlText w:val="(%1)"/>
      <w:lvlJc w:val="left"/>
      <w:pPr>
        <w:ind w:left="720" w:hanging="360"/>
      </w:pPr>
    </w:lvl>
  </w:abstractNum>
  <w:abstractNum w:abstractNumId="194"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196"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8"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53663815"/>
    <w:multiLevelType w:val="multilevel"/>
    <w:tmpl w:val="1444B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53AC452E"/>
    <w:multiLevelType w:val="hybridMultilevel"/>
    <w:tmpl w:val="68F605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0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4F16E5B"/>
    <w:multiLevelType w:val="hybridMultilevel"/>
    <w:tmpl w:val="CB54F15E"/>
    <w:lvl w:ilvl="0" w:tplc="3B58FEC8">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8"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09" w15:restartNumberingAfterBreak="0">
    <w:nsid w:val="56E01ABF"/>
    <w:multiLevelType w:val="hybridMultilevel"/>
    <w:tmpl w:val="54A230B2"/>
    <w:lvl w:ilvl="0" w:tplc="E3249D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1"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217"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218" w15:restartNumberingAfterBreak="0">
    <w:nsid w:val="58AE44CC"/>
    <w:multiLevelType w:val="multilevel"/>
    <w:tmpl w:val="350A476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15:restartNumberingAfterBreak="0">
    <w:nsid w:val="59AB300A"/>
    <w:multiLevelType w:val="hybridMultilevel"/>
    <w:tmpl w:val="F7DC5AB4"/>
    <w:lvl w:ilvl="0" w:tplc="93048E0A">
      <w:start w:val="1"/>
      <w:numFmt w:val="lowerLetter"/>
      <w:lvlText w:val="%1)"/>
      <w:lvlJc w:val="left"/>
      <w:pPr>
        <w:tabs>
          <w:tab w:val="num" w:pos="360"/>
        </w:tabs>
        <w:ind w:left="360" w:hanging="360"/>
      </w:pPr>
      <w:rPr>
        <w:rFonts w:hint="default"/>
        <w:b w:val="0"/>
        <w:i w:val="0"/>
      </w:rPr>
    </w:lvl>
    <w:lvl w:ilvl="1" w:tplc="DBA6EE8C">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5A860253"/>
    <w:multiLevelType w:val="multilevel"/>
    <w:tmpl w:val="BECC2C84"/>
    <w:lvl w:ilvl="0">
      <w:start w:val="53"/>
      <w:numFmt w:val="decimal"/>
      <w:lvlText w:val="%1"/>
      <w:lvlJc w:val="left"/>
      <w:pPr>
        <w:ind w:left="420" w:hanging="420"/>
      </w:pPr>
      <w:rPr>
        <w:rFonts w:hint="default"/>
        <w:b w:val="0"/>
        <w:color w:val="auto"/>
      </w:rPr>
    </w:lvl>
    <w:lvl w:ilvl="1">
      <w:start w:val="1"/>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222" w15:restartNumberingAfterBreak="0">
    <w:nsid w:val="5B227434"/>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2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24" w15:restartNumberingAfterBreak="0">
    <w:nsid w:val="5B453EB8"/>
    <w:multiLevelType w:val="multilevel"/>
    <w:tmpl w:val="681C8B94"/>
    <w:lvl w:ilvl="0">
      <w:start w:val="5"/>
      <w:numFmt w:val="decimal"/>
      <w:lvlText w:val="%1"/>
      <w:lvlJc w:val="left"/>
      <w:pPr>
        <w:ind w:left="780" w:hanging="780"/>
      </w:pPr>
      <w:rPr>
        <w:rFonts w:eastAsia="Times New Roman" w:hint="default"/>
      </w:rPr>
    </w:lvl>
    <w:lvl w:ilvl="1">
      <w:start w:val="9"/>
      <w:numFmt w:val="decimal"/>
      <w:lvlText w:val="%1.%2"/>
      <w:lvlJc w:val="left"/>
      <w:pPr>
        <w:ind w:left="922" w:hanging="780"/>
      </w:pPr>
      <w:rPr>
        <w:rFonts w:eastAsia="Times New Roman" w:hint="default"/>
      </w:rPr>
    </w:lvl>
    <w:lvl w:ilvl="2">
      <w:start w:val="15"/>
      <w:numFmt w:val="decimal"/>
      <w:lvlText w:val="%1.%2.%3"/>
      <w:lvlJc w:val="left"/>
      <w:pPr>
        <w:ind w:left="1064" w:hanging="780"/>
      </w:pPr>
      <w:rPr>
        <w:rFonts w:eastAsia="Times New Roman" w:hint="default"/>
      </w:rPr>
    </w:lvl>
    <w:lvl w:ilvl="3">
      <w:start w:val="1"/>
      <w:numFmt w:val="decimal"/>
      <w:lvlText w:val="%1.%2.%3.%4"/>
      <w:lvlJc w:val="left"/>
      <w:pPr>
        <w:ind w:left="1206" w:hanging="780"/>
      </w:pPr>
      <w:rPr>
        <w:rFonts w:eastAsia="Times New Roman" w:hint="default"/>
        <w:u w:val="none"/>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225"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6"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7"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8" w15:restartNumberingAfterBreak="0">
    <w:nsid w:val="5C9500D3"/>
    <w:multiLevelType w:val="hybridMultilevel"/>
    <w:tmpl w:val="C8E46ED8"/>
    <w:lvl w:ilvl="0" w:tplc="769A6278">
      <w:start w:val="1"/>
      <w:numFmt w:val="lowerLetter"/>
      <w:lvlText w:val="(%1)"/>
      <w:lvlJc w:val="left"/>
      <w:pPr>
        <w:tabs>
          <w:tab w:val="num" w:pos="-1268"/>
        </w:tabs>
        <w:ind w:left="-1268" w:hanging="360"/>
      </w:pPr>
      <w:rPr>
        <w:rFonts w:ascii="Times New Roman" w:eastAsia="MS Mincho" w:hAnsi="Times New Roman" w:cs="Times New Roman" w:hint="default"/>
      </w:rPr>
    </w:lvl>
    <w:lvl w:ilvl="1" w:tplc="04070019" w:tentative="1">
      <w:start w:val="1"/>
      <w:numFmt w:val="lowerLetter"/>
      <w:lvlText w:val="%2."/>
      <w:lvlJc w:val="left"/>
      <w:pPr>
        <w:tabs>
          <w:tab w:val="num" w:pos="-548"/>
        </w:tabs>
        <w:ind w:left="-548" w:hanging="360"/>
      </w:pPr>
    </w:lvl>
    <w:lvl w:ilvl="2" w:tplc="0407001B" w:tentative="1">
      <w:start w:val="1"/>
      <w:numFmt w:val="lowerRoman"/>
      <w:lvlText w:val="%3."/>
      <w:lvlJc w:val="right"/>
      <w:pPr>
        <w:tabs>
          <w:tab w:val="num" w:pos="172"/>
        </w:tabs>
        <w:ind w:left="172" w:hanging="180"/>
      </w:pPr>
    </w:lvl>
    <w:lvl w:ilvl="3" w:tplc="0407000F" w:tentative="1">
      <w:start w:val="1"/>
      <w:numFmt w:val="decimal"/>
      <w:lvlText w:val="%4."/>
      <w:lvlJc w:val="left"/>
      <w:pPr>
        <w:tabs>
          <w:tab w:val="num" w:pos="892"/>
        </w:tabs>
        <w:ind w:left="892" w:hanging="360"/>
      </w:pPr>
    </w:lvl>
    <w:lvl w:ilvl="4" w:tplc="04070019" w:tentative="1">
      <w:start w:val="1"/>
      <w:numFmt w:val="lowerLetter"/>
      <w:lvlText w:val="%5."/>
      <w:lvlJc w:val="left"/>
      <w:pPr>
        <w:tabs>
          <w:tab w:val="num" w:pos="1612"/>
        </w:tabs>
        <w:ind w:left="1612" w:hanging="360"/>
      </w:pPr>
    </w:lvl>
    <w:lvl w:ilvl="5" w:tplc="0407001B" w:tentative="1">
      <w:start w:val="1"/>
      <w:numFmt w:val="lowerRoman"/>
      <w:lvlText w:val="%6."/>
      <w:lvlJc w:val="right"/>
      <w:pPr>
        <w:tabs>
          <w:tab w:val="num" w:pos="2332"/>
        </w:tabs>
        <w:ind w:left="2332" w:hanging="180"/>
      </w:pPr>
    </w:lvl>
    <w:lvl w:ilvl="6" w:tplc="0407000F" w:tentative="1">
      <w:start w:val="1"/>
      <w:numFmt w:val="decimal"/>
      <w:lvlText w:val="%7."/>
      <w:lvlJc w:val="left"/>
      <w:pPr>
        <w:tabs>
          <w:tab w:val="num" w:pos="3052"/>
        </w:tabs>
        <w:ind w:left="3052" w:hanging="360"/>
      </w:pPr>
    </w:lvl>
    <w:lvl w:ilvl="7" w:tplc="04070019" w:tentative="1">
      <w:start w:val="1"/>
      <w:numFmt w:val="lowerLetter"/>
      <w:lvlText w:val="%8."/>
      <w:lvlJc w:val="left"/>
      <w:pPr>
        <w:tabs>
          <w:tab w:val="num" w:pos="3772"/>
        </w:tabs>
        <w:ind w:left="3772" w:hanging="360"/>
      </w:pPr>
    </w:lvl>
    <w:lvl w:ilvl="8" w:tplc="0407001B" w:tentative="1">
      <w:start w:val="1"/>
      <w:numFmt w:val="lowerRoman"/>
      <w:lvlText w:val="%9."/>
      <w:lvlJc w:val="right"/>
      <w:pPr>
        <w:tabs>
          <w:tab w:val="num" w:pos="4492"/>
        </w:tabs>
        <w:ind w:left="4492" w:hanging="180"/>
      </w:pPr>
    </w:lvl>
  </w:abstractNum>
  <w:abstractNum w:abstractNumId="229"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15:restartNumberingAfterBreak="0">
    <w:nsid w:val="5D833457"/>
    <w:multiLevelType w:val="hybridMultilevel"/>
    <w:tmpl w:val="1B1A01B0"/>
    <w:lvl w:ilvl="0" w:tplc="FFFFFFFF">
      <w:start w:val="8"/>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lvlText w:val="%1.%2."/>
      <w:lvlJc w:val="left"/>
      <w:pPr>
        <w:ind w:left="792" w:hanging="43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5E437492"/>
    <w:multiLevelType w:val="hybridMultilevel"/>
    <w:tmpl w:val="A9664822"/>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4"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6"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9" w15:restartNumberingAfterBreak="0">
    <w:nsid w:val="60AE4652"/>
    <w:multiLevelType w:val="multilevel"/>
    <w:tmpl w:val="674C67A0"/>
    <w:styleLink w:val="Style20"/>
    <w:lvl w:ilvl="0">
      <w:start w:val="3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0" w15:restartNumberingAfterBreak="0">
    <w:nsid w:val="60BA102E"/>
    <w:multiLevelType w:val="hybridMultilevel"/>
    <w:tmpl w:val="EE7A8746"/>
    <w:lvl w:ilvl="0" w:tplc="FFFFFFFF">
      <w:start w:val="1"/>
      <w:numFmt w:val="lowerLetter"/>
      <w:lvlText w:val="(%1)"/>
      <w:lvlJc w:val="left"/>
      <w:pPr>
        <w:ind w:left="1170" w:hanging="360"/>
      </w:pPr>
      <w:rPr>
        <w:rFonts w:cs="Times New Roman" w:hint="default"/>
      </w:rPr>
    </w:lvl>
    <w:lvl w:ilvl="1" w:tplc="FFFFFFFF">
      <w:start w:val="1"/>
      <w:numFmt w:val="lowerLetter"/>
      <w:lvlText w:val="%2."/>
      <w:lvlJc w:val="left"/>
      <w:pPr>
        <w:ind w:left="1890" w:hanging="360"/>
      </w:pPr>
    </w:lvl>
    <w:lvl w:ilvl="2" w:tplc="FFFFFFFF">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4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2"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44"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46"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248" w15:restartNumberingAfterBreak="0">
    <w:nsid w:val="65FF2877"/>
    <w:multiLevelType w:val="hybridMultilevel"/>
    <w:tmpl w:val="3B4ADEF8"/>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578EBA8">
      <w:start w:val="1"/>
      <w:numFmt w:val="lowerLetter"/>
      <w:lvlText w:val="(%4)"/>
      <w:lvlJc w:val="left"/>
      <w:pPr>
        <w:ind w:left="2880" w:hanging="360"/>
      </w:pPr>
      <w:rPr>
        <w:rFonts w:hint="default"/>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667E39EE"/>
    <w:multiLevelType w:val="hybridMultilevel"/>
    <w:tmpl w:val="2D02F4D2"/>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D1E03A06">
      <w:start w:val="1"/>
      <w:numFmt w:val="lowerLetter"/>
      <w:lvlText w:val="%3)"/>
      <w:lvlJc w:val="left"/>
      <w:pPr>
        <w:ind w:left="1799" w:hanging="420"/>
      </w:pPr>
      <w:rPr>
        <w:rFonts w:cs="Times New Roman"/>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50"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1"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8787E29"/>
    <w:multiLevelType w:val="hybridMultilevel"/>
    <w:tmpl w:val="9BE0834E"/>
    <w:lvl w:ilvl="0" w:tplc="B8A657FC">
      <w:start w:val="1"/>
      <w:numFmt w:val="lowerLetter"/>
      <w:lvlText w:val="(%1)"/>
      <w:lvlJc w:val="left"/>
      <w:pPr>
        <w:ind w:left="1340" w:hanging="360"/>
      </w:pPr>
      <w:rPr>
        <w:rFonts w:cs="Times New Roman" w:hint="default"/>
      </w:rPr>
    </w:lvl>
    <w:lvl w:ilvl="1" w:tplc="04090019">
      <w:start w:val="1"/>
      <w:numFmt w:val="lowerLetter"/>
      <w:lvlText w:val="%2."/>
      <w:lvlJc w:val="left"/>
      <w:pPr>
        <w:ind w:left="2060" w:hanging="360"/>
      </w:pPr>
    </w:lvl>
    <w:lvl w:ilvl="2" w:tplc="0409001B">
      <w:start w:val="1"/>
      <w:numFmt w:val="lowerRoman"/>
      <w:lvlText w:val="%3."/>
      <w:lvlJc w:val="right"/>
      <w:pPr>
        <w:ind w:left="2780" w:hanging="180"/>
      </w:pPr>
    </w:lvl>
    <w:lvl w:ilvl="3" w:tplc="0409000F">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57"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15:restartNumberingAfterBreak="0">
    <w:nsid w:val="68BF4267"/>
    <w:multiLevelType w:val="hybridMultilevel"/>
    <w:tmpl w:val="76B43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8EB4CFF"/>
    <w:multiLevelType w:val="multilevel"/>
    <w:tmpl w:val="36E8B2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2"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3" w15:restartNumberingAfterBreak="0">
    <w:nsid w:val="6A13243B"/>
    <w:multiLevelType w:val="multilevel"/>
    <w:tmpl w:val="3730B2D2"/>
    <w:lvl w:ilvl="0">
      <w:start w:val="51"/>
      <w:numFmt w:val="decimal"/>
      <w:lvlText w:val="%1"/>
      <w:lvlJc w:val="left"/>
      <w:pPr>
        <w:ind w:left="420" w:hanging="420"/>
      </w:pPr>
      <w:rPr>
        <w:rFonts w:eastAsia="Times New Roman" w:hint="default"/>
      </w:rPr>
    </w:lvl>
    <w:lvl w:ilvl="1">
      <w:start w:val="1"/>
      <w:numFmt w:val="decimal"/>
      <w:lvlText w:val="%1.%2"/>
      <w:lvlJc w:val="left"/>
      <w:pPr>
        <w:ind w:left="780" w:hanging="4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64"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5"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6"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7" w15:restartNumberingAfterBreak="0">
    <w:nsid w:val="6CF5487A"/>
    <w:multiLevelType w:val="hybridMultilevel"/>
    <w:tmpl w:val="4CC816A0"/>
    <w:lvl w:ilvl="0" w:tplc="FFFFFFFF">
      <w:start w:val="1"/>
      <w:numFmt w:val="lowerRoman"/>
      <w:lvlText w:val="(%1)"/>
      <w:lvlJc w:val="left"/>
      <w:pPr>
        <w:ind w:left="780" w:hanging="360"/>
      </w:pPr>
      <w:rPr>
        <w:rFonts w:ascii="Times New Roman" w:hAnsi="Times New Roman" w:cs="Times New Roman" w:hint="default"/>
        <w:b w:val="0"/>
        <w:i w:val="0"/>
        <w:color w:val="auto"/>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68" w15:restartNumberingAfterBreak="0">
    <w:nsid w:val="6D082A00"/>
    <w:multiLevelType w:val="multilevel"/>
    <w:tmpl w:val="465CA51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1"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2" w15:restartNumberingAfterBreak="0">
    <w:nsid w:val="6EC12DA0"/>
    <w:multiLevelType w:val="multilevel"/>
    <w:tmpl w:val="DF428AD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3"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4"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5"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27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78" w15:restartNumberingAfterBreak="0">
    <w:nsid w:val="70C63A74"/>
    <w:multiLevelType w:val="multilevel"/>
    <w:tmpl w:val="55E83B0C"/>
    <w:lvl w:ilvl="0">
      <w:start w:val="1"/>
      <w:numFmt w:val="lowerLetter"/>
      <w:lvlText w:val="(%1)"/>
      <w:lvlJc w:val="left"/>
      <w:pPr>
        <w:tabs>
          <w:tab w:val="num" w:pos="2430"/>
        </w:tabs>
        <w:ind w:left="2430" w:hanging="360"/>
      </w:pPr>
      <w:rPr>
        <w:rFonts w:ascii="Times New Roman" w:hAnsi="Times New Roman" w:cs="Times New Roman" w:hint="default"/>
        <w:b w:val="0"/>
        <w:i w:val="0"/>
        <w:color w:val="auto"/>
        <w:sz w:val="24"/>
        <w:szCs w:val="24"/>
        <w:u w:val="none"/>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79"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0" w15:restartNumberingAfterBreak="0">
    <w:nsid w:val="721A2811"/>
    <w:multiLevelType w:val="multilevel"/>
    <w:tmpl w:val="ADCE5C6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1"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2"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748C5D70"/>
    <w:multiLevelType w:val="multilevel"/>
    <w:tmpl w:val="1BA25FAE"/>
    <w:styleLink w:val="Style21"/>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5"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287"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57148C2"/>
    <w:multiLevelType w:val="singleLevel"/>
    <w:tmpl w:val="AF8033CA"/>
    <w:lvl w:ilvl="0">
      <w:start w:val="1"/>
      <w:numFmt w:val="lowerLetter"/>
      <w:lvlText w:val="(%1)"/>
      <w:lvlJc w:val="left"/>
      <w:pPr>
        <w:ind w:left="720" w:hanging="360"/>
      </w:pPr>
    </w:lvl>
  </w:abstractNum>
  <w:abstractNum w:abstractNumId="289"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1"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2"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3"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5"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6"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97" w15:restartNumberingAfterBreak="0">
    <w:nsid w:val="79E92E79"/>
    <w:multiLevelType w:val="hybridMultilevel"/>
    <w:tmpl w:val="66AE9A3C"/>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8"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299" w15:restartNumberingAfterBreak="0">
    <w:nsid w:val="7AA13CEF"/>
    <w:multiLevelType w:val="multilevel"/>
    <w:tmpl w:val="9EE2BEBC"/>
    <w:styleLink w:val="SPD1"/>
    <w:lvl w:ilvl="0">
      <w:start w:val="1"/>
      <w:numFmt w:val="decimal"/>
      <w:pStyle w:val="Style23"/>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BBD62E6"/>
    <w:multiLevelType w:val="multilevel"/>
    <w:tmpl w:val="CF50EE2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2"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7C2D301E"/>
    <w:multiLevelType w:val="multilevel"/>
    <w:tmpl w:val="C28C2088"/>
    <w:lvl w:ilvl="0">
      <w:start w:val="1"/>
      <w:numFmt w:val="lowerLetter"/>
      <w:lvlText w:val="(%1)"/>
      <w:lvlJc w:val="left"/>
      <w:pPr>
        <w:ind w:left="360" w:hanging="360"/>
      </w:pPr>
      <w:rPr>
        <w:rFonts w:hint="default"/>
        <w:b w:val="0"/>
        <w:bCs/>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4"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162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5" w15:restartNumberingAfterBreak="0">
    <w:nsid w:val="7DD65158"/>
    <w:multiLevelType w:val="hybridMultilevel"/>
    <w:tmpl w:val="CA687D0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308"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309"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16cid:durableId="1990666867">
    <w:abstractNumId w:val="1"/>
  </w:num>
  <w:num w:numId="2" w16cid:durableId="1514612742">
    <w:abstractNumId w:val="307"/>
  </w:num>
  <w:num w:numId="3" w16cid:durableId="394008438">
    <w:abstractNumId w:val="116"/>
  </w:num>
  <w:num w:numId="4" w16cid:durableId="1519932285">
    <w:abstractNumId w:val="216"/>
  </w:num>
  <w:num w:numId="5" w16cid:durableId="493959787">
    <w:abstractNumId w:val="147"/>
  </w:num>
  <w:num w:numId="6" w16cid:durableId="1529417018">
    <w:abstractNumId w:val="60"/>
  </w:num>
  <w:num w:numId="7" w16cid:durableId="116024185">
    <w:abstractNumId w:val="185"/>
  </w:num>
  <w:num w:numId="8" w16cid:durableId="959650738">
    <w:abstractNumId w:val="26"/>
  </w:num>
  <w:num w:numId="9" w16cid:durableId="2066757480">
    <w:abstractNumId w:val="135"/>
  </w:num>
  <w:num w:numId="10" w16cid:durableId="145899690">
    <w:abstractNumId w:val="296"/>
  </w:num>
  <w:num w:numId="11" w16cid:durableId="1841919262">
    <w:abstractNumId w:val="99"/>
  </w:num>
  <w:num w:numId="12" w16cid:durableId="729771601">
    <w:abstractNumId w:val="163"/>
  </w:num>
  <w:num w:numId="13" w16cid:durableId="245967220">
    <w:abstractNumId w:val="97"/>
  </w:num>
  <w:num w:numId="14" w16cid:durableId="824203763">
    <w:abstractNumId w:val="63"/>
  </w:num>
  <w:num w:numId="15" w16cid:durableId="152569160">
    <w:abstractNumId w:val="175"/>
  </w:num>
  <w:num w:numId="16" w16cid:durableId="1379090311">
    <w:abstractNumId w:val="295"/>
  </w:num>
  <w:num w:numId="17" w16cid:durableId="608437178">
    <w:abstractNumId w:val="182"/>
  </w:num>
  <w:num w:numId="18" w16cid:durableId="247152489">
    <w:abstractNumId w:val="14"/>
  </w:num>
  <w:num w:numId="19" w16cid:durableId="1389262808">
    <w:abstractNumId w:val="288"/>
  </w:num>
  <w:num w:numId="20" w16cid:durableId="1466849600">
    <w:abstractNumId w:val="53"/>
  </w:num>
  <w:num w:numId="21" w16cid:durableId="1385180758">
    <w:abstractNumId w:val="30"/>
  </w:num>
  <w:num w:numId="22" w16cid:durableId="229729633">
    <w:abstractNumId w:val="180"/>
  </w:num>
  <w:num w:numId="23" w16cid:durableId="361520575">
    <w:abstractNumId w:val="46"/>
  </w:num>
  <w:num w:numId="24" w16cid:durableId="1590918638">
    <w:abstractNumId w:val="285"/>
  </w:num>
  <w:num w:numId="25" w16cid:durableId="180049397">
    <w:abstractNumId w:val="190"/>
  </w:num>
  <w:num w:numId="26" w16cid:durableId="163323801">
    <w:abstractNumId w:val="13"/>
  </w:num>
  <w:num w:numId="27" w16cid:durableId="247078106">
    <w:abstractNumId w:val="113"/>
  </w:num>
  <w:num w:numId="28" w16cid:durableId="1113481994">
    <w:abstractNumId w:val="198"/>
  </w:num>
  <w:num w:numId="29" w16cid:durableId="2134594492">
    <w:abstractNumId w:val="32"/>
  </w:num>
  <w:num w:numId="30" w16cid:durableId="1544903454">
    <w:abstractNumId w:val="10"/>
  </w:num>
  <w:num w:numId="31" w16cid:durableId="447703289">
    <w:abstractNumId w:val="81"/>
  </w:num>
  <w:num w:numId="32" w16cid:durableId="865602044">
    <w:abstractNumId w:val="178"/>
  </w:num>
  <w:num w:numId="33" w16cid:durableId="930892420">
    <w:abstractNumId w:val="24"/>
  </w:num>
  <w:num w:numId="34" w16cid:durableId="491678147">
    <w:abstractNumId w:val="143"/>
  </w:num>
  <w:num w:numId="35" w16cid:durableId="1744600867">
    <w:abstractNumId w:val="115"/>
  </w:num>
  <w:num w:numId="36" w16cid:durableId="1991906816">
    <w:abstractNumId w:val="287"/>
  </w:num>
  <w:num w:numId="37" w16cid:durableId="2082681135">
    <w:abstractNumId w:val="234"/>
  </w:num>
  <w:num w:numId="38" w16cid:durableId="1549292217">
    <w:abstractNumId w:val="232"/>
  </w:num>
  <w:num w:numId="39" w16cid:durableId="2033920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394142">
    <w:abstractNumId w:val="40"/>
  </w:num>
  <w:num w:numId="41" w16cid:durableId="747730288">
    <w:abstractNumId w:val="107"/>
  </w:num>
  <w:num w:numId="42" w16cid:durableId="649093539">
    <w:abstractNumId w:val="4"/>
  </w:num>
  <w:num w:numId="43" w16cid:durableId="804471178">
    <w:abstractNumId w:val="211"/>
  </w:num>
  <w:num w:numId="44" w16cid:durableId="710421164">
    <w:abstractNumId w:val="253"/>
  </w:num>
  <w:num w:numId="45" w16cid:durableId="1986859025">
    <w:abstractNumId w:val="243"/>
  </w:num>
  <w:num w:numId="46" w16cid:durableId="1258097434">
    <w:abstractNumId w:val="102"/>
  </w:num>
  <w:num w:numId="47" w16cid:durableId="1621913889">
    <w:abstractNumId w:val="309"/>
  </w:num>
  <w:num w:numId="48" w16cid:durableId="758017707">
    <w:abstractNumId w:val="96"/>
  </w:num>
  <w:num w:numId="49" w16cid:durableId="112603432">
    <w:abstractNumId w:val="187"/>
  </w:num>
  <w:num w:numId="50" w16cid:durableId="1986857877">
    <w:abstractNumId w:val="61"/>
  </w:num>
  <w:num w:numId="51" w16cid:durableId="1846432878">
    <w:abstractNumId w:val="270"/>
  </w:num>
  <w:num w:numId="52" w16cid:durableId="403458605">
    <w:abstractNumId w:val="255"/>
  </w:num>
  <w:num w:numId="53" w16cid:durableId="266550572">
    <w:abstractNumId w:val="197"/>
  </w:num>
  <w:num w:numId="54" w16cid:durableId="1744719851">
    <w:abstractNumId w:val="174"/>
  </w:num>
  <w:num w:numId="55" w16cid:durableId="1913808864">
    <w:abstractNumId w:val="69"/>
  </w:num>
  <w:num w:numId="56" w16cid:durableId="1707869607">
    <w:abstractNumId w:val="247"/>
  </w:num>
  <w:num w:numId="57" w16cid:durableId="1258519620">
    <w:abstractNumId w:val="299"/>
  </w:num>
  <w:num w:numId="58" w16cid:durableId="11806802">
    <w:abstractNumId w:val="118"/>
  </w:num>
  <w:num w:numId="59" w16cid:durableId="946501341">
    <w:abstractNumId w:val="58"/>
  </w:num>
  <w:num w:numId="60" w16cid:durableId="176582753">
    <w:abstractNumId w:val="241"/>
  </w:num>
  <w:num w:numId="61" w16cid:durableId="152450261">
    <w:abstractNumId w:val="203"/>
  </w:num>
  <w:num w:numId="62" w16cid:durableId="1928466115">
    <w:abstractNumId w:val="95"/>
  </w:num>
  <w:num w:numId="63" w16cid:durableId="67651176">
    <w:abstractNumId w:val="0"/>
  </w:num>
  <w:num w:numId="64" w16cid:durableId="2061511778">
    <w:abstractNumId w:val="290"/>
  </w:num>
  <w:num w:numId="65" w16cid:durableId="1697538763">
    <w:abstractNumId w:val="50"/>
  </w:num>
  <w:num w:numId="66" w16cid:durableId="836700226">
    <w:abstractNumId w:val="72"/>
  </w:num>
  <w:num w:numId="67" w16cid:durableId="1264873565">
    <w:abstractNumId w:val="235"/>
  </w:num>
  <w:num w:numId="68" w16cid:durableId="1063531236">
    <w:abstractNumId w:val="47"/>
  </w:num>
  <w:num w:numId="69" w16cid:durableId="938638722">
    <w:abstractNumId w:val="286"/>
  </w:num>
  <w:num w:numId="70" w16cid:durableId="700328917">
    <w:abstractNumId w:val="130"/>
  </w:num>
  <w:num w:numId="71" w16cid:durableId="1444575814">
    <w:abstractNumId w:val="153"/>
  </w:num>
  <w:num w:numId="72" w16cid:durableId="1377655092">
    <w:abstractNumId w:val="132"/>
  </w:num>
  <w:num w:numId="73" w16cid:durableId="410977570">
    <w:abstractNumId w:val="45"/>
  </w:num>
  <w:num w:numId="74" w16cid:durableId="455803424">
    <w:abstractNumId w:val="230"/>
  </w:num>
  <w:num w:numId="75" w16cid:durableId="319693918">
    <w:abstractNumId w:val="148"/>
  </w:num>
  <w:num w:numId="76" w16cid:durableId="2013751194">
    <w:abstractNumId w:val="300"/>
  </w:num>
  <w:num w:numId="77" w16cid:durableId="1034961324">
    <w:abstractNumId w:val="250"/>
  </w:num>
  <w:num w:numId="78" w16cid:durableId="1227062001">
    <w:abstractNumId w:val="242"/>
  </w:num>
  <w:num w:numId="79" w16cid:durableId="730814813">
    <w:abstractNumId w:val="140"/>
  </w:num>
  <w:num w:numId="80" w16cid:durableId="649528221">
    <w:abstractNumId w:val="274"/>
  </w:num>
  <w:num w:numId="81" w16cid:durableId="368604938">
    <w:abstractNumId w:val="265"/>
  </w:num>
  <w:num w:numId="82" w16cid:durableId="1366179591">
    <w:abstractNumId w:val="73"/>
  </w:num>
  <w:num w:numId="83" w16cid:durableId="675503178">
    <w:abstractNumId w:val="225"/>
  </w:num>
  <w:num w:numId="84" w16cid:durableId="1732534609">
    <w:abstractNumId w:val="120"/>
  </w:num>
  <w:num w:numId="85" w16cid:durableId="1216308277">
    <w:abstractNumId w:val="44"/>
  </w:num>
  <w:num w:numId="86" w16cid:durableId="855777475">
    <w:abstractNumId w:val="84"/>
  </w:num>
  <w:num w:numId="87" w16cid:durableId="1729500263">
    <w:abstractNumId w:val="238"/>
  </w:num>
  <w:num w:numId="88" w16cid:durableId="1347631959">
    <w:abstractNumId w:val="22"/>
  </w:num>
  <w:num w:numId="89" w16cid:durableId="2070032236">
    <w:abstractNumId w:val="136"/>
  </w:num>
  <w:num w:numId="90" w16cid:durableId="211385753">
    <w:abstractNumId w:val="131"/>
  </w:num>
  <w:num w:numId="91" w16cid:durableId="260452044">
    <w:abstractNumId w:val="42"/>
  </w:num>
  <w:num w:numId="92" w16cid:durableId="2041197897">
    <w:abstractNumId w:val="28"/>
  </w:num>
  <w:num w:numId="93" w16cid:durableId="637955341">
    <w:abstractNumId w:val="252"/>
  </w:num>
  <w:num w:numId="94" w16cid:durableId="1929343046">
    <w:abstractNumId w:val="166"/>
  </w:num>
  <w:num w:numId="95" w16cid:durableId="1238710839">
    <w:abstractNumId w:val="21"/>
  </w:num>
  <w:num w:numId="96" w16cid:durableId="859785351">
    <w:abstractNumId w:val="141"/>
  </w:num>
  <w:num w:numId="97" w16cid:durableId="1997416989">
    <w:abstractNumId w:val="204"/>
  </w:num>
  <w:num w:numId="98" w16cid:durableId="1136486691">
    <w:abstractNumId w:val="101"/>
  </w:num>
  <w:num w:numId="99" w16cid:durableId="1737121186">
    <w:abstractNumId w:val="15"/>
  </w:num>
  <w:num w:numId="100" w16cid:durableId="488788632">
    <w:abstractNumId w:val="306"/>
  </w:num>
  <w:num w:numId="101" w16cid:durableId="810636531">
    <w:abstractNumId w:val="206"/>
  </w:num>
  <w:num w:numId="102" w16cid:durableId="336661321">
    <w:abstractNumId w:val="162"/>
  </w:num>
  <w:num w:numId="103" w16cid:durableId="1156842534">
    <w:abstractNumId w:val="100"/>
  </w:num>
  <w:num w:numId="104" w16cid:durableId="363022413">
    <w:abstractNumId w:val="159"/>
  </w:num>
  <w:num w:numId="105" w16cid:durableId="952900246">
    <w:abstractNumId w:val="29"/>
  </w:num>
  <w:num w:numId="106" w16cid:durableId="608514722">
    <w:abstractNumId w:val="155"/>
  </w:num>
  <w:num w:numId="107" w16cid:durableId="1190097116">
    <w:abstractNumId w:val="261"/>
  </w:num>
  <w:num w:numId="108" w16cid:durableId="1044479070">
    <w:abstractNumId w:val="150"/>
  </w:num>
  <w:num w:numId="109" w16cid:durableId="1882286336">
    <w:abstractNumId w:val="112"/>
  </w:num>
  <w:num w:numId="110" w16cid:durableId="1558780188">
    <w:abstractNumId w:val="276"/>
  </w:num>
  <w:num w:numId="111" w16cid:durableId="1927497145">
    <w:abstractNumId w:val="294"/>
  </w:num>
  <w:num w:numId="112" w16cid:durableId="328868650">
    <w:abstractNumId w:val="269"/>
  </w:num>
  <w:num w:numId="113" w16cid:durableId="1163933940">
    <w:abstractNumId w:val="215"/>
  </w:num>
  <w:num w:numId="114" w16cid:durableId="2113472920">
    <w:abstractNumId w:val="48"/>
  </w:num>
  <w:num w:numId="115" w16cid:durableId="5138597">
    <w:abstractNumId w:val="90"/>
  </w:num>
  <w:num w:numId="116" w16cid:durableId="462238368">
    <w:abstractNumId w:val="31"/>
  </w:num>
  <w:num w:numId="117" w16cid:durableId="6384166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5100861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65524850">
    <w:abstractNumId w:val="1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8758558">
    <w:abstractNumId w:val="292"/>
  </w:num>
  <w:num w:numId="121" w16cid:durableId="167989016">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7215347">
    <w:abstractNumId w:val="277"/>
  </w:num>
  <w:num w:numId="123" w16cid:durableId="1307589594">
    <w:abstractNumId w:val="133"/>
  </w:num>
  <w:num w:numId="124" w16cid:durableId="1814985380">
    <w:abstractNumId w:val="183"/>
  </w:num>
  <w:num w:numId="125" w16cid:durableId="1645506583">
    <w:abstractNumId w:val="139"/>
  </w:num>
  <w:num w:numId="126" w16cid:durableId="640621735">
    <w:abstractNumId w:val="11"/>
  </w:num>
  <w:num w:numId="127" w16cid:durableId="79957944">
    <w:abstractNumId w:val="87"/>
  </w:num>
  <w:num w:numId="128" w16cid:durableId="1778064243">
    <w:abstractNumId w:val="122"/>
  </w:num>
  <w:num w:numId="129" w16cid:durableId="1140151915">
    <w:abstractNumId w:val="303"/>
  </w:num>
  <w:num w:numId="130" w16cid:durableId="815025608">
    <w:abstractNumId w:val="164"/>
  </w:num>
  <w:num w:numId="131" w16cid:durableId="23335527">
    <w:abstractNumId w:val="79"/>
  </w:num>
  <w:num w:numId="132" w16cid:durableId="757021995">
    <w:abstractNumId w:val="186"/>
  </w:num>
  <w:num w:numId="133" w16cid:durableId="1260021516">
    <w:abstractNumId w:val="5"/>
  </w:num>
  <w:num w:numId="134" w16cid:durableId="1304238563">
    <w:abstractNumId w:val="158"/>
  </w:num>
  <w:num w:numId="135" w16cid:durableId="774595072">
    <w:abstractNumId w:val="192"/>
  </w:num>
  <w:num w:numId="136" w16cid:durableId="277685511">
    <w:abstractNumId w:val="161"/>
  </w:num>
  <w:num w:numId="137" w16cid:durableId="1678650231">
    <w:abstractNumId w:val="308"/>
  </w:num>
  <w:num w:numId="138" w16cid:durableId="1314944136">
    <w:abstractNumId w:val="86"/>
  </w:num>
  <w:num w:numId="139" w16cid:durableId="1232929414">
    <w:abstractNumId w:val="278"/>
  </w:num>
  <w:num w:numId="140" w16cid:durableId="891233134">
    <w:abstractNumId w:val="55"/>
  </w:num>
  <w:num w:numId="141" w16cid:durableId="920522437">
    <w:abstractNumId w:val="202"/>
  </w:num>
  <w:num w:numId="142" w16cid:durableId="1350520315">
    <w:abstractNumId w:val="304"/>
  </w:num>
  <w:num w:numId="143" w16cid:durableId="1694727523">
    <w:abstractNumId w:val="226"/>
  </w:num>
  <w:num w:numId="144" w16cid:durableId="273943914">
    <w:abstractNumId w:val="160"/>
  </w:num>
  <w:num w:numId="145" w16cid:durableId="521432964">
    <w:abstractNumId w:val="258"/>
  </w:num>
  <w:num w:numId="146" w16cid:durableId="41682940">
    <w:abstractNumId w:val="195"/>
  </w:num>
  <w:num w:numId="147" w16cid:durableId="165024085">
    <w:abstractNumId w:val="138"/>
  </w:num>
  <w:num w:numId="148" w16cid:durableId="416942489">
    <w:abstractNumId w:val="217"/>
  </w:num>
  <w:num w:numId="149" w16cid:durableId="1852134944">
    <w:abstractNumId w:val="8"/>
  </w:num>
  <w:num w:numId="150" w16cid:durableId="1431394209">
    <w:abstractNumId w:val="119"/>
  </w:num>
  <w:num w:numId="151" w16cid:durableId="1929849095">
    <w:abstractNumId w:val="23"/>
  </w:num>
  <w:num w:numId="152" w16cid:durableId="726076324">
    <w:abstractNumId w:val="75"/>
  </w:num>
  <w:num w:numId="153" w16cid:durableId="1318417068">
    <w:abstractNumId w:val="70"/>
  </w:num>
  <w:num w:numId="154" w16cid:durableId="290718037">
    <w:abstractNumId w:val="248"/>
  </w:num>
  <w:num w:numId="155" w16cid:durableId="277297422">
    <w:abstractNumId w:val="74"/>
  </w:num>
  <w:num w:numId="156" w16cid:durableId="939025431">
    <w:abstractNumId w:val="18"/>
  </w:num>
  <w:num w:numId="157" w16cid:durableId="1640068418">
    <w:abstractNumId w:val="129"/>
  </w:num>
  <w:num w:numId="158" w16cid:durableId="885213537">
    <w:abstractNumId w:val="104"/>
  </w:num>
  <w:num w:numId="159" w16cid:durableId="1516647109">
    <w:abstractNumId w:val="106"/>
  </w:num>
  <w:num w:numId="160" w16cid:durableId="315493025">
    <w:abstractNumId w:val="273"/>
  </w:num>
  <w:num w:numId="161" w16cid:durableId="65109494">
    <w:abstractNumId w:val="78"/>
  </w:num>
  <w:num w:numId="162" w16cid:durableId="1135683690">
    <w:abstractNumId w:val="245"/>
    <w:lvlOverride w:ilvl="0">
      <w:startOverride w:val="1"/>
    </w:lvlOverride>
    <w:lvlOverride w:ilvl="1"/>
    <w:lvlOverride w:ilvl="2"/>
    <w:lvlOverride w:ilvl="3"/>
    <w:lvlOverride w:ilvl="4"/>
    <w:lvlOverride w:ilvl="5"/>
    <w:lvlOverride w:ilvl="6"/>
    <w:lvlOverride w:ilvl="7"/>
    <w:lvlOverride w:ilvl="8"/>
  </w:num>
  <w:num w:numId="163" w16cid:durableId="197476472">
    <w:abstractNumId w:val="259"/>
  </w:num>
  <w:num w:numId="164" w16cid:durableId="439908716">
    <w:abstractNumId w:val="92"/>
  </w:num>
  <w:num w:numId="165" w16cid:durableId="1328097235">
    <w:abstractNumId w:val="20"/>
  </w:num>
  <w:num w:numId="166" w16cid:durableId="557862952">
    <w:abstractNumId w:val="12"/>
  </w:num>
  <w:num w:numId="167" w16cid:durableId="125779215">
    <w:abstractNumId w:val="127"/>
  </w:num>
  <w:num w:numId="168" w16cid:durableId="1240599914">
    <w:abstractNumId w:val="173"/>
  </w:num>
  <w:num w:numId="169" w16cid:durableId="2041273174">
    <w:abstractNumId w:val="105"/>
  </w:num>
  <w:num w:numId="170" w16cid:durableId="332296673">
    <w:abstractNumId w:val="117"/>
  </w:num>
  <w:num w:numId="171" w16cid:durableId="110562165">
    <w:abstractNumId w:val="280"/>
  </w:num>
  <w:num w:numId="172" w16cid:durableId="365372233">
    <w:abstractNumId w:val="34"/>
  </w:num>
  <w:num w:numId="173" w16cid:durableId="123235844">
    <w:abstractNumId w:val="3"/>
  </w:num>
  <w:num w:numId="174" w16cid:durableId="1172991580">
    <w:abstractNumId w:val="134"/>
  </w:num>
  <w:num w:numId="175" w16cid:durableId="2081323893">
    <w:abstractNumId w:val="19"/>
  </w:num>
  <w:num w:numId="176" w16cid:durableId="2081825234">
    <w:abstractNumId w:val="268"/>
  </w:num>
  <w:num w:numId="177" w16cid:durableId="341402067">
    <w:abstractNumId w:val="114"/>
  </w:num>
  <w:num w:numId="178" w16cid:durableId="903024973">
    <w:abstractNumId w:val="149"/>
  </w:num>
  <w:num w:numId="179" w16cid:durableId="583496182">
    <w:abstractNumId w:val="301"/>
  </w:num>
  <w:num w:numId="180" w16cid:durableId="1678775585">
    <w:abstractNumId w:val="179"/>
  </w:num>
  <w:num w:numId="181" w16cid:durableId="973949357">
    <w:abstractNumId w:val="103"/>
  </w:num>
  <w:num w:numId="182" w16cid:durableId="748187912">
    <w:abstractNumId w:val="218"/>
  </w:num>
  <w:num w:numId="183" w16cid:durableId="748037123">
    <w:abstractNumId w:val="151"/>
  </w:num>
  <w:num w:numId="184" w16cid:durableId="1778984589">
    <w:abstractNumId w:val="199"/>
  </w:num>
  <w:num w:numId="185" w16cid:durableId="1905946518">
    <w:abstractNumId w:val="239"/>
  </w:num>
  <w:num w:numId="186" w16cid:durableId="1502816532">
    <w:abstractNumId w:val="284"/>
  </w:num>
  <w:num w:numId="187" w16cid:durableId="186261558">
    <w:abstractNumId w:val="272"/>
  </w:num>
  <w:num w:numId="188" w16cid:durableId="983775869">
    <w:abstractNumId w:val="231"/>
  </w:num>
  <w:num w:numId="189" w16cid:durableId="970785778">
    <w:abstractNumId w:val="305"/>
  </w:num>
  <w:num w:numId="190" w16cid:durableId="2087915225">
    <w:abstractNumId w:val="171"/>
  </w:num>
  <w:num w:numId="191" w16cid:durableId="678002542">
    <w:abstractNumId w:val="152"/>
  </w:num>
  <w:num w:numId="192" w16cid:durableId="1915580955">
    <w:abstractNumId w:val="128"/>
  </w:num>
  <w:num w:numId="193" w16cid:durableId="335305507">
    <w:abstractNumId w:val="297"/>
  </w:num>
  <w:num w:numId="194" w16cid:durableId="1172531670">
    <w:abstractNumId w:val="267"/>
  </w:num>
  <w:num w:numId="195" w16cid:durableId="956644552">
    <w:abstractNumId w:val="108"/>
  </w:num>
  <w:num w:numId="196" w16cid:durableId="1155337934">
    <w:abstractNumId w:val="222"/>
  </w:num>
  <w:num w:numId="197" w16cid:durableId="2116948273">
    <w:abstractNumId w:val="113"/>
  </w:num>
  <w:num w:numId="198" w16cid:durableId="1689985077">
    <w:abstractNumId w:val="113"/>
  </w:num>
  <w:num w:numId="199" w16cid:durableId="1618635164">
    <w:abstractNumId w:val="113"/>
  </w:num>
  <w:num w:numId="200" w16cid:durableId="629748899">
    <w:abstractNumId w:val="113"/>
  </w:num>
  <w:num w:numId="201" w16cid:durableId="1280141073">
    <w:abstractNumId w:val="113"/>
  </w:num>
  <w:num w:numId="202" w16cid:durableId="692658954">
    <w:abstractNumId w:val="113"/>
  </w:num>
  <w:num w:numId="203" w16cid:durableId="1486357235">
    <w:abstractNumId w:val="113"/>
  </w:num>
  <w:num w:numId="204" w16cid:durableId="72627028">
    <w:abstractNumId w:val="113"/>
  </w:num>
  <w:num w:numId="205" w16cid:durableId="2029137241">
    <w:abstractNumId w:val="113"/>
  </w:num>
  <w:num w:numId="206" w16cid:durableId="1812407204">
    <w:abstractNumId w:val="113"/>
  </w:num>
  <w:num w:numId="207" w16cid:durableId="1664043954">
    <w:abstractNumId w:val="113"/>
  </w:num>
  <w:num w:numId="208" w16cid:durableId="789401586">
    <w:abstractNumId w:val="113"/>
  </w:num>
  <w:num w:numId="209" w16cid:durableId="1421490996">
    <w:abstractNumId w:val="113"/>
  </w:num>
  <w:num w:numId="210" w16cid:durableId="1634170553">
    <w:abstractNumId w:val="113"/>
  </w:num>
  <w:num w:numId="211" w16cid:durableId="1964993613">
    <w:abstractNumId w:val="113"/>
  </w:num>
  <w:num w:numId="212" w16cid:durableId="135462976">
    <w:abstractNumId w:val="113"/>
  </w:num>
  <w:num w:numId="213" w16cid:durableId="1614626745">
    <w:abstractNumId w:val="113"/>
  </w:num>
  <w:num w:numId="214" w16cid:durableId="340355519">
    <w:abstractNumId w:val="113"/>
  </w:num>
  <w:num w:numId="215" w16cid:durableId="1004089406">
    <w:abstractNumId w:val="113"/>
  </w:num>
  <w:num w:numId="216" w16cid:durableId="350113675">
    <w:abstractNumId w:val="113"/>
  </w:num>
  <w:num w:numId="217" w16cid:durableId="1013728058">
    <w:abstractNumId w:val="113"/>
  </w:num>
  <w:num w:numId="218" w16cid:durableId="550196760">
    <w:abstractNumId w:val="113"/>
  </w:num>
  <w:num w:numId="219" w16cid:durableId="210844773">
    <w:abstractNumId w:val="113"/>
  </w:num>
  <w:num w:numId="220" w16cid:durableId="1723363059">
    <w:abstractNumId w:val="113"/>
  </w:num>
  <w:num w:numId="221" w16cid:durableId="1513640541">
    <w:abstractNumId w:val="113"/>
  </w:num>
  <w:num w:numId="222" w16cid:durableId="2089886365">
    <w:abstractNumId w:val="113"/>
  </w:num>
  <w:num w:numId="223" w16cid:durableId="487357308">
    <w:abstractNumId w:val="113"/>
  </w:num>
  <w:num w:numId="224" w16cid:durableId="343628334">
    <w:abstractNumId w:val="113"/>
  </w:num>
  <w:num w:numId="225" w16cid:durableId="695695567">
    <w:abstractNumId w:val="113"/>
  </w:num>
  <w:num w:numId="226" w16cid:durableId="577374248">
    <w:abstractNumId w:val="113"/>
  </w:num>
  <w:num w:numId="227" w16cid:durableId="48112057">
    <w:abstractNumId w:val="113"/>
  </w:num>
  <w:num w:numId="228" w16cid:durableId="844786696">
    <w:abstractNumId w:val="113"/>
  </w:num>
  <w:num w:numId="229" w16cid:durableId="541942185">
    <w:abstractNumId w:val="113"/>
  </w:num>
  <w:num w:numId="230" w16cid:durableId="1767311916">
    <w:abstractNumId w:val="113"/>
  </w:num>
  <w:num w:numId="231" w16cid:durableId="1247300027">
    <w:abstractNumId w:val="113"/>
  </w:num>
  <w:num w:numId="232" w16cid:durableId="611977268">
    <w:abstractNumId w:val="113"/>
  </w:num>
  <w:num w:numId="233" w16cid:durableId="754016316">
    <w:abstractNumId w:val="113"/>
  </w:num>
  <w:num w:numId="234" w16cid:durableId="981228378">
    <w:abstractNumId w:val="113"/>
  </w:num>
  <w:num w:numId="235" w16cid:durableId="196436635">
    <w:abstractNumId w:val="113"/>
  </w:num>
  <w:num w:numId="236" w16cid:durableId="2127118643">
    <w:abstractNumId w:val="113"/>
  </w:num>
  <w:num w:numId="237" w16cid:durableId="701827814">
    <w:abstractNumId w:val="113"/>
  </w:num>
  <w:num w:numId="238" w16cid:durableId="1239554170">
    <w:abstractNumId w:val="113"/>
  </w:num>
  <w:num w:numId="239" w16cid:durableId="1371607650">
    <w:abstractNumId w:val="113"/>
  </w:num>
  <w:num w:numId="240" w16cid:durableId="1399209093">
    <w:abstractNumId w:val="113"/>
  </w:num>
  <w:num w:numId="241" w16cid:durableId="1238513551">
    <w:abstractNumId w:val="113"/>
  </w:num>
  <w:num w:numId="242" w16cid:durableId="449931592">
    <w:abstractNumId w:val="113"/>
  </w:num>
  <w:num w:numId="243" w16cid:durableId="219512527">
    <w:abstractNumId w:val="113"/>
  </w:num>
  <w:num w:numId="244" w16cid:durableId="955527396">
    <w:abstractNumId w:val="113"/>
  </w:num>
  <w:num w:numId="245" w16cid:durableId="1216817381">
    <w:abstractNumId w:val="113"/>
  </w:num>
  <w:num w:numId="246" w16cid:durableId="1278217819">
    <w:abstractNumId w:val="113"/>
  </w:num>
  <w:num w:numId="247" w16cid:durableId="820464523">
    <w:abstractNumId w:val="113"/>
  </w:num>
  <w:num w:numId="248" w16cid:durableId="772819791">
    <w:abstractNumId w:val="298"/>
  </w:num>
  <w:num w:numId="249" w16cid:durableId="1409231428">
    <w:abstractNumId w:val="109"/>
  </w:num>
  <w:num w:numId="250" w16cid:durableId="859196338">
    <w:abstractNumId w:val="37"/>
  </w:num>
  <w:num w:numId="251" w16cid:durableId="905915218">
    <w:abstractNumId w:val="111"/>
  </w:num>
  <w:num w:numId="252" w16cid:durableId="583951832">
    <w:abstractNumId w:val="43"/>
  </w:num>
  <w:num w:numId="253" w16cid:durableId="1575699131">
    <w:abstractNumId w:val="16"/>
  </w:num>
  <w:num w:numId="254" w16cid:durableId="1384449323">
    <w:abstractNumId w:val="188"/>
  </w:num>
  <w:num w:numId="255" w16cid:durableId="1209093">
    <w:abstractNumId w:val="33"/>
  </w:num>
  <w:num w:numId="256" w16cid:durableId="1574730423">
    <w:abstractNumId w:val="123"/>
  </w:num>
  <w:num w:numId="257" w16cid:durableId="607663785">
    <w:abstractNumId w:val="27"/>
  </w:num>
  <w:num w:numId="258" w16cid:durableId="769159716">
    <w:abstractNumId w:val="251"/>
  </w:num>
  <w:num w:numId="259" w16cid:durableId="633872731">
    <w:abstractNumId w:val="2"/>
  </w:num>
  <w:num w:numId="260" w16cid:durableId="1650935503">
    <w:abstractNumId w:val="80"/>
  </w:num>
  <w:num w:numId="261" w16cid:durableId="1143815137">
    <w:abstractNumId w:val="66"/>
  </w:num>
  <w:num w:numId="262" w16cid:durableId="1767382687">
    <w:abstractNumId w:val="193"/>
  </w:num>
  <w:num w:numId="263" w16cid:durableId="1881505073">
    <w:abstractNumId w:val="201"/>
  </w:num>
  <w:num w:numId="264" w16cid:durableId="331487936">
    <w:abstractNumId w:val="35"/>
  </w:num>
  <w:num w:numId="265" w16cid:durableId="1960717498">
    <w:abstractNumId w:val="121"/>
  </w:num>
  <w:num w:numId="266" w16cid:durableId="155926425">
    <w:abstractNumId w:val="110"/>
  </w:num>
  <w:num w:numId="267" w16cid:durableId="20009442">
    <w:abstractNumId w:val="157"/>
  </w:num>
  <w:num w:numId="268" w16cid:durableId="372853842">
    <w:abstractNumId w:val="271"/>
  </w:num>
  <w:num w:numId="269" w16cid:durableId="647517157">
    <w:abstractNumId w:val="52"/>
  </w:num>
  <w:num w:numId="270" w16cid:durableId="1378357709">
    <w:abstractNumId w:val="77"/>
  </w:num>
  <w:num w:numId="271" w16cid:durableId="509370197">
    <w:abstractNumId w:val="7"/>
  </w:num>
  <w:num w:numId="272" w16cid:durableId="277178419">
    <w:abstractNumId w:val="145"/>
  </w:num>
  <w:num w:numId="273" w16cid:durableId="1183010356">
    <w:abstractNumId w:val="246"/>
  </w:num>
  <w:num w:numId="274" w16cid:durableId="1570189450">
    <w:abstractNumId w:val="176"/>
  </w:num>
  <w:num w:numId="275" w16cid:durableId="1635721391">
    <w:abstractNumId w:val="126"/>
  </w:num>
  <w:num w:numId="276" w16cid:durableId="11534639">
    <w:abstractNumId w:val="194"/>
  </w:num>
  <w:num w:numId="277" w16cid:durableId="107511040">
    <w:abstractNumId w:val="146"/>
  </w:num>
  <w:num w:numId="278" w16cid:durableId="1251623639">
    <w:abstractNumId w:val="9"/>
  </w:num>
  <w:num w:numId="279" w16cid:durableId="1996688741">
    <w:abstractNumId w:val="282"/>
  </w:num>
  <w:num w:numId="280" w16cid:durableId="409229884">
    <w:abstractNumId w:val="196"/>
  </w:num>
  <w:num w:numId="281" w16cid:durableId="9720713">
    <w:abstractNumId w:val="49"/>
  </w:num>
  <w:num w:numId="282" w16cid:durableId="1762948850">
    <w:abstractNumId w:val="189"/>
  </w:num>
  <w:num w:numId="283" w16cid:durableId="1820924715">
    <w:abstractNumId w:val="154"/>
  </w:num>
  <w:num w:numId="284" w16cid:durableId="1764690082">
    <w:abstractNumId w:val="200"/>
  </w:num>
  <w:num w:numId="285" w16cid:durableId="1643777405">
    <w:abstractNumId w:val="57"/>
  </w:num>
  <w:num w:numId="286" w16cid:durableId="411588099">
    <w:abstractNumId w:val="281"/>
  </w:num>
  <w:num w:numId="287" w16cid:durableId="1819297157">
    <w:abstractNumId w:val="289"/>
  </w:num>
  <w:num w:numId="288" w16cid:durableId="850216874">
    <w:abstractNumId w:val="17"/>
  </w:num>
  <w:num w:numId="289" w16cid:durableId="2099446506">
    <w:abstractNumId w:val="262"/>
  </w:num>
  <w:num w:numId="290" w16cid:durableId="17779157">
    <w:abstractNumId w:val="191"/>
  </w:num>
  <w:num w:numId="291" w16cid:durableId="969433470">
    <w:abstractNumId w:val="213"/>
  </w:num>
  <w:num w:numId="292" w16cid:durableId="1927496267">
    <w:abstractNumId w:val="156"/>
  </w:num>
  <w:num w:numId="293" w16cid:durableId="1843204573">
    <w:abstractNumId w:val="65"/>
  </w:num>
  <w:num w:numId="294" w16cid:durableId="152333143">
    <w:abstractNumId w:val="82"/>
  </w:num>
  <w:num w:numId="295" w16cid:durableId="749619232">
    <w:abstractNumId w:val="214"/>
  </w:num>
  <w:num w:numId="296" w16cid:durableId="643120019">
    <w:abstractNumId w:val="220"/>
  </w:num>
  <w:num w:numId="297" w16cid:durableId="863179098">
    <w:abstractNumId w:val="279"/>
  </w:num>
  <w:num w:numId="298" w16cid:durableId="1528180427">
    <w:abstractNumId w:val="236"/>
  </w:num>
  <w:num w:numId="299" w16cid:durableId="1320768100">
    <w:abstractNumId w:val="260"/>
  </w:num>
  <w:num w:numId="300" w16cid:durableId="348411941">
    <w:abstractNumId w:val="98"/>
  </w:num>
  <w:num w:numId="301" w16cid:durableId="1061487802">
    <w:abstractNumId w:val="168"/>
  </w:num>
  <w:num w:numId="302" w16cid:durableId="2029062373">
    <w:abstractNumId w:val="229"/>
  </w:num>
  <w:num w:numId="303" w16cid:durableId="1654987513">
    <w:abstractNumId w:val="210"/>
  </w:num>
  <w:num w:numId="304" w16cid:durableId="2141072767">
    <w:abstractNumId w:val="223"/>
  </w:num>
  <w:num w:numId="305" w16cid:durableId="579682747">
    <w:abstractNumId w:val="170"/>
  </w:num>
  <w:num w:numId="306" w16cid:durableId="1784879870">
    <w:abstractNumId w:val="227"/>
  </w:num>
  <w:num w:numId="307" w16cid:durableId="926688893">
    <w:abstractNumId w:val="137"/>
  </w:num>
  <w:num w:numId="308" w16cid:durableId="1414283625">
    <w:abstractNumId w:val="291"/>
  </w:num>
  <w:num w:numId="309" w16cid:durableId="446123863">
    <w:abstractNumId w:val="293"/>
  </w:num>
  <w:num w:numId="310" w16cid:durableId="1985815747">
    <w:abstractNumId w:val="38"/>
  </w:num>
  <w:num w:numId="311" w16cid:durableId="314653189">
    <w:abstractNumId w:val="89"/>
  </w:num>
  <w:num w:numId="312" w16cid:durableId="598024847">
    <w:abstractNumId w:val="212"/>
  </w:num>
  <w:num w:numId="313" w16cid:durableId="2121145704">
    <w:abstractNumId w:val="177"/>
  </w:num>
  <w:num w:numId="314" w16cid:durableId="1148208859">
    <w:abstractNumId w:val="76"/>
  </w:num>
  <w:num w:numId="315" w16cid:durableId="283735522">
    <w:abstractNumId w:val="237"/>
  </w:num>
  <w:num w:numId="316" w16cid:durableId="1094857358">
    <w:abstractNumId w:val="172"/>
  </w:num>
  <w:num w:numId="317" w16cid:durableId="731268119">
    <w:abstractNumId w:val="56"/>
  </w:num>
  <w:num w:numId="318" w16cid:durableId="2048096718">
    <w:abstractNumId w:val="25"/>
  </w:num>
  <w:num w:numId="319" w16cid:durableId="768887080">
    <w:abstractNumId w:val="142"/>
  </w:num>
  <w:num w:numId="320" w16cid:durableId="1109396573">
    <w:abstractNumId w:val="207"/>
  </w:num>
  <w:num w:numId="321" w16cid:durableId="183327817">
    <w:abstractNumId w:val="228"/>
  </w:num>
  <w:num w:numId="322" w16cid:durableId="370960375">
    <w:abstractNumId w:val="302"/>
  </w:num>
  <w:num w:numId="323" w16cid:durableId="880552419">
    <w:abstractNumId w:val="266"/>
  </w:num>
  <w:num w:numId="324" w16cid:durableId="350378716">
    <w:abstractNumId w:val="62"/>
  </w:num>
  <w:num w:numId="325" w16cid:durableId="29996928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830173066">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166826287">
    <w:abstractNumId w:val="59"/>
  </w:num>
  <w:num w:numId="328" w16cid:durableId="1862889987">
    <w:abstractNumId w:val="124"/>
  </w:num>
  <w:num w:numId="329" w16cid:durableId="712121241">
    <w:abstractNumId w:val="249"/>
  </w:num>
  <w:num w:numId="330" w16cid:durableId="1724257849">
    <w:abstractNumId w:val="125"/>
  </w:num>
  <w:num w:numId="331" w16cid:durableId="1143500152">
    <w:abstractNumId w:val="144"/>
  </w:num>
  <w:num w:numId="332" w16cid:durableId="1859853046">
    <w:abstractNumId w:val="6"/>
  </w:num>
  <w:num w:numId="333" w16cid:durableId="54208441">
    <w:abstractNumId w:val="219"/>
  </w:num>
  <w:num w:numId="334" w16cid:durableId="457383064">
    <w:abstractNumId w:val="209"/>
  </w:num>
  <w:num w:numId="335" w16cid:durableId="872306585">
    <w:abstractNumId w:val="39"/>
  </w:num>
  <w:num w:numId="336" w16cid:durableId="1642923734">
    <w:abstractNumId w:val="181"/>
  </w:num>
  <w:num w:numId="337" w16cid:durableId="1922177663">
    <w:abstractNumId w:val="224"/>
  </w:num>
  <w:num w:numId="338" w16cid:durableId="514149779">
    <w:abstractNumId w:val="208"/>
  </w:num>
  <w:num w:numId="339" w16cid:durableId="1034693790">
    <w:abstractNumId w:val="67"/>
  </w:num>
  <w:num w:numId="340" w16cid:durableId="1702122084">
    <w:abstractNumId w:val="184"/>
  </w:num>
  <w:num w:numId="341" w16cid:durableId="322703606">
    <w:abstractNumId w:val="263"/>
  </w:num>
  <w:num w:numId="342" w16cid:durableId="1835754190">
    <w:abstractNumId w:val="93"/>
  </w:num>
  <w:num w:numId="343" w16cid:durableId="997028625">
    <w:abstractNumId w:val="221"/>
  </w:num>
  <w:num w:numId="344" w16cid:durableId="805199658">
    <w:abstractNumId w:val="91"/>
  </w:num>
  <w:num w:numId="345" w16cid:durableId="602952722">
    <w:abstractNumId w:val="64"/>
  </w:num>
  <w:num w:numId="346" w16cid:durableId="2036031177">
    <w:abstractNumId w:val="88"/>
  </w:num>
  <w:num w:numId="347" w16cid:durableId="198246590">
    <w:abstractNumId w:val="256"/>
  </w:num>
  <w:num w:numId="348" w16cid:durableId="341321073">
    <w:abstractNumId w:val="165"/>
  </w:num>
  <w:num w:numId="349" w16cid:durableId="568002892">
    <w:abstractNumId w:val="233"/>
  </w:num>
  <w:num w:numId="350" w16cid:durableId="1231769584">
    <w:abstractNumId w:val="54"/>
  </w:num>
  <w:num w:numId="351" w16cid:durableId="13464894">
    <w:abstractNumId w:val="51"/>
  </w:num>
  <w:num w:numId="352" w16cid:durableId="695885286">
    <w:abstractNumId w:val="68"/>
  </w:num>
  <w:num w:numId="353" w16cid:durableId="2143420794">
    <w:abstractNumId w:val="83"/>
  </w:num>
  <w:num w:numId="354" w16cid:durableId="1207984794">
    <w:abstractNumId w:val="36"/>
  </w:num>
  <w:num w:numId="355" w16cid:durableId="1755204050">
    <w:abstractNumId w:val="41"/>
  </w:num>
  <w:num w:numId="356" w16cid:durableId="1196385605">
    <w:abstractNumId w:val="283"/>
  </w:num>
  <w:num w:numId="357" w16cid:durableId="1423843848">
    <w:abstractNumId w:val="257"/>
  </w:num>
  <w:num w:numId="358" w16cid:durableId="1414939116">
    <w:abstractNumId w:val="167"/>
  </w:num>
  <w:num w:numId="359" w16cid:durableId="1068386924">
    <w:abstractNumId w:val="94"/>
  </w:num>
  <w:num w:numId="360" w16cid:durableId="1693260396">
    <w:abstractNumId w:val="71"/>
  </w:num>
  <w:num w:numId="361" w16cid:durableId="1893342385">
    <w:abstractNumId w:val="240"/>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0"/>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0E6"/>
    <w:rsid w:val="00001289"/>
    <w:rsid w:val="00001677"/>
    <w:rsid w:val="0000296E"/>
    <w:rsid w:val="00002A91"/>
    <w:rsid w:val="00002B78"/>
    <w:rsid w:val="00002ED9"/>
    <w:rsid w:val="00002FDE"/>
    <w:rsid w:val="000040D7"/>
    <w:rsid w:val="000048D3"/>
    <w:rsid w:val="0000590C"/>
    <w:rsid w:val="00005DA6"/>
    <w:rsid w:val="0000603C"/>
    <w:rsid w:val="00006E9A"/>
    <w:rsid w:val="0000789E"/>
    <w:rsid w:val="00007B9A"/>
    <w:rsid w:val="00010A1F"/>
    <w:rsid w:val="00011313"/>
    <w:rsid w:val="00011C10"/>
    <w:rsid w:val="000120E1"/>
    <w:rsid w:val="00012B19"/>
    <w:rsid w:val="0001363B"/>
    <w:rsid w:val="00013C81"/>
    <w:rsid w:val="00013DB4"/>
    <w:rsid w:val="0001410C"/>
    <w:rsid w:val="000143D3"/>
    <w:rsid w:val="00014832"/>
    <w:rsid w:val="00015AA6"/>
    <w:rsid w:val="00015F01"/>
    <w:rsid w:val="00016178"/>
    <w:rsid w:val="00016966"/>
    <w:rsid w:val="00016F41"/>
    <w:rsid w:val="000172D5"/>
    <w:rsid w:val="00017627"/>
    <w:rsid w:val="000203C5"/>
    <w:rsid w:val="00020975"/>
    <w:rsid w:val="00020D51"/>
    <w:rsid w:val="00023E1F"/>
    <w:rsid w:val="00024EA3"/>
    <w:rsid w:val="000251F0"/>
    <w:rsid w:val="0002685C"/>
    <w:rsid w:val="00026E0D"/>
    <w:rsid w:val="0002704F"/>
    <w:rsid w:val="00027984"/>
    <w:rsid w:val="000279F9"/>
    <w:rsid w:val="00027A6D"/>
    <w:rsid w:val="00030710"/>
    <w:rsid w:val="00030AF4"/>
    <w:rsid w:val="000316D2"/>
    <w:rsid w:val="000326CD"/>
    <w:rsid w:val="0003289E"/>
    <w:rsid w:val="000328D4"/>
    <w:rsid w:val="0003317C"/>
    <w:rsid w:val="000333B9"/>
    <w:rsid w:val="00034287"/>
    <w:rsid w:val="000346E4"/>
    <w:rsid w:val="0003593C"/>
    <w:rsid w:val="00035B39"/>
    <w:rsid w:val="0003603E"/>
    <w:rsid w:val="00036F1F"/>
    <w:rsid w:val="00037168"/>
    <w:rsid w:val="00037573"/>
    <w:rsid w:val="0003791F"/>
    <w:rsid w:val="00040172"/>
    <w:rsid w:val="00040378"/>
    <w:rsid w:val="000420A2"/>
    <w:rsid w:val="00042BB0"/>
    <w:rsid w:val="000434D1"/>
    <w:rsid w:val="0004380C"/>
    <w:rsid w:val="00043869"/>
    <w:rsid w:val="00043A84"/>
    <w:rsid w:val="00043E49"/>
    <w:rsid w:val="00043EB9"/>
    <w:rsid w:val="0004424A"/>
    <w:rsid w:val="0004461D"/>
    <w:rsid w:val="0004461F"/>
    <w:rsid w:val="00044DA4"/>
    <w:rsid w:val="00045076"/>
    <w:rsid w:val="0004539F"/>
    <w:rsid w:val="00046199"/>
    <w:rsid w:val="000466FB"/>
    <w:rsid w:val="00046A00"/>
    <w:rsid w:val="00047ADC"/>
    <w:rsid w:val="0005019C"/>
    <w:rsid w:val="000502FA"/>
    <w:rsid w:val="00050351"/>
    <w:rsid w:val="000503A9"/>
    <w:rsid w:val="00051391"/>
    <w:rsid w:val="0005165E"/>
    <w:rsid w:val="00051EDE"/>
    <w:rsid w:val="000521AD"/>
    <w:rsid w:val="00052C4B"/>
    <w:rsid w:val="0005316C"/>
    <w:rsid w:val="00053D40"/>
    <w:rsid w:val="000545A0"/>
    <w:rsid w:val="00054DC4"/>
    <w:rsid w:val="00054E96"/>
    <w:rsid w:val="00054ED1"/>
    <w:rsid w:val="00055876"/>
    <w:rsid w:val="00055A77"/>
    <w:rsid w:val="0005607C"/>
    <w:rsid w:val="00056716"/>
    <w:rsid w:val="00056853"/>
    <w:rsid w:val="00056E46"/>
    <w:rsid w:val="00057674"/>
    <w:rsid w:val="00057E0E"/>
    <w:rsid w:val="00057EC9"/>
    <w:rsid w:val="0006041E"/>
    <w:rsid w:val="00061141"/>
    <w:rsid w:val="00061807"/>
    <w:rsid w:val="00061B7A"/>
    <w:rsid w:val="0006208B"/>
    <w:rsid w:val="0006277A"/>
    <w:rsid w:val="00062B65"/>
    <w:rsid w:val="00063555"/>
    <w:rsid w:val="0006389B"/>
    <w:rsid w:val="000638FD"/>
    <w:rsid w:val="000640D4"/>
    <w:rsid w:val="000646CB"/>
    <w:rsid w:val="00064755"/>
    <w:rsid w:val="00064BCC"/>
    <w:rsid w:val="00064D22"/>
    <w:rsid w:val="00065741"/>
    <w:rsid w:val="00065C16"/>
    <w:rsid w:val="00065DDA"/>
    <w:rsid w:val="000662F1"/>
    <w:rsid w:val="00066524"/>
    <w:rsid w:val="00066565"/>
    <w:rsid w:val="0006663B"/>
    <w:rsid w:val="0006673E"/>
    <w:rsid w:val="00066BEC"/>
    <w:rsid w:val="00066C99"/>
    <w:rsid w:val="000670F9"/>
    <w:rsid w:val="00067C30"/>
    <w:rsid w:val="00070950"/>
    <w:rsid w:val="00071628"/>
    <w:rsid w:val="00071BA6"/>
    <w:rsid w:val="00072F1F"/>
    <w:rsid w:val="00073834"/>
    <w:rsid w:val="00073C66"/>
    <w:rsid w:val="00073D6C"/>
    <w:rsid w:val="00074265"/>
    <w:rsid w:val="000745D4"/>
    <w:rsid w:val="000749E6"/>
    <w:rsid w:val="00075629"/>
    <w:rsid w:val="00075815"/>
    <w:rsid w:val="000761D8"/>
    <w:rsid w:val="0007727A"/>
    <w:rsid w:val="00077CD8"/>
    <w:rsid w:val="000801B7"/>
    <w:rsid w:val="0008053E"/>
    <w:rsid w:val="000808C4"/>
    <w:rsid w:val="00080B61"/>
    <w:rsid w:val="00080C3A"/>
    <w:rsid w:val="0008181C"/>
    <w:rsid w:val="000818DC"/>
    <w:rsid w:val="00081AF7"/>
    <w:rsid w:val="00081E26"/>
    <w:rsid w:val="00081FC1"/>
    <w:rsid w:val="0008205F"/>
    <w:rsid w:val="000821C7"/>
    <w:rsid w:val="00082332"/>
    <w:rsid w:val="0008234E"/>
    <w:rsid w:val="00082481"/>
    <w:rsid w:val="00082672"/>
    <w:rsid w:val="000826A1"/>
    <w:rsid w:val="000828C8"/>
    <w:rsid w:val="0008292C"/>
    <w:rsid w:val="00082F43"/>
    <w:rsid w:val="000835E9"/>
    <w:rsid w:val="00083FD7"/>
    <w:rsid w:val="00084254"/>
    <w:rsid w:val="00084518"/>
    <w:rsid w:val="0008455F"/>
    <w:rsid w:val="00084778"/>
    <w:rsid w:val="00084E28"/>
    <w:rsid w:val="00085017"/>
    <w:rsid w:val="0008521E"/>
    <w:rsid w:val="00085318"/>
    <w:rsid w:val="000859DE"/>
    <w:rsid w:val="00085ABA"/>
    <w:rsid w:val="0008623C"/>
    <w:rsid w:val="0008651A"/>
    <w:rsid w:val="00086E48"/>
    <w:rsid w:val="00090582"/>
    <w:rsid w:val="00090BF9"/>
    <w:rsid w:val="0009129A"/>
    <w:rsid w:val="000917B9"/>
    <w:rsid w:val="000919CF"/>
    <w:rsid w:val="00091B7B"/>
    <w:rsid w:val="00091BA4"/>
    <w:rsid w:val="000926A0"/>
    <w:rsid w:val="0009292B"/>
    <w:rsid w:val="00093555"/>
    <w:rsid w:val="00094B65"/>
    <w:rsid w:val="00095F3D"/>
    <w:rsid w:val="0009635B"/>
    <w:rsid w:val="000A050A"/>
    <w:rsid w:val="000A1705"/>
    <w:rsid w:val="000A1B04"/>
    <w:rsid w:val="000A2806"/>
    <w:rsid w:val="000A28D6"/>
    <w:rsid w:val="000A2ACA"/>
    <w:rsid w:val="000A3DEC"/>
    <w:rsid w:val="000A3F27"/>
    <w:rsid w:val="000A408C"/>
    <w:rsid w:val="000A4432"/>
    <w:rsid w:val="000A450A"/>
    <w:rsid w:val="000A4E1D"/>
    <w:rsid w:val="000A4E90"/>
    <w:rsid w:val="000A5AA6"/>
    <w:rsid w:val="000A68E6"/>
    <w:rsid w:val="000A71C7"/>
    <w:rsid w:val="000B0E96"/>
    <w:rsid w:val="000B116B"/>
    <w:rsid w:val="000B143A"/>
    <w:rsid w:val="000B1E2D"/>
    <w:rsid w:val="000B252D"/>
    <w:rsid w:val="000B2547"/>
    <w:rsid w:val="000B25E6"/>
    <w:rsid w:val="000B2646"/>
    <w:rsid w:val="000B3455"/>
    <w:rsid w:val="000B346B"/>
    <w:rsid w:val="000B3AC1"/>
    <w:rsid w:val="000B4127"/>
    <w:rsid w:val="000B425F"/>
    <w:rsid w:val="000B4638"/>
    <w:rsid w:val="000B491B"/>
    <w:rsid w:val="000B49CE"/>
    <w:rsid w:val="000B55D5"/>
    <w:rsid w:val="000B5EB5"/>
    <w:rsid w:val="000B609D"/>
    <w:rsid w:val="000B69A1"/>
    <w:rsid w:val="000B726A"/>
    <w:rsid w:val="000B7764"/>
    <w:rsid w:val="000B78FC"/>
    <w:rsid w:val="000B7EA0"/>
    <w:rsid w:val="000C0120"/>
    <w:rsid w:val="000C0C5D"/>
    <w:rsid w:val="000C2173"/>
    <w:rsid w:val="000C2331"/>
    <w:rsid w:val="000C28C6"/>
    <w:rsid w:val="000C28EF"/>
    <w:rsid w:val="000C313E"/>
    <w:rsid w:val="000C321F"/>
    <w:rsid w:val="000C3D27"/>
    <w:rsid w:val="000C42CA"/>
    <w:rsid w:val="000C507A"/>
    <w:rsid w:val="000C523D"/>
    <w:rsid w:val="000C5BEA"/>
    <w:rsid w:val="000C6752"/>
    <w:rsid w:val="000C71CB"/>
    <w:rsid w:val="000C73ED"/>
    <w:rsid w:val="000C7A03"/>
    <w:rsid w:val="000D0B9A"/>
    <w:rsid w:val="000D190C"/>
    <w:rsid w:val="000D193F"/>
    <w:rsid w:val="000D19A6"/>
    <w:rsid w:val="000D1FDB"/>
    <w:rsid w:val="000D2627"/>
    <w:rsid w:val="000D2771"/>
    <w:rsid w:val="000D2A3B"/>
    <w:rsid w:val="000D3927"/>
    <w:rsid w:val="000D3B19"/>
    <w:rsid w:val="000D47AE"/>
    <w:rsid w:val="000D4C2D"/>
    <w:rsid w:val="000D51DF"/>
    <w:rsid w:val="000D5D3D"/>
    <w:rsid w:val="000D62D0"/>
    <w:rsid w:val="000D65D3"/>
    <w:rsid w:val="000D6EAF"/>
    <w:rsid w:val="000D709B"/>
    <w:rsid w:val="000D7AE7"/>
    <w:rsid w:val="000D7D2F"/>
    <w:rsid w:val="000E0592"/>
    <w:rsid w:val="000E0EF2"/>
    <w:rsid w:val="000E16B0"/>
    <w:rsid w:val="000E1D30"/>
    <w:rsid w:val="000E1ED9"/>
    <w:rsid w:val="000E2198"/>
    <w:rsid w:val="000E2258"/>
    <w:rsid w:val="000E22AA"/>
    <w:rsid w:val="000E3451"/>
    <w:rsid w:val="000E3FCD"/>
    <w:rsid w:val="000E46C2"/>
    <w:rsid w:val="000E46C4"/>
    <w:rsid w:val="000E5473"/>
    <w:rsid w:val="000E59C6"/>
    <w:rsid w:val="000E6ADA"/>
    <w:rsid w:val="000E6EFF"/>
    <w:rsid w:val="000E705F"/>
    <w:rsid w:val="000E7085"/>
    <w:rsid w:val="000F02D3"/>
    <w:rsid w:val="000F05B1"/>
    <w:rsid w:val="000F0869"/>
    <w:rsid w:val="000F1AA5"/>
    <w:rsid w:val="000F1C46"/>
    <w:rsid w:val="000F22A8"/>
    <w:rsid w:val="000F233C"/>
    <w:rsid w:val="000F2E86"/>
    <w:rsid w:val="000F399E"/>
    <w:rsid w:val="000F3C97"/>
    <w:rsid w:val="000F40C0"/>
    <w:rsid w:val="000F40D7"/>
    <w:rsid w:val="000F4346"/>
    <w:rsid w:val="000F4B88"/>
    <w:rsid w:val="000F4EED"/>
    <w:rsid w:val="000F4F65"/>
    <w:rsid w:val="000F50F9"/>
    <w:rsid w:val="000F7B90"/>
    <w:rsid w:val="000F7D07"/>
    <w:rsid w:val="001005D3"/>
    <w:rsid w:val="00100BD1"/>
    <w:rsid w:val="00100CA7"/>
    <w:rsid w:val="00101CEE"/>
    <w:rsid w:val="00102E09"/>
    <w:rsid w:val="00102F01"/>
    <w:rsid w:val="0010302A"/>
    <w:rsid w:val="00103486"/>
    <w:rsid w:val="00103AC4"/>
    <w:rsid w:val="0010418D"/>
    <w:rsid w:val="00104866"/>
    <w:rsid w:val="00104F78"/>
    <w:rsid w:val="00104FC9"/>
    <w:rsid w:val="00105106"/>
    <w:rsid w:val="00106B52"/>
    <w:rsid w:val="00106B6A"/>
    <w:rsid w:val="00106ED3"/>
    <w:rsid w:val="001071FD"/>
    <w:rsid w:val="00107912"/>
    <w:rsid w:val="00110C32"/>
    <w:rsid w:val="001115DA"/>
    <w:rsid w:val="001123F2"/>
    <w:rsid w:val="0011245F"/>
    <w:rsid w:val="00112FC6"/>
    <w:rsid w:val="001139A3"/>
    <w:rsid w:val="001140BD"/>
    <w:rsid w:val="0011417E"/>
    <w:rsid w:val="00114857"/>
    <w:rsid w:val="00114B52"/>
    <w:rsid w:val="00115435"/>
    <w:rsid w:val="00115947"/>
    <w:rsid w:val="00115C37"/>
    <w:rsid w:val="00116402"/>
    <w:rsid w:val="001167CC"/>
    <w:rsid w:val="00116A1A"/>
    <w:rsid w:val="00116CCD"/>
    <w:rsid w:val="00116CEC"/>
    <w:rsid w:val="00117010"/>
    <w:rsid w:val="00117451"/>
    <w:rsid w:val="001175B7"/>
    <w:rsid w:val="00117BE8"/>
    <w:rsid w:val="00120CDA"/>
    <w:rsid w:val="001217A9"/>
    <w:rsid w:val="001223F2"/>
    <w:rsid w:val="00122D67"/>
    <w:rsid w:val="00123465"/>
    <w:rsid w:val="00123D98"/>
    <w:rsid w:val="00124499"/>
    <w:rsid w:val="001247DA"/>
    <w:rsid w:val="00124AEE"/>
    <w:rsid w:val="00125079"/>
    <w:rsid w:val="00125325"/>
    <w:rsid w:val="00125A19"/>
    <w:rsid w:val="00126053"/>
    <w:rsid w:val="00127345"/>
    <w:rsid w:val="00127A8F"/>
    <w:rsid w:val="00127A90"/>
    <w:rsid w:val="00127CC3"/>
    <w:rsid w:val="001309DF"/>
    <w:rsid w:val="00131009"/>
    <w:rsid w:val="001313EF"/>
    <w:rsid w:val="0013165E"/>
    <w:rsid w:val="00131733"/>
    <w:rsid w:val="00132FA7"/>
    <w:rsid w:val="001330AB"/>
    <w:rsid w:val="0013330B"/>
    <w:rsid w:val="0013352C"/>
    <w:rsid w:val="001337CF"/>
    <w:rsid w:val="00133AAC"/>
    <w:rsid w:val="0013518C"/>
    <w:rsid w:val="00135D0D"/>
    <w:rsid w:val="00136378"/>
    <w:rsid w:val="001367A3"/>
    <w:rsid w:val="001367B4"/>
    <w:rsid w:val="00136839"/>
    <w:rsid w:val="00136E89"/>
    <w:rsid w:val="00136F92"/>
    <w:rsid w:val="00137B7A"/>
    <w:rsid w:val="00137FC9"/>
    <w:rsid w:val="001403F7"/>
    <w:rsid w:val="0014042A"/>
    <w:rsid w:val="001404B8"/>
    <w:rsid w:val="00140A17"/>
    <w:rsid w:val="00140C5F"/>
    <w:rsid w:val="00141261"/>
    <w:rsid w:val="001417C4"/>
    <w:rsid w:val="0014196B"/>
    <w:rsid w:val="00142107"/>
    <w:rsid w:val="0014252E"/>
    <w:rsid w:val="00142B5D"/>
    <w:rsid w:val="00142CB3"/>
    <w:rsid w:val="00143196"/>
    <w:rsid w:val="00143A72"/>
    <w:rsid w:val="00144029"/>
    <w:rsid w:val="00144351"/>
    <w:rsid w:val="001448C5"/>
    <w:rsid w:val="001454CF"/>
    <w:rsid w:val="00145637"/>
    <w:rsid w:val="00145CA1"/>
    <w:rsid w:val="00146231"/>
    <w:rsid w:val="0014669A"/>
    <w:rsid w:val="001468CB"/>
    <w:rsid w:val="001469B3"/>
    <w:rsid w:val="00147ABB"/>
    <w:rsid w:val="00147F79"/>
    <w:rsid w:val="00150638"/>
    <w:rsid w:val="00150987"/>
    <w:rsid w:val="001511B6"/>
    <w:rsid w:val="00151553"/>
    <w:rsid w:val="001515D3"/>
    <w:rsid w:val="0015193C"/>
    <w:rsid w:val="00151B02"/>
    <w:rsid w:val="001528F6"/>
    <w:rsid w:val="00153C4A"/>
    <w:rsid w:val="00154490"/>
    <w:rsid w:val="00154698"/>
    <w:rsid w:val="00154B3C"/>
    <w:rsid w:val="001550F7"/>
    <w:rsid w:val="0015548E"/>
    <w:rsid w:val="0015591B"/>
    <w:rsid w:val="00156884"/>
    <w:rsid w:val="00156E8A"/>
    <w:rsid w:val="00156E9B"/>
    <w:rsid w:val="00157724"/>
    <w:rsid w:val="00157E03"/>
    <w:rsid w:val="00160015"/>
    <w:rsid w:val="00160259"/>
    <w:rsid w:val="00160A52"/>
    <w:rsid w:val="00160D47"/>
    <w:rsid w:val="00161C7C"/>
    <w:rsid w:val="00162E27"/>
    <w:rsid w:val="0016359C"/>
    <w:rsid w:val="001637C0"/>
    <w:rsid w:val="001638EE"/>
    <w:rsid w:val="00163BD1"/>
    <w:rsid w:val="00164000"/>
    <w:rsid w:val="00164839"/>
    <w:rsid w:val="00164C33"/>
    <w:rsid w:val="00164E90"/>
    <w:rsid w:val="001652FE"/>
    <w:rsid w:val="0016578E"/>
    <w:rsid w:val="00165806"/>
    <w:rsid w:val="00165AA0"/>
    <w:rsid w:val="00165B94"/>
    <w:rsid w:val="001660CB"/>
    <w:rsid w:val="00166AB7"/>
    <w:rsid w:val="00166ADB"/>
    <w:rsid w:val="00166D84"/>
    <w:rsid w:val="00167F40"/>
    <w:rsid w:val="00171459"/>
    <w:rsid w:val="00171731"/>
    <w:rsid w:val="001725DF"/>
    <w:rsid w:val="001728A4"/>
    <w:rsid w:val="00172F13"/>
    <w:rsid w:val="00173A13"/>
    <w:rsid w:val="0017488B"/>
    <w:rsid w:val="00175853"/>
    <w:rsid w:val="00175DF2"/>
    <w:rsid w:val="00176058"/>
    <w:rsid w:val="001772D6"/>
    <w:rsid w:val="00177DC1"/>
    <w:rsid w:val="001801A6"/>
    <w:rsid w:val="001802A3"/>
    <w:rsid w:val="001809B5"/>
    <w:rsid w:val="00181447"/>
    <w:rsid w:val="001818D1"/>
    <w:rsid w:val="00181C26"/>
    <w:rsid w:val="001825BD"/>
    <w:rsid w:val="00182941"/>
    <w:rsid w:val="00182AB2"/>
    <w:rsid w:val="00182C66"/>
    <w:rsid w:val="00183B77"/>
    <w:rsid w:val="00184E33"/>
    <w:rsid w:val="00185238"/>
    <w:rsid w:val="00185346"/>
    <w:rsid w:val="0018694A"/>
    <w:rsid w:val="001871F6"/>
    <w:rsid w:val="001871FD"/>
    <w:rsid w:val="00187341"/>
    <w:rsid w:val="00187398"/>
    <w:rsid w:val="00187E58"/>
    <w:rsid w:val="00187EB0"/>
    <w:rsid w:val="00190650"/>
    <w:rsid w:val="0019120C"/>
    <w:rsid w:val="001919D1"/>
    <w:rsid w:val="00192688"/>
    <w:rsid w:val="00193437"/>
    <w:rsid w:val="001936E0"/>
    <w:rsid w:val="00194047"/>
    <w:rsid w:val="001946DC"/>
    <w:rsid w:val="00194C21"/>
    <w:rsid w:val="00194E34"/>
    <w:rsid w:val="001950AB"/>
    <w:rsid w:val="001950E7"/>
    <w:rsid w:val="00195488"/>
    <w:rsid w:val="00195A8A"/>
    <w:rsid w:val="00195E10"/>
    <w:rsid w:val="00197123"/>
    <w:rsid w:val="001971DE"/>
    <w:rsid w:val="00197780"/>
    <w:rsid w:val="0019794D"/>
    <w:rsid w:val="00197EF3"/>
    <w:rsid w:val="001A0797"/>
    <w:rsid w:val="001A0B83"/>
    <w:rsid w:val="001A15A2"/>
    <w:rsid w:val="001A166C"/>
    <w:rsid w:val="001A1994"/>
    <w:rsid w:val="001A1DB3"/>
    <w:rsid w:val="001A206C"/>
    <w:rsid w:val="001A2F5B"/>
    <w:rsid w:val="001A3227"/>
    <w:rsid w:val="001A32A4"/>
    <w:rsid w:val="001A3A39"/>
    <w:rsid w:val="001A4964"/>
    <w:rsid w:val="001A4A8A"/>
    <w:rsid w:val="001A505E"/>
    <w:rsid w:val="001A567E"/>
    <w:rsid w:val="001A5E4B"/>
    <w:rsid w:val="001A6507"/>
    <w:rsid w:val="001A6C1D"/>
    <w:rsid w:val="001A75BC"/>
    <w:rsid w:val="001A772C"/>
    <w:rsid w:val="001A7798"/>
    <w:rsid w:val="001A7D97"/>
    <w:rsid w:val="001A7F7D"/>
    <w:rsid w:val="001B0237"/>
    <w:rsid w:val="001B0C61"/>
    <w:rsid w:val="001B1062"/>
    <w:rsid w:val="001B17AC"/>
    <w:rsid w:val="001B2180"/>
    <w:rsid w:val="001B2532"/>
    <w:rsid w:val="001B2E4C"/>
    <w:rsid w:val="001B3600"/>
    <w:rsid w:val="001B411B"/>
    <w:rsid w:val="001B4553"/>
    <w:rsid w:val="001B49FE"/>
    <w:rsid w:val="001B4C6A"/>
    <w:rsid w:val="001B5103"/>
    <w:rsid w:val="001B6172"/>
    <w:rsid w:val="001B6F3A"/>
    <w:rsid w:val="001B747F"/>
    <w:rsid w:val="001B7783"/>
    <w:rsid w:val="001B7997"/>
    <w:rsid w:val="001C1491"/>
    <w:rsid w:val="001C1AFC"/>
    <w:rsid w:val="001C21A5"/>
    <w:rsid w:val="001C2972"/>
    <w:rsid w:val="001C353E"/>
    <w:rsid w:val="001C3C8E"/>
    <w:rsid w:val="001C415A"/>
    <w:rsid w:val="001C4587"/>
    <w:rsid w:val="001C4B40"/>
    <w:rsid w:val="001C5911"/>
    <w:rsid w:val="001C5A1D"/>
    <w:rsid w:val="001C5B01"/>
    <w:rsid w:val="001C6447"/>
    <w:rsid w:val="001C6ACF"/>
    <w:rsid w:val="001C6F54"/>
    <w:rsid w:val="001C72F7"/>
    <w:rsid w:val="001C74CC"/>
    <w:rsid w:val="001C7668"/>
    <w:rsid w:val="001C7D2F"/>
    <w:rsid w:val="001C7DB5"/>
    <w:rsid w:val="001D0E88"/>
    <w:rsid w:val="001D26F4"/>
    <w:rsid w:val="001D29FA"/>
    <w:rsid w:val="001D2E77"/>
    <w:rsid w:val="001D2FF4"/>
    <w:rsid w:val="001D31B4"/>
    <w:rsid w:val="001D3C14"/>
    <w:rsid w:val="001D3FC4"/>
    <w:rsid w:val="001D468B"/>
    <w:rsid w:val="001D474A"/>
    <w:rsid w:val="001D4A7B"/>
    <w:rsid w:val="001D4BA2"/>
    <w:rsid w:val="001D5A5A"/>
    <w:rsid w:val="001D5DFA"/>
    <w:rsid w:val="001D606F"/>
    <w:rsid w:val="001D645F"/>
    <w:rsid w:val="001D66B2"/>
    <w:rsid w:val="001D6D76"/>
    <w:rsid w:val="001D736C"/>
    <w:rsid w:val="001D76CD"/>
    <w:rsid w:val="001D7994"/>
    <w:rsid w:val="001E045F"/>
    <w:rsid w:val="001E0E8D"/>
    <w:rsid w:val="001E1B46"/>
    <w:rsid w:val="001E1BB3"/>
    <w:rsid w:val="001E22AE"/>
    <w:rsid w:val="001E2BEA"/>
    <w:rsid w:val="001E2C09"/>
    <w:rsid w:val="001E2DCB"/>
    <w:rsid w:val="001E2E4F"/>
    <w:rsid w:val="001E31D4"/>
    <w:rsid w:val="001E326F"/>
    <w:rsid w:val="001E4ADE"/>
    <w:rsid w:val="001E53DC"/>
    <w:rsid w:val="001E54EB"/>
    <w:rsid w:val="001E565D"/>
    <w:rsid w:val="001E6587"/>
    <w:rsid w:val="001E6F55"/>
    <w:rsid w:val="001E7106"/>
    <w:rsid w:val="001E777F"/>
    <w:rsid w:val="001F0031"/>
    <w:rsid w:val="001F0124"/>
    <w:rsid w:val="001F041B"/>
    <w:rsid w:val="001F05A3"/>
    <w:rsid w:val="001F1A1E"/>
    <w:rsid w:val="001F2740"/>
    <w:rsid w:val="001F34FE"/>
    <w:rsid w:val="001F3A12"/>
    <w:rsid w:val="001F3D02"/>
    <w:rsid w:val="001F431D"/>
    <w:rsid w:val="001F4D19"/>
    <w:rsid w:val="001F6951"/>
    <w:rsid w:val="001F6EB6"/>
    <w:rsid w:val="001F71E9"/>
    <w:rsid w:val="002006CA"/>
    <w:rsid w:val="002010A6"/>
    <w:rsid w:val="00201331"/>
    <w:rsid w:val="00201A7D"/>
    <w:rsid w:val="00201D69"/>
    <w:rsid w:val="00201EF3"/>
    <w:rsid w:val="002029E8"/>
    <w:rsid w:val="00202BA1"/>
    <w:rsid w:val="00202F73"/>
    <w:rsid w:val="00203157"/>
    <w:rsid w:val="002033D4"/>
    <w:rsid w:val="00203992"/>
    <w:rsid w:val="002042BD"/>
    <w:rsid w:val="00204557"/>
    <w:rsid w:val="0020466C"/>
    <w:rsid w:val="0020613D"/>
    <w:rsid w:val="002064F2"/>
    <w:rsid w:val="00207C4F"/>
    <w:rsid w:val="00207ECE"/>
    <w:rsid w:val="00210350"/>
    <w:rsid w:val="00210DF9"/>
    <w:rsid w:val="00211AAA"/>
    <w:rsid w:val="00211AE0"/>
    <w:rsid w:val="00211EF1"/>
    <w:rsid w:val="00212729"/>
    <w:rsid w:val="002132FD"/>
    <w:rsid w:val="00213AC3"/>
    <w:rsid w:val="00213B24"/>
    <w:rsid w:val="0021404E"/>
    <w:rsid w:val="002142E7"/>
    <w:rsid w:val="002143F0"/>
    <w:rsid w:val="00214ECC"/>
    <w:rsid w:val="00216A7D"/>
    <w:rsid w:val="00216C86"/>
    <w:rsid w:val="00217712"/>
    <w:rsid w:val="00220B03"/>
    <w:rsid w:val="00220BA0"/>
    <w:rsid w:val="002217F2"/>
    <w:rsid w:val="00221C8C"/>
    <w:rsid w:val="00221E2C"/>
    <w:rsid w:val="0022218C"/>
    <w:rsid w:val="00222885"/>
    <w:rsid w:val="00222FC3"/>
    <w:rsid w:val="002231EB"/>
    <w:rsid w:val="00223802"/>
    <w:rsid w:val="00224131"/>
    <w:rsid w:val="0022441F"/>
    <w:rsid w:val="00224FA8"/>
    <w:rsid w:val="00225170"/>
    <w:rsid w:val="00225A7D"/>
    <w:rsid w:val="00226950"/>
    <w:rsid w:val="00227122"/>
    <w:rsid w:val="00227344"/>
    <w:rsid w:val="00227ADD"/>
    <w:rsid w:val="00230E31"/>
    <w:rsid w:val="00231230"/>
    <w:rsid w:val="0023237A"/>
    <w:rsid w:val="00232B0F"/>
    <w:rsid w:val="00232EC9"/>
    <w:rsid w:val="002330F4"/>
    <w:rsid w:val="00233796"/>
    <w:rsid w:val="00233F73"/>
    <w:rsid w:val="002344B4"/>
    <w:rsid w:val="002345B4"/>
    <w:rsid w:val="002362A6"/>
    <w:rsid w:val="00236400"/>
    <w:rsid w:val="00236634"/>
    <w:rsid w:val="002368E7"/>
    <w:rsid w:val="002369AB"/>
    <w:rsid w:val="00236BDE"/>
    <w:rsid w:val="002374B5"/>
    <w:rsid w:val="002400E1"/>
    <w:rsid w:val="002411AE"/>
    <w:rsid w:val="002414B9"/>
    <w:rsid w:val="002417D0"/>
    <w:rsid w:val="00241D97"/>
    <w:rsid w:val="0024215C"/>
    <w:rsid w:val="002425A3"/>
    <w:rsid w:val="002449AC"/>
    <w:rsid w:val="002449AE"/>
    <w:rsid w:val="00244E97"/>
    <w:rsid w:val="00245679"/>
    <w:rsid w:val="00245A22"/>
    <w:rsid w:val="00245C56"/>
    <w:rsid w:val="00246854"/>
    <w:rsid w:val="00246AAC"/>
    <w:rsid w:val="00246C13"/>
    <w:rsid w:val="00246E80"/>
    <w:rsid w:val="002476D3"/>
    <w:rsid w:val="002479A4"/>
    <w:rsid w:val="00250454"/>
    <w:rsid w:val="002509B6"/>
    <w:rsid w:val="00250AE4"/>
    <w:rsid w:val="00250C85"/>
    <w:rsid w:val="00251334"/>
    <w:rsid w:val="0025145A"/>
    <w:rsid w:val="002516FD"/>
    <w:rsid w:val="00251800"/>
    <w:rsid w:val="002518AB"/>
    <w:rsid w:val="00251B70"/>
    <w:rsid w:val="00251C89"/>
    <w:rsid w:val="00251CFC"/>
    <w:rsid w:val="00251F1E"/>
    <w:rsid w:val="00252BFD"/>
    <w:rsid w:val="002531EC"/>
    <w:rsid w:val="00253493"/>
    <w:rsid w:val="00253E93"/>
    <w:rsid w:val="0025479B"/>
    <w:rsid w:val="0025479D"/>
    <w:rsid w:val="00254A8E"/>
    <w:rsid w:val="00254B00"/>
    <w:rsid w:val="00255421"/>
    <w:rsid w:val="00255C5A"/>
    <w:rsid w:val="00256442"/>
    <w:rsid w:val="0025656F"/>
    <w:rsid w:val="002569B8"/>
    <w:rsid w:val="00256E52"/>
    <w:rsid w:val="00257102"/>
    <w:rsid w:val="002579E7"/>
    <w:rsid w:val="00260CB2"/>
    <w:rsid w:val="00260CE8"/>
    <w:rsid w:val="00260F1A"/>
    <w:rsid w:val="00261141"/>
    <w:rsid w:val="002611C7"/>
    <w:rsid w:val="002612B1"/>
    <w:rsid w:val="0026146A"/>
    <w:rsid w:val="00261E9A"/>
    <w:rsid w:val="0026203C"/>
    <w:rsid w:val="002622A7"/>
    <w:rsid w:val="00262314"/>
    <w:rsid w:val="00262651"/>
    <w:rsid w:val="00262E56"/>
    <w:rsid w:val="0026338C"/>
    <w:rsid w:val="00263536"/>
    <w:rsid w:val="0026372E"/>
    <w:rsid w:val="00263B30"/>
    <w:rsid w:val="002646AF"/>
    <w:rsid w:val="0026473E"/>
    <w:rsid w:val="00264FCE"/>
    <w:rsid w:val="00266659"/>
    <w:rsid w:val="00267329"/>
    <w:rsid w:val="00267373"/>
    <w:rsid w:val="00267A65"/>
    <w:rsid w:val="0027066A"/>
    <w:rsid w:val="0027106D"/>
    <w:rsid w:val="002710AA"/>
    <w:rsid w:val="002716DE"/>
    <w:rsid w:val="00271D15"/>
    <w:rsid w:val="00271EB7"/>
    <w:rsid w:val="00271EE7"/>
    <w:rsid w:val="00272235"/>
    <w:rsid w:val="002723BD"/>
    <w:rsid w:val="0027263B"/>
    <w:rsid w:val="002730D2"/>
    <w:rsid w:val="00273594"/>
    <w:rsid w:val="002736A4"/>
    <w:rsid w:val="0027370D"/>
    <w:rsid w:val="00273CCC"/>
    <w:rsid w:val="0027416F"/>
    <w:rsid w:val="0027531D"/>
    <w:rsid w:val="002756FD"/>
    <w:rsid w:val="002759C2"/>
    <w:rsid w:val="00275A51"/>
    <w:rsid w:val="00275A83"/>
    <w:rsid w:val="00275DA9"/>
    <w:rsid w:val="00275E2C"/>
    <w:rsid w:val="00275FF8"/>
    <w:rsid w:val="00276030"/>
    <w:rsid w:val="00276340"/>
    <w:rsid w:val="00276B6B"/>
    <w:rsid w:val="00276FE0"/>
    <w:rsid w:val="00277084"/>
    <w:rsid w:val="00277E9B"/>
    <w:rsid w:val="00280D66"/>
    <w:rsid w:val="002811EA"/>
    <w:rsid w:val="00281693"/>
    <w:rsid w:val="002826AB"/>
    <w:rsid w:val="002828AB"/>
    <w:rsid w:val="00282A67"/>
    <w:rsid w:val="00283227"/>
    <w:rsid w:val="00283518"/>
    <w:rsid w:val="00283F62"/>
    <w:rsid w:val="00284819"/>
    <w:rsid w:val="00284C02"/>
    <w:rsid w:val="002852E5"/>
    <w:rsid w:val="00285DA2"/>
    <w:rsid w:val="002866F0"/>
    <w:rsid w:val="0028687F"/>
    <w:rsid w:val="00286933"/>
    <w:rsid w:val="00286E67"/>
    <w:rsid w:val="00286FEC"/>
    <w:rsid w:val="00287137"/>
    <w:rsid w:val="002901D7"/>
    <w:rsid w:val="00290DA0"/>
    <w:rsid w:val="00290FC6"/>
    <w:rsid w:val="00291202"/>
    <w:rsid w:val="00291A25"/>
    <w:rsid w:val="00291D44"/>
    <w:rsid w:val="00291F0A"/>
    <w:rsid w:val="00292862"/>
    <w:rsid w:val="00292992"/>
    <w:rsid w:val="00292A1A"/>
    <w:rsid w:val="00292D7B"/>
    <w:rsid w:val="00292F9A"/>
    <w:rsid w:val="00294045"/>
    <w:rsid w:val="0029437D"/>
    <w:rsid w:val="00294883"/>
    <w:rsid w:val="002948F2"/>
    <w:rsid w:val="00294A05"/>
    <w:rsid w:val="00294BAD"/>
    <w:rsid w:val="0029595F"/>
    <w:rsid w:val="002959A1"/>
    <w:rsid w:val="0029636A"/>
    <w:rsid w:val="00296BB6"/>
    <w:rsid w:val="00296D59"/>
    <w:rsid w:val="00296E7E"/>
    <w:rsid w:val="00296F06"/>
    <w:rsid w:val="002979E6"/>
    <w:rsid w:val="002A0200"/>
    <w:rsid w:val="002A03CA"/>
    <w:rsid w:val="002A1811"/>
    <w:rsid w:val="002A207F"/>
    <w:rsid w:val="002A2091"/>
    <w:rsid w:val="002A276B"/>
    <w:rsid w:val="002A2B9E"/>
    <w:rsid w:val="002A4C60"/>
    <w:rsid w:val="002A5AC1"/>
    <w:rsid w:val="002A5B08"/>
    <w:rsid w:val="002A5F48"/>
    <w:rsid w:val="002A6142"/>
    <w:rsid w:val="002A7199"/>
    <w:rsid w:val="002A7724"/>
    <w:rsid w:val="002A77E8"/>
    <w:rsid w:val="002B0D03"/>
    <w:rsid w:val="002B16CB"/>
    <w:rsid w:val="002B1A0F"/>
    <w:rsid w:val="002B1BC0"/>
    <w:rsid w:val="002B1C28"/>
    <w:rsid w:val="002B1CA9"/>
    <w:rsid w:val="002B2C08"/>
    <w:rsid w:val="002B304D"/>
    <w:rsid w:val="002B35E1"/>
    <w:rsid w:val="002B3B9C"/>
    <w:rsid w:val="002B3D5B"/>
    <w:rsid w:val="002B42AA"/>
    <w:rsid w:val="002B4C44"/>
    <w:rsid w:val="002B4F5E"/>
    <w:rsid w:val="002B5DFF"/>
    <w:rsid w:val="002B60AB"/>
    <w:rsid w:val="002B6A7F"/>
    <w:rsid w:val="002B6CF4"/>
    <w:rsid w:val="002B709D"/>
    <w:rsid w:val="002B753E"/>
    <w:rsid w:val="002B7B1C"/>
    <w:rsid w:val="002C0CC4"/>
    <w:rsid w:val="002C0D9D"/>
    <w:rsid w:val="002C10A6"/>
    <w:rsid w:val="002C116B"/>
    <w:rsid w:val="002C1446"/>
    <w:rsid w:val="002C1545"/>
    <w:rsid w:val="002C16A6"/>
    <w:rsid w:val="002C234E"/>
    <w:rsid w:val="002C26D0"/>
    <w:rsid w:val="002C2BE7"/>
    <w:rsid w:val="002C2D72"/>
    <w:rsid w:val="002C2E47"/>
    <w:rsid w:val="002C2FB9"/>
    <w:rsid w:val="002C3100"/>
    <w:rsid w:val="002C4175"/>
    <w:rsid w:val="002C4913"/>
    <w:rsid w:val="002C52A9"/>
    <w:rsid w:val="002C599E"/>
    <w:rsid w:val="002C5E4E"/>
    <w:rsid w:val="002C67C1"/>
    <w:rsid w:val="002C6827"/>
    <w:rsid w:val="002C7392"/>
    <w:rsid w:val="002C785F"/>
    <w:rsid w:val="002C7C39"/>
    <w:rsid w:val="002C7E75"/>
    <w:rsid w:val="002C7E8E"/>
    <w:rsid w:val="002D019A"/>
    <w:rsid w:val="002D024D"/>
    <w:rsid w:val="002D0BC7"/>
    <w:rsid w:val="002D15EC"/>
    <w:rsid w:val="002D2368"/>
    <w:rsid w:val="002D2DD5"/>
    <w:rsid w:val="002D2EF5"/>
    <w:rsid w:val="002D2FAC"/>
    <w:rsid w:val="002D33C1"/>
    <w:rsid w:val="002D46DD"/>
    <w:rsid w:val="002D4F93"/>
    <w:rsid w:val="002D53E7"/>
    <w:rsid w:val="002D5AAE"/>
    <w:rsid w:val="002D74A5"/>
    <w:rsid w:val="002D7832"/>
    <w:rsid w:val="002E1335"/>
    <w:rsid w:val="002E1656"/>
    <w:rsid w:val="002E2C7A"/>
    <w:rsid w:val="002E2F5E"/>
    <w:rsid w:val="002E32BF"/>
    <w:rsid w:val="002E3305"/>
    <w:rsid w:val="002E3BBC"/>
    <w:rsid w:val="002E3CC6"/>
    <w:rsid w:val="002E3E50"/>
    <w:rsid w:val="002E47C6"/>
    <w:rsid w:val="002E4BEA"/>
    <w:rsid w:val="002E4E01"/>
    <w:rsid w:val="002E64DA"/>
    <w:rsid w:val="002E69F0"/>
    <w:rsid w:val="002E6C01"/>
    <w:rsid w:val="002F06B5"/>
    <w:rsid w:val="002F08FE"/>
    <w:rsid w:val="002F0B97"/>
    <w:rsid w:val="002F0C19"/>
    <w:rsid w:val="002F0FD8"/>
    <w:rsid w:val="002F0FF8"/>
    <w:rsid w:val="002F1461"/>
    <w:rsid w:val="002F14DB"/>
    <w:rsid w:val="002F2454"/>
    <w:rsid w:val="002F24FC"/>
    <w:rsid w:val="002F2D06"/>
    <w:rsid w:val="002F45F1"/>
    <w:rsid w:val="002F476E"/>
    <w:rsid w:val="002F498A"/>
    <w:rsid w:val="002F4FD0"/>
    <w:rsid w:val="002F511F"/>
    <w:rsid w:val="002F53D7"/>
    <w:rsid w:val="002F54F9"/>
    <w:rsid w:val="002F5A7E"/>
    <w:rsid w:val="002F5D2C"/>
    <w:rsid w:val="002F6928"/>
    <w:rsid w:val="002F7247"/>
    <w:rsid w:val="002F75FD"/>
    <w:rsid w:val="002F76B5"/>
    <w:rsid w:val="002F7B10"/>
    <w:rsid w:val="00300162"/>
    <w:rsid w:val="003005FD"/>
    <w:rsid w:val="0030093B"/>
    <w:rsid w:val="00300D74"/>
    <w:rsid w:val="00300E33"/>
    <w:rsid w:val="00300E5F"/>
    <w:rsid w:val="00300FE3"/>
    <w:rsid w:val="003013CC"/>
    <w:rsid w:val="00301AF4"/>
    <w:rsid w:val="00301B9D"/>
    <w:rsid w:val="00302215"/>
    <w:rsid w:val="003037F7"/>
    <w:rsid w:val="00304999"/>
    <w:rsid w:val="00304C67"/>
    <w:rsid w:val="003059FB"/>
    <w:rsid w:val="00305D23"/>
    <w:rsid w:val="00305F8F"/>
    <w:rsid w:val="003061BE"/>
    <w:rsid w:val="003063CC"/>
    <w:rsid w:val="00306BBA"/>
    <w:rsid w:val="00306FDF"/>
    <w:rsid w:val="00307C03"/>
    <w:rsid w:val="003101DA"/>
    <w:rsid w:val="0031023A"/>
    <w:rsid w:val="00310A64"/>
    <w:rsid w:val="00310B70"/>
    <w:rsid w:val="00311904"/>
    <w:rsid w:val="003126B7"/>
    <w:rsid w:val="00312CC0"/>
    <w:rsid w:val="00312CEC"/>
    <w:rsid w:val="00312D33"/>
    <w:rsid w:val="0031361F"/>
    <w:rsid w:val="00313725"/>
    <w:rsid w:val="003139F3"/>
    <w:rsid w:val="00313B56"/>
    <w:rsid w:val="00313C78"/>
    <w:rsid w:val="00314AE5"/>
    <w:rsid w:val="00314D5C"/>
    <w:rsid w:val="00314F02"/>
    <w:rsid w:val="00315107"/>
    <w:rsid w:val="003157D4"/>
    <w:rsid w:val="00315C42"/>
    <w:rsid w:val="00315DBB"/>
    <w:rsid w:val="00316CD3"/>
    <w:rsid w:val="00317066"/>
    <w:rsid w:val="00317889"/>
    <w:rsid w:val="00317F6E"/>
    <w:rsid w:val="00320791"/>
    <w:rsid w:val="00321070"/>
    <w:rsid w:val="003218FF"/>
    <w:rsid w:val="003221BD"/>
    <w:rsid w:val="00322269"/>
    <w:rsid w:val="003224CD"/>
    <w:rsid w:val="00322D6E"/>
    <w:rsid w:val="00322DF4"/>
    <w:rsid w:val="00322F88"/>
    <w:rsid w:val="00323043"/>
    <w:rsid w:val="003236EC"/>
    <w:rsid w:val="0032377E"/>
    <w:rsid w:val="00323EA1"/>
    <w:rsid w:val="003244B1"/>
    <w:rsid w:val="00324A25"/>
    <w:rsid w:val="00324BE5"/>
    <w:rsid w:val="003251DF"/>
    <w:rsid w:val="003255F8"/>
    <w:rsid w:val="00325961"/>
    <w:rsid w:val="00325C78"/>
    <w:rsid w:val="00325D15"/>
    <w:rsid w:val="00326E84"/>
    <w:rsid w:val="00326FFE"/>
    <w:rsid w:val="0032729F"/>
    <w:rsid w:val="00327668"/>
    <w:rsid w:val="003277BC"/>
    <w:rsid w:val="003305EC"/>
    <w:rsid w:val="00331363"/>
    <w:rsid w:val="00331E33"/>
    <w:rsid w:val="00331E5D"/>
    <w:rsid w:val="00333067"/>
    <w:rsid w:val="003335A5"/>
    <w:rsid w:val="0033383D"/>
    <w:rsid w:val="003341D4"/>
    <w:rsid w:val="0033427D"/>
    <w:rsid w:val="0033432F"/>
    <w:rsid w:val="00334F8B"/>
    <w:rsid w:val="00335814"/>
    <w:rsid w:val="00335CB2"/>
    <w:rsid w:val="00335D47"/>
    <w:rsid w:val="00335D60"/>
    <w:rsid w:val="003369C2"/>
    <w:rsid w:val="00336D45"/>
    <w:rsid w:val="00337031"/>
    <w:rsid w:val="00337164"/>
    <w:rsid w:val="00337330"/>
    <w:rsid w:val="0033751B"/>
    <w:rsid w:val="003376D2"/>
    <w:rsid w:val="00337B88"/>
    <w:rsid w:val="00337BDD"/>
    <w:rsid w:val="003401FB"/>
    <w:rsid w:val="00340538"/>
    <w:rsid w:val="00340FD4"/>
    <w:rsid w:val="0034125F"/>
    <w:rsid w:val="003412F3"/>
    <w:rsid w:val="003414A6"/>
    <w:rsid w:val="00341D5D"/>
    <w:rsid w:val="0034241D"/>
    <w:rsid w:val="003429C4"/>
    <w:rsid w:val="0034359C"/>
    <w:rsid w:val="0034367F"/>
    <w:rsid w:val="00345689"/>
    <w:rsid w:val="003459C5"/>
    <w:rsid w:val="0034600D"/>
    <w:rsid w:val="003460A0"/>
    <w:rsid w:val="00346438"/>
    <w:rsid w:val="0034681B"/>
    <w:rsid w:val="00346A43"/>
    <w:rsid w:val="00346AED"/>
    <w:rsid w:val="00346CA8"/>
    <w:rsid w:val="00346DD5"/>
    <w:rsid w:val="00346FCC"/>
    <w:rsid w:val="00347B54"/>
    <w:rsid w:val="00347CEF"/>
    <w:rsid w:val="00347DA9"/>
    <w:rsid w:val="00347E6E"/>
    <w:rsid w:val="003507A3"/>
    <w:rsid w:val="003507FA"/>
    <w:rsid w:val="00350A14"/>
    <w:rsid w:val="00350FD1"/>
    <w:rsid w:val="00351B9B"/>
    <w:rsid w:val="00351D70"/>
    <w:rsid w:val="0035226B"/>
    <w:rsid w:val="00352F46"/>
    <w:rsid w:val="0035374E"/>
    <w:rsid w:val="0035381A"/>
    <w:rsid w:val="00353E02"/>
    <w:rsid w:val="00353FDC"/>
    <w:rsid w:val="00355DC9"/>
    <w:rsid w:val="003561AD"/>
    <w:rsid w:val="0035710E"/>
    <w:rsid w:val="00357150"/>
    <w:rsid w:val="003572FE"/>
    <w:rsid w:val="00357352"/>
    <w:rsid w:val="00357380"/>
    <w:rsid w:val="00357EC1"/>
    <w:rsid w:val="0036015B"/>
    <w:rsid w:val="003611BC"/>
    <w:rsid w:val="00361239"/>
    <w:rsid w:val="0036138D"/>
    <w:rsid w:val="00361DA8"/>
    <w:rsid w:val="003621C3"/>
    <w:rsid w:val="003623FF"/>
    <w:rsid w:val="0036255C"/>
    <w:rsid w:val="00362771"/>
    <w:rsid w:val="00362819"/>
    <w:rsid w:val="00362A18"/>
    <w:rsid w:val="00363F54"/>
    <w:rsid w:val="003651A5"/>
    <w:rsid w:val="0036618E"/>
    <w:rsid w:val="003662D6"/>
    <w:rsid w:val="00366670"/>
    <w:rsid w:val="003667B3"/>
    <w:rsid w:val="00366E69"/>
    <w:rsid w:val="00367914"/>
    <w:rsid w:val="00367927"/>
    <w:rsid w:val="00367AF8"/>
    <w:rsid w:val="00367F24"/>
    <w:rsid w:val="003700E0"/>
    <w:rsid w:val="003706F0"/>
    <w:rsid w:val="00371189"/>
    <w:rsid w:val="003712C2"/>
    <w:rsid w:val="00371A00"/>
    <w:rsid w:val="00371D3E"/>
    <w:rsid w:val="00371D8A"/>
    <w:rsid w:val="00372B1C"/>
    <w:rsid w:val="00373273"/>
    <w:rsid w:val="00373903"/>
    <w:rsid w:val="00373A8C"/>
    <w:rsid w:val="00373BF8"/>
    <w:rsid w:val="00373D8C"/>
    <w:rsid w:val="0037420A"/>
    <w:rsid w:val="00374B9A"/>
    <w:rsid w:val="003755DE"/>
    <w:rsid w:val="00375619"/>
    <w:rsid w:val="00375724"/>
    <w:rsid w:val="00375ACF"/>
    <w:rsid w:val="00375D6E"/>
    <w:rsid w:val="0037619A"/>
    <w:rsid w:val="003766B0"/>
    <w:rsid w:val="0037680B"/>
    <w:rsid w:val="003776F4"/>
    <w:rsid w:val="00377705"/>
    <w:rsid w:val="0037787D"/>
    <w:rsid w:val="00377D19"/>
    <w:rsid w:val="00377F1D"/>
    <w:rsid w:val="003801DB"/>
    <w:rsid w:val="0038078C"/>
    <w:rsid w:val="003816F8"/>
    <w:rsid w:val="00381A58"/>
    <w:rsid w:val="003820C2"/>
    <w:rsid w:val="003821E0"/>
    <w:rsid w:val="00382E5A"/>
    <w:rsid w:val="0038325B"/>
    <w:rsid w:val="003836C2"/>
    <w:rsid w:val="00383791"/>
    <w:rsid w:val="00383A8B"/>
    <w:rsid w:val="00383E81"/>
    <w:rsid w:val="00383F67"/>
    <w:rsid w:val="00384051"/>
    <w:rsid w:val="003842E5"/>
    <w:rsid w:val="00384AE8"/>
    <w:rsid w:val="00385AD9"/>
    <w:rsid w:val="00385D53"/>
    <w:rsid w:val="003861B4"/>
    <w:rsid w:val="00386924"/>
    <w:rsid w:val="00386958"/>
    <w:rsid w:val="00386EB3"/>
    <w:rsid w:val="003873CC"/>
    <w:rsid w:val="003874D0"/>
    <w:rsid w:val="00387540"/>
    <w:rsid w:val="003877F2"/>
    <w:rsid w:val="00387A77"/>
    <w:rsid w:val="00390207"/>
    <w:rsid w:val="00390216"/>
    <w:rsid w:val="0039049B"/>
    <w:rsid w:val="00390C21"/>
    <w:rsid w:val="00391634"/>
    <w:rsid w:val="00391D02"/>
    <w:rsid w:val="0039279E"/>
    <w:rsid w:val="0039343F"/>
    <w:rsid w:val="00393977"/>
    <w:rsid w:val="00393F02"/>
    <w:rsid w:val="003943C7"/>
    <w:rsid w:val="00394B6D"/>
    <w:rsid w:val="00394E6D"/>
    <w:rsid w:val="00394E81"/>
    <w:rsid w:val="0039545B"/>
    <w:rsid w:val="00395745"/>
    <w:rsid w:val="00395768"/>
    <w:rsid w:val="003960A0"/>
    <w:rsid w:val="003968A6"/>
    <w:rsid w:val="00397F8F"/>
    <w:rsid w:val="003A05A9"/>
    <w:rsid w:val="003A0E00"/>
    <w:rsid w:val="003A113B"/>
    <w:rsid w:val="003A126B"/>
    <w:rsid w:val="003A1807"/>
    <w:rsid w:val="003A186F"/>
    <w:rsid w:val="003A19A6"/>
    <w:rsid w:val="003A212F"/>
    <w:rsid w:val="003A22F4"/>
    <w:rsid w:val="003A2790"/>
    <w:rsid w:val="003A27C6"/>
    <w:rsid w:val="003A36B3"/>
    <w:rsid w:val="003A3D4E"/>
    <w:rsid w:val="003A3EA3"/>
    <w:rsid w:val="003A46D0"/>
    <w:rsid w:val="003A5477"/>
    <w:rsid w:val="003A5607"/>
    <w:rsid w:val="003A5BA2"/>
    <w:rsid w:val="003A5BBD"/>
    <w:rsid w:val="003A6BF8"/>
    <w:rsid w:val="003A6C68"/>
    <w:rsid w:val="003B0873"/>
    <w:rsid w:val="003B08C1"/>
    <w:rsid w:val="003B091B"/>
    <w:rsid w:val="003B0C05"/>
    <w:rsid w:val="003B102C"/>
    <w:rsid w:val="003B1507"/>
    <w:rsid w:val="003B1EBE"/>
    <w:rsid w:val="003B36F9"/>
    <w:rsid w:val="003B3DD5"/>
    <w:rsid w:val="003B4113"/>
    <w:rsid w:val="003B4782"/>
    <w:rsid w:val="003B5F19"/>
    <w:rsid w:val="003B656B"/>
    <w:rsid w:val="003B6634"/>
    <w:rsid w:val="003B68C7"/>
    <w:rsid w:val="003C0555"/>
    <w:rsid w:val="003C0B30"/>
    <w:rsid w:val="003C11F0"/>
    <w:rsid w:val="003C1265"/>
    <w:rsid w:val="003C2123"/>
    <w:rsid w:val="003C3D59"/>
    <w:rsid w:val="003C4194"/>
    <w:rsid w:val="003C4BF4"/>
    <w:rsid w:val="003C5A7A"/>
    <w:rsid w:val="003C6746"/>
    <w:rsid w:val="003C67A9"/>
    <w:rsid w:val="003C67D0"/>
    <w:rsid w:val="003C6AAF"/>
    <w:rsid w:val="003C70C5"/>
    <w:rsid w:val="003C7ADF"/>
    <w:rsid w:val="003D06AE"/>
    <w:rsid w:val="003D0765"/>
    <w:rsid w:val="003D0EB6"/>
    <w:rsid w:val="003D1652"/>
    <w:rsid w:val="003D172B"/>
    <w:rsid w:val="003D2510"/>
    <w:rsid w:val="003D3003"/>
    <w:rsid w:val="003D30F3"/>
    <w:rsid w:val="003D399E"/>
    <w:rsid w:val="003D5169"/>
    <w:rsid w:val="003D618E"/>
    <w:rsid w:val="003D679A"/>
    <w:rsid w:val="003D79AF"/>
    <w:rsid w:val="003E1995"/>
    <w:rsid w:val="003E1EEB"/>
    <w:rsid w:val="003E1FF1"/>
    <w:rsid w:val="003E2376"/>
    <w:rsid w:val="003E4404"/>
    <w:rsid w:val="003E5B09"/>
    <w:rsid w:val="003E6132"/>
    <w:rsid w:val="003E677D"/>
    <w:rsid w:val="003E715C"/>
    <w:rsid w:val="003E7512"/>
    <w:rsid w:val="003F105D"/>
    <w:rsid w:val="003F115E"/>
    <w:rsid w:val="003F18BE"/>
    <w:rsid w:val="003F259E"/>
    <w:rsid w:val="003F27B5"/>
    <w:rsid w:val="003F2FE2"/>
    <w:rsid w:val="003F31C9"/>
    <w:rsid w:val="003F33AD"/>
    <w:rsid w:val="003F3771"/>
    <w:rsid w:val="003F396B"/>
    <w:rsid w:val="003F3C02"/>
    <w:rsid w:val="003F3D17"/>
    <w:rsid w:val="003F3F1B"/>
    <w:rsid w:val="003F4402"/>
    <w:rsid w:val="003F495D"/>
    <w:rsid w:val="003F5164"/>
    <w:rsid w:val="003F5795"/>
    <w:rsid w:val="003F5CAD"/>
    <w:rsid w:val="003F5D78"/>
    <w:rsid w:val="003F608C"/>
    <w:rsid w:val="003F707D"/>
    <w:rsid w:val="003F76C8"/>
    <w:rsid w:val="003F7C7E"/>
    <w:rsid w:val="004007E0"/>
    <w:rsid w:val="004008A0"/>
    <w:rsid w:val="00400F64"/>
    <w:rsid w:val="00401262"/>
    <w:rsid w:val="004017CA"/>
    <w:rsid w:val="00401A75"/>
    <w:rsid w:val="00401F30"/>
    <w:rsid w:val="0040247B"/>
    <w:rsid w:val="004031ED"/>
    <w:rsid w:val="00403903"/>
    <w:rsid w:val="0040399B"/>
    <w:rsid w:val="004041DC"/>
    <w:rsid w:val="004041FC"/>
    <w:rsid w:val="004054E9"/>
    <w:rsid w:val="00405601"/>
    <w:rsid w:val="004057B4"/>
    <w:rsid w:val="00406337"/>
    <w:rsid w:val="00406696"/>
    <w:rsid w:val="004069C8"/>
    <w:rsid w:val="00406AD5"/>
    <w:rsid w:val="00406B1A"/>
    <w:rsid w:val="004078A5"/>
    <w:rsid w:val="00407E7D"/>
    <w:rsid w:val="004103A7"/>
    <w:rsid w:val="00411250"/>
    <w:rsid w:val="0041201D"/>
    <w:rsid w:val="00412177"/>
    <w:rsid w:val="0041262D"/>
    <w:rsid w:val="0041293B"/>
    <w:rsid w:val="004129E7"/>
    <w:rsid w:val="00412BB8"/>
    <w:rsid w:val="00412D06"/>
    <w:rsid w:val="00412F65"/>
    <w:rsid w:val="004138BA"/>
    <w:rsid w:val="004144EE"/>
    <w:rsid w:val="00414A6C"/>
    <w:rsid w:val="0041553C"/>
    <w:rsid w:val="00415802"/>
    <w:rsid w:val="00415A83"/>
    <w:rsid w:val="00416729"/>
    <w:rsid w:val="004168E7"/>
    <w:rsid w:val="00417DF0"/>
    <w:rsid w:val="0042069A"/>
    <w:rsid w:val="00421DCE"/>
    <w:rsid w:val="0042237E"/>
    <w:rsid w:val="00423A9C"/>
    <w:rsid w:val="00423AC6"/>
    <w:rsid w:val="00424B4A"/>
    <w:rsid w:val="00424C3C"/>
    <w:rsid w:val="00424F7F"/>
    <w:rsid w:val="00425075"/>
    <w:rsid w:val="004265FF"/>
    <w:rsid w:val="0042660D"/>
    <w:rsid w:val="00426F5E"/>
    <w:rsid w:val="004272CA"/>
    <w:rsid w:val="00427307"/>
    <w:rsid w:val="004300A4"/>
    <w:rsid w:val="004303A4"/>
    <w:rsid w:val="004305BC"/>
    <w:rsid w:val="004306ED"/>
    <w:rsid w:val="004309B4"/>
    <w:rsid w:val="00430B22"/>
    <w:rsid w:val="00430C42"/>
    <w:rsid w:val="00431683"/>
    <w:rsid w:val="00431756"/>
    <w:rsid w:val="0043180A"/>
    <w:rsid w:val="0043181B"/>
    <w:rsid w:val="00431F57"/>
    <w:rsid w:val="00432349"/>
    <w:rsid w:val="00432428"/>
    <w:rsid w:val="00432C67"/>
    <w:rsid w:val="004334F5"/>
    <w:rsid w:val="004336C7"/>
    <w:rsid w:val="004346AE"/>
    <w:rsid w:val="00434925"/>
    <w:rsid w:val="00434C1B"/>
    <w:rsid w:val="00434D26"/>
    <w:rsid w:val="00435254"/>
    <w:rsid w:val="004355C9"/>
    <w:rsid w:val="00435B95"/>
    <w:rsid w:val="0043683B"/>
    <w:rsid w:val="00436D16"/>
    <w:rsid w:val="00436ECF"/>
    <w:rsid w:val="0043700F"/>
    <w:rsid w:val="004372DF"/>
    <w:rsid w:val="0044007C"/>
    <w:rsid w:val="00440106"/>
    <w:rsid w:val="00441538"/>
    <w:rsid w:val="00441938"/>
    <w:rsid w:val="00442005"/>
    <w:rsid w:val="004423D7"/>
    <w:rsid w:val="00442586"/>
    <w:rsid w:val="00442682"/>
    <w:rsid w:val="00442B13"/>
    <w:rsid w:val="00442EC4"/>
    <w:rsid w:val="00443BFA"/>
    <w:rsid w:val="00443C7C"/>
    <w:rsid w:val="0044407F"/>
    <w:rsid w:val="0044428D"/>
    <w:rsid w:val="004443F7"/>
    <w:rsid w:val="004446C6"/>
    <w:rsid w:val="00444BDD"/>
    <w:rsid w:val="004450AA"/>
    <w:rsid w:val="004450DA"/>
    <w:rsid w:val="00445DD1"/>
    <w:rsid w:val="00446BF8"/>
    <w:rsid w:val="00446ECF"/>
    <w:rsid w:val="00447126"/>
    <w:rsid w:val="00447232"/>
    <w:rsid w:val="00447611"/>
    <w:rsid w:val="004515A7"/>
    <w:rsid w:val="004515EA"/>
    <w:rsid w:val="00451D6E"/>
    <w:rsid w:val="00451EAE"/>
    <w:rsid w:val="0045246C"/>
    <w:rsid w:val="00453435"/>
    <w:rsid w:val="004544BC"/>
    <w:rsid w:val="004551A0"/>
    <w:rsid w:val="00455276"/>
    <w:rsid w:val="004554B9"/>
    <w:rsid w:val="00455662"/>
    <w:rsid w:val="00455C2A"/>
    <w:rsid w:val="00455C9B"/>
    <w:rsid w:val="004565F7"/>
    <w:rsid w:val="00456C43"/>
    <w:rsid w:val="0045766A"/>
    <w:rsid w:val="00457DA0"/>
    <w:rsid w:val="00460386"/>
    <w:rsid w:val="00461180"/>
    <w:rsid w:val="0046193E"/>
    <w:rsid w:val="00461EFD"/>
    <w:rsid w:val="00462284"/>
    <w:rsid w:val="004622DE"/>
    <w:rsid w:val="0046236E"/>
    <w:rsid w:val="004629D5"/>
    <w:rsid w:val="0046390F"/>
    <w:rsid w:val="00464CD4"/>
    <w:rsid w:val="00465B04"/>
    <w:rsid w:val="00465D12"/>
    <w:rsid w:val="00466018"/>
    <w:rsid w:val="004668D1"/>
    <w:rsid w:val="00466A3D"/>
    <w:rsid w:val="00467668"/>
    <w:rsid w:val="00467997"/>
    <w:rsid w:val="00467A8E"/>
    <w:rsid w:val="00471444"/>
    <w:rsid w:val="004719BA"/>
    <w:rsid w:val="00472170"/>
    <w:rsid w:val="00472366"/>
    <w:rsid w:val="004723C8"/>
    <w:rsid w:val="00472955"/>
    <w:rsid w:val="00472C8C"/>
    <w:rsid w:val="004730EE"/>
    <w:rsid w:val="00473EF8"/>
    <w:rsid w:val="0047437B"/>
    <w:rsid w:val="004746D4"/>
    <w:rsid w:val="004753E0"/>
    <w:rsid w:val="00475764"/>
    <w:rsid w:val="004758E9"/>
    <w:rsid w:val="00475A3A"/>
    <w:rsid w:val="0047664D"/>
    <w:rsid w:val="00477210"/>
    <w:rsid w:val="00477410"/>
    <w:rsid w:val="0048034F"/>
    <w:rsid w:val="00480E57"/>
    <w:rsid w:val="0048107E"/>
    <w:rsid w:val="00481315"/>
    <w:rsid w:val="004813C8"/>
    <w:rsid w:val="00482A86"/>
    <w:rsid w:val="00483136"/>
    <w:rsid w:val="00483832"/>
    <w:rsid w:val="004839BB"/>
    <w:rsid w:val="00484A97"/>
    <w:rsid w:val="00484B5D"/>
    <w:rsid w:val="00485CF8"/>
    <w:rsid w:val="00487766"/>
    <w:rsid w:val="00487A5A"/>
    <w:rsid w:val="004908FB"/>
    <w:rsid w:val="00490BA5"/>
    <w:rsid w:val="00491904"/>
    <w:rsid w:val="004923BF"/>
    <w:rsid w:val="0049298B"/>
    <w:rsid w:val="00493DC9"/>
    <w:rsid w:val="0049534C"/>
    <w:rsid w:val="0049553D"/>
    <w:rsid w:val="004955DD"/>
    <w:rsid w:val="00495BD0"/>
    <w:rsid w:val="0049644C"/>
    <w:rsid w:val="004966C3"/>
    <w:rsid w:val="00496B4D"/>
    <w:rsid w:val="004979F3"/>
    <w:rsid w:val="00497E28"/>
    <w:rsid w:val="00497F4F"/>
    <w:rsid w:val="004A0540"/>
    <w:rsid w:val="004A1535"/>
    <w:rsid w:val="004A16C5"/>
    <w:rsid w:val="004A17FA"/>
    <w:rsid w:val="004A1E25"/>
    <w:rsid w:val="004A22C9"/>
    <w:rsid w:val="004A2D5A"/>
    <w:rsid w:val="004A311E"/>
    <w:rsid w:val="004A35EE"/>
    <w:rsid w:val="004A3A02"/>
    <w:rsid w:val="004A5485"/>
    <w:rsid w:val="004A552A"/>
    <w:rsid w:val="004A5A8C"/>
    <w:rsid w:val="004A5AC9"/>
    <w:rsid w:val="004A6243"/>
    <w:rsid w:val="004A63C7"/>
    <w:rsid w:val="004A73E7"/>
    <w:rsid w:val="004B0518"/>
    <w:rsid w:val="004B089C"/>
    <w:rsid w:val="004B1BE9"/>
    <w:rsid w:val="004B1DB5"/>
    <w:rsid w:val="004B1E83"/>
    <w:rsid w:val="004B211A"/>
    <w:rsid w:val="004B2689"/>
    <w:rsid w:val="004B3482"/>
    <w:rsid w:val="004B35F8"/>
    <w:rsid w:val="004B3B25"/>
    <w:rsid w:val="004B3C78"/>
    <w:rsid w:val="004B3E07"/>
    <w:rsid w:val="004B4499"/>
    <w:rsid w:val="004B4615"/>
    <w:rsid w:val="004B46DD"/>
    <w:rsid w:val="004B56DB"/>
    <w:rsid w:val="004B599F"/>
    <w:rsid w:val="004B5C0E"/>
    <w:rsid w:val="004B5FB0"/>
    <w:rsid w:val="004B69CD"/>
    <w:rsid w:val="004B6C0E"/>
    <w:rsid w:val="004B6E8E"/>
    <w:rsid w:val="004B727A"/>
    <w:rsid w:val="004B745B"/>
    <w:rsid w:val="004C1929"/>
    <w:rsid w:val="004C2308"/>
    <w:rsid w:val="004C2C02"/>
    <w:rsid w:val="004C2D42"/>
    <w:rsid w:val="004C3B4F"/>
    <w:rsid w:val="004C45C5"/>
    <w:rsid w:val="004C4FB9"/>
    <w:rsid w:val="004C4FEB"/>
    <w:rsid w:val="004C5544"/>
    <w:rsid w:val="004C64FD"/>
    <w:rsid w:val="004C66A7"/>
    <w:rsid w:val="004C6B15"/>
    <w:rsid w:val="004C74B4"/>
    <w:rsid w:val="004C76EC"/>
    <w:rsid w:val="004D05C2"/>
    <w:rsid w:val="004D06E9"/>
    <w:rsid w:val="004D0EE5"/>
    <w:rsid w:val="004D219E"/>
    <w:rsid w:val="004D251F"/>
    <w:rsid w:val="004D314B"/>
    <w:rsid w:val="004D377E"/>
    <w:rsid w:val="004D3BA3"/>
    <w:rsid w:val="004D3C80"/>
    <w:rsid w:val="004D4447"/>
    <w:rsid w:val="004D494A"/>
    <w:rsid w:val="004D4C4D"/>
    <w:rsid w:val="004D5019"/>
    <w:rsid w:val="004D50E4"/>
    <w:rsid w:val="004D5F87"/>
    <w:rsid w:val="004D6368"/>
    <w:rsid w:val="004D698F"/>
    <w:rsid w:val="004D6BE1"/>
    <w:rsid w:val="004D6EB6"/>
    <w:rsid w:val="004D71A2"/>
    <w:rsid w:val="004D7A14"/>
    <w:rsid w:val="004D7E2C"/>
    <w:rsid w:val="004E0156"/>
    <w:rsid w:val="004E0251"/>
    <w:rsid w:val="004E0F62"/>
    <w:rsid w:val="004E1B56"/>
    <w:rsid w:val="004E1EC0"/>
    <w:rsid w:val="004E2117"/>
    <w:rsid w:val="004E2577"/>
    <w:rsid w:val="004E325E"/>
    <w:rsid w:val="004E341D"/>
    <w:rsid w:val="004E38AA"/>
    <w:rsid w:val="004E4C1D"/>
    <w:rsid w:val="004E4EE0"/>
    <w:rsid w:val="004E5D60"/>
    <w:rsid w:val="004E5FEC"/>
    <w:rsid w:val="004E6643"/>
    <w:rsid w:val="004E6973"/>
    <w:rsid w:val="004E6989"/>
    <w:rsid w:val="004E6D6E"/>
    <w:rsid w:val="004E73E2"/>
    <w:rsid w:val="004E73ED"/>
    <w:rsid w:val="004F023B"/>
    <w:rsid w:val="004F02F9"/>
    <w:rsid w:val="004F0782"/>
    <w:rsid w:val="004F08AB"/>
    <w:rsid w:val="004F08E5"/>
    <w:rsid w:val="004F10B5"/>
    <w:rsid w:val="004F138D"/>
    <w:rsid w:val="004F17BC"/>
    <w:rsid w:val="004F19AE"/>
    <w:rsid w:val="004F1EC5"/>
    <w:rsid w:val="004F258B"/>
    <w:rsid w:val="004F2D59"/>
    <w:rsid w:val="004F31D7"/>
    <w:rsid w:val="004F3210"/>
    <w:rsid w:val="004F3C9A"/>
    <w:rsid w:val="004F3FBF"/>
    <w:rsid w:val="004F40E0"/>
    <w:rsid w:val="004F411A"/>
    <w:rsid w:val="004F44DD"/>
    <w:rsid w:val="004F4959"/>
    <w:rsid w:val="004F5456"/>
    <w:rsid w:val="004F572D"/>
    <w:rsid w:val="004F5B2B"/>
    <w:rsid w:val="004F6146"/>
    <w:rsid w:val="004F6272"/>
    <w:rsid w:val="004F67E3"/>
    <w:rsid w:val="004F71C0"/>
    <w:rsid w:val="004F7512"/>
    <w:rsid w:val="004F75DC"/>
    <w:rsid w:val="004F7630"/>
    <w:rsid w:val="004F7A44"/>
    <w:rsid w:val="004F7E2A"/>
    <w:rsid w:val="004F7F54"/>
    <w:rsid w:val="005001E0"/>
    <w:rsid w:val="005002A0"/>
    <w:rsid w:val="00500314"/>
    <w:rsid w:val="005006AE"/>
    <w:rsid w:val="00501688"/>
    <w:rsid w:val="00501A57"/>
    <w:rsid w:val="00501BA5"/>
    <w:rsid w:val="00501C1D"/>
    <w:rsid w:val="00502B56"/>
    <w:rsid w:val="00503277"/>
    <w:rsid w:val="005040D1"/>
    <w:rsid w:val="00504517"/>
    <w:rsid w:val="005047EB"/>
    <w:rsid w:val="00505691"/>
    <w:rsid w:val="005056CB"/>
    <w:rsid w:val="005058C8"/>
    <w:rsid w:val="005063C0"/>
    <w:rsid w:val="00506F87"/>
    <w:rsid w:val="0050720C"/>
    <w:rsid w:val="00507962"/>
    <w:rsid w:val="00507C23"/>
    <w:rsid w:val="00507D9A"/>
    <w:rsid w:val="0051079F"/>
    <w:rsid w:val="00511232"/>
    <w:rsid w:val="005120B2"/>
    <w:rsid w:val="005129CF"/>
    <w:rsid w:val="00512DD2"/>
    <w:rsid w:val="00513451"/>
    <w:rsid w:val="0051365F"/>
    <w:rsid w:val="005136A7"/>
    <w:rsid w:val="00514413"/>
    <w:rsid w:val="0051476C"/>
    <w:rsid w:val="0051596D"/>
    <w:rsid w:val="005165C5"/>
    <w:rsid w:val="00517581"/>
    <w:rsid w:val="00517803"/>
    <w:rsid w:val="00517B78"/>
    <w:rsid w:val="0052092D"/>
    <w:rsid w:val="00520FA4"/>
    <w:rsid w:val="00521333"/>
    <w:rsid w:val="00521589"/>
    <w:rsid w:val="00521EC7"/>
    <w:rsid w:val="005227EC"/>
    <w:rsid w:val="00523085"/>
    <w:rsid w:val="005230A0"/>
    <w:rsid w:val="00523A90"/>
    <w:rsid w:val="0052483F"/>
    <w:rsid w:val="00524A24"/>
    <w:rsid w:val="00524E52"/>
    <w:rsid w:val="005256D0"/>
    <w:rsid w:val="005257F1"/>
    <w:rsid w:val="00525A37"/>
    <w:rsid w:val="0052650F"/>
    <w:rsid w:val="00526CD6"/>
    <w:rsid w:val="00527121"/>
    <w:rsid w:val="00527215"/>
    <w:rsid w:val="00527C50"/>
    <w:rsid w:val="00527E37"/>
    <w:rsid w:val="00530011"/>
    <w:rsid w:val="005302D7"/>
    <w:rsid w:val="005307B7"/>
    <w:rsid w:val="00530E7E"/>
    <w:rsid w:val="005312D3"/>
    <w:rsid w:val="00531337"/>
    <w:rsid w:val="00533674"/>
    <w:rsid w:val="00533BD4"/>
    <w:rsid w:val="00534256"/>
    <w:rsid w:val="00534B1F"/>
    <w:rsid w:val="00534FA3"/>
    <w:rsid w:val="00535780"/>
    <w:rsid w:val="005358C9"/>
    <w:rsid w:val="005359EB"/>
    <w:rsid w:val="00535F36"/>
    <w:rsid w:val="00536518"/>
    <w:rsid w:val="005379D3"/>
    <w:rsid w:val="00537B00"/>
    <w:rsid w:val="00537B9C"/>
    <w:rsid w:val="00537F96"/>
    <w:rsid w:val="00540A96"/>
    <w:rsid w:val="00540E9E"/>
    <w:rsid w:val="00540F7E"/>
    <w:rsid w:val="00541532"/>
    <w:rsid w:val="00541564"/>
    <w:rsid w:val="005418E9"/>
    <w:rsid w:val="00541B19"/>
    <w:rsid w:val="00541F93"/>
    <w:rsid w:val="00542400"/>
    <w:rsid w:val="00542939"/>
    <w:rsid w:val="00542BCB"/>
    <w:rsid w:val="00542D8E"/>
    <w:rsid w:val="005433FA"/>
    <w:rsid w:val="00543D0C"/>
    <w:rsid w:val="00543ED0"/>
    <w:rsid w:val="005447C3"/>
    <w:rsid w:val="00544E50"/>
    <w:rsid w:val="00544FA4"/>
    <w:rsid w:val="00544FF9"/>
    <w:rsid w:val="00545402"/>
    <w:rsid w:val="00546145"/>
    <w:rsid w:val="005471BF"/>
    <w:rsid w:val="0054735B"/>
    <w:rsid w:val="0054756B"/>
    <w:rsid w:val="0055054A"/>
    <w:rsid w:val="00550A73"/>
    <w:rsid w:val="00551309"/>
    <w:rsid w:val="005520B0"/>
    <w:rsid w:val="0055290B"/>
    <w:rsid w:val="00552CCE"/>
    <w:rsid w:val="00552F3A"/>
    <w:rsid w:val="0055310B"/>
    <w:rsid w:val="00553171"/>
    <w:rsid w:val="005531FF"/>
    <w:rsid w:val="00553217"/>
    <w:rsid w:val="00553446"/>
    <w:rsid w:val="00553B81"/>
    <w:rsid w:val="00553FC4"/>
    <w:rsid w:val="005540BE"/>
    <w:rsid w:val="00554571"/>
    <w:rsid w:val="005546E4"/>
    <w:rsid w:val="0055479A"/>
    <w:rsid w:val="00554D40"/>
    <w:rsid w:val="00555312"/>
    <w:rsid w:val="005556B4"/>
    <w:rsid w:val="00556AD4"/>
    <w:rsid w:val="005570F5"/>
    <w:rsid w:val="00557527"/>
    <w:rsid w:val="00557640"/>
    <w:rsid w:val="00560211"/>
    <w:rsid w:val="00560848"/>
    <w:rsid w:val="005609C3"/>
    <w:rsid w:val="00561315"/>
    <w:rsid w:val="0056176E"/>
    <w:rsid w:val="00561809"/>
    <w:rsid w:val="005628B5"/>
    <w:rsid w:val="00562970"/>
    <w:rsid w:val="00563293"/>
    <w:rsid w:val="0056347F"/>
    <w:rsid w:val="00563C05"/>
    <w:rsid w:val="00566B21"/>
    <w:rsid w:val="00566B27"/>
    <w:rsid w:val="00566B51"/>
    <w:rsid w:val="0056736A"/>
    <w:rsid w:val="005678D9"/>
    <w:rsid w:val="00567ABD"/>
    <w:rsid w:val="0057021A"/>
    <w:rsid w:val="0057041A"/>
    <w:rsid w:val="005705FF"/>
    <w:rsid w:val="00571E4C"/>
    <w:rsid w:val="005723F6"/>
    <w:rsid w:val="005725AC"/>
    <w:rsid w:val="00572770"/>
    <w:rsid w:val="00572F7C"/>
    <w:rsid w:val="00573596"/>
    <w:rsid w:val="0057370F"/>
    <w:rsid w:val="00573A46"/>
    <w:rsid w:val="00573A6A"/>
    <w:rsid w:val="005749A8"/>
    <w:rsid w:val="00574B9A"/>
    <w:rsid w:val="00574D0B"/>
    <w:rsid w:val="00575614"/>
    <w:rsid w:val="005770D7"/>
    <w:rsid w:val="005776C7"/>
    <w:rsid w:val="0058004D"/>
    <w:rsid w:val="0058011F"/>
    <w:rsid w:val="0058047C"/>
    <w:rsid w:val="00580954"/>
    <w:rsid w:val="005816BC"/>
    <w:rsid w:val="005822EC"/>
    <w:rsid w:val="00582B47"/>
    <w:rsid w:val="00583812"/>
    <w:rsid w:val="00583917"/>
    <w:rsid w:val="00583DA8"/>
    <w:rsid w:val="00584100"/>
    <w:rsid w:val="00584A27"/>
    <w:rsid w:val="005851BC"/>
    <w:rsid w:val="0058576B"/>
    <w:rsid w:val="00585E1E"/>
    <w:rsid w:val="00586299"/>
    <w:rsid w:val="00586585"/>
    <w:rsid w:val="00586AC7"/>
    <w:rsid w:val="00586DCF"/>
    <w:rsid w:val="005872EE"/>
    <w:rsid w:val="00587816"/>
    <w:rsid w:val="00587970"/>
    <w:rsid w:val="0059023E"/>
    <w:rsid w:val="005904E8"/>
    <w:rsid w:val="00590C25"/>
    <w:rsid w:val="00590FD8"/>
    <w:rsid w:val="005916DD"/>
    <w:rsid w:val="0059187F"/>
    <w:rsid w:val="00591896"/>
    <w:rsid w:val="00591D9B"/>
    <w:rsid w:val="00591DA6"/>
    <w:rsid w:val="00591DFD"/>
    <w:rsid w:val="00592D2D"/>
    <w:rsid w:val="0059397A"/>
    <w:rsid w:val="005940AD"/>
    <w:rsid w:val="00594277"/>
    <w:rsid w:val="00594521"/>
    <w:rsid w:val="00595664"/>
    <w:rsid w:val="005957BE"/>
    <w:rsid w:val="005964F3"/>
    <w:rsid w:val="0059782C"/>
    <w:rsid w:val="005A03D4"/>
    <w:rsid w:val="005A0522"/>
    <w:rsid w:val="005A14FC"/>
    <w:rsid w:val="005A1989"/>
    <w:rsid w:val="005A19A0"/>
    <w:rsid w:val="005A204E"/>
    <w:rsid w:val="005A28AA"/>
    <w:rsid w:val="005A2C62"/>
    <w:rsid w:val="005A2F3A"/>
    <w:rsid w:val="005A5AF6"/>
    <w:rsid w:val="005A65A3"/>
    <w:rsid w:val="005A6AAF"/>
    <w:rsid w:val="005A7141"/>
    <w:rsid w:val="005A75D2"/>
    <w:rsid w:val="005A7BFC"/>
    <w:rsid w:val="005B0A34"/>
    <w:rsid w:val="005B0D5F"/>
    <w:rsid w:val="005B1B21"/>
    <w:rsid w:val="005B1F3D"/>
    <w:rsid w:val="005B207E"/>
    <w:rsid w:val="005B2FAA"/>
    <w:rsid w:val="005B3BDC"/>
    <w:rsid w:val="005B4117"/>
    <w:rsid w:val="005B44F8"/>
    <w:rsid w:val="005B4C4F"/>
    <w:rsid w:val="005B4D24"/>
    <w:rsid w:val="005B4ED8"/>
    <w:rsid w:val="005B5D59"/>
    <w:rsid w:val="005B69F3"/>
    <w:rsid w:val="005B7036"/>
    <w:rsid w:val="005B7A8C"/>
    <w:rsid w:val="005C0687"/>
    <w:rsid w:val="005C0D01"/>
    <w:rsid w:val="005C10AD"/>
    <w:rsid w:val="005C1C36"/>
    <w:rsid w:val="005C1DC3"/>
    <w:rsid w:val="005C2054"/>
    <w:rsid w:val="005C2234"/>
    <w:rsid w:val="005C2269"/>
    <w:rsid w:val="005C23D2"/>
    <w:rsid w:val="005C2AB4"/>
    <w:rsid w:val="005C31EA"/>
    <w:rsid w:val="005C3633"/>
    <w:rsid w:val="005C38B6"/>
    <w:rsid w:val="005C4A65"/>
    <w:rsid w:val="005C5730"/>
    <w:rsid w:val="005C579C"/>
    <w:rsid w:val="005C59A5"/>
    <w:rsid w:val="005C5A85"/>
    <w:rsid w:val="005C5DC3"/>
    <w:rsid w:val="005C5EAF"/>
    <w:rsid w:val="005C6BE4"/>
    <w:rsid w:val="005C6FD2"/>
    <w:rsid w:val="005C7475"/>
    <w:rsid w:val="005C76B4"/>
    <w:rsid w:val="005C774A"/>
    <w:rsid w:val="005C7C57"/>
    <w:rsid w:val="005C7CAC"/>
    <w:rsid w:val="005C7E4A"/>
    <w:rsid w:val="005C7E71"/>
    <w:rsid w:val="005D0027"/>
    <w:rsid w:val="005D0312"/>
    <w:rsid w:val="005D055C"/>
    <w:rsid w:val="005D070B"/>
    <w:rsid w:val="005D0F02"/>
    <w:rsid w:val="005D1D34"/>
    <w:rsid w:val="005D1F0A"/>
    <w:rsid w:val="005D217E"/>
    <w:rsid w:val="005D33F0"/>
    <w:rsid w:val="005D4470"/>
    <w:rsid w:val="005D4546"/>
    <w:rsid w:val="005D4F58"/>
    <w:rsid w:val="005D53EA"/>
    <w:rsid w:val="005D55BE"/>
    <w:rsid w:val="005D67B6"/>
    <w:rsid w:val="005D6D9F"/>
    <w:rsid w:val="005D790A"/>
    <w:rsid w:val="005E0148"/>
    <w:rsid w:val="005E01C2"/>
    <w:rsid w:val="005E062A"/>
    <w:rsid w:val="005E0F0F"/>
    <w:rsid w:val="005E1782"/>
    <w:rsid w:val="005E1C66"/>
    <w:rsid w:val="005E3534"/>
    <w:rsid w:val="005E3867"/>
    <w:rsid w:val="005E4832"/>
    <w:rsid w:val="005E54FE"/>
    <w:rsid w:val="005E613F"/>
    <w:rsid w:val="005E6243"/>
    <w:rsid w:val="005E629A"/>
    <w:rsid w:val="005E67AE"/>
    <w:rsid w:val="005E68AD"/>
    <w:rsid w:val="005E6AAC"/>
    <w:rsid w:val="005E7569"/>
    <w:rsid w:val="005E78AF"/>
    <w:rsid w:val="005E7D7B"/>
    <w:rsid w:val="005F03C1"/>
    <w:rsid w:val="005F0C45"/>
    <w:rsid w:val="005F0DE3"/>
    <w:rsid w:val="005F0FFC"/>
    <w:rsid w:val="005F1087"/>
    <w:rsid w:val="005F1203"/>
    <w:rsid w:val="005F1320"/>
    <w:rsid w:val="005F139B"/>
    <w:rsid w:val="005F207F"/>
    <w:rsid w:val="005F253F"/>
    <w:rsid w:val="005F289A"/>
    <w:rsid w:val="005F308A"/>
    <w:rsid w:val="005F3112"/>
    <w:rsid w:val="005F3313"/>
    <w:rsid w:val="005F3B9D"/>
    <w:rsid w:val="005F4350"/>
    <w:rsid w:val="005F460F"/>
    <w:rsid w:val="005F464E"/>
    <w:rsid w:val="005F4810"/>
    <w:rsid w:val="005F4D29"/>
    <w:rsid w:val="005F58AD"/>
    <w:rsid w:val="005F58B5"/>
    <w:rsid w:val="005F5AA2"/>
    <w:rsid w:val="005F6646"/>
    <w:rsid w:val="005F67D6"/>
    <w:rsid w:val="005F7204"/>
    <w:rsid w:val="005F7646"/>
    <w:rsid w:val="0060047D"/>
    <w:rsid w:val="0060188E"/>
    <w:rsid w:val="00601B66"/>
    <w:rsid w:val="00601E9F"/>
    <w:rsid w:val="00601F6D"/>
    <w:rsid w:val="006026E3"/>
    <w:rsid w:val="00602B6D"/>
    <w:rsid w:val="00602D59"/>
    <w:rsid w:val="0060365D"/>
    <w:rsid w:val="0060368A"/>
    <w:rsid w:val="00603A07"/>
    <w:rsid w:val="00603D0D"/>
    <w:rsid w:val="0060423F"/>
    <w:rsid w:val="006045EB"/>
    <w:rsid w:val="00604D51"/>
    <w:rsid w:val="00604F68"/>
    <w:rsid w:val="006055B2"/>
    <w:rsid w:val="006057D6"/>
    <w:rsid w:val="006059CF"/>
    <w:rsid w:val="00605C79"/>
    <w:rsid w:val="00606280"/>
    <w:rsid w:val="006062F5"/>
    <w:rsid w:val="006075BF"/>
    <w:rsid w:val="00607B60"/>
    <w:rsid w:val="00607B83"/>
    <w:rsid w:val="00607C17"/>
    <w:rsid w:val="00607FE6"/>
    <w:rsid w:val="006103DA"/>
    <w:rsid w:val="00610A26"/>
    <w:rsid w:val="00610DEE"/>
    <w:rsid w:val="006115A8"/>
    <w:rsid w:val="00611836"/>
    <w:rsid w:val="00611AA2"/>
    <w:rsid w:val="0061230B"/>
    <w:rsid w:val="00612A85"/>
    <w:rsid w:val="006130F8"/>
    <w:rsid w:val="00613313"/>
    <w:rsid w:val="00613B09"/>
    <w:rsid w:val="00613CE0"/>
    <w:rsid w:val="0061406B"/>
    <w:rsid w:val="006147BA"/>
    <w:rsid w:val="00614ECC"/>
    <w:rsid w:val="00615564"/>
    <w:rsid w:val="00615643"/>
    <w:rsid w:val="0061576B"/>
    <w:rsid w:val="0061617A"/>
    <w:rsid w:val="0061619E"/>
    <w:rsid w:val="00616843"/>
    <w:rsid w:val="00616A1D"/>
    <w:rsid w:val="00616EB2"/>
    <w:rsid w:val="00617A06"/>
    <w:rsid w:val="00617D8B"/>
    <w:rsid w:val="00620245"/>
    <w:rsid w:val="0062050D"/>
    <w:rsid w:val="00620A28"/>
    <w:rsid w:val="00621110"/>
    <w:rsid w:val="00622138"/>
    <w:rsid w:val="00623673"/>
    <w:rsid w:val="00624184"/>
    <w:rsid w:val="00625585"/>
    <w:rsid w:val="00625F38"/>
    <w:rsid w:val="00626221"/>
    <w:rsid w:val="006263D2"/>
    <w:rsid w:val="00626E5F"/>
    <w:rsid w:val="0062714C"/>
    <w:rsid w:val="006271EE"/>
    <w:rsid w:val="00627375"/>
    <w:rsid w:val="00627C31"/>
    <w:rsid w:val="00630B13"/>
    <w:rsid w:val="006317B2"/>
    <w:rsid w:val="0063216E"/>
    <w:rsid w:val="0063229E"/>
    <w:rsid w:val="006324EE"/>
    <w:rsid w:val="00632987"/>
    <w:rsid w:val="00632B47"/>
    <w:rsid w:val="006336EC"/>
    <w:rsid w:val="00633819"/>
    <w:rsid w:val="00633C54"/>
    <w:rsid w:val="00633FA0"/>
    <w:rsid w:val="00634729"/>
    <w:rsid w:val="00634DB8"/>
    <w:rsid w:val="0063552C"/>
    <w:rsid w:val="00635586"/>
    <w:rsid w:val="00635980"/>
    <w:rsid w:val="00636A3C"/>
    <w:rsid w:val="006371E1"/>
    <w:rsid w:val="00637646"/>
    <w:rsid w:val="006377EF"/>
    <w:rsid w:val="006379FC"/>
    <w:rsid w:val="00637ABB"/>
    <w:rsid w:val="00637C9C"/>
    <w:rsid w:val="00640345"/>
    <w:rsid w:val="00640442"/>
    <w:rsid w:val="00640626"/>
    <w:rsid w:val="00640A8C"/>
    <w:rsid w:val="00640AE9"/>
    <w:rsid w:val="00641A0F"/>
    <w:rsid w:val="00641F21"/>
    <w:rsid w:val="00642596"/>
    <w:rsid w:val="006432F7"/>
    <w:rsid w:val="00643304"/>
    <w:rsid w:val="00643328"/>
    <w:rsid w:val="00643497"/>
    <w:rsid w:val="0064380C"/>
    <w:rsid w:val="00644086"/>
    <w:rsid w:val="0064441B"/>
    <w:rsid w:val="00644ABA"/>
    <w:rsid w:val="006451DA"/>
    <w:rsid w:val="00645609"/>
    <w:rsid w:val="0064582A"/>
    <w:rsid w:val="0064693C"/>
    <w:rsid w:val="006473DD"/>
    <w:rsid w:val="00647726"/>
    <w:rsid w:val="00647966"/>
    <w:rsid w:val="00647A0E"/>
    <w:rsid w:val="00650AFF"/>
    <w:rsid w:val="00651E90"/>
    <w:rsid w:val="00652826"/>
    <w:rsid w:val="00652DCC"/>
    <w:rsid w:val="00653293"/>
    <w:rsid w:val="006532E5"/>
    <w:rsid w:val="006533C8"/>
    <w:rsid w:val="0065372A"/>
    <w:rsid w:val="00653744"/>
    <w:rsid w:val="00653850"/>
    <w:rsid w:val="00653946"/>
    <w:rsid w:val="0065397B"/>
    <w:rsid w:val="00654457"/>
    <w:rsid w:val="00654868"/>
    <w:rsid w:val="00654AC6"/>
    <w:rsid w:val="00654B8F"/>
    <w:rsid w:val="00654BDC"/>
    <w:rsid w:val="006551F0"/>
    <w:rsid w:val="006554EC"/>
    <w:rsid w:val="00655D59"/>
    <w:rsid w:val="00655EAA"/>
    <w:rsid w:val="006568DA"/>
    <w:rsid w:val="006569B2"/>
    <w:rsid w:val="006573B5"/>
    <w:rsid w:val="00657A74"/>
    <w:rsid w:val="00657EE1"/>
    <w:rsid w:val="00657EE8"/>
    <w:rsid w:val="0066025D"/>
    <w:rsid w:val="006606E3"/>
    <w:rsid w:val="00660762"/>
    <w:rsid w:val="00660D35"/>
    <w:rsid w:val="00660EB4"/>
    <w:rsid w:val="0066162C"/>
    <w:rsid w:val="006618C9"/>
    <w:rsid w:val="00661992"/>
    <w:rsid w:val="00661A7B"/>
    <w:rsid w:val="00662217"/>
    <w:rsid w:val="006622CE"/>
    <w:rsid w:val="006625C2"/>
    <w:rsid w:val="00663ED0"/>
    <w:rsid w:val="006649FD"/>
    <w:rsid w:val="00664CA7"/>
    <w:rsid w:val="006650F1"/>
    <w:rsid w:val="006655EE"/>
    <w:rsid w:val="0066573E"/>
    <w:rsid w:val="006659C3"/>
    <w:rsid w:val="00666119"/>
    <w:rsid w:val="00666168"/>
    <w:rsid w:val="00666198"/>
    <w:rsid w:val="00666253"/>
    <w:rsid w:val="00666B4C"/>
    <w:rsid w:val="006671F1"/>
    <w:rsid w:val="006676D9"/>
    <w:rsid w:val="00667F37"/>
    <w:rsid w:val="006702D0"/>
    <w:rsid w:val="006702D4"/>
    <w:rsid w:val="00670F0F"/>
    <w:rsid w:val="0067104F"/>
    <w:rsid w:val="00671DA8"/>
    <w:rsid w:val="0067261C"/>
    <w:rsid w:val="0067315D"/>
    <w:rsid w:val="00673BF6"/>
    <w:rsid w:val="00673F87"/>
    <w:rsid w:val="00674144"/>
    <w:rsid w:val="006742D0"/>
    <w:rsid w:val="0067471A"/>
    <w:rsid w:val="0067474C"/>
    <w:rsid w:val="00675487"/>
    <w:rsid w:val="006757DF"/>
    <w:rsid w:val="00675D0D"/>
    <w:rsid w:val="00675F48"/>
    <w:rsid w:val="00676EA3"/>
    <w:rsid w:val="00677008"/>
    <w:rsid w:val="006770A2"/>
    <w:rsid w:val="006778EA"/>
    <w:rsid w:val="00677D88"/>
    <w:rsid w:val="00680CE5"/>
    <w:rsid w:val="00680FAE"/>
    <w:rsid w:val="006811EA"/>
    <w:rsid w:val="0068153C"/>
    <w:rsid w:val="00682701"/>
    <w:rsid w:val="00682D52"/>
    <w:rsid w:val="0068362F"/>
    <w:rsid w:val="006838EA"/>
    <w:rsid w:val="00683AC7"/>
    <w:rsid w:val="00683D04"/>
    <w:rsid w:val="006841DA"/>
    <w:rsid w:val="006849D9"/>
    <w:rsid w:val="00684C17"/>
    <w:rsid w:val="0068540A"/>
    <w:rsid w:val="006855DF"/>
    <w:rsid w:val="006858F0"/>
    <w:rsid w:val="00685EE0"/>
    <w:rsid w:val="006865E6"/>
    <w:rsid w:val="00686A37"/>
    <w:rsid w:val="00686E46"/>
    <w:rsid w:val="00686F3D"/>
    <w:rsid w:val="006875F7"/>
    <w:rsid w:val="0068772E"/>
    <w:rsid w:val="00690168"/>
    <w:rsid w:val="0069082D"/>
    <w:rsid w:val="00690AFA"/>
    <w:rsid w:val="00690C71"/>
    <w:rsid w:val="006911B3"/>
    <w:rsid w:val="00691D11"/>
    <w:rsid w:val="00691D47"/>
    <w:rsid w:val="006926D8"/>
    <w:rsid w:val="00692720"/>
    <w:rsid w:val="006929A8"/>
    <w:rsid w:val="006931D9"/>
    <w:rsid w:val="0069320D"/>
    <w:rsid w:val="00693605"/>
    <w:rsid w:val="00694670"/>
    <w:rsid w:val="00694FC5"/>
    <w:rsid w:val="00695264"/>
    <w:rsid w:val="006952C5"/>
    <w:rsid w:val="0069545D"/>
    <w:rsid w:val="006956B7"/>
    <w:rsid w:val="00695C4D"/>
    <w:rsid w:val="00696320"/>
    <w:rsid w:val="0069643F"/>
    <w:rsid w:val="0069647C"/>
    <w:rsid w:val="00696E7F"/>
    <w:rsid w:val="006971A7"/>
    <w:rsid w:val="006A02C6"/>
    <w:rsid w:val="006A1052"/>
    <w:rsid w:val="006A1105"/>
    <w:rsid w:val="006A1D32"/>
    <w:rsid w:val="006A307F"/>
    <w:rsid w:val="006A3C1A"/>
    <w:rsid w:val="006A3D5B"/>
    <w:rsid w:val="006A495B"/>
    <w:rsid w:val="006A4AFB"/>
    <w:rsid w:val="006A4CF8"/>
    <w:rsid w:val="006A5764"/>
    <w:rsid w:val="006A5A83"/>
    <w:rsid w:val="006A5E5E"/>
    <w:rsid w:val="006A6C59"/>
    <w:rsid w:val="006A7829"/>
    <w:rsid w:val="006A7972"/>
    <w:rsid w:val="006A7CCA"/>
    <w:rsid w:val="006B1CC3"/>
    <w:rsid w:val="006B1EC2"/>
    <w:rsid w:val="006B28DA"/>
    <w:rsid w:val="006B292C"/>
    <w:rsid w:val="006B2F06"/>
    <w:rsid w:val="006B3DF6"/>
    <w:rsid w:val="006B405C"/>
    <w:rsid w:val="006B4F93"/>
    <w:rsid w:val="006B5AE1"/>
    <w:rsid w:val="006B6066"/>
    <w:rsid w:val="006B71F8"/>
    <w:rsid w:val="006B7AAC"/>
    <w:rsid w:val="006B7B95"/>
    <w:rsid w:val="006C04F3"/>
    <w:rsid w:val="006C0866"/>
    <w:rsid w:val="006C08D1"/>
    <w:rsid w:val="006C09C2"/>
    <w:rsid w:val="006C0AA6"/>
    <w:rsid w:val="006C0D0E"/>
    <w:rsid w:val="006C1597"/>
    <w:rsid w:val="006C32DC"/>
    <w:rsid w:val="006C40EE"/>
    <w:rsid w:val="006C41D1"/>
    <w:rsid w:val="006C4316"/>
    <w:rsid w:val="006C505E"/>
    <w:rsid w:val="006C50D0"/>
    <w:rsid w:val="006C5222"/>
    <w:rsid w:val="006C5F60"/>
    <w:rsid w:val="006C64BA"/>
    <w:rsid w:val="006C6C73"/>
    <w:rsid w:val="006C6CED"/>
    <w:rsid w:val="006C70C4"/>
    <w:rsid w:val="006C7665"/>
    <w:rsid w:val="006D0A38"/>
    <w:rsid w:val="006D13F5"/>
    <w:rsid w:val="006D177E"/>
    <w:rsid w:val="006D1D19"/>
    <w:rsid w:val="006D1E27"/>
    <w:rsid w:val="006D357E"/>
    <w:rsid w:val="006D394D"/>
    <w:rsid w:val="006D39F0"/>
    <w:rsid w:val="006D4753"/>
    <w:rsid w:val="006D4950"/>
    <w:rsid w:val="006D7379"/>
    <w:rsid w:val="006D769F"/>
    <w:rsid w:val="006D7784"/>
    <w:rsid w:val="006D78EC"/>
    <w:rsid w:val="006D7B5F"/>
    <w:rsid w:val="006E0AF4"/>
    <w:rsid w:val="006E104A"/>
    <w:rsid w:val="006E1252"/>
    <w:rsid w:val="006E1D89"/>
    <w:rsid w:val="006E1E27"/>
    <w:rsid w:val="006E311B"/>
    <w:rsid w:val="006E3A7C"/>
    <w:rsid w:val="006E3BCE"/>
    <w:rsid w:val="006E4483"/>
    <w:rsid w:val="006E4B4A"/>
    <w:rsid w:val="006E4D66"/>
    <w:rsid w:val="006E5843"/>
    <w:rsid w:val="006E7180"/>
    <w:rsid w:val="006E7B5E"/>
    <w:rsid w:val="006F01D1"/>
    <w:rsid w:val="006F0934"/>
    <w:rsid w:val="006F0A7B"/>
    <w:rsid w:val="006F168C"/>
    <w:rsid w:val="006F1702"/>
    <w:rsid w:val="006F17EB"/>
    <w:rsid w:val="006F1B18"/>
    <w:rsid w:val="006F228E"/>
    <w:rsid w:val="006F22BE"/>
    <w:rsid w:val="006F29DE"/>
    <w:rsid w:val="006F2B50"/>
    <w:rsid w:val="006F34BB"/>
    <w:rsid w:val="006F40CF"/>
    <w:rsid w:val="006F5CB8"/>
    <w:rsid w:val="006F6B60"/>
    <w:rsid w:val="006F6E72"/>
    <w:rsid w:val="006F74F3"/>
    <w:rsid w:val="006F7B64"/>
    <w:rsid w:val="00700663"/>
    <w:rsid w:val="00700EB8"/>
    <w:rsid w:val="007019B9"/>
    <w:rsid w:val="00701E07"/>
    <w:rsid w:val="00702127"/>
    <w:rsid w:val="0070213A"/>
    <w:rsid w:val="007022FC"/>
    <w:rsid w:val="00702426"/>
    <w:rsid w:val="0070256A"/>
    <w:rsid w:val="00702888"/>
    <w:rsid w:val="007029F4"/>
    <w:rsid w:val="00703408"/>
    <w:rsid w:val="00704287"/>
    <w:rsid w:val="0070442D"/>
    <w:rsid w:val="0070454E"/>
    <w:rsid w:val="0070465A"/>
    <w:rsid w:val="0070477C"/>
    <w:rsid w:val="00705082"/>
    <w:rsid w:val="007055C5"/>
    <w:rsid w:val="00707268"/>
    <w:rsid w:val="0070744E"/>
    <w:rsid w:val="00707A05"/>
    <w:rsid w:val="00707BB8"/>
    <w:rsid w:val="007103F0"/>
    <w:rsid w:val="00710607"/>
    <w:rsid w:val="00712210"/>
    <w:rsid w:val="007122E1"/>
    <w:rsid w:val="007123FD"/>
    <w:rsid w:val="00712AC4"/>
    <w:rsid w:val="00712C37"/>
    <w:rsid w:val="007136C4"/>
    <w:rsid w:val="007139C7"/>
    <w:rsid w:val="00713BF0"/>
    <w:rsid w:val="00713D31"/>
    <w:rsid w:val="0071498F"/>
    <w:rsid w:val="00714BE5"/>
    <w:rsid w:val="00714D1E"/>
    <w:rsid w:val="007157C6"/>
    <w:rsid w:val="00715AC7"/>
    <w:rsid w:val="00715CF0"/>
    <w:rsid w:val="00715ECC"/>
    <w:rsid w:val="00715F67"/>
    <w:rsid w:val="007177E0"/>
    <w:rsid w:val="00717968"/>
    <w:rsid w:val="00720702"/>
    <w:rsid w:val="00720C18"/>
    <w:rsid w:val="00720E07"/>
    <w:rsid w:val="007215B8"/>
    <w:rsid w:val="00721DC0"/>
    <w:rsid w:val="00722E02"/>
    <w:rsid w:val="007230B1"/>
    <w:rsid w:val="00723460"/>
    <w:rsid w:val="0072381F"/>
    <w:rsid w:val="007238DF"/>
    <w:rsid w:val="00723A2B"/>
    <w:rsid w:val="00723B35"/>
    <w:rsid w:val="00724840"/>
    <w:rsid w:val="00724D55"/>
    <w:rsid w:val="00724DB1"/>
    <w:rsid w:val="00725659"/>
    <w:rsid w:val="00725949"/>
    <w:rsid w:val="007267BF"/>
    <w:rsid w:val="00726F28"/>
    <w:rsid w:val="007278B4"/>
    <w:rsid w:val="007307A0"/>
    <w:rsid w:val="007307CB"/>
    <w:rsid w:val="007309EA"/>
    <w:rsid w:val="00730B36"/>
    <w:rsid w:val="00731398"/>
    <w:rsid w:val="00731F50"/>
    <w:rsid w:val="00732AF7"/>
    <w:rsid w:val="0073404E"/>
    <w:rsid w:val="00734555"/>
    <w:rsid w:val="0073555C"/>
    <w:rsid w:val="007364F2"/>
    <w:rsid w:val="00736D16"/>
    <w:rsid w:val="007372B1"/>
    <w:rsid w:val="007374C2"/>
    <w:rsid w:val="00737BB2"/>
    <w:rsid w:val="00737F69"/>
    <w:rsid w:val="00737FAC"/>
    <w:rsid w:val="007403B9"/>
    <w:rsid w:val="0074104B"/>
    <w:rsid w:val="00741ACA"/>
    <w:rsid w:val="00741BC2"/>
    <w:rsid w:val="00741ED2"/>
    <w:rsid w:val="0074234B"/>
    <w:rsid w:val="0074237C"/>
    <w:rsid w:val="007425BB"/>
    <w:rsid w:val="007425C3"/>
    <w:rsid w:val="007433AA"/>
    <w:rsid w:val="00743764"/>
    <w:rsid w:val="0074387F"/>
    <w:rsid w:val="007439EF"/>
    <w:rsid w:val="00743C56"/>
    <w:rsid w:val="00744071"/>
    <w:rsid w:val="0074409B"/>
    <w:rsid w:val="00744432"/>
    <w:rsid w:val="00744E8F"/>
    <w:rsid w:val="00745683"/>
    <w:rsid w:val="0074586E"/>
    <w:rsid w:val="007458BE"/>
    <w:rsid w:val="00745BCE"/>
    <w:rsid w:val="00745FD7"/>
    <w:rsid w:val="007465E7"/>
    <w:rsid w:val="0074721C"/>
    <w:rsid w:val="00747749"/>
    <w:rsid w:val="007477A9"/>
    <w:rsid w:val="00747CCF"/>
    <w:rsid w:val="0075064A"/>
    <w:rsid w:val="007516F1"/>
    <w:rsid w:val="0075192E"/>
    <w:rsid w:val="00751E73"/>
    <w:rsid w:val="00751F9A"/>
    <w:rsid w:val="00752463"/>
    <w:rsid w:val="00752A2E"/>
    <w:rsid w:val="00752B9C"/>
    <w:rsid w:val="007538D0"/>
    <w:rsid w:val="00753A85"/>
    <w:rsid w:val="00753C91"/>
    <w:rsid w:val="00754ABD"/>
    <w:rsid w:val="00755961"/>
    <w:rsid w:val="00755BD9"/>
    <w:rsid w:val="00755D5D"/>
    <w:rsid w:val="00755E92"/>
    <w:rsid w:val="007563DB"/>
    <w:rsid w:val="007574A1"/>
    <w:rsid w:val="0075777D"/>
    <w:rsid w:val="00757B5F"/>
    <w:rsid w:val="0076085E"/>
    <w:rsid w:val="00761C38"/>
    <w:rsid w:val="00761F7B"/>
    <w:rsid w:val="00762CDE"/>
    <w:rsid w:val="00762E5E"/>
    <w:rsid w:val="00763172"/>
    <w:rsid w:val="00763F1F"/>
    <w:rsid w:val="00765434"/>
    <w:rsid w:val="00766000"/>
    <w:rsid w:val="007660AA"/>
    <w:rsid w:val="007665E9"/>
    <w:rsid w:val="0076753D"/>
    <w:rsid w:val="00767BDD"/>
    <w:rsid w:val="00767BE1"/>
    <w:rsid w:val="00770638"/>
    <w:rsid w:val="00770B18"/>
    <w:rsid w:val="00770FD1"/>
    <w:rsid w:val="00772719"/>
    <w:rsid w:val="007732B2"/>
    <w:rsid w:val="00773A4F"/>
    <w:rsid w:val="00773D9A"/>
    <w:rsid w:val="00774371"/>
    <w:rsid w:val="00774388"/>
    <w:rsid w:val="0077460A"/>
    <w:rsid w:val="00774B19"/>
    <w:rsid w:val="0077563C"/>
    <w:rsid w:val="0077598D"/>
    <w:rsid w:val="00780345"/>
    <w:rsid w:val="007809E7"/>
    <w:rsid w:val="007810D7"/>
    <w:rsid w:val="00781816"/>
    <w:rsid w:val="00781955"/>
    <w:rsid w:val="0078197A"/>
    <w:rsid w:val="00781D4A"/>
    <w:rsid w:val="0078201B"/>
    <w:rsid w:val="00782F67"/>
    <w:rsid w:val="007831C9"/>
    <w:rsid w:val="00783412"/>
    <w:rsid w:val="007847C0"/>
    <w:rsid w:val="007852DA"/>
    <w:rsid w:val="0078536D"/>
    <w:rsid w:val="007856F6"/>
    <w:rsid w:val="00785833"/>
    <w:rsid w:val="00785AE7"/>
    <w:rsid w:val="00786413"/>
    <w:rsid w:val="00786EBA"/>
    <w:rsid w:val="00786FC0"/>
    <w:rsid w:val="00787144"/>
    <w:rsid w:val="00787E25"/>
    <w:rsid w:val="00790218"/>
    <w:rsid w:val="00790286"/>
    <w:rsid w:val="0079054E"/>
    <w:rsid w:val="00790D15"/>
    <w:rsid w:val="00792222"/>
    <w:rsid w:val="00792633"/>
    <w:rsid w:val="007926B9"/>
    <w:rsid w:val="00793200"/>
    <w:rsid w:val="007936B7"/>
    <w:rsid w:val="00793794"/>
    <w:rsid w:val="007938FA"/>
    <w:rsid w:val="00793B2F"/>
    <w:rsid w:val="00793CA9"/>
    <w:rsid w:val="00794250"/>
    <w:rsid w:val="00794A07"/>
    <w:rsid w:val="00794D45"/>
    <w:rsid w:val="00794EAB"/>
    <w:rsid w:val="0079564B"/>
    <w:rsid w:val="0079587C"/>
    <w:rsid w:val="0079607E"/>
    <w:rsid w:val="007968A1"/>
    <w:rsid w:val="00796BF9"/>
    <w:rsid w:val="00796C9D"/>
    <w:rsid w:val="007970C6"/>
    <w:rsid w:val="00797E08"/>
    <w:rsid w:val="007A0917"/>
    <w:rsid w:val="007A0D08"/>
    <w:rsid w:val="007A0EE4"/>
    <w:rsid w:val="007A1A05"/>
    <w:rsid w:val="007A2432"/>
    <w:rsid w:val="007A24DA"/>
    <w:rsid w:val="007A29BC"/>
    <w:rsid w:val="007A2D2F"/>
    <w:rsid w:val="007A30E0"/>
    <w:rsid w:val="007A322C"/>
    <w:rsid w:val="007A460F"/>
    <w:rsid w:val="007A48BD"/>
    <w:rsid w:val="007A4BAA"/>
    <w:rsid w:val="007A5598"/>
    <w:rsid w:val="007A5A90"/>
    <w:rsid w:val="007A5BAA"/>
    <w:rsid w:val="007A673D"/>
    <w:rsid w:val="007A6BFC"/>
    <w:rsid w:val="007A717D"/>
    <w:rsid w:val="007A75FF"/>
    <w:rsid w:val="007A7C1B"/>
    <w:rsid w:val="007B053E"/>
    <w:rsid w:val="007B0BC6"/>
    <w:rsid w:val="007B1B8C"/>
    <w:rsid w:val="007B20AF"/>
    <w:rsid w:val="007B4182"/>
    <w:rsid w:val="007B42B5"/>
    <w:rsid w:val="007B4C85"/>
    <w:rsid w:val="007B4D90"/>
    <w:rsid w:val="007B4FAD"/>
    <w:rsid w:val="007B5A36"/>
    <w:rsid w:val="007B5D0B"/>
    <w:rsid w:val="007B6144"/>
    <w:rsid w:val="007B62E5"/>
    <w:rsid w:val="007B647D"/>
    <w:rsid w:val="007B6506"/>
    <w:rsid w:val="007B695D"/>
    <w:rsid w:val="007B69DC"/>
    <w:rsid w:val="007B6D20"/>
    <w:rsid w:val="007B72A8"/>
    <w:rsid w:val="007B7365"/>
    <w:rsid w:val="007C043E"/>
    <w:rsid w:val="007C1914"/>
    <w:rsid w:val="007C1B08"/>
    <w:rsid w:val="007C2398"/>
    <w:rsid w:val="007C2DA6"/>
    <w:rsid w:val="007C303D"/>
    <w:rsid w:val="007C3F62"/>
    <w:rsid w:val="007C41B1"/>
    <w:rsid w:val="007C4D4C"/>
    <w:rsid w:val="007C5674"/>
    <w:rsid w:val="007C651D"/>
    <w:rsid w:val="007C67AD"/>
    <w:rsid w:val="007C6A13"/>
    <w:rsid w:val="007C6A30"/>
    <w:rsid w:val="007C74A7"/>
    <w:rsid w:val="007D1340"/>
    <w:rsid w:val="007D1687"/>
    <w:rsid w:val="007D1A90"/>
    <w:rsid w:val="007D1F52"/>
    <w:rsid w:val="007D39B8"/>
    <w:rsid w:val="007D41E4"/>
    <w:rsid w:val="007D459B"/>
    <w:rsid w:val="007D4605"/>
    <w:rsid w:val="007D49B0"/>
    <w:rsid w:val="007D4E66"/>
    <w:rsid w:val="007D5CD3"/>
    <w:rsid w:val="007D63F3"/>
    <w:rsid w:val="007D785F"/>
    <w:rsid w:val="007E00FB"/>
    <w:rsid w:val="007E0122"/>
    <w:rsid w:val="007E02AA"/>
    <w:rsid w:val="007E0B4F"/>
    <w:rsid w:val="007E0DA5"/>
    <w:rsid w:val="007E157A"/>
    <w:rsid w:val="007E1A04"/>
    <w:rsid w:val="007E2F15"/>
    <w:rsid w:val="007E37E5"/>
    <w:rsid w:val="007E3C34"/>
    <w:rsid w:val="007E3E69"/>
    <w:rsid w:val="007E40A0"/>
    <w:rsid w:val="007E43DA"/>
    <w:rsid w:val="007E4B9F"/>
    <w:rsid w:val="007E5629"/>
    <w:rsid w:val="007E57A6"/>
    <w:rsid w:val="007E5A4E"/>
    <w:rsid w:val="007E5BA2"/>
    <w:rsid w:val="007E63C3"/>
    <w:rsid w:val="007E6AD8"/>
    <w:rsid w:val="007E7134"/>
    <w:rsid w:val="007E79BC"/>
    <w:rsid w:val="007E7CD8"/>
    <w:rsid w:val="007F1115"/>
    <w:rsid w:val="007F152F"/>
    <w:rsid w:val="007F1C94"/>
    <w:rsid w:val="007F1FDF"/>
    <w:rsid w:val="007F2A1F"/>
    <w:rsid w:val="007F35D8"/>
    <w:rsid w:val="007F3D1E"/>
    <w:rsid w:val="007F4A7C"/>
    <w:rsid w:val="007F55E7"/>
    <w:rsid w:val="007F5B9B"/>
    <w:rsid w:val="007F5E05"/>
    <w:rsid w:val="007F68D2"/>
    <w:rsid w:val="007F76E6"/>
    <w:rsid w:val="00800059"/>
    <w:rsid w:val="008000EE"/>
    <w:rsid w:val="00800451"/>
    <w:rsid w:val="00800515"/>
    <w:rsid w:val="008005C7"/>
    <w:rsid w:val="008005FD"/>
    <w:rsid w:val="0080123B"/>
    <w:rsid w:val="008013F0"/>
    <w:rsid w:val="0080150B"/>
    <w:rsid w:val="008022EE"/>
    <w:rsid w:val="00802424"/>
    <w:rsid w:val="008024CE"/>
    <w:rsid w:val="0080281B"/>
    <w:rsid w:val="00803276"/>
    <w:rsid w:val="00803277"/>
    <w:rsid w:val="00804583"/>
    <w:rsid w:val="008051F2"/>
    <w:rsid w:val="008052A4"/>
    <w:rsid w:val="00806446"/>
    <w:rsid w:val="00806946"/>
    <w:rsid w:val="0080697C"/>
    <w:rsid w:val="008069A4"/>
    <w:rsid w:val="00806DC3"/>
    <w:rsid w:val="00807359"/>
    <w:rsid w:val="00807561"/>
    <w:rsid w:val="00807AFD"/>
    <w:rsid w:val="00810172"/>
    <w:rsid w:val="00810742"/>
    <w:rsid w:val="00810886"/>
    <w:rsid w:val="008108BE"/>
    <w:rsid w:val="00810AD3"/>
    <w:rsid w:val="00810FF3"/>
    <w:rsid w:val="0081122D"/>
    <w:rsid w:val="008115F9"/>
    <w:rsid w:val="00812947"/>
    <w:rsid w:val="008136D7"/>
    <w:rsid w:val="00813BE8"/>
    <w:rsid w:val="00813C75"/>
    <w:rsid w:val="0081497D"/>
    <w:rsid w:val="00814CF8"/>
    <w:rsid w:val="00814D81"/>
    <w:rsid w:val="00815271"/>
    <w:rsid w:val="00815486"/>
    <w:rsid w:val="0081569F"/>
    <w:rsid w:val="00815AC1"/>
    <w:rsid w:val="00815FEC"/>
    <w:rsid w:val="00816C61"/>
    <w:rsid w:val="00817191"/>
    <w:rsid w:val="00817B49"/>
    <w:rsid w:val="00820114"/>
    <w:rsid w:val="00820C44"/>
    <w:rsid w:val="00821590"/>
    <w:rsid w:val="008220B9"/>
    <w:rsid w:val="0082293B"/>
    <w:rsid w:val="0082360F"/>
    <w:rsid w:val="008238A4"/>
    <w:rsid w:val="00823D6B"/>
    <w:rsid w:val="00823DCA"/>
    <w:rsid w:val="00824B24"/>
    <w:rsid w:val="00824CB8"/>
    <w:rsid w:val="00824D7E"/>
    <w:rsid w:val="00826356"/>
    <w:rsid w:val="008266F3"/>
    <w:rsid w:val="008268EA"/>
    <w:rsid w:val="00826980"/>
    <w:rsid w:val="00826A1B"/>
    <w:rsid w:val="00826ABA"/>
    <w:rsid w:val="00826E51"/>
    <w:rsid w:val="00827269"/>
    <w:rsid w:val="008305CF"/>
    <w:rsid w:val="00830BC8"/>
    <w:rsid w:val="00830F7D"/>
    <w:rsid w:val="00830FD4"/>
    <w:rsid w:val="00831040"/>
    <w:rsid w:val="0083108F"/>
    <w:rsid w:val="008314C8"/>
    <w:rsid w:val="0083159F"/>
    <w:rsid w:val="00831E15"/>
    <w:rsid w:val="008321CB"/>
    <w:rsid w:val="00832931"/>
    <w:rsid w:val="00832B9E"/>
    <w:rsid w:val="0083329F"/>
    <w:rsid w:val="0083353C"/>
    <w:rsid w:val="00833F83"/>
    <w:rsid w:val="00835DF3"/>
    <w:rsid w:val="00835E8A"/>
    <w:rsid w:val="00836C4D"/>
    <w:rsid w:val="008375CB"/>
    <w:rsid w:val="00837ADC"/>
    <w:rsid w:val="00840673"/>
    <w:rsid w:val="0084072D"/>
    <w:rsid w:val="00840804"/>
    <w:rsid w:val="00840D0B"/>
    <w:rsid w:val="0084126F"/>
    <w:rsid w:val="008413A1"/>
    <w:rsid w:val="0084140C"/>
    <w:rsid w:val="00841B1E"/>
    <w:rsid w:val="00841C70"/>
    <w:rsid w:val="00841CD3"/>
    <w:rsid w:val="00841D50"/>
    <w:rsid w:val="00842368"/>
    <w:rsid w:val="0084349F"/>
    <w:rsid w:val="0084456A"/>
    <w:rsid w:val="00844B0F"/>
    <w:rsid w:val="008451AF"/>
    <w:rsid w:val="00847037"/>
    <w:rsid w:val="00847AE8"/>
    <w:rsid w:val="00850746"/>
    <w:rsid w:val="00850C17"/>
    <w:rsid w:val="00850E17"/>
    <w:rsid w:val="00851122"/>
    <w:rsid w:val="0085126A"/>
    <w:rsid w:val="0085130A"/>
    <w:rsid w:val="0085143B"/>
    <w:rsid w:val="0085159B"/>
    <w:rsid w:val="00851634"/>
    <w:rsid w:val="00851BFD"/>
    <w:rsid w:val="00852355"/>
    <w:rsid w:val="00852FF1"/>
    <w:rsid w:val="00853389"/>
    <w:rsid w:val="008535D1"/>
    <w:rsid w:val="00853ED9"/>
    <w:rsid w:val="00854192"/>
    <w:rsid w:val="008548BC"/>
    <w:rsid w:val="008550E3"/>
    <w:rsid w:val="008556F0"/>
    <w:rsid w:val="008559F4"/>
    <w:rsid w:val="0085632F"/>
    <w:rsid w:val="008565A5"/>
    <w:rsid w:val="00857F39"/>
    <w:rsid w:val="008601DA"/>
    <w:rsid w:val="00860475"/>
    <w:rsid w:val="008604C2"/>
    <w:rsid w:val="00861223"/>
    <w:rsid w:val="00861253"/>
    <w:rsid w:val="0086148F"/>
    <w:rsid w:val="00861A5A"/>
    <w:rsid w:val="00861B87"/>
    <w:rsid w:val="00861FA2"/>
    <w:rsid w:val="00862586"/>
    <w:rsid w:val="008625F3"/>
    <w:rsid w:val="00862A00"/>
    <w:rsid w:val="00862F3A"/>
    <w:rsid w:val="00863401"/>
    <w:rsid w:val="0086340E"/>
    <w:rsid w:val="00863B61"/>
    <w:rsid w:val="00864419"/>
    <w:rsid w:val="00865A43"/>
    <w:rsid w:val="00866299"/>
    <w:rsid w:val="00866558"/>
    <w:rsid w:val="00866773"/>
    <w:rsid w:val="00866C43"/>
    <w:rsid w:val="00866E97"/>
    <w:rsid w:val="00867224"/>
    <w:rsid w:val="008676A1"/>
    <w:rsid w:val="00867F4B"/>
    <w:rsid w:val="008706D9"/>
    <w:rsid w:val="00870949"/>
    <w:rsid w:val="008709DC"/>
    <w:rsid w:val="00871232"/>
    <w:rsid w:val="00871238"/>
    <w:rsid w:val="0087151D"/>
    <w:rsid w:val="0087156B"/>
    <w:rsid w:val="00871757"/>
    <w:rsid w:val="00871B7B"/>
    <w:rsid w:val="00872C39"/>
    <w:rsid w:val="008739FD"/>
    <w:rsid w:val="00873F0A"/>
    <w:rsid w:val="00874263"/>
    <w:rsid w:val="008749E2"/>
    <w:rsid w:val="0087568B"/>
    <w:rsid w:val="0087621F"/>
    <w:rsid w:val="00876798"/>
    <w:rsid w:val="00876FE6"/>
    <w:rsid w:val="0087717B"/>
    <w:rsid w:val="00877791"/>
    <w:rsid w:val="00877AC9"/>
    <w:rsid w:val="008805A5"/>
    <w:rsid w:val="00880C8E"/>
    <w:rsid w:val="0088181E"/>
    <w:rsid w:val="00881A19"/>
    <w:rsid w:val="00881D04"/>
    <w:rsid w:val="008824B0"/>
    <w:rsid w:val="0088257C"/>
    <w:rsid w:val="008832FF"/>
    <w:rsid w:val="008833D4"/>
    <w:rsid w:val="00883874"/>
    <w:rsid w:val="00883A3F"/>
    <w:rsid w:val="00884AAA"/>
    <w:rsid w:val="008851BB"/>
    <w:rsid w:val="008852EC"/>
    <w:rsid w:val="00885517"/>
    <w:rsid w:val="00885CA4"/>
    <w:rsid w:val="00887687"/>
    <w:rsid w:val="00890982"/>
    <w:rsid w:val="00890B67"/>
    <w:rsid w:val="00890CFB"/>
    <w:rsid w:val="0089195D"/>
    <w:rsid w:val="00891B14"/>
    <w:rsid w:val="00892DB8"/>
    <w:rsid w:val="0089345A"/>
    <w:rsid w:val="00893ECE"/>
    <w:rsid w:val="00894099"/>
    <w:rsid w:val="0089496D"/>
    <w:rsid w:val="00894DAA"/>
    <w:rsid w:val="00894E82"/>
    <w:rsid w:val="00894FF3"/>
    <w:rsid w:val="00895246"/>
    <w:rsid w:val="0089567D"/>
    <w:rsid w:val="008956BF"/>
    <w:rsid w:val="008958ED"/>
    <w:rsid w:val="008965F1"/>
    <w:rsid w:val="008971D7"/>
    <w:rsid w:val="008973EF"/>
    <w:rsid w:val="00897550"/>
    <w:rsid w:val="0089794E"/>
    <w:rsid w:val="008A002F"/>
    <w:rsid w:val="008A01B0"/>
    <w:rsid w:val="008A1AB5"/>
    <w:rsid w:val="008A1C20"/>
    <w:rsid w:val="008A222C"/>
    <w:rsid w:val="008A249F"/>
    <w:rsid w:val="008A2957"/>
    <w:rsid w:val="008A2ADA"/>
    <w:rsid w:val="008A3564"/>
    <w:rsid w:val="008A374A"/>
    <w:rsid w:val="008A3FCB"/>
    <w:rsid w:val="008A47BE"/>
    <w:rsid w:val="008A4E5F"/>
    <w:rsid w:val="008A4FAB"/>
    <w:rsid w:val="008A5806"/>
    <w:rsid w:val="008A58F9"/>
    <w:rsid w:val="008A60A9"/>
    <w:rsid w:val="008A6841"/>
    <w:rsid w:val="008A744A"/>
    <w:rsid w:val="008A7519"/>
    <w:rsid w:val="008A7582"/>
    <w:rsid w:val="008B08B8"/>
    <w:rsid w:val="008B10DB"/>
    <w:rsid w:val="008B17D6"/>
    <w:rsid w:val="008B1E67"/>
    <w:rsid w:val="008B1EEB"/>
    <w:rsid w:val="008B25E4"/>
    <w:rsid w:val="008B2DFE"/>
    <w:rsid w:val="008B2E58"/>
    <w:rsid w:val="008B35E7"/>
    <w:rsid w:val="008B3E2F"/>
    <w:rsid w:val="008B3FE6"/>
    <w:rsid w:val="008B421E"/>
    <w:rsid w:val="008B5148"/>
    <w:rsid w:val="008B6383"/>
    <w:rsid w:val="008B68E5"/>
    <w:rsid w:val="008B6BAB"/>
    <w:rsid w:val="008B7401"/>
    <w:rsid w:val="008B7526"/>
    <w:rsid w:val="008B7783"/>
    <w:rsid w:val="008C04EC"/>
    <w:rsid w:val="008C10CD"/>
    <w:rsid w:val="008C13A7"/>
    <w:rsid w:val="008C1E81"/>
    <w:rsid w:val="008C1FBD"/>
    <w:rsid w:val="008C2278"/>
    <w:rsid w:val="008C25F7"/>
    <w:rsid w:val="008C28A6"/>
    <w:rsid w:val="008C45B7"/>
    <w:rsid w:val="008C4CC8"/>
    <w:rsid w:val="008C4D61"/>
    <w:rsid w:val="008C5405"/>
    <w:rsid w:val="008C59F8"/>
    <w:rsid w:val="008C5B1F"/>
    <w:rsid w:val="008C603D"/>
    <w:rsid w:val="008C7722"/>
    <w:rsid w:val="008D035A"/>
    <w:rsid w:val="008D1227"/>
    <w:rsid w:val="008D1A81"/>
    <w:rsid w:val="008D29D3"/>
    <w:rsid w:val="008D2FEC"/>
    <w:rsid w:val="008D300D"/>
    <w:rsid w:val="008D3809"/>
    <w:rsid w:val="008D3998"/>
    <w:rsid w:val="008D3D74"/>
    <w:rsid w:val="008D3FD0"/>
    <w:rsid w:val="008D4A44"/>
    <w:rsid w:val="008D55A2"/>
    <w:rsid w:val="008D5B17"/>
    <w:rsid w:val="008D5B92"/>
    <w:rsid w:val="008D733A"/>
    <w:rsid w:val="008D7D79"/>
    <w:rsid w:val="008E07F4"/>
    <w:rsid w:val="008E11D0"/>
    <w:rsid w:val="008E1C99"/>
    <w:rsid w:val="008E32D3"/>
    <w:rsid w:val="008E44E3"/>
    <w:rsid w:val="008E48FA"/>
    <w:rsid w:val="008E4E85"/>
    <w:rsid w:val="008E5923"/>
    <w:rsid w:val="008E5B99"/>
    <w:rsid w:val="008E78DE"/>
    <w:rsid w:val="008F01D2"/>
    <w:rsid w:val="008F03E7"/>
    <w:rsid w:val="008F05F5"/>
    <w:rsid w:val="008F0C75"/>
    <w:rsid w:val="008F14BF"/>
    <w:rsid w:val="008F16B9"/>
    <w:rsid w:val="008F1AE5"/>
    <w:rsid w:val="008F1B35"/>
    <w:rsid w:val="008F26B6"/>
    <w:rsid w:val="008F2C65"/>
    <w:rsid w:val="008F33A4"/>
    <w:rsid w:val="008F3578"/>
    <w:rsid w:val="008F3625"/>
    <w:rsid w:val="008F3BEE"/>
    <w:rsid w:val="008F3CDE"/>
    <w:rsid w:val="008F3E5B"/>
    <w:rsid w:val="008F3EE5"/>
    <w:rsid w:val="008F40C2"/>
    <w:rsid w:val="008F4EB3"/>
    <w:rsid w:val="008F5069"/>
    <w:rsid w:val="008F52F7"/>
    <w:rsid w:val="008F55F3"/>
    <w:rsid w:val="008F5EF1"/>
    <w:rsid w:val="008F6268"/>
    <w:rsid w:val="008F6747"/>
    <w:rsid w:val="008F6A62"/>
    <w:rsid w:val="008F6E01"/>
    <w:rsid w:val="008F791D"/>
    <w:rsid w:val="008F7CD2"/>
    <w:rsid w:val="009006B6"/>
    <w:rsid w:val="00901975"/>
    <w:rsid w:val="00901B53"/>
    <w:rsid w:val="00902708"/>
    <w:rsid w:val="00902886"/>
    <w:rsid w:val="00902A76"/>
    <w:rsid w:val="00903308"/>
    <w:rsid w:val="0090331F"/>
    <w:rsid w:val="00903672"/>
    <w:rsid w:val="00903A24"/>
    <w:rsid w:val="00905247"/>
    <w:rsid w:val="009052DA"/>
    <w:rsid w:val="00905C50"/>
    <w:rsid w:val="009060D3"/>
    <w:rsid w:val="009063A8"/>
    <w:rsid w:val="00906A40"/>
    <w:rsid w:val="00907361"/>
    <w:rsid w:val="00907C60"/>
    <w:rsid w:val="00910BAC"/>
    <w:rsid w:val="00911310"/>
    <w:rsid w:val="00911A59"/>
    <w:rsid w:val="009128A4"/>
    <w:rsid w:val="009128BE"/>
    <w:rsid w:val="00912DD1"/>
    <w:rsid w:val="00913042"/>
    <w:rsid w:val="009134D9"/>
    <w:rsid w:val="009140D5"/>
    <w:rsid w:val="00914A67"/>
    <w:rsid w:val="00914B00"/>
    <w:rsid w:val="00915E36"/>
    <w:rsid w:val="00915F43"/>
    <w:rsid w:val="0091643A"/>
    <w:rsid w:val="00916A60"/>
    <w:rsid w:val="00916A9D"/>
    <w:rsid w:val="00916F94"/>
    <w:rsid w:val="00917190"/>
    <w:rsid w:val="0091721F"/>
    <w:rsid w:val="00917685"/>
    <w:rsid w:val="0091792C"/>
    <w:rsid w:val="00920783"/>
    <w:rsid w:val="00920C89"/>
    <w:rsid w:val="00920C92"/>
    <w:rsid w:val="00920E1D"/>
    <w:rsid w:val="00921015"/>
    <w:rsid w:val="00921188"/>
    <w:rsid w:val="00921197"/>
    <w:rsid w:val="00921681"/>
    <w:rsid w:val="00921C13"/>
    <w:rsid w:val="00922C85"/>
    <w:rsid w:val="009231EA"/>
    <w:rsid w:val="00923781"/>
    <w:rsid w:val="00923A17"/>
    <w:rsid w:val="00924D2D"/>
    <w:rsid w:val="0092508F"/>
    <w:rsid w:val="0092588D"/>
    <w:rsid w:val="00925B34"/>
    <w:rsid w:val="00926994"/>
    <w:rsid w:val="00926E0D"/>
    <w:rsid w:val="00927596"/>
    <w:rsid w:val="00927861"/>
    <w:rsid w:val="009278E5"/>
    <w:rsid w:val="00930840"/>
    <w:rsid w:val="00930BE9"/>
    <w:rsid w:val="00930E50"/>
    <w:rsid w:val="0093120E"/>
    <w:rsid w:val="009318AE"/>
    <w:rsid w:val="00932525"/>
    <w:rsid w:val="00932CDB"/>
    <w:rsid w:val="009334BA"/>
    <w:rsid w:val="00933DAD"/>
    <w:rsid w:val="009340A7"/>
    <w:rsid w:val="009342F8"/>
    <w:rsid w:val="00934B83"/>
    <w:rsid w:val="00934CA8"/>
    <w:rsid w:val="00935A0B"/>
    <w:rsid w:val="00937423"/>
    <w:rsid w:val="0093746A"/>
    <w:rsid w:val="0093791E"/>
    <w:rsid w:val="009413EF"/>
    <w:rsid w:val="0094158B"/>
    <w:rsid w:val="0094199B"/>
    <w:rsid w:val="0094217A"/>
    <w:rsid w:val="00942F17"/>
    <w:rsid w:val="00943526"/>
    <w:rsid w:val="009435D1"/>
    <w:rsid w:val="0094383D"/>
    <w:rsid w:val="00943D01"/>
    <w:rsid w:val="0094474A"/>
    <w:rsid w:val="0094607E"/>
    <w:rsid w:val="009462F3"/>
    <w:rsid w:val="00946493"/>
    <w:rsid w:val="00946F14"/>
    <w:rsid w:val="00947098"/>
    <w:rsid w:val="00947372"/>
    <w:rsid w:val="0094786D"/>
    <w:rsid w:val="00947C80"/>
    <w:rsid w:val="00947FBE"/>
    <w:rsid w:val="00950204"/>
    <w:rsid w:val="009504CF"/>
    <w:rsid w:val="00950A87"/>
    <w:rsid w:val="00951CDE"/>
    <w:rsid w:val="00952CC2"/>
    <w:rsid w:val="00952E1A"/>
    <w:rsid w:val="00953A23"/>
    <w:rsid w:val="009544F1"/>
    <w:rsid w:val="00954B7A"/>
    <w:rsid w:val="00954F17"/>
    <w:rsid w:val="00955BDA"/>
    <w:rsid w:val="00955DE7"/>
    <w:rsid w:val="00956352"/>
    <w:rsid w:val="00956EB5"/>
    <w:rsid w:val="00957159"/>
    <w:rsid w:val="0095782E"/>
    <w:rsid w:val="00957D4F"/>
    <w:rsid w:val="00957E93"/>
    <w:rsid w:val="0096035F"/>
    <w:rsid w:val="0096074A"/>
    <w:rsid w:val="00961428"/>
    <w:rsid w:val="00961735"/>
    <w:rsid w:val="00961D92"/>
    <w:rsid w:val="00961E51"/>
    <w:rsid w:val="00962437"/>
    <w:rsid w:val="00962889"/>
    <w:rsid w:val="00962B9A"/>
    <w:rsid w:val="009633A0"/>
    <w:rsid w:val="00963616"/>
    <w:rsid w:val="009639EF"/>
    <w:rsid w:val="00963A97"/>
    <w:rsid w:val="009645AA"/>
    <w:rsid w:val="00964768"/>
    <w:rsid w:val="0096490C"/>
    <w:rsid w:val="00964E5C"/>
    <w:rsid w:val="00964E73"/>
    <w:rsid w:val="00964EAB"/>
    <w:rsid w:val="00964F27"/>
    <w:rsid w:val="00966A95"/>
    <w:rsid w:val="0096711F"/>
    <w:rsid w:val="00967229"/>
    <w:rsid w:val="00967773"/>
    <w:rsid w:val="009677EA"/>
    <w:rsid w:val="00967889"/>
    <w:rsid w:val="00967AD0"/>
    <w:rsid w:val="00970419"/>
    <w:rsid w:val="009709EF"/>
    <w:rsid w:val="00971A5B"/>
    <w:rsid w:val="00971FB4"/>
    <w:rsid w:val="00972462"/>
    <w:rsid w:val="00972AFF"/>
    <w:rsid w:val="00972F03"/>
    <w:rsid w:val="009733F3"/>
    <w:rsid w:val="0097369D"/>
    <w:rsid w:val="009739F5"/>
    <w:rsid w:val="00973AF7"/>
    <w:rsid w:val="009744CD"/>
    <w:rsid w:val="009759DB"/>
    <w:rsid w:val="009762E4"/>
    <w:rsid w:val="009769E4"/>
    <w:rsid w:val="0097715F"/>
    <w:rsid w:val="009775DF"/>
    <w:rsid w:val="009777BF"/>
    <w:rsid w:val="00977C30"/>
    <w:rsid w:val="009800F7"/>
    <w:rsid w:val="00980864"/>
    <w:rsid w:val="00980896"/>
    <w:rsid w:val="00980FA3"/>
    <w:rsid w:val="009814CD"/>
    <w:rsid w:val="00981AD7"/>
    <w:rsid w:val="00981CA2"/>
    <w:rsid w:val="00981EC4"/>
    <w:rsid w:val="0098254C"/>
    <w:rsid w:val="0098279F"/>
    <w:rsid w:val="0098296B"/>
    <w:rsid w:val="0098305C"/>
    <w:rsid w:val="00983108"/>
    <w:rsid w:val="00984619"/>
    <w:rsid w:val="0098623F"/>
    <w:rsid w:val="00986E71"/>
    <w:rsid w:val="009871AA"/>
    <w:rsid w:val="0098788B"/>
    <w:rsid w:val="00987E48"/>
    <w:rsid w:val="009922D3"/>
    <w:rsid w:val="00993CE8"/>
    <w:rsid w:val="00994840"/>
    <w:rsid w:val="00994A29"/>
    <w:rsid w:val="00994DC3"/>
    <w:rsid w:val="00994F19"/>
    <w:rsid w:val="00994F7C"/>
    <w:rsid w:val="00995145"/>
    <w:rsid w:val="009951C5"/>
    <w:rsid w:val="00995278"/>
    <w:rsid w:val="00995688"/>
    <w:rsid w:val="00995F55"/>
    <w:rsid w:val="00996546"/>
    <w:rsid w:val="00996FE2"/>
    <w:rsid w:val="00997268"/>
    <w:rsid w:val="009A07D5"/>
    <w:rsid w:val="009A0D40"/>
    <w:rsid w:val="009A0EEF"/>
    <w:rsid w:val="009A1A05"/>
    <w:rsid w:val="009A1C55"/>
    <w:rsid w:val="009A2478"/>
    <w:rsid w:val="009A2531"/>
    <w:rsid w:val="009A35BB"/>
    <w:rsid w:val="009A372E"/>
    <w:rsid w:val="009A3814"/>
    <w:rsid w:val="009A3C03"/>
    <w:rsid w:val="009A3DAD"/>
    <w:rsid w:val="009A4D69"/>
    <w:rsid w:val="009A5EE6"/>
    <w:rsid w:val="009A6423"/>
    <w:rsid w:val="009A6697"/>
    <w:rsid w:val="009A69F5"/>
    <w:rsid w:val="009A6A84"/>
    <w:rsid w:val="009A7083"/>
    <w:rsid w:val="009A71E5"/>
    <w:rsid w:val="009A773A"/>
    <w:rsid w:val="009A7BE3"/>
    <w:rsid w:val="009A7BEF"/>
    <w:rsid w:val="009B091F"/>
    <w:rsid w:val="009B0ADC"/>
    <w:rsid w:val="009B0C7A"/>
    <w:rsid w:val="009B27EB"/>
    <w:rsid w:val="009B2B26"/>
    <w:rsid w:val="009B2D42"/>
    <w:rsid w:val="009B2DCD"/>
    <w:rsid w:val="009B33AA"/>
    <w:rsid w:val="009B3BE1"/>
    <w:rsid w:val="009B3E5F"/>
    <w:rsid w:val="009B417E"/>
    <w:rsid w:val="009B41DB"/>
    <w:rsid w:val="009B4444"/>
    <w:rsid w:val="009B4E2B"/>
    <w:rsid w:val="009B57B5"/>
    <w:rsid w:val="009B668D"/>
    <w:rsid w:val="009B788F"/>
    <w:rsid w:val="009B7954"/>
    <w:rsid w:val="009B7E2F"/>
    <w:rsid w:val="009B7E5B"/>
    <w:rsid w:val="009C01C8"/>
    <w:rsid w:val="009C0F59"/>
    <w:rsid w:val="009C13ED"/>
    <w:rsid w:val="009C1556"/>
    <w:rsid w:val="009C186A"/>
    <w:rsid w:val="009C1A54"/>
    <w:rsid w:val="009C2019"/>
    <w:rsid w:val="009C26E0"/>
    <w:rsid w:val="009C2982"/>
    <w:rsid w:val="009C40BE"/>
    <w:rsid w:val="009C4B11"/>
    <w:rsid w:val="009C4F18"/>
    <w:rsid w:val="009C52F2"/>
    <w:rsid w:val="009C5A38"/>
    <w:rsid w:val="009C5F24"/>
    <w:rsid w:val="009C6981"/>
    <w:rsid w:val="009C6BF7"/>
    <w:rsid w:val="009C6D42"/>
    <w:rsid w:val="009C7143"/>
    <w:rsid w:val="009C7161"/>
    <w:rsid w:val="009C7AF1"/>
    <w:rsid w:val="009C7B88"/>
    <w:rsid w:val="009C7C3E"/>
    <w:rsid w:val="009D02F6"/>
    <w:rsid w:val="009D03BB"/>
    <w:rsid w:val="009D0EF4"/>
    <w:rsid w:val="009D197D"/>
    <w:rsid w:val="009D1C11"/>
    <w:rsid w:val="009D2799"/>
    <w:rsid w:val="009D27BB"/>
    <w:rsid w:val="009D2C0A"/>
    <w:rsid w:val="009D2E8A"/>
    <w:rsid w:val="009D3015"/>
    <w:rsid w:val="009D336A"/>
    <w:rsid w:val="009D33A5"/>
    <w:rsid w:val="009D3C2E"/>
    <w:rsid w:val="009D4724"/>
    <w:rsid w:val="009D4898"/>
    <w:rsid w:val="009D4E4A"/>
    <w:rsid w:val="009D4FC7"/>
    <w:rsid w:val="009D5F9E"/>
    <w:rsid w:val="009D606A"/>
    <w:rsid w:val="009D6A7D"/>
    <w:rsid w:val="009D6F83"/>
    <w:rsid w:val="009D7157"/>
    <w:rsid w:val="009D7562"/>
    <w:rsid w:val="009E03FF"/>
    <w:rsid w:val="009E0467"/>
    <w:rsid w:val="009E05AE"/>
    <w:rsid w:val="009E08C3"/>
    <w:rsid w:val="009E0B83"/>
    <w:rsid w:val="009E0F8C"/>
    <w:rsid w:val="009E101F"/>
    <w:rsid w:val="009E11BB"/>
    <w:rsid w:val="009E1760"/>
    <w:rsid w:val="009E1F87"/>
    <w:rsid w:val="009E24B9"/>
    <w:rsid w:val="009E25D1"/>
    <w:rsid w:val="009E28C2"/>
    <w:rsid w:val="009E292F"/>
    <w:rsid w:val="009E2A76"/>
    <w:rsid w:val="009E2DB1"/>
    <w:rsid w:val="009E355E"/>
    <w:rsid w:val="009E36CC"/>
    <w:rsid w:val="009E44FD"/>
    <w:rsid w:val="009E4603"/>
    <w:rsid w:val="009E495F"/>
    <w:rsid w:val="009E55A5"/>
    <w:rsid w:val="009E588C"/>
    <w:rsid w:val="009E5DC6"/>
    <w:rsid w:val="009E64E8"/>
    <w:rsid w:val="009E657C"/>
    <w:rsid w:val="009E65EF"/>
    <w:rsid w:val="009E67F7"/>
    <w:rsid w:val="009E6920"/>
    <w:rsid w:val="009E6A57"/>
    <w:rsid w:val="009E6CFA"/>
    <w:rsid w:val="009E7274"/>
    <w:rsid w:val="009E7552"/>
    <w:rsid w:val="009E7D59"/>
    <w:rsid w:val="009F1044"/>
    <w:rsid w:val="009F183A"/>
    <w:rsid w:val="009F1EB1"/>
    <w:rsid w:val="009F20D8"/>
    <w:rsid w:val="009F2447"/>
    <w:rsid w:val="009F2B3D"/>
    <w:rsid w:val="009F2D69"/>
    <w:rsid w:val="009F3952"/>
    <w:rsid w:val="009F4EB8"/>
    <w:rsid w:val="009F591C"/>
    <w:rsid w:val="009F5BDD"/>
    <w:rsid w:val="009F65D6"/>
    <w:rsid w:val="009F6666"/>
    <w:rsid w:val="009F68E1"/>
    <w:rsid w:val="009F6F1F"/>
    <w:rsid w:val="009F7266"/>
    <w:rsid w:val="009F73C2"/>
    <w:rsid w:val="009F74E6"/>
    <w:rsid w:val="00A00B01"/>
    <w:rsid w:val="00A00C03"/>
    <w:rsid w:val="00A012F1"/>
    <w:rsid w:val="00A017D4"/>
    <w:rsid w:val="00A01932"/>
    <w:rsid w:val="00A01E29"/>
    <w:rsid w:val="00A01ECF"/>
    <w:rsid w:val="00A022D1"/>
    <w:rsid w:val="00A02352"/>
    <w:rsid w:val="00A03637"/>
    <w:rsid w:val="00A03E74"/>
    <w:rsid w:val="00A04375"/>
    <w:rsid w:val="00A04B55"/>
    <w:rsid w:val="00A04E09"/>
    <w:rsid w:val="00A05C0B"/>
    <w:rsid w:val="00A06093"/>
    <w:rsid w:val="00A0721B"/>
    <w:rsid w:val="00A07445"/>
    <w:rsid w:val="00A07648"/>
    <w:rsid w:val="00A079E0"/>
    <w:rsid w:val="00A07F59"/>
    <w:rsid w:val="00A10353"/>
    <w:rsid w:val="00A10738"/>
    <w:rsid w:val="00A10796"/>
    <w:rsid w:val="00A1156D"/>
    <w:rsid w:val="00A11578"/>
    <w:rsid w:val="00A117D3"/>
    <w:rsid w:val="00A118B6"/>
    <w:rsid w:val="00A11B52"/>
    <w:rsid w:val="00A11C07"/>
    <w:rsid w:val="00A11CC4"/>
    <w:rsid w:val="00A11EAD"/>
    <w:rsid w:val="00A12429"/>
    <w:rsid w:val="00A12492"/>
    <w:rsid w:val="00A12750"/>
    <w:rsid w:val="00A127CF"/>
    <w:rsid w:val="00A12DA7"/>
    <w:rsid w:val="00A12EA8"/>
    <w:rsid w:val="00A12FC9"/>
    <w:rsid w:val="00A136D6"/>
    <w:rsid w:val="00A137F4"/>
    <w:rsid w:val="00A139F6"/>
    <w:rsid w:val="00A13A4C"/>
    <w:rsid w:val="00A13BAF"/>
    <w:rsid w:val="00A13C0F"/>
    <w:rsid w:val="00A14D03"/>
    <w:rsid w:val="00A14DBF"/>
    <w:rsid w:val="00A151B6"/>
    <w:rsid w:val="00A15AFE"/>
    <w:rsid w:val="00A16452"/>
    <w:rsid w:val="00A17344"/>
    <w:rsid w:val="00A173D4"/>
    <w:rsid w:val="00A177B7"/>
    <w:rsid w:val="00A17CC5"/>
    <w:rsid w:val="00A17D46"/>
    <w:rsid w:val="00A17FE2"/>
    <w:rsid w:val="00A20594"/>
    <w:rsid w:val="00A205D0"/>
    <w:rsid w:val="00A210A1"/>
    <w:rsid w:val="00A21182"/>
    <w:rsid w:val="00A21205"/>
    <w:rsid w:val="00A220CC"/>
    <w:rsid w:val="00A22F90"/>
    <w:rsid w:val="00A23283"/>
    <w:rsid w:val="00A23E01"/>
    <w:rsid w:val="00A241B9"/>
    <w:rsid w:val="00A24AFA"/>
    <w:rsid w:val="00A24D6B"/>
    <w:rsid w:val="00A24D79"/>
    <w:rsid w:val="00A25380"/>
    <w:rsid w:val="00A256A1"/>
    <w:rsid w:val="00A25700"/>
    <w:rsid w:val="00A264AD"/>
    <w:rsid w:val="00A26A34"/>
    <w:rsid w:val="00A26D2E"/>
    <w:rsid w:val="00A2761B"/>
    <w:rsid w:val="00A2775D"/>
    <w:rsid w:val="00A27A3F"/>
    <w:rsid w:val="00A3077E"/>
    <w:rsid w:val="00A3081A"/>
    <w:rsid w:val="00A317DF"/>
    <w:rsid w:val="00A31997"/>
    <w:rsid w:val="00A31B7C"/>
    <w:rsid w:val="00A31B8F"/>
    <w:rsid w:val="00A32248"/>
    <w:rsid w:val="00A323E4"/>
    <w:rsid w:val="00A32921"/>
    <w:rsid w:val="00A329DC"/>
    <w:rsid w:val="00A32C80"/>
    <w:rsid w:val="00A33B4D"/>
    <w:rsid w:val="00A340FC"/>
    <w:rsid w:val="00A34289"/>
    <w:rsid w:val="00A3442C"/>
    <w:rsid w:val="00A3443D"/>
    <w:rsid w:val="00A35239"/>
    <w:rsid w:val="00A35707"/>
    <w:rsid w:val="00A359A9"/>
    <w:rsid w:val="00A35A0B"/>
    <w:rsid w:val="00A36015"/>
    <w:rsid w:val="00A36595"/>
    <w:rsid w:val="00A36F3A"/>
    <w:rsid w:val="00A37BB6"/>
    <w:rsid w:val="00A37D6F"/>
    <w:rsid w:val="00A403C8"/>
    <w:rsid w:val="00A40663"/>
    <w:rsid w:val="00A40D69"/>
    <w:rsid w:val="00A410B0"/>
    <w:rsid w:val="00A4228D"/>
    <w:rsid w:val="00A4244E"/>
    <w:rsid w:val="00A42B81"/>
    <w:rsid w:val="00A42E84"/>
    <w:rsid w:val="00A42F4A"/>
    <w:rsid w:val="00A43127"/>
    <w:rsid w:val="00A43193"/>
    <w:rsid w:val="00A43A37"/>
    <w:rsid w:val="00A443F7"/>
    <w:rsid w:val="00A459B1"/>
    <w:rsid w:val="00A46307"/>
    <w:rsid w:val="00A46BB6"/>
    <w:rsid w:val="00A47FC2"/>
    <w:rsid w:val="00A50126"/>
    <w:rsid w:val="00A50441"/>
    <w:rsid w:val="00A50916"/>
    <w:rsid w:val="00A510A9"/>
    <w:rsid w:val="00A511FD"/>
    <w:rsid w:val="00A51203"/>
    <w:rsid w:val="00A51D4D"/>
    <w:rsid w:val="00A52174"/>
    <w:rsid w:val="00A52E3B"/>
    <w:rsid w:val="00A5386A"/>
    <w:rsid w:val="00A53A49"/>
    <w:rsid w:val="00A53D71"/>
    <w:rsid w:val="00A54437"/>
    <w:rsid w:val="00A5447F"/>
    <w:rsid w:val="00A54F4B"/>
    <w:rsid w:val="00A55494"/>
    <w:rsid w:val="00A554FF"/>
    <w:rsid w:val="00A55659"/>
    <w:rsid w:val="00A565C9"/>
    <w:rsid w:val="00A568B2"/>
    <w:rsid w:val="00A56B32"/>
    <w:rsid w:val="00A570EA"/>
    <w:rsid w:val="00A57949"/>
    <w:rsid w:val="00A57B82"/>
    <w:rsid w:val="00A57DCC"/>
    <w:rsid w:val="00A600C1"/>
    <w:rsid w:val="00A602D1"/>
    <w:rsid w:val="00A61F95"/>
    <w:rsid w:val="00A62082"/>
    <w:rsid w:val="00A62660"/>
    <w:rsid w:val="00A63127"/>
    <w:rsid w:val="00A6358B"/>
    <w:rsid w:val="00A63BB3"/>
    <w:rsid w:val="00A63BF2"/>
    <w:rsid w:val="00A63E85"/>
    <w:rsid w:val="00A63EC2"/>
    <w:rsid w:val="00A63ED5"/>
    <w:rsid w:val="00A642FA"/>
    <w:rsid w:val="00A65494"/>
    <w:rsid w:val="00A65501"/>
    <w:rsid w:val="00A656FC"/>
    <w:rsid w:val="00A6583E"/>
    <w:rsid w:val="00A658B7"/>
    <w:rsid w:val="00A6621B"/>
    <w:rsid w:val="00A66591"/>
    <w:rsid w:val="00A676BD"/>
    <w:rsid w:val="00A67AD3"/>
    <w:rsid w:val="00A67B6C"/>
    <w:rsid w:val="00A700AC"/>
    <w:rsid w:val="00A7071A"/>
    <w:rsid w:val="00A70E7F"/>
    <w:rsid w:val="00A716B4"/>
    <w:rsid w:val="00A71CD7"/>
    <w:rsid w:val="00A72001"/>
    <w:rsid w:val="00A72417"/>
    <w:rsid w:val="00A733CC"/>
    <w:rsid w:val="00A73407"/>
    <w:rsid w:val="00A73A9C"/>
    <w:rsid w:val="00A73B9E"/>
    <w:rsid w:val="00A745B5"/>
    <w:rsid w:val="00A7487D"/>
    <w:rsid w:val="00A74A47"/>
    <w:rsid w:val="00A75FB3"/>
    <w:rsid w:val="00A76229"/>
    <w:rsid w:val="00A76396"/>
    <w:rsid w:val="00A764A5"/>
    <w:rsid w:val="00A7715F"/>
    <w:rsid w:val="00A7749E"/>
    <w:rsid w:val="00A77B28"/>
    <w:rsid w:val="00A80FD3"/>
    <w:rsid w:val="00A815BB"/>
    <w:rsid w:val="00A81956"/>
    <w:rsid w:val="00A81C93"/>
    <w:rsid w:val="00A81F28"/>
    <w:rsid w:val="00A822C7"/>
    <w:rsid w:val="00A825B0"/>
    <w:rsid w:val="00A82901"/>
    <w:rsid w:val="00A83794"/>
    <w:rsid w:val="00A83A47"/>
    <w:rsid w:val="00A8489B"/>
    <w:rsid w:val="00A84BFA"/>
    <w:rsid w:val="00A85B96"/>
    <w:rsid w:val="00A86314"/>
    <w:rsid w:val="00A86F2B"/>
    <w:rsid w:val="00A870CB"/>
    <w:rsid w:val="00A905BF"/>
    <w:rsid w:val="00A905C6"/>
    <w:rsid w:val="00A912A4"/>
    <w:rsid w:val="00A91C84"/>
    <w:rsid w:val="00A928FE"/>
    <w:rsid w:val="00A9290A"/>
    <w:rsid w:val="00A93676"/>
    <w:rsid w:val="00A93A79"/>
    <w:rsid w:val="00A94374"/>
    <w:rsid w:val="00A94552"/>
    <w:rsid w:val="00A94588"/>
    <w:rsid w:val="00A94688"/>
    <w:rsid w:val="00A95B1B"/>
    <w:rsid w:val="00A95DEE"/>
    <w:rsid w:val="00A962FD"/>
    <w:rsid w:val="00A96E27"/>
    <w:rsid w:val="00A9703F"/>
    <w:rsid w:val="00A97356"/>
    <w:rsid w:val="00A9782C"/>
    <w:rsid w:val="00A97FDA"/>
    <w:rsid w:val="00AA00AE"/>
    <w:rsid w:val="00AA0274"/>
    <w:rsid w:val="00AA0523"/>
    <w:rsid w:val="00AA07E4"/>
    <w:rsid w:val="00AA0978"/>
    <w:rsid w:val="00AA0CD8"/>
    <w:rsid w:val="00AA11C2"/>
    <w:rsid w:val="00AA1390"/>
    <w:rsid w:val="00AA1D6F"/>
    <w:rsid w:val="00AA1E73"/>
    <w:rsid w:val="00AA2455"/>
    <w:rsid w:val="00AA250B"/>
    <w:rsid w:val="00AA254A"/>
    <w:rsid w:val="00AA293F"/>
    <w:rsid w:val="00AA3155"/>
    <w:rsid w:val="00AA4191"/>
    <w:rsid w:val="00AA420C"/>
    <w:rsid w:val="00AA4536"/>
    <w:rsid w:val="00AA4955"/>
    <w:rsid w:val="00AA5553"/>
    <w:rsid w:val="00AA6157"/>
    <w:rsid w:val="00AA696E"/>
    <w:rsid w:val="00AA7290"/>
    <w:rsid w:val="00AA729C"/>
    <w:rsid w:val="00AA7310"/>
    <w:rsid w:val="00AA7FDC"/>
    <w:rsid w:val="00AB10D9"/>
    <w:rsid w:val="00AB1719"/>
    <w:rsid w:val="00AB18BC"/>
    <w:rsid w:val="00AB19E6"/>
    <w:rsid w:val="00AB204F"/>
    <w:rsid w:val="00AB207B"/>
    <w:rsid w:val="00AB2424"/>
    <w:rsid w:val="00AB2B46"/>
    <w:rsid w:val="00AB3635"/>
    <w:rsid w:val="00AB4349"/>
    <w:rsid w:val="00AB4ABE"/>
    <w:rsid w:val="00AB55A9"/>
    <w:rsid w:val="00AB5776"/>
    <w:rsid w:val="00AB58F8"/>
    <w:rsid w:val="00AB609D"/>
    <w:rsid w:val="00AB6AEF"/>
    <w:rsid w:val="00AB714F"/>
    <w:rsid w:val="00AB72E2"/>
    <w:rsid w:val="00AB7314"/>
    <w:rsid w:val="00AB735F"/>
    <w:rsid w:val="00AB73B6"/>
    <w:rsid w:val="00AB7971"/>
    <w:rsid w:val="00AC04F0"/>
    <w:rsid w:val="00AC082C"/>
    <w:rsid w:val="00AC097D"/>
    <w:rsid w:val="00AC0AD2"/>
    <w:rsid w:val="00AC0DF5"/>
    <w:rsid w:val="00AC1702"/>
    <w:rsid w:val="00AC18D4"/>
    <w:rsid w:val="00AC2350"/>
    <w:rsid w:val="00AC2DB1"/>
    <w:rsid w:val="00AC3146"/>
    <w:rsid w:val="00AC35D2"/>
    <w:rsid w:val="00AC38E8"/>
    <w:rsid w:val="00AC4730"/>
    <w:rsid w:val="00AC5429"/>
    <w:rsid w:val="00AC5BFC"/>
    <w:rsid w:val="00AC5D54"/>
    <w:rsid w:val="00AC6107"/>
    <w:rsid w:val="00AC6E36"/>
    <w:rsid w:val="00AC6E74"/>
    <w:rsid w:val="00AD07EA"/>
    <w:rsid w:val="00AD0887"/>
    <w:rsid w:val="00AD0D21"/>
    <w:rsid w:val="00AD134E"/>
    <w:rsid w:val="00AD13B9"/>
    <w:rsid w:val="00AD1591"/>
    <w:rsid w:val="00AD1650"/>
    <w:rsid w:val="00AD1B8B"/>
    <w:rsid w:val="00AD1CC3"/>
    <w:rsid w:val="00AD1DEC"/>
    <w:rsid w:val="00AD2867"/>
    <w:rsid w:val="00AD2A14"/>
    <w:rsid w:val="00AD30DC"/>
    <w:rsid w:val="00AD34A3"/>
    <w:rsid w:val="00AD34C3"/>
    <w:rsid w:val="00AD3600"/>
    <w:rsid w:val="00AD3D91"/>
    <w:rsid w:val="00AD3E13"/>
    <w:rsid w:val="00AD3EBB"/>
    <w:rsid w:val="00AD41E9"/>
    <w:rsid w:val="00AD4D70"/>
    <w:rsid w:val="00AD4E5F"/>
    <w:rsid w:val="00AD4FF4"/>
    <w:rsid w:val="00AD5186"/>
    <w:rsid w:val="00AD52BE"/>
    <w:rsid w:val="00AD590E"/>
    <w:rsid w:val="00AD623F"/>
    <w:rsid w:val="00AD73FD"/>
    <w:rsid w:val="00AE0618"/>
    <w:rsid w:val="00AE0B2D"/>
    <w:rsid w:val="00AE17C0"/>
    <w:rsid w:val="00AE1923"/>
    <w:rsid w:val="00AE1D46"/>
    <w:rsid w:val="00AE24CE"/>
    <w:rsid w:val="00AE2659"/>
    <w:rsid w:val="00AE26F1"/>
    <w:rsid w:val="00AE2EA9"/>
    <w:rsid w:val="00AE3131"/>
    <w:rsid w:val="00AE3161"/>
    <w:rsid w:val="00AE4EED"/>
    <w:rsid w:val="00AE5014"/>
    <w:rsid w:val="00AE51C9"/>
    <w:rsid w:val="00AE534B"/>
    <w:rsid w:val="00AE68EC"/>
    <w:rsid w:val="00AE6ADC"/>
    <w:rsid w:val="00AE7294"/>
    <w:rsid w:val="00AE7D2E"/>
    <w:rsid w:val="00AE7FFA"/>
    <w:rsid w:val="00AF02E8"/>
    <w:rsid w:val="00AF03CB"/>
    <w:rsid w:val="00AF0A3C"/>
    <w:rsid w:val="00AF0A69"/>
    <w:rsid w:val="00AF1983"/>
    <w:rsid w:val="00AF1AE7"/>
    <w:rsid w:val="00AF250F"/>
    <w:rsid w:val="00AF3CEF"/>
    <w:rsid w:val="00AF402A"/>
    <w:rsid w:val="00AF43D6"/>
    <w:rsid w:val="00AF475E"/>
    <w:rsid w:val="00AF4CC0"/>
    <w:rsid w:val="00AF5586"/>
    <w:rsid w:val="00AF5D99"/>
    <w:rsid w:val="00AF5F2F"/>
    <w:rsid w:val="00AF60E9"/>
    <w:rsid w:val="00AF636F"/>
    <w:rsid w:val="00AF63BA"/>
    <w:rsid w:val="00AF643F"/>
    <w:rsid w:val="00AF74F7"/>
    <w:rsid w:val="00AF7972"/>
    <w:rsid w:val="00AF7B4A"/>
    <w:rsid w:val="00AF7BF5"/>
    <w:rsid w:val="00B002B1"/>
    <w:rsid w:val="00B002FF"/>
    <w:rsid w:val="00B00C3B"/>
    <w:rsid w:val="00B01051"/>
    <w:rsid w:val="00B01207"/>
    <w:rsid w:val="00B01561"/>
    <w:rsid w:val="00B01CE4"/>
    <w:rsid w:val="00B01DA0"/>
    <w:rsid w:val="00B0222D"/>
    <w:rsid w:val="00B025DB"/>
    <w:rsid w:val="00B02B59"/>
    <w:rsid w:val="00B02F05"/>
    <w:rsid w:val="00B03021"/>
    <w:rsid w:val="00B03C6C"/>
    <w:rsid w:val="00B041F8"/>
    <w:rsid w:val="00B05533"/>
    <w:rsid w:val="00B0601F"/>
    <w:rsid w:val="00B06575"/>
    <w:rsid w:val="00B0689B"/>
    <w:rsid w:val="00B06948"/>
    <w:rsid w:val="00B06B6E"/>
    <w:rsid w:val="00B06D06"/>
    <w:rsid w:val="00B07E4D"/>
    <w:rsid w:val="00B1001C"/>
    <w:rsid w:val="00B10378"/>
    <w:rsid w:val="00B114B4"/>
    <w:rsid w:val="00B1235A"/>
    <w:rsid w:val="00B125FF"/>
    <w:rsid w:val="00B127B5"/>
    <w:rsid w:val="00B13674"/>
    <w:rsid w:val="00B138FB"/>
    <w:rsid w:val="00B1399D"/>
    <w:rsid w:val="00B14E19"/>
    <w:rsid w:val="00B14FAD"/>
    <w:rsid w:val="00B150C2"/>
    <w:rsid w:val="00B151F1"/>
    <w:rsid w:val="00B15D95"/>
    <w:rsid w:val="00B16145"/>
    <w:rsid w:val="00B16533"/>
    <w:rsid w:val="00B16DEE"/>
    <w:rsid w:val="00B178E0"/>
    <w:rsid w:val="00B209B6"/>
    <w:rsid w:val="00B20B99"/>
    <w:rsid w:val="00B20CC2"/>
    <w:rsid w:val="00B22E74"/>
    <w:rsid w:val="00B22F16"/>
    <w:rsid w:val="00B23725"/>
    <w:rsid w:val="00B23C7A"/>
    <w:rsid w:val="00B23DF4"/>
    <w:rsid w:val="00B242DF"/>
    <w:rsid w:val="00B24750"/>
    <w:rsid w:val="00B24A20"/>
    <w:rsid w:val="00B25E1D"/>
    <w:rsid w:val="00B25E7D"/>
    <w:rsid w:val="00B26B6C"/>
    <w:rsid w:val="00B26E4A"/>
    <w:rsid w:val="00B27412"/>
    <w:rsid w:val="00B27555"/>
    <w:rsid w:val="00B27ED1"/>
    <w:rsid w:val="00B310E4"/>
    <w:rsid w:val="00B311E5"/>
    <w:rsid w:val="00B31353"/>
    <w:rsid w:val="00B315F7"/>
    <w:rsid w:val="00B317C0"/>
    <w:rsid w:val="00B32039"/>
    <w:rsid w:val="00B3357C"/>
    <w:rsid w:val="00B335C5"/>
    <w:rsid w:val="00B3397D"/>
    <w:rsid w:val="00B33BF9"/>
    <w:rsid w:val="00B35BEC"/>
    <w:rsid w:val="00B35CB6"/>
    <w:rsid w:val="00B36535"/>
    <w:rsid w:val="00B36CDE"/>
    <w:rsid w:val="00B37343"/>
    <w:rsid w:val="00B37629"/>
    <w:rsid w:val="00B37ED1"/>
    <w:rsid w:val="00B4054D"/>
    <w:rsid w:val="00B40CAD"/>
    <w:rsid w:val="00B40CBA"/>
    <w:rsid w:val="00B4124A"/>
    <w:rsid w:val="00B41644"/>
    <w:rsid w:val="00B424AF"/>
    <w:rsid w:val="00B42BD7"/>
    <w:rsid w:val="00B4319E"/>
    <w:rsid w:val="00B44825"/>
    <w:rsid w:val="00B44869"/>
    <w:rsid w:val="00B45BC8"/>
    <w:rsid w:val="00B45CD9"/>
    <w:rsid w:val="00B4636C"/>
    <w:rsid w:val="00B463BC"/>
    <w:rsid w:val="00B46404"/>
    <w:rsid w:val="00B46A8D"/>
    <w:rsid w:val="00B46F9B"/>
    <w:rsid w:val="00B47835"/>
    <w:rsid w:val="00B5064D"/>
    <w:rsid w:val="00B52277"/>
    <w:rsid w:val="00B52A75"/>
    <w:rsid w:val="00B53400"/>
    <w:rsid w:val="00B5374F"/>
    <w:rsid w:val="00B5375D"/>
    <w:rsid w:val="00B53CEF"/>
    <w:rsid w:val="00B5416C"/>
    <w:rsid w:val="00B54756"/>
    <w:rsid w:val="00B549C6"/>
    <w:rsid w:val="00B54A6C"/>
    <w:rsid w:val="00B5523D"/>
    <w:rsid w:val="00B5575C"/>
    <w:rsid w:val="00B557A2"/>
    <w:rsid w:val="00B55BCD"/>
    <w:rsid w:val="00B5602C"/>
    <w:rsid w:val="00B5723D"/>
    <w:rsid w:val="00B57888"/>
    <w:rsid w:val="00B57C97"/>
    <w:rsid w:val="00B60247"/>
    <w:rsid w:val="00B6074F"/>
    <w:rsid w:val="00B60B01"/>
    <w:rsid w:val="00B60DD9"/>
    <w:rsid w:val="00B61F81"/>
    <w:rsid w:val="00B6272D"/>
    <w:rsid w:val="00B6350C"/>
    <w:rsid w:val="00B635F3"/>
    <w:rsid w:val="00B6389F"/>
    <w:rsid w:val="00B638C1"/>
    <w:rsid w:val="00B63A2F"/>
    <w:rsid w:val="00B63AB9"/>
    <w:rsid w:val="00B63D27"/>
    <w:rsid w:val="00B641DC"/>
    <w:rsid w:val="00B645E0"/>
    <w:rsid w:val="00B64615"/>
    <w:rsid w:val="00B65072"/>
    <w:rsid w:val="00B65544"/>
    <w:rsid w:val="00B66115"/>
    <w:rsid w:val="00B6727B"/>
    <w:rsid w:val="00B675C0"/>
    <w:rsid w:val="00B677C4"/>
    <w:rsid w:val="00B67F80"/>
    <w:rsid w:val="00B70120"/>
    <w:rsid w:val="00B70191"/>
    <w:rsid w:val="00B70825"/>
    <w:rsid w:val="00B70B68"/>
    <w:rsid w:val="00B70FE4"/>
    <w:rsid w:val="00B71550"/>
    <w:rsid w:val="00B715EA"/>
    <w:rsid w:val="00B71BFB"/>
    <w:rsid w:val="00B71D5C"/>
    <w:rsid w:val="00B724A6"/>
    <w:rsid w:val="00B74398"/>
    <w:rsid w:val="00B751D9"/>
    <w:rsid w:val="00B75D67"/>
    <w:rsid w:val="00B7619F"/>
    <w:rsid w:val="00B76890"/>
    <w:rsid w:val="00B76DF1"/>
    <w:rsid w:val="00B7725C"/>
    <w:rsid w:val="00B77A79"/>
    <w:rsid w:val="00B77B61"/>
    <w:rsid w:val="00B803EB"/>
    <w:rsid w:val="00B80485"/>
    <w:rsid w:val="00B806E6"/>
    <w:rsid w:val="00B811FB"/>
    <w:rsid w:val="00B8139D"/>
    <w:rsid w:val="00B8182D"/>
    <w:rsid w:val="00B81AB5"/>
    <w:rsid w:val="00B81B9C"/>
    <w:rsid w:val="00B82686"/>
    <w:rsid w:val="00B82D42"/>
    <w:rsid w:val="00B82F6D"/>
    <w:rsid w:val="00B833B8"/>
    <w:rsid w:val="00B8346D"/>
    <w:rsid w:val="00B83BE6"/>
    <w:rsid w:val="00B84387"/>
    <w:rsid w:val="00B84D44"/>
    <w:rsid w:val="00B84FE3"/>
    <w:rsid w:val="00B8528B"/>
    <w:rsid w:val="00B85305"/>
    <w:rsid w:val="00B854E1"/>
    <w:rsid w:val="00B85909"/>
    <w:rsid w:val="00B85C2B"/>
    <w:rsid w:val="00B86235"/>
    <w:rsid w:val="00B86F65"/>
    <w:rsid w:val="00B875D1"/>
    <w:rsid w:val="00B876E5"/>
    <w:rsid w:val="00B87791"/>
    <w:rsid w:val="00B90C41"/>
    <w:rsid w:val="00B9210E"/>
    <w:rsid w:val="00B923FF"/>
    <w:rsid w:val="00B925BF"/>
    <w:rsid w:val="00B931CC"/>
    <w:rsid w:val="00B933F5"/>
    <w:rsid w:val="00B93703"/>
    <w:rsid w:val="00B94400"/>
    <w:rsid w:val="00B94775"/>
    <w:rsid w:val="00B94A4D"/>
    <w:rsid w:val="00B9527D"/>
    <w:rsid w:val="00B95300"/>
    <w:rsid w:val="00B953A3"/>
    <w:rsid w:val="00B9587D"/>
    <w:rsid w:val="00B95C99"/>
    <w:rsid w:val="00B96501"/>
    <w:rsid w:val="00B965B4"/>
    <w:rsid w:val="00B967DA"/>
    <w:rsid w:val="00B9743A"/>
    <w:rsid w:val="00B975CB"/>
    <w:rsid w:val="00BA0550"/>
    <w:rsid w:val="00BA0C5F"/>
    <w:rsid w:val="00BA1F7D"/>
    <w:rsid w:val="00BA2143"/>
    <w:rsid w:val="00BA2171"/>
    <w:rsid w:val="00BA26D7"/>
    <w:rsid w:val="00BA2935"/>
    <w:rsid w:val="00BA31BB"/>
    <w:rsid w:val="00BA3473"/>
    <w:rsid w:val="00BA3C21"/>
    <w:rsid w:val="00BA3ED3"/>
    <w:rsid w:val="00BA40A3"/>
    <w:rsid w:val="00BA4883"/>
    <w:rsid w:val="00BA4EDC"/>
    <w:rsid w:val="00BA5006"/>
    <w:rsid w:val="00BA6A50"/>
    <w:rsid w:val="00BA6BDE"/>
    <w:rsid w:val="00BA6C41"/>
    <w:rsid w:val="00BA75DF"/>
    <w:rsid w:val="00BA7745"/>
    <w:rsid w:val="00BA7A53"/>
    <w:rsid w:val="00BB0080"/>
    <w:rsid w:val="00BB019B"/>
    <w:rsid w:val="00BB04C3"/>
    <w:rsid w:val="00BB081B"/>
    <w:rsid w:val="00BB12CD"/>
    <w:rsid w:val="00BB139C"/>
    <w:rsid w:val="00BB182A"/>
    <w:rsid w:val="00BB1E2C"/>
    <w:rsid w:val="00BB1ECB"/>
    <w:rsid w:val="00BB2C09"/>
    <w:rsid w:val="00BB2D12"/>
    <w:rsid w:val="00BB42E2"/>
    <w:rsid w:val="00BB5AF2"/>
    <w:rsid w:val="00BB5F04"/>
    <w:rsid w:val="00BB6161"/>
    <w:rsid w:val="00BB6903"/>
    <w:rsid w:val="00BB6969"/>
    <w:rsid w:val="00BB6BA7"/>
    <w:rsid w:val="00BB6DDB"/>
    <w:rsid w:val="00BB70BD"/>
    <w:rsid w:val="00BB7B3B"/>
    <w:rsid w:val="00BC0190"/>
    <w:rsid w:val="00BC0406"/>
    <w:rsid w:val="00BC0556"/>
    <w:rsid w:val="00BC092C"/>
    <w:rsid w:val="00BC0EFE"/>
    <w:rsid w:val="00BC0F76"/>
    <w:rsid w:val="00BC12B8"/>
    <w:rsid w:val="00BC1B40"/>
    <w:rsid w:val="00BC1E86"/>
    <w:rsid w:val="00BC2033"/>
    <w:rsid w:val="00BC2717"/>
    <w:rsid w:val="00BC2911"/>
    <w:rsid w:val="00BC29F5"/>
    <w:rsid w:val="00BC3783"/>
    <w:rsid w:val="00BC386B"/>
    <w:rsid w:val="00BC3CB4"/>
    <w:rsid w:val="00BC3F09"/>
    <w:rsid w:val="00BC4024"/>
    <w:rsid w:val="00BC461D"/>
    <w:rsid w:val="00BC5D00"/>
    <w:rsid w:val="00BC5D5C"/>
    <w:rsid w:val="00BC5EDC"/>
    <w:rsid w:val="00BC6675"/>
    <w:rsid w:val="00BC68F0"/>
    <w:rsid w:val="00BC693B"/>
    <w:rsid w:val="00BC6FEE"/>
    <w:rsid w:val="00BC740A"/>
    <w:rsid w:val="00BD0240"/>
    <w:rsid w:val="00BD1390"/>
    <w:rsid w:val="00BD174B"/>
    <w:rsid w:val="00BD1D1D"/>
    <w:rsid w:val="00BD2486"/>
    <w:rsid w:val="00BD2846"/>
    <w:rsid w:val="00BD315C"/>
    <w:rsid w:val="00BD36A4"/>
    <w:rsid w:val="00BD47B1"/>
    <w:rsid w:val="00BD49C3"/>
    <w:rsid w:val="00BD4AE8"/>
    <w:rsid w:val="00BD4FA7"/>
    <w:rsid w:val="00BD54DC"/>
    <w:rsid w:val="00BD5728"/>
    <w:rsid w:val="00BD5927"/>
    <w:rsid w:val="00BD5BC3"/>
    <w:rsid w:val="00BD60C3"/>
    <w:rsid w:val="00BD6D38"/>
    <w:rsid w:val="00BD714D"/>
    <w:rsid w:val="00BE04A2"/>
    <w:rsid w:val="00BE0E36"/>
    <w:rsid w:val="00BE0EDF"/>
    <w:rsid w:val="00BE1DE5"/>
    <w:rsid w:val="00BE2881"/>
    <w:rsid w:val="00BE3042"/>
    <w:rsid w:val="00BE387B"/>
    <w:rsid w:val="00BE3924"/>
    <w:rsid w:val="00BE3A48"/>
    <w:rsid w:val="00BE4201"/>
    <w:rsid w:val="00BE44D0"/>
    <w:rsid w:val="00BE497B"/>
    <w:rsid w:val="00BE4B6F"/>
    <w:rsid w:val="00BE619A"/>
    <w:rsid w:val="00BE655C"/>
    <w:rsid w:val="00BE65E9"/>
    <w:rsid w:val="00BE66A3"/>
    <w:rsid w:val="00BE6728"/>
    <w:rsid w:val="00BE6C56"/>
    <w:rsid w:val="00BE70EC"/>
    <w:rsid w:val="00BE71B9"/>
    <w:rsid w:val="00BE777F"/>
    <w:rsid w:val="00BE7A35"/>
    <w:rsid w:val="00BE7CFE"/>
    <w:rsid w:val="00BF0183"/>
    <w:rsid w:val="00BF09A4"/>
    <w:rsid w:val="00BF133C"/>
    <w:rsid w:val="00BF19CF"/>
    <w:rsid w:val="00BF1C37"/>
    <w:rsid w:val="00BF1F8F"/>
    <w:rsid w:val="00BF27F8"/>
    <w:rsid w:val="00BF3450"/>
    <w:rsid w:val="00BF37A4"/>
    <w:rsid w:val="00BF39CC"/>
    <w:rsid w:val="00BF40BE"/>
    <w:rsid w:val="00BF4219"/>
    <w:rsid w:val="00BF5816"/>
    <w:rsid w:val="00BF5F92"/>
    <w:rsid w:val="00BF6F93"/>
    <w:rsid w:val="00BF7082"/>
    <w:rsid w:val="00C00762"/>
    <w:rsid w:val="00C00EBD"/>
    <w:rsid w:val="00C01F2C"/>
    <w:rsid w:val="00C024EB"/>
    <w:rsid w:val="00C031E7"/>
    <w:rsid w:val="00C032E2"/>
    <w:rsid w:val="00C039AD"/>
    <w:rsid w:val="00C039DA"/>
    <w:rsid w:val="00C03B1C"/>
    <w:rsid w:val="00C04186"/>
    <w:rsid w:val="00C043B6"/>
    <w:rsid w:val="00C04520"/>
    <w:rsid w:val="00C0498B"/>
    <w:rsid w:val="00C05849"/>
    <w:rsid w:val="00C05AD9"/>
    <w:rsid w:val="00C06449"/>
    <w:rsid w:val="00C067E3"/>
    <w:rsid w:val="00C0734F"/>
    <w:rsid w:val="00C07783"/>
    <w:rsid w:val="00C07F03"/>
    <w:rsid w:val="00C1054E"/>
    <w:rsid w:val="00C10EC9"/>
    <w:rsid w:val="00C11612"/>
    <w:rsid w:val="00C116C2"/>
    <w:rsid w:val="00C11E8B"/>
    <w:rsid w:val="00C12519"/>
    <w:rsid w:val="00C12648"/>
    <w:rsid w:val="00C12C64"/>
    <w:rsid w:val="00C13237"/>
    <w:rsid w:val="00C147BA"/>
    <w:rsid w:val="00C15840"/>
    <w:rsid w:val="00C16B8A"/>
    <w:rsid w:val="00C17084"/>
    <w:rsid w:val="00C174D6"/>
    <w:rsid w:val="00C17AA0"/>
    <w:rsid w:val="00C17D20"/>
    <w:rsid w:val="00C21375"/>
    <w:rsid w:val="00C217F7"/>
    <w:rsid w:val="00C21813"/>
    <w:rsid w:val="00C21A5C"/>
    <w:rsid w:val="00C21AD7"/>
    <w:rsid w:val="00C21E25"/>
    <w:rsid w:val="00C2206F"/>
    <w:rsid w:val="00C2276E"/>
    <w:rsid w:val="00C22A33"/>
    <w:rsid w:val="00C22F5B"/>
    <w:rsid w:val="00C22FA3"/>
    <w:rsid w:val="00C231B6"/>
    <w:rsid w:val="00C23D98"/>
    <w:rsid w:val="00C2403F"/>
    <w:rsid w:val="00C240AC"/>
    <w:rsid w:val="00C242BB"/>
    <w:rsid w:val="00C25AC5"/>
    <w:rsid w:val="00C25D1C"/>
    <w:rsid w:val="00C25DA4"/>
    <w:rsid w:val="00C263F0"/>
    <w:rsid w:val="00C26D80"/>
    <w:rsid w:val="00C275C6"/>
    <w:rsid w:val="00C27CF0"/>
    <w:rsid w:val="00C30551"/>
    <w:rsid w:val="00C309D2"/>
    <w:rsid w:val="00C30C46"/>
    <w:rsid w:val="00C31350"/>
    <w:rsid w:val="00C317CD"/>
    <w:rsid w:val="00C33198"/>
    <w:rsid w:val="00C33637"/>
    <w:rsid w:val="00C33DC9"/>
    <w:rsid w:val="00C34247"/>
    <w:rsid w:val="00C355D0"/>
    <w:rsid w:val="00C3571C"/>
    <w:rsid w:val="00C3597B"/>
    <w:rsid w:val="00C35C9E"/>
    <w:rsid w:val="00C35CF7"/>
    <w:rsid w:val="00C35DE7"/>
    <w:rsid w:val="00C3679A"/>
    <w:rsid w:val="00C367E2"/>
    <w:rsid w:val="00C36848"/>
    <w:rsid w:val="00C36FFF"/>
    <w:rsid w:val="00C3756E"/>
    <w:rsid w:val="00C37C98"/>
    <w:rsid w:val="00C40508"/>
    <w:rsid w:val="00C4085F"/>
    <w:rsid w:val="00C40A79"/>
    <w:rsid w:val="00C40FEE"/>
    <w:rsid w:val="00C41C20"/>
    <w:rsid w:val="00C41D32"/>
    <w:rsid w:val="00C42763"/>
    <w:rsid w:val="00C443FA"/>
    <w:rsid w:val="00C447A3"/>
    <w:rsid w:val="00C44E0E"/>
    <w:rsid w:val="00C44E97"/>
    <w:rsid w:val="00C45671"/>
    <w:rsid w:val="00C4570D"/>
    <w:rsid w:val="00C45B5C"/>
    <w:rsid w:val="00C45DE5"/>
    <w:rsid w:val="00C46603"/>
    <w:rsid w:val="00C46A9D"/>
    <w:rsid w:val="00C46B80"/>
    <w:rsid w:val="00C46CC6"/>
    <w:rsid w:val="00C470AB"/>
    <w:rsid w:val="00C47131"/>
    <w:rsid w:val="00C50D3A"/>
    <w:rsid w:val="00C512FD"/>
    <w:rsid w:val="00C5163A"/>
    <w:rsid w:val="00C51AC8"/>
    <w:rsid w:val="00C51BC8"/>
    <w:rsid w:val="00C51C18"/>
    <w:rsid w:val="00C51FAA"/>
    <w:rsid w:val="00C520E2"/>
    <w:rsid w:val="00C5253F"/>
    <w:rsid w:val="00C52752"/>
    <w:rsid w:val="00C52884"/>
    <w:rsid w:val="00C540F1"/>
    <w:rsid w:val="00C54A94"/>
    <w:rsid w:val="00C558BB"/>
    <w:rsid w:val="00C558EB"/>
    <w:rsid w:val="00C559A3"/>
    <w:rsid w:val="00C55A3D"/>
    <w:rsid w:val="00C55C64"/>
    <w:rsid w:val="00C55DBE"/>
    <w:rsid w:val="00C55F8D"/>
    <w:rsid w:val="00C561B9"/>
    <w:rsid w:val="00C563B1"/>
    <w:rsid w:val="00C563F0"/>
    <w:rsid w:val="00C56A7B"/>
    <w:rsid w:val="00C56B96"/>
    <w:rsid w:val="00C57352"/>
    <w:rsid w:val="00C5762B"/>
    <w:rsid w:val="00C57712"/>
    <w:rsid w:val="00C579FE"/>
    <w:rsid w:val="00C57F0F"/>
    <w:rsid w:val="00C600A5"/>
    <w:rsid w:val="00C60558"/>
    <w:rsid w:val="00C609E3"/>
    <w:rsid w:val="00C61711"/>
    <w:rsid w:val="00C61CA8"/>
    <w:rsid w:val="00C62080"/>
    <w:rsid w:val="00C6276D"/>
    <w:rsid w:val="00C62EFE"/>
    <w:rsid w:val="00C6366F"/>
    <w:rsid w:val="00C63A63"/>
    <w:rsid w:val="00C64CFF"/>
    <w:rsid w:val="00C6500F"/>
    <w:rsid w:val="00C651B1"/>
    <w:rsid w:val="00C65778"/>
    <w:rsid w:val="00C66A03"/>
    <w:rsid w:val="00C671CE"/>
    <w:rsid w:val="00C6729A"/>
    <w:rsid w:val="00C674A0"/>
    <w:rsid w:val="00C678F3"/>
    <w:rsid w:val="00C67DBA"/>
    <w:rsid w:val="00C7025D"/>
    <w:rsid w:val="00C70430"/>
    <w:rsid w:val="00C7060E"/>
    <w:rsid w:val="00C71374"/>
    <w:rsid w:val="00C717BB"/>
    <w:rsid w:val="00C71BFE"/>
    <w:rsid w:val="00C72E05"/>
    <w:rsid w:val="00C73D15"/>
    <w:rsid w:val="00C73E31"/>
    <w:rsid w:val="00C742FC"/>
    <w:rsid w:val="00C7438A"/>
    <w:rsid w:val="00C7496A"/>
    <w:rsid w:val="00C750B9"/>
    <w:rsid w:val="00C753BD"/>
    <w:rsid w:val="00C765A7"/>
    <w:rsid w:val="00C77762"/>
    <w:rsid w:val="00C777C0"/>
    <w:rsid w:val="00C77FAF"/>
    <w:rsid w:val="00C805EE"/>
    <w:rsid w:val="00C80A3A"/>
    <w:rsid w:val="00C80A79"/>
    <w:rsid w:val="00C80DA7"/>
    <w:rsid w:val="00C80ED9"/>
    <w:rsid w:val="00C81882"/>
    <w:rsid w:val="00C828C5"/>
    <w:rsid w:val="00C82A6B"/>
    <w:rsid w:val="00C82CCB"/>
    <w:rsid w:val="00C82DB9"/>
    <w:rsid w:val="00C830AA"/>
    <w:rsid w:val="00C83285"/>
    <w:rsid w:val="00C84527"/>
    <w:rsid w:val="00C8482C"/>
    <w:rsid w:val="00C84ED9"/>
    <w:rsid w:val="00C850AC"/>
    <w:rsid w:val="00C8569A"/>
    <w:rsid w:val="00C8579F"/>
    <w:rsid w:val="00C85EF2"/>
    <w:rsid w:val="00C866F3"/>
    <w:rsid w:val="00C868DD"/>
    <w:rsid w:val="00C86E6A"/>
    <w:rsid w:val="00C87297"/>
    <w:rsid w:val="00C875DE"/>
    <w:rsid w:val="00C878EC"/>
    <w:rsid w:val="00C90436"/>
    <w:rsid w:val="00C90651"/>
    <w:rsid w:val="00C9067B"/>
    <w:rsid w:val="00C90B55"/>
    <w:rsid w:val="00C9186D"/>
    <w:rsid w:val="00C919F7"/>
    <w:rsid w:val="00C91AFF"/>
    <w:rsid w:val="00C91B07"/>
    <w:rsid w:val="00C92185"/>
    <w:rsid w:val="00C92946"/>
    <w:rsid w:val="00C9315B"/>
    <w:rsid w:val="00C93321"/>
    <w:rsid w:val="00C933E0"/>
    <w:rsid w:val="00C93450"/>
    <w:rsid w:val="00C93A1E"/>
    <w:rsid w:val="00C93AE4"/>
    <w:rsid w:val="00C93EA9"/>
    <w:rsid w:val="00C93F79"/>
    <w:rsid w:val="00C94873"/>
    <w:rsid w:val="00C9512E"/>
    <w:rsid w:val="00C95529"/>
    <w:rsid w:val="00C95FF9"/>
    <w:rsid w:val="00C96435"/>
    <w:rsid w:val="00C96D62"/>
    <w:rsid w:val="00C97102"/>
    <w:rsid w:val="00C97220"/>
    <w:rsid w:val="00C973AB"/>
    <w:rsid w:val="00C9755B"/>
    <w:rsid w:val="00C9781E"/>
    <w:rsid w:val="00C97825"/>
    <w:rsid w:val="00C979E4"/>
    <w:rsid w:val="00C97A9D"/>
    <w:rsid w:val="00CA050C"/>
    <w:rsid w:val="00CA10D9"/>
    <w:rsid w:val="00CA1D30"/>
    <w:rsid w:val="00CA200C"/>
    <w:rsid w:val="00CA24B8"/>
    <w:rsid w:val="00CA2879"/>
    <w:rsid w:val="00CA2FAE"/>
    <w:rsid w:val="00CA3635"/>
    <w:rsid w:val="00CA3A68"/>
    <w:rsid w:val="00CA4214"/>
    <w:rsid w:val="00CA4628"/>
    <w:rsid w:val="00CA4CED"/>
    <w:rsid w:val="00CA551F"/>
    <w:rsid w:val="00CA5AB9"/>
    <w:rsid w:val="00CA5DE6"/>
    <w:rsid w:val="00CA715C"/>
    <w:rsid w:val="00CA72C0"/>
    <w:rsid w:val="00CA7963"/>
    <w:rsid w:val="00CA7D25"/>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B758C"/>
    <w:rsid w:val="00CC0211"/>
    <w:rsid w:val="00CC0345"/>
    <w:rsid w:val="00CC1719"/>
    <w:rsid w:val="00CC1A34"/>
    <w:rsid w:val="00CC1A74"/>
    <w:rsid w:val="00CC27F8"/>
    <w:rsid w:val="00CC34B6"/>
    <w:rsid w:val="00CC3B01"/>
    <w:rsid w:val="00CC40EA"/>
    <w:rsid w:val="00CC45AE"/>
    <w:rsid w:val="00CC4B14"/>
    <w:rsid w:val="00CC502B"/>
    <w:rsid w:val="00CC5167"/>
    <w:rsid w:val="00CC5760"/>
    <w:rsid w:val="00CC57FE"/>
    <w:rsid w:val="00CC59F3"/>
    <w:rsid w:val="00CC6244"/>
    <w:rsid w:val="00CC648F"/>
    <w:rsid w:val="00CC682E"/>
    <w:rsid w:val="00CC6C88"/>
    <w:rsid w:val="00CC6CDC"/>
    <w:rsid w:val="00CC73F1"/>
    <w:rsid w:val="00CD000C"/>
    <w:rsid w:val="00CD178C"/>
    <w:rsid w:val="00CD1CE6"/>
    <w:rsid w:val="00CD1D93"/>
    <w:rsid w:val="00CD26C7"/>
    <w:rsid w:val="00CD2B6B"/>
    <w:rsid w:val="00CD2FD0"/>
    <w:rsid w:val="00CD354D"/>
    <w:rsid w:val="00CD3875"/>
    <w:rsid w:val="00CD3BC3"/>
    <w:rsid w:val="00CD3F2D"/>
    <w:rsid w:val="00CD478E"/>
    <w:rsid w:val="00CD4C39"/>
    <w:rsid w:val="00CD5383"/>
    <w:rsid w:val="00CD6345"/>
    <w:rsid w:val="00CD661F"/>
    <w:rsid w:val="00CD66C2"/>
    <w:rsid w:val="00CD67BE"/>
    <w:rsid w:val="00CD6F09"/>
    <w:rsid w:val="00CD7455"/>
    <w:rsid w:val="00CD749E"/>
    <w:rsid w:val="00CD77E5"/>
    <w:rsid w:val="00CD791A"/>
    <w:rsid w:val="00CD7A27"/>
    <w:rsid w:val="00CD7E1F"/>
    <w:rsid w:val="00CD7EF5"/>
    <w:rsid w:val="00CE020C"/>
    <w:rsid w:val="00CE06CB"/>
    <w:rsid w:val="00CE133E"/>
    <w:rsid w:val="00CE21B5"/>
    <w:rsid w:val="00CE2E08"/>
    <w:rsid w:val="00CE32A3"/>
    <w:rsid w:val="00CE3C21"/>
    <w:rsid w:val="00CE3E8C"/>
    <w:rsid w:val="00CE6BE3"/>
    <w:rsid w:val="00CF0A09"/>
    <w:rsid w:val="00CF0BC4"/>
    <w:rsid w:val="00CF12B8"/>
    <w:rsid w:val="00CF1497"/>
    <w:rsid w:val="00CF191F"/>
    <w:rsid w:val="00CF1968"/>
    <w:rsid w:val="00CF1D33"/>
    <w:rsid w:val="00CF2036"/>
    <w:rsid w:val="00CF20B2"/>
    <w:rsid w:val="00CF2826"/>
    <w:rsid w:val="00CF2D03"/>
    <w:rsid w:val="00CF311A"/>
    <w:rsid w:val="00CF36B1"/>
    <w:rsid w:val="00CF39BE"/>
    <w:rsid w:val="00CF3CEB"/>
    <w:rsid w:val="00CF3D2F"/>
    <w:rsid w:val="00CF3EA2"/>
    <w:rsid w:val="00CF45D1"/>
    <w:rsid w:val="00CF48FD"/>
    <w:rsid w:val="00CF4FFA"/>
    <w:rsid w:val="00CF6171"/>
    <w:rsid w:val="00CF6640"/>
    <w:rsid w:val="00CF6F26"/>
    <w:rsid w:val="00CF7155"/>
    <w:rsid w:val="00CF7297"/>
    <w:rsid w:val="00CF77C2"/>
    <w:rsid w:val="00D004F6"/>
    <w:rsid w:val="00D008EA"/>
    <w:rsid w:val="00D01284"/>
    <w:rsid w:val="00D018B1"/>
    <w:rsid w:val="00D01EDF"/>
    <w:rsid w:val="00D02222"/>
    <w:rsid w:val="00D02CF6"/>
    <w:rsid w:val="00D02DF0"/>
    <w:rsid w:val="00D031AC"/>
    <w:rsid w:val="00D0345B"/>
    <w:rsid w:val="00D03EE3"/>
    <w:rsid w:val="00D0486E"/>
    <w:rsid w:val="00D04A4F"/>
    <w:rsid w:val="00D04F70"/>
    <w:rsid w:val="00D05401"/>
    <w:rsid w:val="00D056C4"/>
    <w:rsid w:val="00D056F9"/>
    <w:rsid w:val="00D05A19"/>
    <w:rsid w:val="00D05E2B"/>
    <w:rsid w:val="00D05F59"/>
    <w:rsid w:val="00D0600C"/>
    <w:rsid w:val="00D06245"/>
    <w:rsid w:val="00D067CD"/>
    <w:rsid w:val="00D06C3A"/>
    <w:rsid w:val="00D078F3"/>
    <w:rsid w:val="00D1078A"/>
    <w:rsid w:val="00D10EA8"/>
    <w:rsid w:val="00D11575"/>
    <w:rsid w:val="00D11767"/>
    <w:rsid w:val="00D119D9"/>
    <w:rsid w:val="00D120A7"/>
    <w:rsid w:val="00D1210C"/>
    <w:rsid w:val="00D12164"/>
    <w:rsid w:val="00D12ACD"/>
    <w:rsid w:val="00D1385C"/>
    <w:rsid w:val="00D13A95"/>
    <w:rsid w:val="00D13B37"/>
    <w:rsid w:val="00D13C34"/>
    <w:rsid w:val="00D1428B"/>
    <w:rsid w:val="00D147E5"/>
    <w:rsid w:val="00D14A06"/>
    <w:rsid w:val="00D15011"/>
    <w:rsid w:val="00D15445"/>
    <w:rsid w:val="00D156B3"/>
    <w:rsid w:val="00D15CEB"/>
    <w:rsid w:val="00D1636A"/>
    <w:rsid w:val="00D16685"/>
    <w:rsid w:val="00D16E6B"/>
    <w:rsid w:val="00D16E86"/>
    <w:rsid w:val="00D1773E"/>
    <w:rsid w:val="00D17E47"/>
    <w:rsid w:val="00D17F68"/>
    <w:rsid w:val="00D2033B"/>
    <w:rsid w:val="00D20E2A"/>
    <w:rsid w:val="00D2106E"/>
    <w:rsid w:val="00D21289"/>
    <w:rsid w:val="00D2258E"/>
    <w:rsid w:val="00D22976"/>
    <w:rsid w:val="00D22C92"/>
    <w:rsid w:val="00D22FA3"/>
    <w:rsid w:val="00D232D7"/>
    <w:rsid w:val="00D23778"/>
    <w:rsid w:val="00D24580"/>
    <w:rsid w:val="00D2471A"/>
    <w:rsid w:val="00D24BCD"/>
    <w:rsid w:val="00D253F1"/>
    <w:rsid w:val="00D2587B"/>
    <w:rsid w:val="00D2591E"/>
    <w:rsid w:val="00D25CE3"/>
    <w:rsid w:val="00D25FD3"/>
    <w:rsid w:val="00D26562"/>
    <w:rsid w:val="00D2671E"/>
    <w:rsid w:val="00D27044"/>
    <w:rsid w:val="00D273C6"/>
    <w:rsid w:val="00D2771E"/>
    <w:rsid w:val="00D3014C"/>
    <w:rsid w:val="00D30A5F"/>
    <w:rsid w:val="00D30B3C"/>
    <w:rsid w:val="00D30F4A"/>
    <w:rsid w:val="00D319DB"/>
    <w:rsid w:val="00D3217E"/>
    <w:rsid w:val="00D32348"/>
    <w:rsid w:val="00D324C7"/>
    <w:rsid w:val="00D32FA3"/>
    <w:rsid w:val="00D345FB"/>
    <w:rsid w:val="00D3481D"/>
    <w:rsid w:val="00D35D16"/>
    <w:rsid w:val="00D35E75"/>
    <w:rsid w:val="00D36333"/>
    <w:rsid w:val="00D36754"/>
    <w:rsid w:val="00D367E7"/>
    <w:rsid w:val="00D369AE"/>
    <w:rsid w:val="00D36B7A"/>
    <w:rsid w:val="00D379A1"/>
    <w:rsid w:val="00D37E46"/>
    <w:rsid w:val="00D40D53"/>
    <w:rsid w:val="00D41A66"/>
    <w:rsid w:val="00D41D68"/>
    <w:rsid w:val="00D41F93"/>
    <w:rsid w:val="00D421B7"/>
    <w:rsid w:val="00D42529"/>
    <w:rsid w:val="00D430ED"/>
    <w:rsid w:val="00D433A5"/>
    <w:rsid w:val="00D438A5"/>
    <w:rsid w:val="00D43C1A"/>
    <w:rsid w:val="00D44D5B"/>
    <w:rsid w:val="00D453B5"/>
    <w:rsid w:val="00D45BF6"/>
    <w:rsid w:val="00D45EB3"/>
    <w:rsid w:val="00D46856"/>
    <w:rsid w:val="00D46D27"/>
    <w:rsid w:val="00D4704E"/>
    <w:rsid w:val="00D47B9D"/>
    <w:rsid w:val="00D50FB2"/>
    <w:rsid w:val="00D515A3"/>
    <w:rsid w:val="00D5172A"/>
    <w:rsid w:val="00D5188E"/>
    <w:rsid w:val="00D51AC4"/>
    <w:rsid w:val="00D51CCD"/>
    <w:rsid w:val="00D52036"/>
    <w:rsid w:val="00D5238F"/>
    <w:rsid w:val="00D52574"/>
    <w:rsid w:val="00D52800"/>
    <w:rsid w:val="00D52A4E"/>
    <w:rsid w:val="00D52D05"/>
    <w:rsid w:val="00D52DBA"/>
    <w:rsid w:val="00D535E2"/>
    <w:rsid w:val="00D53866"/>
    <w:rsid w:val="00D53A15"/>
    <w:rsid w:val="00D549F9"/>
    <w:rsid w:val="00D54BB0"/>
    <w:rsid w:val="00D55904"/>
    <w:rsid w:val="00D55DB5"/>
    <w:rsid w:val="00D55F4B"/>
    <w:rsid w:val="00D55FFB"/>
    <w:rsid w:val="00D5629B"/>
    <w:rsid w:val="00D56ACD"/>
    <w:rsid w:val="00D573C8"/>
    <w:rsid w:val="00D57F04"/>
    <w:rsid w:val="00D57F50"/>
    <w:rsid w:val="00D60338"/>
    <w:rsid w:val="00D60DBA"/>
    <w:rsid w:val="00D60E14"/>
    <w:rsid w:val="00D61C4D"/>
    <w:rsid w:val="00D634FA"/>
    <w:rsid w:val="00D639AF"/>
    <w:rsid w:val="00D63C81"/>
    <w:rsid w:val="00D63FA8"/>
    <w:rsid w:val="00D64471"/>
    <w:rsid w:val="00D64868"/>
    <w:rsid w:val="00D64AA1"/>
    <w:rsid w:val="00D64CCA"/>
    <w:rsid w:val="00D65232"/>
    <w:rsid w:val="00D65CAD"/>
    <w:rsid w:val="00D662E0"/>
    <w:rsid w:val="00D66EF5"/>
    <w:rsid w:val="00D7003A"/>
    <w:rsid w:val="00D701BB"/>
    <w:rsid w:val="00D702F4"/>
    <w:rsid w:val="00D70359"/>
    <w:rsid w:val="00D70817"/>
    <w:rsid w:val="00D7149F"/>
    <w:rsid w:val="00D714DA"/>
    <w:rsid w:val="00D72218"/>
    <w:rsid w:val="00D727ED"/>
    <w:rsid w:val="00D728C6"/>
    <w:rsid w:val="00D72B06"/>
    <w:rsid w:val="00D73158"/>
    <w:rsid w:val="00D736CC"/>
    <w:rsid w:val="00D7377F"/>
    <w:rsid w:val="00D73B05"/>
    <w:rsid w:val="00D74907"/>
    <w:rsid w:val="00D756D6"/>
    <w:rsid w:val="00D75EDD"/>
    <w:rsid w:val="00D76B04"/>
    <w:rsid w:val="00D76D34"/>
    <w:rsid w:val="00D7705E"/>
    <w:rsid w:val="00D772C8"/>
    <w:rsid w:val="00D779FE"/>
    <w:rsid w:val="00D77A0E"/>
    <w:rsid w:val="00D77A2C"/>
    <w:rsid w:val="00D77D64"/>
    <w:rsid w:val="00D77EC7"/>
    <w:rsid w:val="00D803EE"/>
    <w:rsid w:val="00D8044A"/>
    <w:rsid w:val="00D80809"/>
    <w:rsid w:val="00D81070"/>
    <w:rsid w:val="00D8145F"/>
    <w:rsid w:val="00D81F42"/>
    <w:rsid w:val="00D82DD1"/>
    <w:rsid w:val="00D82FDB"/>
    <w:rsid w:val="00D832D4"/>
    <w:rsid w:val="00D84279"/>
    <w:rsid w:val="00D84ADC"/>
    <w:rsid w:val="00D84E4D"/>
    <w:rsid w:val="00D85935"/>
    <w:rsid w:val="00D85A83"/>
    <w:rsid w:val="00D85BE9"/>
    <w:rsid w:val="00D85FEF"/>
    <w:rsid w:val="00D8684B"/>
    <w:rsid w:val="00D86B50"/>
    <w:rsid w:val="00D86EDA"/>
    <w:rsid w:val="00D873C4"/>
    <w:rsid w:val="00D87F75"/>
    <w:rsid w:val="00D901B4"/>
    <w:rsid w:val="00D904ED"/>
    <w:rsid w:val="00D90CCE"/>
    <w:rsid w:val="00D9127A"/>
    <w:rsid w:val="00D91AEC"/>
    <w:rsid w:val="00D91FC9"/>
    <w:rsid w:val="00D933DA"/>
    <w:rsid w:val="00D93598"/>
    <w:rsid w:val="00D9386A"/>
    <w:rsid w:val="00D93A03"/>
    <w:rsid w:val="00D93E68"/>
    <w:rsid w:val="00D94114"/>
    <w:rsid w:val="00D9428E"/>
    <w:rsid w:val="00D9436F"/>
    <w:rsid w:val="00D944C0"/>
    <w:rsid w:val="00D94782"/>
    <w:rsid w:val="00D955F3"/>
    <w:rsid w:val="00D95654"/>
    <w:rsid w:val="00D95C7D"/>
    <w:rsid w:val="00D95D0B"/>
    <w:rsid w:val="00D96458"/>
    <w:rsid w:val="00D9690A"/>
    <w:rsid w:val="00D96FF8"/>
    <w:rsid w:val="00D9731B"/>
    <w:rsid w:val="00D97902"/>
    <w:rsid w:val="00D97936"/>
    <w:rsid w:val="00DA0606"/>
    <w:rsid w:val="00DA08EB"/>
    <w:rsid w:val="00DA0AF0"/>
    <w:rsid w:val="00DA141A"/>
    <w:rsid w:val="00DA15B0"/>
    <w:rsid w:val="00DA19FD"/>
    <w:rsid w:val="00DA280D"/>
    <w:rsid w:val="00DA2BD9"/>
    <w:rsid w:val="00DA2E19"/>
    <w:rsid w:val="00DA344A"/>
    <w:rsid w:val="00DA3CEA"/>
    <w:rsid w:val="00DA3F1E"/>
    <w:rsid w:val="00DA4CE8"/>
    <w:rsid w:val="00DA4D55"/>
    <w:rsid w:val="00DA4FAB"/>
    <w:rsid w:val="00DA514A"/>
    <w:rsid w:val="00DA54DA"/>
    <w:rsid w:val="00DA6491"/>
    <w:rsid w:val="00DA65F2"/>
    <w:rsid w:val="00DA6914"/>
    <w:rsid w:val="00DA696C"/>
    <w:rsid w:val="00DA6DAA"/>
    <w:rsid w:val="00DA7F2A"/>
    <w:rsid w:val="00DB006D"/>
    <w:rsid w:val="00DB0276"/>
    <w:rsid w:val="00DB04A5"/>
    <w:rsid w:val="00DB0C27"/>
    <w:rsid w:val="00DB1415"/>
    <w:rsid w:val="00DB1B6E"/>
    <w:rsid w:val="00DB2F4B"/>
    <w:rsid w:val="00DB3570"/>
    <w:rsid w:val="00DB44A9"/>
    <w:rsid w:val="00DB49E2"/>
    <w:rsid w:val="00DB4A3C"/>
    <w:rsid w:val="00DB4BF0"/>
    <w:rsid w:val="00DB4BF5"/>
    <w:rsid w:val="00DB4EF5"/>
    <w:rsid w:val="00DB513A"/>
    <w:rsid w:val="00DB6566"/>
    <w:rsid w:val="00DB6A64"/>
    <w:rsid w:val="00DB7468"/>
    <w:rsid w:val="00DB74F7"/>
    <w:rsid w:val="00DB7808"/>
    <w:rsid w:val="00DB7A3A"/>
    <w:rsid w:val="00DB7F80"/>
    <w:rsid w:val="00DC0485"/>
    <w:rsid w:val="00DC0956"/>
    <w:rsid w:val="00DC10F6"/>
    <w:rsid w:val="00DC13A8"/>
    <w:rsid w:val="00DC15D8"/>
    <w:rsid w:val="00DC2033"/>
    <w:rsid w:val="00DC2151"/>
    <w:rsid w:val="00DC246F"/>
    <w:rsid w:val="00DC36D5"/>
    <w:rsid w:val="00DC4C39"/>
    <w:rsid w:val="00DC5165"/>
    <w:rsid w:val="00DC57DA"/>
    <w:rsid w:val="00DC5C54"/>
    <w:rsid w:val="00DC5D5D"/>
    <w:rsid w:val="00DC5E5A"/>
    <w:rsid w:val="00DC651E"/>
    <w:rsid w:val="00DC704E"/>
    <w:rsid w:val="00DC761E"/>
    <w:rsid w:val="00DC775E"/>
    <w:rsid w:val="00DC7B91"/>
    <w:rsid w:val="00DD0D1C"/>
    <w:rsid w:val="00DD1107"/>
    <w:rsid w:val="00DD13B8"/>
    <w:rsid w:val="00DD1683"/>
    <w:rsid w:val="00DD1B65"/>
    <w:rsid w:val="00DD21B3"/>
    <w:rsid w:val="00DD2DA6"/>
    <w:rsid w:val="00DD34E0"/>
    <w:rsid w:val="00DD3649"/>
    <w:rsid w:val="00DD5C53"/>
    <w:rsid w:val="00DD616F"/>
    <w:rsid w:val="00DD662C"/>
    <w:rsid w:val="00DD6E00"/>
    <w:rsid w:val="00DD6F80"/>
    <w:rsid w:val="00DD77D2"/>
    <w:rsid w:val="00DE039D"/>
    <w:rsid w:val="00DE041B"/>
    <w:rsid w:val="00DE123D"/>
    <w:rsid w:val="00DE1C25"/>
    <w:rsid w:val="00DE2631"/>
    <w:rsid w:val="00DE2B0A"/>
    <w:rsid w:val="00DE2D3D"/>
    <w:rsid w:val="00DE350D"/>
    <w:rsid w:val="00DE3D0C"/>
    <w:rsid w:val="00DE4B50"/>
    <w:rsid w:val="00DE5025"/>
    <w:rsid w:val="00DE5A94"/>
    <w:rsid w:val="00DE6C88"/>
    <w:rsid w:val="00DE6CA5"/>
    <w:rsid w:val="00DE756A"/>
    <w:rsid w:val="00DE7A6F"/>
    <w:rsid w:val="00DE7F17"/>
    <w:rsid w:val="00DF01D0"/>
    <w:rsid w:val="00DF0435"/>
    <w:rsid w:val="00DF0496"/>
    <w:rsid w:val="00DF0D8F"/>
    <w:rsid w:val="00DF18AA"/>
    <w:rsid w:val="00DF1D88"/>
    <w:rsid w:val="00DF2658"/>
    <w:rsid w:val="00DF2A8D"/>
    <w:rsid w:val="00DF32C7"/>
    <w:rsid w:val="00DF333A"/>
    <w:rsid w:val="00DF34EB"/>
    <w:rsid w:val="00DF3629"/>
    <w:rsid w:val="00DF3DF1"/>
    <w:rsid w:val="00DF424A"/>
    <w:rsid w:val="00DF44E4"/>
    <w:rsid w:val="00DF4728"/>
    <w:rsid w:val="00DF4924"/>
    <w:rsid w:val="00DF4D18"/>
    <w:rsid w:val="00DF511B"/>
    <w:rsid w:val="00DF56F5"/>
    <w:rsid w:val="00DF5960"/>
    <w:rsid w:val="00DF60E3"/>
    <w:rsid w:val="00DF61DC"/>
    <w:rsid w:val="00DF667A"/>
    <w:rsid w:val="00DF772C"/>
    <w:rsid w:val="00DF7BF8"/>
    <w:rsid w:val="00DF7FF8"/>
    <w:rsid w:val="00E0028F"/>
    <w:rsid w:val="00E00414"/>
    <w:rsid w:val="00E0063E"/>
    <w:rsid w:val="00E00B46"/>
    <w:rsid w:val="00E00E67"/>
    <w:rsid w:val="00E01560"/>
    <w:rsid w:val="00E015BE"/>
    <w:rsid w:val="00E0193C"/>
    <w:rsid w:val="00E02574"/>
    <w:rsid w:val="00E029C7"/>
    <w:rsid w:val="00E02BC2"/>
    <w:rsid w:val="00E0339C"/>
    <w:rsid w:val="00E033A9"/>
    <w:rsid w:val="00E0380B"/>
    <w:rsid w:val="00E03C52"/>
    <w:rsid w:val="00E044E7"/>
    <w:rsid w:val="00E048AA"/>
    <w:rsid w:val="00E04AE0"/>
    <w:rsid w:val="00E05669"/>
    <w:rsid w:val="00E06077"/>
    <w:rsid w:val="00E0609B"/>
    <w:rsid w:val="00E06489"/>
    <w:rsid w:val="00E071C6"/>
    <w:rsid w:val="00E07A42"/>
    <w:rsid w:val="00E07ED7"/>
    <w:rsid w:val="00E104FE"/>
    <w:rsid w:val="00E10B10"/>
    <w:rsid w:val="00E10CAE"/>
    <w:rsid w:val="00E11384"/>
    <w:rsid w:val="00E11C52"/>
    <w:rsid w:val="00E130BE"/>
    <w:rsid w:val="00E14C94"/>
    <w:rsid w:val="00E152C7"/>
    <w:rsid w:val="00E157C9"/>
    <w:rsid w:val="00E1635F"/>
    <w:rsid w:val="00E16A49"/>
    <w:rsid w:val="00E16ADD"/>
    <w:rsid w:val="00E170D6"/>
    <w:rsid w:val="00E171C1"/>
    <w:rsid w:val="00E20D17"/>
    <w:rsid w:val="00E21797"/>
    <w:rsid w:val="00E21B9A"/>
    <w:rsid w:val="00E21E2C"/>
    <w:rsid w:val="00E229DD"/>
    <w:rsid w:val="00E22E4B"/>
    <w:rsid w:val="00E230E7"/>
    <w:rsid w:val="00E233A4"/>
    <w:rsid w:val="00E2470A"/>
    <w:rsid w:val="00E2505C"/>
    <w:rsid w:val="00E25635"/>
    <w:rsid w:val="00E2657D"/>
    <w:rsid w:val="00E26D3F"/>
    <w:rsid w:val="00E2764F"/>
    <w:rsid w:val="00E276D1"/>
    <w:rsid w:val="00E27E76"/>
    <w:rsid w:val="00E310E3"/>
    <w:rsid w:val="00E3115F"/>
    <w:rsid w:val="00E31409"/>
    <w:rsid w:val="00E3167E"/>
    <w:rsid w:val="00E31A81"/>
    <w:rsid w:val="00E31E06"/>
    <w:rsid w:val="00E322F8"/>
    <w:rsid w:val="00E3261F"/>
    <w:rsid w:val="00E32CFC"/>
    <w:rsid w:val="00E32FD1"/>
    <w:rsid w:val="00E33019"/>
    <w:rsid w:val="00E3387D"/>
    <w:rsid w:val="00E33E8B"/>
    <w:rsid w:val="00E34011"/>
    <w:rsid w:val="00E3408D"/>
    <w:rsid w:val="00E35DE1"/>
    <w:rsid w:val="00E36253"/>
    <w:rsid w:val="00E362FF"/>
    <w:rsid w:val="00E368A2"/>
    <w:rsid w:val="00E37545"/>
    <w:rsid w:val="00E37805"/>
    <w:rsid w:val="00E40D7D"/>
    <w:rsid w:val="00E41BB4"/>
    <w:rsid w:val="00E41E5E"/>
    <w:rsid w:val="00E42705"/>
    <w:rsid w:val="00E42808"/>
    <w:rsid w:val="00E42953"/>
    <w:rsid w:val="00E43122"/>
    <w:rsid w:val="00E4335C"/>
    <w:rsid w:val="00E43360"/>
    <w:rsid w:val="00E436EC"/>
    <w:rsid w:val="00E43C50"/>
    <w:rsid w:val="00E44597"/>
    <w:rsid w:val="00E445F5"/>
    <w:rsid w:val="00E448A6"/>
    <w:rsid w:val="00E44ADF"/>
    <w:rsid w:val="00E45571"/>
    <w:rsid w:val="00E455B0"/>
    <w:rsid w:val="00E45634"/>
    <w:rsid w:val="00E46A02"/>
    <w:rsid w:val="00E46F32"/>
    <w:rsid w:val="00E479A9"/>
    <w:rsid w:val="00E50076"/>
    <w:rsid w:val="00E50081"/>
    <w:rsid w:val="00E50551"/>
    <w:rsid w:val="00E50A46"/>
    <w:rsid w:val="00E5110A"/>
    <w:rsid w:val="00E519FA"/>
    <w:rsid w:val="00E51FEE"/>
    <w:rsid w:val="00E52F66"/>
    <w:rsid w:val="00E543E5"/>
    <w:rsid w:val="00E547CA"/>
    <w:rsid w:val="00E549FD"/>
    <w:rsid w:val="00E54E92"/>
    <w:rsid w:val="00E54FB0"/>
    <w:rsid w:val="00E550A0"/>
    <w:rsid w:val="00E550BB"/>
    <w:rsid w:val="00E557ED"/>
    <w:rsid w:val="00E55C3F"/>
    <w:rsid w:val="00E561DE"/>
    <w:rsid w:val="00E56C14"/>
    <w:rsid w:val="00E5775E"/>
    <w:rsid w:val="00E57AB4"/>
    <w:rsid w:val="00E6058C"/>
    <w:rsid w:val="00E60E9B"/>
    <w:rsid w:val="00E6369F"/>
    <w:rsid w:val="00E63E40"/>
    <w:rsid w:val="00E64244"/>
    <w:rsid w:val="00E64486"/>
    <w:rsid w:val="00E645A8"/>
    <w:rsid w:val="00E6515E"/>
    <w:rsid w:val="00E6550C"/>
    <w:rsid w:val="00E65690"/>
    <w:rsid w:val="00E65E87"/>
    <w:rsid w:val="00E671E7"/>
    <w:rsid w:val="00E67433"/>
    <w:rsid w:val="00E67F16"/>
    <w:rsid w:val="00E7000C"/>
    <w:rsid w:val="00E70810"/>
    <w:rsid w:val="00E71307"/>
    <w:rsid w:val="00E713DD"/>
    <w:rsid w:val="00E721B8"/>
    <w:rsid w:val="00E72218"/>
    <w:rsid w:val="00E7267C"/>
    <w:rsid w:val="00E72B84"/>
    <w:rsid w:val="00E72D45"/>
    <w:rsid w:val="00E72E34"/>
    <w:rsid w:val="00E74960"/>
    <w:rsid w:val="00E7496A"/>
    <w:rsid w:val="00E751B6"/>
    <w:rsid w:val="00E75621"/>
    <w:rsid w:val="00E7583D"/>
    <w:rsid w:val="00E761FF"/>
    <w:rsid w:val="00E763E0"/>
    <w:rsid w:val="00E76ABB"/>
    <w:rsid w:val="00E76B3B"/>
    <w:rsid w:val="00E76EDA"/>
    <w:rsid w:val="00E77309"/>
    <w:rsid w:val="00E77576"/>
    <w:rsid w:val="00E7759D"/>
    <w:rsid w:val="00E776D1"/>
    <w:rsid w:val="00E77910"/>
    <w:rsid w:val="00E77967"/>
    <w:rsid w:val="00E802CF"/>
    <w:rsid w:val="00E80CDB"/>
    <w:rsid w:val="00E80FA1"/>
    <w:rsid w:val="00E810AB"/>
    <w:rsid w:val="00E816A5"/>
    <w:rsid w:val="00E81BD3"/>
    <w:rsid w:val="00E81BD6"/>
    <w:rsid w:val="00E823E0"/>
    <w:rsid w:val="00E84102"/>
    <w:rsid w:val="00E843BD"/>
    <w:rsid w:val="00E84583"/>
    <w:rsid w:val="00E84947"/>
    <w:rsid w:val="00E84953"/>
    <w:rsid w:val="00E849A0"/>
    <w:rsid w:val="00E857C8"/>
    <w:rsid w:val="00E859F2"/>
    <w:rsid w:val="00E86099"/>
    <w:rsid w:val="00E86110"/>
    <w:rsid w:val="00E8628D"/>
    <w:rsid w:val="00E86892"/>
    <w:rsid w:val="00E86B5D"/>
    <w:rsid w:val="00E86F41"/>
    <w:rsid w:val="00E8761C"/>
    <w:rsid w:val="00E877C4"/>
    <w:rsid w:val="00E87CAB"/>
    <w:rsid w:val="00E90552"/>
    <w:rsid w:val="00E90557"/>
    <w:rsid w:val="00E9084B"/>
    <w:rsid w:val="00E90AA9"/>
    <w:rsid w:val="00E9282C"/>
    <w:rsid w:val="00E92DAA"/>
    <w:rsid w:val="00E932AB"/>
    <w:rsid w:val="00E93710"/>
    <w:rsid w:val="00E93CA2"/>
    <w:rsid w:val="00E93E3F"/>
    <w:rsid w:val="00E94175"/>
    <w:rsid w:val="00E94DC1"/>
    <w:rsid w:val="00E95221"/>
    <w:rsid w:val="00E95C59"/>
    <w:rsid w:val="00E96022"/>
    <w:rsid w:val="00E9604C"/>
    <w:rsid w:val="00E96286"/>
    <w:rsid w:val="00E96987"/>
    <w:rsid w:val="00E96D30"/>
    <w:rsid w:val="00E96D3D"/>
    <w:rsid w:val="00E970B8"/>
    <w:rsid w:val="00E97AF4"/>
    <w:rsid w:val="00E97B1D"/>
    <w:rsid w:val="00E97CF4"/>
    <w:rsid w:val="00EA02B9"/>
    <w:rsid w:val="00EA0423"/>
    <w:rsid w:val="00EA048E"/>
    <w:rsid w:val="00EA074A"/>
    <w:rsid w:val="00EA07C9"/>
    <w:rsid w:val="00EA0C99"/>
    <w:rsid w:val="00EA0D1C"/>
    <w:rsid w:val="00EA1389"/>
    <w:rsid w:val="00EA2A43"/>
    <w:rsid w:val="00EA3318"/>
    <w:rsid w:val="00EA4171"/>
    <w:rsid w:val="00EA4226"/>
    <w:rsid w:val="00EA4538"/>
    <w:rsid w:val="00EA466C"/>
    <w:rsid w:val="00EA46BF"/>
    <w:rsid w:val="00EA503E"/>
    <w:rsid w:val="00EA515C"/>
    <w:rsid w:val="00EA5E5D"/>
    <w:rsid w:val="00EA698F"/>
    <w:rsid w:val="00EA6A94"/>
    <w:rsid w:val="00EA6AA8"/>
    <w:rsid w:val="00EA7187"/>
    <w:rsid w:val="00EA76A9"/>
    <w:rsid w:val="00EA77D6"/>
    <w:rsid w:val="00EA7B23"/>
    <w:rsid w:val="00EA7B5B"/>
    <w:rsid w:val="00EB0B09"/>
    <w:rsid w:val="00EB0BF8"/>
    <w:rsid w:val="00EB0C01"/>
    <w:rsid w:val="00EB0C99"/>
    <w:rsid w:val="00EB0CAD"/>
    <w:rsid w:val="00EB0FD1"/>
    <w:rsid w:val="00EB138E"/>
    <w:rsid w:val="00EB148D"/>
    <w:rsid w:val="00EB1D19"/>
    <w:rsid w:val="00EB1DF6"/>
    <w:rsid w:val="00EB24CC"/>
    <w:rsid w:val="00EB2793"/>
    <w:rsid w:val="00EB2D1C"/>
    <w:rsid w:val="00EB2F8A"/>
    <w:rsid w:val="00EB3482"/>
    <w:rsid w:val="00EB3915"/>
    <w:rsid w:val="00EB3A65"/>
    <w:rsid w:val="00EB3C3A"/>
    <w:rsid w:val="00EB4660"/>
    <w:rsid w:val="00EB4893"/>
    <w:rsid w:val="00EB4B0B"/>
    <w:rsid w:val="00EB4BDE"/>
    <w:rsid w:val="00EB51BB"/>
    <w:rsid w:val="00EB51C9"/>
    <w:rsid w:val="00EB5202"/>
    <w:rsid w:val="00EB5348"/>
    <w:rsid w:val="00EB537F"/>
    <w:rsid w:val="00EB580C"/>
    <w:rsid w:val="00EB5CD2"/>
    <w:rsid w:val="00EB6135"/>
    <w:rsid w:val="00EB64D1"/>
    <w:rsid w:val="00EB64FE"/>
    <w:rsid w:val="00EB6970"/>
    <w:rsid w:val="00EB73D9"/>
    <w:rsid w:val="00EC074C"/>
    <w:rsid w:val="00EC0DAC"/>
    <w:rsid w:val="00EC157E"/>
    <w:rsid w:val="00EC1C61"/>
    <w:rsid w:val="00EC1F9B"/>
    <w:rsid w:val="00EC2B3D"/>
    <w:rsid w:val="00EC2FCE"/>
    <w:rsid w:val="00EC31EA"/>
    <w:rsid w:val="00EC3CC4"/>
    <w:rsid w:val="00EC42F4"/>
    <w:rsid w:val="00EC455E"/>
    <w:rsid w:val="00EC45FB"/>
    <w:rsid w:val="00EC48A8"/>
    <w:rsid w:val="00EC5213"/>
    <w:rsid w:val="00EC5BDA"/>
    <w:rsid w:val="00EC6055"/>
    <w:rsid w:val="00EC60F1"/>
    <w:rsid w:val="00EC69FF"/>
    <w:rsid w:val="00EC71C2"/>
    <w:rsid w:val="00EC79FA"/>
    <w:rsid w:val="00ED016D"/>
    <w:rsid w:val="00ED0460"/>
    <w:rsid w:val="00ED127A"/>
    <w:rsid w:val="00ED150C"/>
    <w:rsid w:val="00ED154B"/>
    <w:rsid w:val="00ED1895"/>
    <w:rsid w:val="00ED1A62"/>
    <w:rsid w:val="00ED2915"/>
    <w:rsid w:val="00ED35D0"/>
    <w:rsid w:val="00ED4769"/>
    <w:rsid w:val="00ED483D"/>
    <w:rsid w:val="00ED4BBA"/>
    <w:rsid w:val="00ED4EAD"/>
    <w:rsid w:val="00ED5733"/>
    <w:rsid w:val="00ED5DDA"/>
    <w:rsid w:val="00ED6AE7"/>
    <w:rsid w:val="00ED6C8E"/>
    <w:rsid w:val="00ED78E6"/>
    <w:rsid w:val="00EE0A0F"/>
    <w:rsid w:val="00EE0ACC"/>
    <w:rsid w:val="00EE10C5"/>
    <w:rsid w:val="00EE122D"/>
    <w:rsid w:val="00EE146E"/>
    <w:rsid w:val="00EE1C8A"/>
    <w:rsid w:val="00EE1FFD"/>
    <w:rsid w:val="00EE225B"/>
    <w:rsid w:val="00EE31D7"/>
    <w:rsid w:val="00EE3405"/>
    <w:rsid w:val="00EE36AA"/>
    <w:rsid w:val="00EE387C"/>
    <w:rsid w:val="00EE3C3E"/>
    <w:rsid w:val="00EE4347"/>
    <w:rsid w:val="00EE4AF1"/>
    <w:rsid w:val="00EE4B4D"/>
    <w:rsid w:val="00EE5178"/>
    <w:rsid w:val="00EE51EF"/>
    <w:rsid w:val="00EE522B"/>
    <w:rsid w:val="00EE5300"/>
    <w:rsid w:val="00EE5326"/>
    <w:rsid w:val="00EE5374"/>
    <w:rsid w:val="00EE556A"/>
    <w:rsid w:val="00EE5601"/>
    <w:rsid w:val="00EE56AA"/>
    <w:rsid w:val="00EE5D45"/>
    <w:rsid w:val="00EE6092"/>
    <w:rsid w:val="00EE60E6"/>
    <w:rsid w:val="00EE7279"/>
    <w:rsid w:val="00EF00B1"/>
    <w:rsid w:val="00EF0379"/>
    <w:rsid w:val="00EF05FE"/>
    <w:rsid w:val="00EF08B6"/>
    <w:rsid w:val="00EF0AB4"/>
    <w:rsid w:val="00EF0CBB"/>
    <w:rsid w:val="00EF0EB6"/>
    <w:rsid w:val="00EF12A9"/>
    <w:rsid w:val="00EF1B0F"/>
    <w:rsid w:val="00EF1DB1"/>
    <w:rsid w:val="00EF1F30"/>
    <w:rsid w:val="00EF2246"/>
    <w:rsid w:val="00EF27AE"/>
    <w:rsid w:val="00EF28FB"/>
    <w:rsid w:val="00EF2A68"/>
    <w:rsid w:val="00EF2AFB"/>
    <w:rsid w:val="00EF2B16"/>
    <w:rsid w:val="00EF334E"/>
    <w:rsid w:val="00EF426D"/>
    <w:rsid w:val="00EF43A0"/>
    <w:rsid w:val="00EF44A3"/>
    <w:rsid w:val="00EF5139"/>
    <w:rsid w:val="00EF5300"/>
    <w:rsid w:val="00EF53B0"/>
    <w:rsid w:val="00EF59D9"/>
    <w:rsid w:val="00EF5AF6"/>
    <w:rsid w:val="00EF6AF3"/>
    <w:rsid w:val="00EF6B71"/>
    <w:rsid w:val="00EF6FCB"/>
    <w:rsid w:val="00F00778"/>
    <w:rsid w:val="00F00C50"/>
    <w:rsid w:val="00F01031"/>
    <w:rsid w:val="00F024B6"/>
    <w:rsid w:val="00F02528"/>
    <w:rsid w:val="00F02C19"/>
    <w:rsid w:val="00F02FCF"/>
    <w:rsid w:val="00F03A07"/>
    <w:rsid w:val="00F0449C"/>
    <w:rsid w:val="00F044BE"/>
    <w:rsid w:val="00F047D6"/>
    <w:rsid w:val="00F04805"/>
    <w:rsid w:val="00F0512A"/>
    <w:rsid w:val="00F051BE"/>
    <w:rsid w:val="00F0577A"/>
    <w:rsid w:val="00F05A71"/>
    <w:rsid w:val="00F05D77"/>
    <w:rsid w:val="00F070B0"/>
    <w:rsid w:val="00F0719F"/>
    <w:rsid w:val="00F07310"/>
    <w:rsid w:val="00F07A26"/>
    <w:rsid w:val="00F10BF1"/>
    <w:rsid w:val="00F10F55"/>
    <w:rsid w:val="00F11A89"/>
    <w:rsid w:val="00F122C8"/>
    <w:rsid w:val="00F137B8"/>
    <w:rsid w:val="00F13EED"/>
    <w:rsid w:val="00F14380"/>
    <w:rsid w:val="00F14AD9"/>
    <w:rsid w:val="00F14B74"/>
    <w:rsid w:val="00F152EA"/>
    <w:rsid w:val="00F1569D"/>
    <w:rsid w:val="00F15F04"/>
    <w:rsid w:val="00F15F48"/>
    <w:rsid w:val="00F16077"/>
    <w:rsid w:val="00F173C3"/>
    <w:rsid w:val="00F17C34"/>
    <w:rsid w:val="00F20246"/>
    <w:rsid w:val="00F212EB"/>
    <w:rsid w:val="00F220C7"/>
    <w:rsid w:val="00F226BC"/>
    <w:rsid w:val="00F22A2C"/>
    <w:rsid w:val="00F23AF6"/>
    <w:rsid w:val="00F24C4F"/>
    <w:rsid w:val="00F24CFC"/>
    <w:rsid w:val="00F2517C"/>
    <w:rsid w:val="00F2548A"/>
    <w:rsid w:val="00F26049"/>
    <w:rsid w:val="00F2637E"/>
    <w:rsid w:val="00F266E6"/>
    <w:rsid w:val="00F26886"/>
    <w:rsid w:val="00F26C5E"/>
    <w:rsid w:val="00F26F2A"/>
    <w:rsid w:val="00F27908"/>
    <w:rsid w:val="00F27A76"/>
    <w:rsid w:val="00F30060"/>
    <w:rsid w:val="00F30E3B"/>
    <w:rsid w:val="00F30F55"/>
    <w:rsid w:val="00F3155A"/>
    <w:rsid w:val="00F31FD5"/>
    <w:rsid w:val="00F322AA"/>
    <w:rsid w:val="00F327D7"/>
    <w:rsid w:val="00F328A2"/>
    <w:rsid w:val="00F32B0A"/>
    <w:rsid w:val="00F32ED4"/>
    <w:rsid w:val="00F32F1F"/>
    <w:rsid w:val="00F3309A"/>
    <w:rsid w:val="00F332FB"/>
    <w:rsid w:val="00F33953"/>
    <w:rsid w:val="00F33DEB"/>
    <w:rsid w:val="00F341C8"/>
    <w:rsid w:val="00F346CB"/>
    <w:rsid w:val="00F3552D"/>
    <w:rsid w:val="00F360ED"/>
    <w:rsid w:val="00F365F7"/>
    <w:rsid w:val="00F3746A"/>
    <w:rsid w:val="00F40C22"/>
    <w:rsid w:val="00F40D93"/>
    <w:rsid w:val="00F41C40"/>
    <w:rsid w:val="00F42C98"/>
    <w:rsid w:val="00F4346E"/>
    <w:rsid w:val="00F434B7"/>
    <w:rsid w:val="00F4375B"/>
    <w:rsid w:val="00F437C1"/>
    <w:rsid w:val="00F43AD8"/>
    <w:rsid w:val="00F43B98"/>
    <w:rsid w:val="00F43C27"/>
    <w:rsid w:val="00F44290"/>
    <w:rsid w:val="00F44F5D"/>
    <w:rsid w:val="00F453EF"/>
    <w:rsid w:val="00F45873"/>
    <w:rsid w:val="00F4676B"/>
    <w:rsid w:val="00F4754F"/>
    <w:rsid w:val="00F47D6D"/>
    <w:rsid w:val="00F50077"/>
    <w:rsid w:val="00F50C51"/>
    <w:rsid w:val="00F51901"/>
    <w:rsid w:val="00F51FA7"/>
    <w:rsid w:val="00F520D2"/>
    <w:rsid w:val="00F52828"/>
    <w:rsid w:val="00F53413"/>
    <w:rsid w:val="00F538AC"/>
    <w:rsid w:val="00F53BE3"/>
    <w:rsid w:val="00F543A6"/>
    <w:rsid w:val="00F54C55"/>
    <w:rsid w:val="00F54FD9"/>
    <w:rsid w:val="00F55211"/>
    <w:rsid w:val="00F55332"/>
    <w:rsid w:val="00F5533A"/>
    <w:rsid w:val="00F5540F"/>
    <w:rsid w:val="00F55CBE"/>
    <w:rsid w:val="00F55D18"/>
    <w:rsid w:val="00F56698"/>
    <w:rsid w:val="00F57B2D"/>
    <w:rsid w:val="00F6021D"/>
    <w:rsid w:val="00F60678"/>
    <w:rsid w:val="00F612BC"/>
    <w:rsid w:val="00F62CBF"/>
    <w:rsid w:val="00F62EF4"/>
    <w:rsid w:val="00F643A1"/>
    <w:rsid w:val="00F64BAF"/>
    <w:rsid w:val="00F6548D"/>
    <w:rsid w:val="00F65797"/>
    <w:rsid w:val="00F659E4"/>
    <w:rsid w:val="00F65F76"/>
    <w:rsid w:val="00F660EC"/>
    <w:rsid w:val="00F66F6C"/>
    <w:rsid w:val="00F670D2"/>
    <w:rsid w:val="00F67644"/>
    <w:rsid w:val="00F67C50"/>
    <w:rsid w:val="00F67D42"/>
    <w:rsid w:val="00F70267"/>
    <w:rsid w:val="00F70695"/>
    <w:rsid w:val="00F707F4"/>
    <w:rsid w:val="00F70886"/>
    <w:rsid w:val="00F708B4"/>
    <w:rsid w:val="00F70F30"/>
    <w:rsid w:val="00F71310"/>
    <w:rsid w:val="00F71BDC"/>
    <w:rsid w:val="00F71F2F"/>
    <w:rsid w:val="00F72E50"/>
    <w:rsid w:val="00F73A54"/>
    <w:rsid w:val="00F73ADB"/>
    <w:rsid w:val="00F73B46"/>
    <w:rsid w:val="00F73D87"/>
    <w:rsid w:val="00F73F91"/>
    <w:rsid w:val="00F74E9D"/>
    <w:rsid w:val="00F7500C"/>
    <w:rsid w:val="00F75161"/>
    <w:rsid w:val="00F77517"/>
    <w:rsid w:val="00F77770"/>
    <w:rsid w:val="00F7779C"/>
    <w:rsid w:val="00F77DD5"/>
    <w:rsid w:val="00F77EA2"/>
    <w:rsid w:val="00F80CE5"/>
    <w:rsid w:val="00F80EC3"/>
    <w:rsid w:val="00F81F09"/>
    <w:rsid w:val="00F820CA"/>
    <w:rsid w:val="00F823B0"/>
    <w:rsid w:val="00F82AAD"/>
    <w:rsid w:val="00F82F87"/>
    <w:rsid w:val="00F83B93"/>
    <w:rsid w:val="00F8413E"/>
    <w:rsid w:val="00F84208"/>
    <w:rsid w:val="00F84883"/>
    <w:rsid w:val="00F848E0"/>
    <w:rsid w:val="00F84D73"/>
    <w:rsid w:val="00F84F3F"/>
    <w:rsid w:val="00F85228"/>
    <w:rsid w:val="00F855C3"/>
    <w:rsid w:val="00F856B6"/>
    <w:rsid w:val="00F869C7"/>
    <w:rsid w:val="00F86AEB"/>
    <w:rsid w:val="00F87BA8"/>
    <w:rsid w:val="00F903B9"/>
    <w:rsid w:val="00F909AB"/>
    <w:rsid w:val="00F90AA0"/>
    <w:rsid w:val="00F90B9A"/>
    <w:rsid w:val="00F91A2D"/>
    <w:rsid w:val="00F920FE"/>
    <w:rsid w:val="00F924EC"/>
    <w:rsid w:val="00F92FE0"/>
    <w:rsid w:val="00F93546"/>
    <w:rsid w:val="00F93733"/>
    <w:rsid w:val="00F937DA"/>
    <w:rsid w:val="00F93C71"/>
    <w:rsid w:val="00F95700"/>
    <w:rsid w:val="00F97EBA"/>
    <w:rsid w:val="00F97EE5"/>
    <w:rsid w:val="00FA02AA"/>
    <w:rsid w:val="00FA067C"/>
    <w:rsid w:val="00FA0C26"/>
    <w:rsid w:val="00FA0D66"/>
    <w:rsid w:val="00FA1358"/>
    <w:rsid w:val="00FA145B"/>
    <w:rsid w:val="00FA16C1"/>
    <w:rsid w:val="00FA1E00"/>
    <w:rsid w:val="00FA20BB"/>
    <w:rsid w:val="00FA25B0"/>
    <w:rsid w:val="00FA39B8"/>
    <w:rsid w:val="00FA446C"/>
    <w:rsid w:val="00FA4F74"/>
    <w:rsid w:val="00FA53FB"/>
    <w:rsid w:val="00FA5601"/>
    <w:rsid w:val="00FA5D22"/>
    <w:rsid w:val="00FA69D9"/>
    <w:rsid w:val="00FA6BB7"/>
    <w:rsid w:val="00FA723F"/>
    <w:rsid w:val="00FA7FBB"/>
    <w:rsid w:val="00FB0142"/>
    <w:rsid w:val="00FB0818"/>
    <w:rsid w:val="00FB0C98"/>
    <w:rsid w:val="00FB0D26"/>
    <w:rsid w:val="00FB0FB0"/>
    <w:rsid w:val="00FB12E1"/>
    <w:rsid w:val="00FB200D"/>
    <w:rsid w:val="00FB2613"/>
    <w:rsid w:val="00FB288C"/>
    <w:rsid w:val="00FB3C9A"/>
    <w:rsid w:val="00FB40E8"/>
    <w:rsid w:val="00FB502C"/>
    <w:rsid w:val="00FB51B6"/>
    <w:rsid w:val="00FB5476"/>
    <w:rsid w:val="00FB58B6"/>
    <w:rsid w:val="00FB6551"/>
    <w:rsid w:val="00FB779D"/>
    <w:rsid w:val="00FB7D5D"/>
    <w:rsid w:val="00FC0326"/>
    <w:rsid w:val="00FC05D4"/>
    <w:rsid w:val="00FC06D7"/>
    <w:rsid w:val="00FC0B4D"/>
    <w:rsid w:val="00FC16B5"/>
    <w:rsid w:val="00FC2388"/>
    <w:rsid w:val="00FC24CE"/>
    <w:rsid w:val="00FC2A71"/>
    <w:rsid w:val="00FC39FD"/>
    <w:rsid w:val="00FC3A00"/>
    <w:rsid w:val="00FC4860"/>
    <w:rsid w:val="00FC4D7F"/>
    <w:rsid w:val="00FC51DE"/>
    <w:rsid w:val="00FC56FE"/>
    <w:rsid w:val="00FC5FDB"/>
    <w:rsid w:val="00FC604E"/>
    <w:rsid w:val="00FC62EB"/>
    <w:rsid w:val="00FC6792"/>
    <w:rsid w:val="00FC69AB"/>
    <w:rsid w:val="00FC6EB5"/>
    <w:rsid w:val="00FC70C4"/>
    <w:rsid w:val="00FC74AE"/>
    <w:rsid w:val="00FC792B"/>
    <w:rsid w:val="00FD0B8C"/>
    <w:rsid w:val="00FD10FE"/>
    <w:rsid w:val="00FD1871"/>
    <w:rsid w:val="00FD1B9B"/>
    <w:rsid w:val="00FD26C4"/>
    <w:rsid w:val="00FD2830"/>
    <w:rsid w:val="00FD328A"/>
    <w:rsid w:val="00FD3343"/>
    <w:rsid w:val="00FD4A96"/>
    <w:rsid w:val="00FD5A67"/>
    <w:rsid w:val="00FD6675"/>
    <w:rsid w:val="00FD6ED3"/>
    <w:rsid w:val="00FD7019"/>
    <w:rsid w:val="00FD7292"/>
    <w:rsid w:val="00FD7F97"/>
    <w:rsid w:val="00FE01E9"/>
    <w:rsid w:val="00FE041A"/>
    <w:rsid w:val="00FE0E17"/>
    <w:rsid w:val="00FE0F30"/>
    <w:rsid w:val="00FE11FA"/>
    <w:rsid w:val="00FE16C4"/>
    <w:rsid w:val="00FE1D4A"/>
    <w:rsid w:val="00FE1F70"/>
    <w:rsid w:val="00FE209E"/>
    <w:rsid w:val="00FE27A3"/>
    <w:rsid w:val="00FE2952"/>
    <w:rsid w:val="00FE45F1"/>
    <w:rsid w:val="00FE48F2"/>
    <w:rsid w:val="00FE5162"/>
    <w:rsid w:val="00FE5802"/>
    <w:rsid w:val="00FE5C18"/>
    <w:rsid w:val="00FE5CDB"/>
    <w:rsid w:val="00FE6452"/>
    <w:rsid w:val="00FE67A9"/>
    <w:rsid w:val="00FE78BD"/>
    <w:rsid w:val="00FF1009"/>
    <w:rsid w:val="00FF143E"/>
    <w:rsid w:val="00FF14B3"/>
    <w:rsid w:val="00FF1659"/>
    <w:rsid w:val="00FF2AB0"/>
    <w:rsid w:val="00FF366D"/>
    <w:rsid w:val="00FF3C94"/>
    <w:rsid w:val="00FF41BB"/>
    <w:rsid w:val="00FF474E"/>
    <w:rsid w:val="00FF4C08"/>
    <w:rsid w:val="00FF529C"/>
    <w:rsid w:val="00FF599E"/>
    <w:rsid w:val="00FF5AB7"/>
    <w:rsid w:val="00FF5AC2"/>
    <w:rsid w:val="00FF5CC1"/>
    <w:rsid w:val="00FF5E79"/>
    <w:rsid w:val="00FF69BC"/>
    <w:rsid w:val="00FF6ACA"/>
    <w:rsid w:val="00FF6D89"/>
    <w:rsid w:val="00FF6DA0"/>
    <w:rsid w:val="00FF6DB0"/>
    <w:rsid w:val="00FF71FF"/>
    <w:rsid w:val="00FF7B59"/>
    <w:rsid w:val="00FF7C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uiPriority w:val="9"/>
    <w:qFormat/>
    <w:rsid w:val="00573A46"/>
    <w:pPr>
      <w:jc w:val="center"/>
      <w:outlineLvl w:val="0"/>
    </w:pPr>
    <w:rPr>
      <w:b/>
      <w:sz w:val="36"/>
    </w:rPr>
  </w:style>
  <w:style w:type="paragraph" w:styleId="Heading2">
    <w:name w:val="heading 2"/>
    <w:aliases w:val="Title Header2,Clause_No&amp;Name"/>
    <w:basedOn w:val="Normal"/>
    <w:next w:val="Normal"/>
    <w:link w:val="Heading2Char"/>
    <w:uiPriority w:val="9"/>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uiPriority w:val="9"/>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uiPriority w:val="9"/>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uiPriority w:val="99"/>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unhideWhenUsed/>
    <w:rsid w:val="00DB4EF5"/>
    <w:rPr>
      <w:sz w:val="20"/>
    </w:rPr>
  </w:style>
  <w:style w:type="character" w:customStyle="1" w:styleId="EndnoteTextChar">
    <w:name w:val="Endnote Text Char"/>
    <w:basedOn w:val="DefaultParagraphFont"/>
    <w:link w:val="EndnoteText"/>
    <w:uiPriority w:val="99"/>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link w:val="Sec1head2Car"/>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qFormat/>
    <w:rsid w:val="00E16A49"/>
    <w:pPr>
      <w:ind w:left="489" w:hanging="432"/>
      <w:jc w:val="left"/>
    </w:pPr>
    <w:rPr>
      <w:b/>
      <w:sz w:val="24"/>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2"/>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3"/>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53"/>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54"/>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55"/>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317F6E"/>
    <w:pPr>
      <w:suppressAutoHyphens/>
      <w:overflowPunct w:val="0"/>
      <w:autoSpaceDE w:val="0"/>
      <w:autoSpaceDN w:val="0"/>
      <w:adjustRightInd w:val="0"/>
      <w:spacing w:before="120" w:after="12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57"/>
      </w:numPr>
    </w:pPr>
  </w:style>
  <w:style w:type="numbering" w:customStyle="1" w:styleId="SPDParagraphheader1">
    <w:name w:val="SPD Paragraph header 1"/>
    <w:uiPriority w:val="99"/>
    <w:rsid w:val="00EE5374"/>
    <w:pPr>
      <w:numPr>
        <w:numId w:val="58"/>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59"/>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0"/>
      </w:numPr>
      <w:spacing w:after="0"/>
      <w:jc w:val="left"/>
    </w:pPr>
    <w:rPr>
      <w:b/>
      <w:lang w:val="en-US" w:eastAsia="en-US"/>
    </w:rPr>
  </w:style>
  <w:style w:type="paragraph" w:customStyle="1" w:styleId="S1-OptB-subpara">
    <w:name w:val="S1-OptB-sub para"/>
    <w:basedOn w:val="Normal"/>
    <w:rsid w:val="00EE5374"/>
    <w:pPr>
      <w:numPr>
        <w:ilvl w:val="1"/>
        <w:numId w:val="61"/>
      </w:numPr>
    </w:pPr>
    <w:rPr>
      <w:lang w:val="en-US" w:eastAsia="en-US"/>
    </w:rPr>
  </w:style>
  <w:style w:type="paragraph" w:customStyle="1" w:styleId="OptB-S1-subpara">
    <w:name w:val="OptB-S1-sub para"/>
    <w:basedOn w:val="Normal"/>
    <w:rsid w:val="00EE5374"/>
    <w:pPr>
      <w:numPr>
        <w:ilvl w:val="1"/>
        <w:numId w:val="60"/>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2"/>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0">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63"/>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64"/>
      </w:numPr>
    </w:pPr>
  </w:style>
  <w:style w:type="numbering" w:customStyle="1" w:styleId="AAASPD2">
    <w:name w:val="AAA SPD 2"/>
    <w:uiPriority w:val="99"/>
    <w:rsid w:val="00EE5374"/>
    <w:pPr>
      <w:numPr>
        <w:numId w:val="65"/>
      </w:numPr>
    </w:pPr>
  </w:style>
  <w:style w:type="numbering" w:customStyle="1" w:styleId="AAASPD1">
    <w:name w:val="AAA SPD 1"/>
    <w:uiPriority w:val="99"/>
    <w:rsid w:val="00EE5374"/>
    <w:pPr>
      <w:numPr>
        <w:numId w:val="66"/>
      </w:numPr>
    </w:pPr>
  </w:style>
  <w:style w:type="numbering" w:customStyle="1" w:styleId="SPDParaheader1">
    <w:name w:val="SPD Para header 1"/>
    <w:uiPriority w:val="99"/>
    <w:rsid w:val="00EE5374"/>
    <w:pPr>
      <w:numPr>
        <w:numId w:val="67"/>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68"/>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69"/>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1"/>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0"/>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2"/>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0">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73"/>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73"/>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74"/>
      </w:numPr>
      <w:ind w:left="360"/>
      <w:jc w:val="left"/>
    </w:pPr>
    <w:rPr>
      <w:b/>
      <w:bCs/>
      <w:lang w:val="en-US" w:eastAsia="en-US"/>
    </w:rPr>
  </w:style>
  <w:style w:type="paragraph" w:customStyle="1" w:styleId="ESSpara">
    <w:name w:val="ESS para"/>
    <w:basedOn w:val="Normal"/>
    <w:link w:val="ESSparaChar"/>
    <w:qFormat/>
    <w:rsid w:val="00EE5374"/>
    <w:pPr>
      <w:numPr>
        <w:numId w:val="76"/>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75"/>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character" w:customStyle="1" w:styleId="ts-alignment-element">
    <w:name w:val="ts-alignment-element"/>
    <w:basedOn w:val="DefaultParagraphFont"/>
    <w:rsid w:val="00334F8B"/>
  </w:style>
  <w:style w:type="paragraph" w:customStyle="1" w:styleId="ITBno">
    <w:name w:val="ITB no"/>
    <w:basedOn w:val="Normal"/>
    <w:link w:val="ITBnoChar"/>
    <w:qFormat/>
    <w:rsid w:val="000638FD"/>
    <w:pPr>
      <w:tabs>
        <w:tab w:val="num" w:pos="1152"/>
      </w:tabs>
      <w:ind w:left="1152" w:hanging="432"/>
      <w:outlineLvl w:val="1"/>
    </w:pPr>
    <w:rPr>
      <w:lang w:val="en-US" w:eastAsia="en-US"/>
    </w:rPr>
  </w:style>
  <w:style w:type="character" w:customStyle="1" w:styleId="ITBnoChar">
    <w:name w:val="ITB no Char"/>
    <w:basedOn w:val="DefaultParagraphFont"/>
    <w:link w:val="ITBno"/>
    <w:rsid w:val="000638FD"/>
    <w:rPr>
      <w:sz w:val="24"/>
      <w:lang w:val="en-US" w:eastAsia="en-US"/>
    </w:rPr>
  </w:style>
  <w:style w:type="numbering" w:customStyle="1" w:styleId="Style12">
    <w:name w:val="Style12"/>
    <w:uiPriority w:val="99"/>
    <w:rsid w:val="000638FD"/>
    <w:pPr>
      <w:numPr>
        <w:numId w:val="132"/>
      </w:numPr>
    </w:pPr>
  </w:style>
  <w:style w:type="numbering" w:customStyle="1" w:styleId="Style13">
    <w:name w:val="Style13"/>
    <w:uiPriority w:val="99"/>
    <w:rsid w:val="000638FD"/>
    <w:pPr>
      <w:numPr>
        <w:numId w:val="133"/>
      </w:numPr>
    </w:pPr>
  </w:style>
  <w:style w:type="numbering" w:customStyle="1" w:styleId="Style14">
    <w:name w:val="Style14"/>
    <w:uiPriority w:val="99"/>
    <w:rsid w:val="000638FD"/>
    <w:pPr>
      <w:numPr>
        <w:numId w:val="134"/>
      </w:numPr>
    </w:pPr>
  </w:style>
  <w:style w:type="numbering" w:customStyle="1" w:styleId="Style15">
    <w:name w:val="Style15"/>
    <w:uiPriority w:val="99"/>
    <w:rsid w:val="00D93A03"/>
    <w:pPr>
      <w:numPr>
        <w:numId w:val="135"/>
      </w:numPr>
    </w:pPr>
  </w:style>
  <w:style w:type="character" w:customStyle="1" w:styleId="ts-alignment-element-highlighted">
    <w:name w:val="ts-alignment-element-highlighted"/>
    <w:basedOn w:val="DefaultParagraphFont"/>
    <w:rsid w:val="00DB1415"/>
  </w:style>
  <w:style w:type="table" w:customStyle="1" w:styleId="TableGrid2">
    <w:name w:val="Table Grid2"/>
    <w:basedOn w:val="TableNormal"/>
    <w:next w:val="TableGrid"/>
    <w:uiPriority w:val="39"/>
    <w:rsid w:val="004F5B2B"/>
    <w:pPr>
      <w:spacing w:after="0"/>
      <w:ind w:left="0" w:firstLine="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uiPriority w:val="99"/>
    <w:rsid w:val="00ED78E6"/>
    <w:pPr>
      <w:numPr>
        <w:numId w:val="167"/>
      </w:numPr>
    </w:pPr>
  </w:style>
  <w:style w:type="numbering" w:customStyle="1" w:styleId="Style17">
    <w:name w:val="Style17"/>
    <w:uiPriority w:val="99"/>
    <w:rsid w:val="00ED78E6"/>
    <w:pPr>
      <w:numPr>
        <w:numId w:val="168"/>
      </w:numPr>
    </w:pPr>
  </w:style>
  <w:style w:type="numbering" w:customStyle="1" w:styleId="Style18">
    <w:name w:val="Style18"/>
    <w:uiPriority w:val="99"/>
    <w:rsid w:val="00D47B9D"/>
    <w:pPr>
      <w:numPr>
        <w:numId w:val="169"/>
      </w:numPr>
    </w:pPr>
  </w:style>
  <w:style w:type="numbering" w:customStyle="1" w:styleId="Style19">
    <w:name w:val="Style19"/>
    <w:uiPriority w:val="99"/>
    <w:rsid w:val="00387A77"/>
    <w:pPr>
      <w:numPr>
        <w:numId w:val="173"/>
      </w:numPr>
    </w:pPr>
  </w:style>
  <w:style w:type="numbering" w:customStyle="1" w:styleId="Style20">
    <w:name w:val="Style20"/>
    <w:uiPriority w:val="99"/>
    <w:rsid w:val="003F5164"/>
    <w:pPr>
      <w:numPr>
        <w:numId w:val="185"/>
      </w:numPr>
    </w:pPr>
  </w:style>
  <w:style w:type="numbering" w:customStyle="1" w:styleId="Style21">
    <w:name w:val="Style21"/>
    <w:uiPriority w:val="99"/>
    <w:rsid w:val="005447C3"/>
    <w:pPr>
      <w:numPr>
        <w:numId w:val="186"/>
      </w:numPr>
    </w:pPr>
  </w:style>
  <w:style w:type="paragraph" w:customStyle="1" w:styleId="Style22">
    <w:name w:val="Style22"/>
    <w:basedOn w:val="Normal"/>
    <w:link w:val="Style22Car"/>
    <w:qFormat/>
    <w:rsid w:val="00752463"/>
    <w:pPr>
      <w:ind w:left="0" w:firstLine="0"/>
      <w:jc w:val="center"/>
    </w:pPr>
    <w:rPr>
      <w:b/>
      <w:bCs/>
      <w:i/>
      <w:iCs/>
      <w:sz w:val="32"/>
      <w:szCs w:val="32"/>
    </w:rPr>
  </w:style>
  <w:style w:type="paragraph" w:customStyle="1" w:styleId="Style23">
    <w:name w:val="Style23"/>
    <w:basedOn w:val="Sec1head2"/>
    <w:link w:val="Style23Car"/>
    <w:qFormat/>
    <w:rsid w:val="0019120C"/>
    <w:pPr>
      <w:numPr>
        <w:numId w:val="27"/>
      </w:numPr>
      <w:spacing w:before="120" w:after="120"/>
    </w:pPr>
  </w:style>
  <w:style w:type="character" w:customStyle="1" w:styleId="Style22Car">
    <w:name w:val="Style22 Car"/>
    <w:basedOn w:val="DefaultParagraphFont"/>
    <w:link w:val="Style22"/>
    <w:rsid w:val="00752463"/>
    <w:rPr>
      <w:b/>
      <w:bCs/>
      <w:i/>
      <w:iCs/>
      <w:sz w:val="32"/>
      <w:szCs w:val="32"/>
    </w:rPr>
  </w:style>
  <w:style w:type="character" w:customStyle="1" w:styleId="Sec1head2Car">
    <w:name w:val="Sec 1 head 2 Car"/>
    <w:basedOn w:val="Style6Char"/>
    <w:link w:val="Sec1head2"/>
    <w:rsid w:val="0019120C"/>
    <w:rPr>
      <w:b/>
      <w:sz w:val="24"/>
      <w:lang w:val="es-ES_tradnl"/>
    </w:rPr>
  </w:style>
  <w:style w:type="character" w:customStyle="1" w:styleId="Style23Car">
    <w:name w:val="Style23 Car"/>
    <w:basedOn w:val="Sec1head2Car"/>
    <w:link w:val="Style23"/>
    <w:rsid w:val="0019120C"/>
    <w:rPr>
      <w:b/>
      <w:sz w:val="24"/>
      <w:lang w:val="es-ES_tradnl"/>
    </w:rPr>
  </w:style>
  <w:style w:type="paragraph" w:customStyle="1" w:styleId="Sec4Head20">
    <w:name w:val="Sec 4 Head 2"/>
    <w:basedOn w:val="Normal"/>
    <w:link w:val="Sec4Head2Char"/>
    <w:qFormat/>
    <w:rsid w:val="00647966"/>
    <w:pPr>
      <w:ind w:left="0" w:firstLine="0"/>
      <w:jc w:val="center"/>
    </w:pPr>
    <w:rPr>
      <w:b/>
      <w:sz w:val="28"/>
      <w:szCs w:val="28"/>
      <w:lang w:eastAsia="en-US"/>
    </w:rPr>
  </w:style>
  <w:style w:type="character" w:customStyle="1" w:styleId="Sec4Head2Char">
    <w:name w:val="Sec 4 Head 2 Char"/>
    <w:basedOn w:val="DefaultParagraphFont"/>
    <w:link w:val="Sec4Head20"/>
    <w:rsid w:val="00647966"/>
    <w:rPr>
      <w:b/>
      <w:sz w:val="28"/>
      <w:szCs w:val="28"/>
      <w:lang w:eastAsia="en-US"/>
    </w:rPr>
  </w:style>
  <w:style w:type="paragraph" w:customStyle="1" w:styleId="SecVIIH1">
    <w:name w:val="Sec VII H 1"/>
    <w:basedOn w:val="Normal"/>
    <w:link w:val="SecVIIH1Char"/>
    <w:qFormat/>
    <w:rsid w:val="00647966"/>
    <w:pPr>
      <w:spacing w:after="0"/>
      <w:ind w:left="0" w:firstLine="0"/>
      <w:jc w:val="center"/>
    </w:pPr>
    <w:rPr>
      <w:b/>
      <w:sz w:val="36"/>
      <w:lang w:val="en-US" w:eastAsia="en-US"/>
    </w:rPr>
  </w:style>
  <w:style w:type="character" w:customStyle="1" w:styleId="SecVIIH1Char">
    <w:name w:val="Sec VII H 1 Char"/>
    <w:basedOn w:val="DefaultParagraphFont"/>
    <w:link w:val="SecVIIH1"/>
    <w:rsid w:val="00647966"/>
    <w:rPr>
      <w:b/>
      <w:sz w:val="36"/>
      <w:lang w:val="en-US" w:eastAsia="en-US"/>
    </w:rPr>
  </w:style>
  <w:style w:type="paragraph" w:customStyle="1" w:styleId="S6-Header1">
    <w:name w:val="S6-Header 1"/>
    <w:basedOn w:val="Normal"/>
    <w:next w:val="Normal"/>
    <w:rsid w:val="00647966"/>
    <w:pPr>
      <w:spacing w:before="120" w:after="240"/>
      <w:ind w:left="0" w:firstLine="0"/>
      <w:jc w:val="center"/>
    </w:pPr>
    <w:rPr>
      <w:rFonts w:cs="Arial"/>
      <w:b/>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1983">
      <w:bodyDiv w:val="1"/>
      <w:marLeft w:val="0"/>
      <w:marRight w:val="0"/>
      <w:marTop w:val="0"/>
      <w:marBottom w:val="0"/>
      <w:divBdr>
        <w:top w:val="none" w:sz="0" w:space="0" w:color="auto"/>
        <w:left w:val="none" w:sz="0" w:space="0" w:color="auto"/>
        <w:bottom w:val="none" w:sz="0" w:space="0" w:color="auto"/>
        <w:right w:val="none" w:sz="0" w:space="0" w:color="auto"/>
      </w:divBdr>
      <w:divsChild>
        <w:div w:id="1129981815">
          <w:marLeft w:val="0"/>
          <w:marRight w:val="0"/>
          <w:marTop w:val="0"/>
          <w:marBottom w:val="0"/>
          <w:divBdr>
            <w:top w:val="none" w:sz="0" w:space="0" w:color="auto"/>
            <w:left w:val="none" w:sz="0" w:space="0" w:color="auto"/>
            <w:bottom w:val="none" w:sz="0" w:space="0" w:color="auto"/>
            <w:right w:val="none" w:sz="0" w:space="0" w:color="auto"/>
          </w:divBdr>
          <w:divsChild>
            <w:div w:id="1372992177">
              <w:marLeft w:val="0"/>
              <w:marRight w:val="0"/>
              <w:marTop w:val="0"/>
              <w:marBottom w:val="0"/>
              <w:divBdr>
                <w:top w:val="none" w:sz="0" w:space="0" w:color="auto"/>
                <w:left w:val="none" w:sz="0" w:space="0" w:color="auto"/>
                <w:bottom w:val="none" w:sz="0" w:space="0" w:color="auto"/>
                <w:right w:val="none" w:sz="0" w:space="0" w:color="auto"/>
              </w:divBdr>
              <w:divsChild>
                <w:div w:id="1038504711">
                  <w:marLeft w:val="0"/>
                  <w:marRight w:val="0"/>
                  <w:marTop w:val="0"/>
                  <w:marBottom w:val="0"/>
                  <w:divBdr>
                    <w:top w:val="none" w:sz="0" w:space="0" w:color="auto"/>
                    <w:left w:val="none" w:sz="0" w:space="0" w:color="auto"/>
                    <w:bottom w:val="none" w:sz="0" w:space="0" w:color="auto"/>
                    <w:right w:val="none" w:sz="0" w:space="0" w:color="auto"/>
                  </w:divBdr>
                  <w:divsChild>
                    <w:div w:id="1433285280">
                      <w:marLeft w:val="0"/>
                      <w:marRight w:val="0"/>
                      <w:marTop w:val="0"/>
                      <w:marBottom w:val="0"/>
                      <w:divBdr>
                        <w:top w:val="none" w:sz="0" w:space="0" w:color="auto"/>
                        <w:left w:val="none" w:sz="0" w:space="0" w:color="auto"/>
                        <w:bottom w:val="none" w:sz="0" w:space="0" w:color="auto"/>
                        <w:right w:val="none" w:sz="0" w:space="0" w:color="auto"/>
                      </w:divBdr>
                      <w:divsChild>
                        <w:div w:id="1033531912">
                          <w:marLeft w:val="0"/>
                          <w:marRight w:val="0"/>
                          <w:marTop w:val="0"/>
                          <w:marBottom w:val="0"/>
                          <w:divBdr>
                            <w:top w:val="none" w:sz="0" w:space="0" w:color="auto"/>
                            <w:left w:val="none" w:sz="0" w:space="0" w:color="auto"/>
                            <w:bottom w:val="none" w:sz="0" w:space="0" w:color="auto"/>
                            <w:right w:val="none" w:sz="0" w:space="0" w:color="auto"/>
                          </w:divBdr>
                          <w:divsChild>
                            <w:div w:id="957567941">
                              <w:marLeft w:val="0"/>
                              <w:marRight w:val="0"/>
                              <w:marTop w:val="0"/>
                              <w:marBottom w:val="0"/>
                              <w:divBdr>
                                <w:top w:val="none" w:sz="0" w:space="0" w:color="auto"/>
                                <w:left w:val="none" w:sz="0" w:space="0" w:color="auto"/>
                                <w:bottom w:val="none" w:sz="0" w:space="0" w:color="auto"/>
                                <w:right w:val="none" w:sz="0" w:space="0" w:color="auto"/>
                              </w:divBdr>
                              <w:divsChild>
                                <w:div w:id="261227939">
                                  <w:marLeft w:val="0"/>
                                  <w:marRight w:val="0"/>
                                  <w:marTop w:val="0"/>
                                  <w:marBottom w:val="0"/>
                                  <w:divBdr>
                                    <w:top w:val="none" w:sz="0" w:space="0" w:color="auto"/>
                                    <w:left w:val="none" w:sz="0" w:space="0" w:color="auto"/>
                                    <w:bottom w:val="none" w:sz="0" w:space="0" w:color="auto"/>
                                    <w:right w:val="none" w:sz="0" w:space="0" w:color="auto"/>
                                  </w:divBdr>
                                  <w:divsChild>
                                    <w:div w:id="900021539">
                                      <w:marLeft w:val="0"/>
                                      <w:marRight w:val="0"/>
                                      <w:marTop w:val="0"/>
                                      <w:marBottom w:val="0"/>
                                      <w:divBdr>
                                        <w:top w:val="none" w:sz="0" w:space="0" w:color="auto"/>
                                        <w:left w:val="none" w:sz="0" w:space="0" w:color="auto"/>
                                        <w:bottom w:val="none" w:sz="0" w:space="0" w:color="auto"/>
                                        <w:right w:val="none" w:sz="0" w:space="0" w:color="auto"/>
                                      </w:divBdr>
                                      <w:divsChild>
                                        <w:div w:id="1801416616">
                                          <w:marLeft w:val="0"/>
                                          <w:marRight w:val="0"/>
                                          <w:marTop w:val="0"/>
                                          <w:marBottom w:val="0"/>
                                          <w:divBdr>
                                            <w:top w:val="none" w:sz="0" w:space="0" w:color="auto"/>
                                            <w:left w:val="none" w:sz="0" w:space="0" w:color="auto"/>
                                            <w:bottom w:val="none" w:sz="0" w:space="0" w:color="auto"/>
                                            <w:right w:val="none" w:sz="0" w:space="0" w:color="auto"/>
                                          </w:divBdr>
                                          <w:divsChild>
                                            <w:div w:id="624703047">
                                              <w:marLeft w:val="0"/>
                                              <w:marRight w:val="0"/>
                                              <w:marTop w:val="0"/>
                                              <w:marBottom w:val="0"/>
                                              <w:divBdr>
                                                <w:top w:val="none" w:sz="0" w:space="0" w:color="auto"/>
                                                <w:left w:val="none" w:sz="0" w:space="0" w:color="auto"/>
                                                <w:bottom w:val="none" w:sz="0" w:space="0" w:color="auto"/>
                                                <w:right w:val="none" w:sz="0" w:space="0" w:color="auto"/>
                                              </w:divBdr>
                                              <w:divsChild>
                                                <w:div w:id="883559165">
                                                  <w:marLeft w:val="0"/>
                                                  <w:marRight w:val="0"/>
                                                  <w:marTop w:val="0"/>
                                                  <w:marBottom w:val="0"/>
                                                  <w:divBdr>
                                                    <w:top w:val="none" w:sz="0" w:space="0" w:color="auto"/>
                                                    <w:left w:val="none" w:sz="0" w:space="0" w:color="auto"/>
                                                    <w:bottom w:val="none" w:sz="0" w:space="0" w:color="auto"/>
                                                    <w:right w:val="none" w:sz="0" w:space="0" w:color="auto"/>
                                                  </w:divBdr>
                                                  <w:divsChild>
                                                    <w:div w:id="58746501">
                                                      <w:marLeft w:val="0"/>
                                                      <w:marRight w:val="0"/>
                                                      <w:marTop w:val="0"/>
                                                      <w:marBottom w:val="0"/>
                                                      <w:divBdr>
                                                        <w:top w:val="none" w:sz="0" w:space="0" w:color="auto"/>
                                                        <w:left w:val="none" w:sz="0" w:space="0" w:color="auto"/>
                                                        <w:bottom w:val="none" w:sz="0" w:space="0" w:color="auto"/>
                                                        <w:right w:val="none" w:sz="0" w:space="0" w:color="auto"/>
                                                      </w:divBdr>
                                                      <w:divsChild>
                                                        <w:div w:id="1707096522">
                                                          <w:marLeft w:val="0"/>
                                                          <w:marRight w:val="0"/>
                                                          <w:marTop w:val="0"/>
                                                          <w:marBottom w:val="0"/>
                                                          <w:divBdr>
                                                            <w:top w:val="none" w:sz="0" w:space="0" w:color="auto"/>
                                                            <w:left w:val="none" w:sz="0" w:space="0" w:color="auto"/>
                                                            <w:bottom w:val="none" w:sz="0" w:space="0" w:color="auto"/>
                                                            <w:right w:val="none" w:sz="0" w:space="0" w:color="auto"/>
                                                          </w:divBdr>
                                                          <w:divsChild>
                                                            <w:div w:id="7835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2543546">
      <w:bodyDiv w:val="1"/>
      <w:marLeft w:val="0"/>
      <w:marRight w:val="0"/>
      <w:marTop w:val="0"/>
      <w:marBottom w:val="0"/>
      <w:divBdr>
        <w:top w:val="none" w:sz="0" w:space="0" w:color="auto"/>
        <w:left w:val="none" w:sz="0" w:space="0" w:color="auto"/>
        <w:bottom w:val="none" w:sz="0" w:space="0" w:color="auto"/>
        <w:right w:val="none" w:sz="0" w:space="0" w:color="auto"/>
      </w:divBdr>
      <w:divsChild>
        <w:div w:id="1394040879">
          <w:marLeft w:val="0"/>
          <w:marRight w:val="0"/>
          <w:marTop w:val="0"/>
          <w:marBottom w:val="0"/>
          <w:divBdr>
            <w:top w:val="none" w:sz="0" w:space="0" w:color="auto"/>
            <w:left w:val="none" w:sz="0" w:space="0" w:color="auto"/>
            <w:bottom w:val="none" w:sz="0" w:space="0" w:color="auto"/>
            <w:right w:val="none" w:sz="0" w:space="0" w:color="auto"/>
          </w:divBdr>
          <w:divsChild>
            <w:div w:id="108478100">
              <w:marLeft w:val="0"/>
              <w:marRight w:val="0"/>
              <w:marTop w:val="0"/>
              <w:marBottom w:val="0"/>
              <w:divBdr>
                <w:top w:val="none" w:sz="0" w:space="0" w:color="auto"/>
                <w:left w:val="none" w:sz="0" w:space="0" w:color="auto"/>
                <w:bottom w:val="none" w:sz="0" w:space="0" w:color="auto"/>
                <w:right w:val="none" w:sz="0" w:space="0" w:color="auto"/>
              </w:divBdr>
              <w:divsChild>
                <w:div w:id="468204205">
                  <w:marLeft w:val="0"/>
                  <w:marRight w:val="0"/>
                  <w:marTop w:val="0"/>
                  <w:marBottom w:val="0"/>
                  <w:divBdr>
                    <w:top w:val="none" w:sz="0" w:space="0" w:color="auto"/>
                    <w:left w:val="none" w:sz="0" w:space="0" w:color="auto"/>
                    <w:bottom w:val="none" w:sz="0" w:space="0" w:color="auto"/>
                    <w:right w:val="none" w:sz="0" w:space="0" w:color="auto"/>
                  </w:divBdr>
                  <w:divsChild>
                    <w:div w:id="1223565105">
                      <w:marLeft w:val="0"/>
                      <w:marRight w:val="0"/>
                      <w:marTop w:val="0"/>
                      <w:marBottom w:val="0"/>
                      <w:divBdr>
                        <w:top w:val="none" w:sz="0" w:space="0" w:color="auto"/>
                        <w:left w:val="none" w:sz="0" w:space="0" w:color="auto"/>
                        <w:bottom w:val="none" w:sz="0" w:space="0" w:color="auto"/>
                        <w:right w:val="none" w:sz="0" w:space="0" w:color="auto"/>
                      </w:divBdr>
                      <w:divsChild>
                        <w:div w:id="1002976885">
                          <w:marLeft w:val="0"/>
                          <w:marRight w:val="0"/>
                          <w:marTop w:val="0"/>
                          <w:marBottom w:val="0"/>
                          <w:divBdr>
                            <w:top w:val="none" w:sz="0" w:space="0" w:color="auto"/>
                            <w:left w:val="none" w:sz="0" w:space="0" w:color="auto"/>
                            <w:bottom w:val="none" w:sz="0" w:space="0" w:color="auto"/>
                            <w:right w:val="none" w:sz="0" w:space="0" w:color="auto"/>
                          </w:divBdr>
                          <w:divsChild>
                            <w:div w:id="1094280984">
                              <w:marLeft w:val="0"/>
                              <w:marRight w:val="0"/>
                              <w:marTop w:val="0"/>
                              <w:marBottom w:val="0"/>
                              <w:divBdr>
                                <w:top w:val="none" w:sz="0" w:space="0" w:color="auto"/>
                                <w:left w:val="none" w:sz="0" w:space="0" w:color="auto"/>
                                <w:bottom w:val="none" w:sz="0" w:space="0" w:color="auto"/>
                                <w:right w:val="none" w:sz="0" w:space="0" w:color="auto"/>
                              </w:divBdr>
                              <w:divsChild>
                                <w:div w:id="1180507994">
                                  <w:marLeft w:val="0"/>
                                  <w:marRight w:val="0"/>
                                  <w:marTop w:val="0"/>
                                  <w:marBottom w:val="0"/>
                                  <w:divBdr>
                                    <w:top w:val="none" w:sz="0" w:space="0" w:color="auto"/>
                                    <w:left w:val="none" w:sz="0" w:space="0" w:color="auto"/>
                                    <w:bottom w:val="none" w:sz="0" w:space="0" w:color="auto"/>
                                    <w:right w:val="none" w:sz="0" w:space="0" w:color="auto"/>
                                  </w:divBdr>
                                  <w:divsChild>
                                    <w:div w:id="398674397">
                                      <w:marLeft w:val="0"/>
                                      <w:marRight w:val="0"/>
                                      <w:marTop w:val="0"/>
                                      <w:marBottom w:val="0"/>
                                      <w:divBdr>
                                        <w:top w:val="none" w:sz="0" w:space="0" w:color="auto"/>
                                        <w:left w:val="none" w:sz="0" w:space="0" w:color="auto"/>
                                        <w:bottom w:val="none" w:sz="0" w:space="0" w:color="auto"/>
                                        <w:right w:val="none" w:sz="0" w:space="0" w:color="auto"/>
                                      </w:divBdr>
                                      <w:divsChild>
                                        <w:div w:id="1450122036">
                                          <w:marLeft w:val="0"/>
                                          <w:marRight w:val="0"/>
                                          <w:marTop w:val="0"/>
                                          <w:marBottom w:val="0"/>
                                          <w:divBdr>
                                            <w:top w:val="none" w:sz="0" w:space="0" w:color="auto"/>
                                            <w:left w:val="none" w:sz="0" w:space="0" w:color="auto"/>
                                            <w:bottom w:val="none" w:sz="0" w:space="0" w:color="auto"/>
                                            <w:right w:val="none" w:sz="0" w:space="0" w:color="auto"/>
                                          </w:divBdr>
                                          <w:divsChild>
                                            <w:div w:id="20056237">
                                              <w:marLeft w:val="0"/>
                                              <w:marRight w:val="0"/>
                                              <w:marTop w:val="0"/>
                                              <w:marBottom w:val="0"/>
                                              <w:divBdr>
                                                <w:top w:val="none" w:sz="0" w:space="0" w:color="auto"/>
                                                <w:left w:val="none" w:sz="0" w:space="0" w:color="auto"/>
                                                <w:bottom w:val="none" w:sz="0" w:space="0" w:color="auto"/>
                                                <w:right w:val="none" w:sz="0" w:space="0" w:color="auto"/>
                                              </w:divBdr>
                                              <w:divsChild>
                                                <w:div w:id="1603222359">
                                                  <w:marLeft w:val="0"/>
                                                  <w:marRight w:val="0"/>
                                                  <w:marTop w:val="0"/>
                                                  <w:marBottom w:val="0"/>
                                                  <w:divBdr>
                                                    <w:top w:val="none" w:sz="0" w:space="0" w:color="auto"/>
                                                    <w:left w:val="none" w:sz="0" w:space="0" w:color="auto"/>
                                                    <w:bottom w:val="none" w:sz="0" w:space="0" w:color="auto"/>
                                                    <w:right w:val="none" w:sz="0" w:space="0" w:color="auto"/>
                                                  </w:divBdr>
                                                  <w:divsChild>
                                                    <w:div w:id="1939754799">
                                                      <w:marLeft w:val="0"/>
                                                      <w:marRight w:val="0"/>
                                                      <w:marTop w:val="0"/>
                                                      <w:marBottom w:val="0"/>
                                                      <w:divBdr>
                                                        <w:top w:val="none" w:sz="0" w:space="0" w:color="auto"/>
                                                        <w:left w:val="none" w:sz="0" w:space="0" w:color="auto"/>
                                                        <w:bottom w:val="none" w:sz="0" w:space="0" w:color="auto"/>
                                                        <w:right w:val="none" w:sz="0" w:space="0" w:color="auto"/>
                                                      </w:divBdr>
                                                      <w:divsChild>
                                                        <w:div w:id="1471022026">
                                                          <w:marLeft w:val="0"/>
                                                          <w:marRight w:val="0"/>
                                                          <w:marTop w:val="0"/>
                                                          <w:marBottom w:val="0"/>
                                                          <w:divBdr>
                                                            <w:top w:val="none" w:sz="0" w:space="0" w:color="auto"/>
                                                            <w:left w:val="none" w:sz="0" w:space="0" w:color="auto"/>
                                                            <w:bottom w:val="none" w:sz="0" w:space="0" w:color="auto"/>
                                                            <w:right w:val="none" w:sz="0" w:space="0" w:color="auto"/>
                                                          </w:divBdr>
                                                          <w:divsChild>
                                                            <w:div w:id="281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590263">
      <w:bodyDiv w:val="1"/>
      <w:marLeft w:val="0"/>
      <w:marRight w:val="0"/>
      <w:marTop w:val="0"/>
      <w:marBottom w:val="0"/>
      <w:divBdr>
        <w:top w:val="none" w:sz="0" w:space="0" w:color="auto"/>
        <w:left w:val="none" w:sz="0" w:space="0" w:color="auto"/>
        <w:bottom w:val="none" w:sz="0" w:space="0" w:color="auto"/>
        <w:right w:val="none" w:sz="0" w:space="0" w:color="auto"/>
      </w:divBdr>
      <w:divsChild>
        <w:div w:id="716975461">
          <w:marLeft w:val="0"/>
          <w:marRight w:val="0"/>
          <w:marTop w:val="0"/>
          <w:marBottom w:val="0"/>
          <w:divBdr>
            <w:top w:val="none" w:sz="0" w:space="0" w:color="auto"/>
            <w:left w:val="none" w:sz="0" w:space="0" w:color="auto"/>
            <w:bottom w:val="none" w:sz="0" w:space="0" w:color="auto"/>
            <w:right w:val="none" w:sz="0" w:space="0" w:color="auto"/>
          </w:divBdr>
          <w:divsChild>
            <w:div w:id="438454792">
              <w:marLeft w:val="0"/>
              <w:marRight w:val="0"/>
              <w:marTop w:val="0"/>
              <w:marBottom w:val="0"/>
              <w:divBdr>
                <w:top w:val="none" w:sz="0" w:space="0" w:color="auto"/>
                <w:left w:val="none" w:sz="0" w:space="0" w:color="auto"/>
                <w:bottom w:val="none" w:sz="0" w:space="0" w:color="auto"/>
                <w:right w:val="none" w:sz="0" w:space="0" w:color="auto"/>
              </w:divBdr>
              <w:divsChild>
                <w:div w:id="1453984025">
                  <w:marLeft w:val="0"/>
                  <w:marRight w:val="0"/>
                  <w:marTop w:val="0"/>
                  <w:marBottom w:val="0"/>
                  <w:divBdr>
                    <w:top w:val="none" w:sz="0" w:space="0" w:color="auto"/>
                    <w:left w:val="none" w:sz="0" w:space="0" w:color="auto"/>
                    <w:bottom w:val="none" w:sz="0" w:space="0" w:color="auto"/>
                    <w:right w:val="none" w:sz="0" w:space="0" w:color="auto"/>
                  </w:divBdr>
                  <w:divsChild>
                    <w:div w:id="1615477926">
                      <w:marLeft w:val="0"/>
                      <w:marRight w:val="0"/>
                      <w:marTop w:val="0"/>
                      <w:marBottom w:val="0"/>
                      <w:divBdr>
                        <w:top w:val="none" w:sz="0" w:space="0" w:color="auto"/>
                        <w:left w:val="none" w:sz="0" w:space="0" w:color="auto"/>
                        <w:bottom w:val="none" w:sz="0" w:space="0" w:color="auto"/>
                        <w:right w:val="none" w:sz="0" w:space="0" w:color="auto"/>
                      </w:divBdr>
                      <w:divsChild>
                        <w:div w:id="1226838093">
                          <w:marLeft w:val="0"/>
                          <w:marRight w:val="0"/>
                          <w:marTop w:val="0"/>
                          <w:marBottom w:val="0"/>
                          <w:divBdr>
                            <w:top w:val="none" w:sz="0" w:space="0" w:color="auto"/>
                            <w:left w:val="none" w:sz="0" w:space="0" w:color="auto"/>
                            <w:bottom w:val="none" w:sz="0" w:space="0" w:color="auto"/>
                            <w:right w:val="none" w:sz="0" w:space="0" w:color="auto"/>
                          </w:divBdr>
                          <w:divsChild>
                            <w:div w:id="451099677">
                              <w:marLeft w:val="0"/>
                              <w:marRight w:val="0"/>
                              <w:marTop w:val="0"/>
                              <w:marBottom w:val="0"/>
                              <w:divBdr>
                                <w:top w:val="none" w:sz="0" w:space="0" w:color="auto"/>
                                <w:left w:val="none" w:sz="0" w:space="0" w:color="auto"/>
                                <w:bottom w:val="none" w:sz="0" w:space="0" w:color="auto"/>
                                <w:right w:val="none" w:sz="0" w:space="0" w:color="auto"/>
                              </w:divBdr>
                              <w:divsChild>
                                <w:div w:id="8878533">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482651061">
                                          <w:marLeft w:val="0"/>
                                          <w:marRight w:val="0"/>
                                          <w:marTop w:val="0"/>
                                          <w:marBottom w:val="0"/>
                                          <w:divBdr>
                                            <w:top w:val="none" w:sz="0" w:space="0" w:color="auto"/>
                                            <w:left w:val="none" w:sz="0" w:space="0" w:color="auto"/>
                                            <w:bottom w:val="none" w:sz="0" w:space="0" w:color="auto"/>
                                            <w:right w:val="none" w:sz="0" w:space="0" w:color="auto"/>
                                          </w:divBdr>
                                          <w:divsChild>
                                            <w:div w:id="1655143111">
                                              <w:marLeft w:val="0"/>
                                              <w:marRight w:val="0"/>
                                              <w:marTop w:val="0"/>
                                              <w:marBottom w:val="0"/>
                                              <w:divBdr>
                                                <w:top w:val="none" w:sz="0" w:space="0" w:color="auto"/>
                                                <w:left w:val="none" w:sz="0" w:space="0" w:color="auto"/>
                                                <w:bottom w:val="none" w:sz="0" w:space="0" w:color="auto"/>
                                                <w:right w:val="none" w:sz="0" w:space="0" w:color="auto"/>
                                              </w:divBdr>
                                              <w:divsChild>
                                                <w:div w:id="391805870">
                                                  <w:marLeft w:val="0"/>
                                                  <w:marRight w:val="0"/>
                                                  <w:marTop w:val="0"/>
                                                  <w:marBottom w:val="0"/>
                                                  <w:divBdr>
                                                    <w:top w:val="none" w:sz="0" w:space="0" w:color="auto"/>
                                                    <w:left w:val="none" w:sz="0" w:space="0" w:color="auto"/>
                                                    <w:bottom w:val="none" w:sz="0" w:space="0" w:color="auto"/>
                                                    <w:right w:val="none" w:sz="0" w:space="0" w:color="auto"/>
                                                  </w:divBdr>
                                                  <w:divsChild>
                                                    <w:div w:id="2101943892">
                                                      <w:marLeft w:val="0"/>
                                                      <w:marRight w:val="0"/>
                                                      <w:marTop w:val="0"/>
                                                      <w:marBottom w:val="0"/>
                                                      <w:divBdr>
                                                        <w:top w:val="none" w:sz="0" w:space="0" w:color="auto"/>
                                                        <w:left w:val="none" w:sz="0" w:space="0" w:color="auto"/>
                                                        <w:bottom w:val="none" w:sz="0" w:space="0" w:color="auto"/>
                                                        <w:right w:val="none" w:sz="0" w:space="0" w:color="auto"/>
                                                      </w:divBdr>
                                                      <w:divsChild>
                                                        <w:div w:id="998115302">
                                                          <w:marLeft w:val="0"/>
                                                          <w:marRight w:val="0"/>
                                                          <w:marTop w:val="0"/>
                                                          <w:marBottom w:val="0"/>
                                                          <w:divBdr>
                                                            <w:top w:val="none" w:sz="0" w:space="0" w:color="auto"/>
                                                            <w:left w:val="none" w:sz="0" w:space="0" w:color="auto"/>
                                                            <w:bottom w:val="none" w:sz="0" w:space="0" w:color="auto"/>
                                                            <w:right w:val="none" w:sz="0" w:space="0" w:color="auto"/>
                                                          </w:divBdr>
                                                          <w:divsChild>
                                                            <w:div w:id="7194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287603">
      <w:bodyDiv w:val="1"/>
      <w:marLeft w:val="0"/>
      <w:marRight w:val="0"/>
      <w:marTop w:val="0"/>
      <w:marBottom w:val="0"/>
      <w:divBdr>
        <w:top w:val="none" w:sz="0" w:space="0" w:color="auto"/>
        <w:left w:val="none" w:sz="0" w:space="0" w:color="auto"/>
        <w:bottom w:val="none" w:sz="0" w:space="0" w:color="auto"/>
        <w:right w:val="none" w:sz="0" w:space="0" w:color="auto"/>
      </w:divBdr>
      <w:divsChild>
        <w:div w:id="217786945">
          <w:marLeft w:val="0"/>
          <w:marRight w:val="0"/>
          <w:marTop w:val="0"/>
          <w:marBottom w:val="0"/>
          <w:divBdr>
            <w:top w:val="none" w:sz="0" w:space="0" w:color="auto"/>
            <w:left w:val="none" w:sz="0" w:space="0" w:color="auto"/>
            <w:bottom w:val="none" w:sz="0" w:space="0" w:color="auto"/>
            <w:right w:val="none" w:sz="0" w:space="0" w:color="auto"/>
          </w:divBdr>
          <w:divsChild>
            <w:div w:id="1208570412">
              <w:marLeft w:val="0"/>
              <w:marRight w:val="0"/>
              <w:marTop w:val="0"/>
              <w:marBottom w:val="0"/>
              <w:divBdr>
                <w:top w:val="none" w:sz="0" w:space="0" w:color="auto"/>
                <w:left w:val="none" w:sz="0" w:space="0" w:color="auto"/>
                <w:bottom w:val="none" w:sz="0" w:space="0" w:color="auto"/>
                <w:right w:val="none" w:sz="0" w:space="0" w:color="auto"/>
              </w:divBdr>
              <w:divsChild>
                <w:div w:id="672030488">
                  <w:marLeft w:val="0"/>
                  <w:marRight w:val="0"/>
                  <w:marTop w:val="0"/>
                  <w:marBottom w:val="0"/>
                  <w:divBdr>
                    <w:top w:val="none" w:sz="0" w:space="0" w:color="auto"/>
                    <w:left w:val="none" w:sz="0" w:space="0" w:color="auto"/>
                    <w:bottom w:val="none" w:sz="0" w:space="0" w:color="auto"/>
                    <w:right w:val="none" w:sz="0" w:space="0" w:color="auto"/>
                  </w:divBdr>
                  <w:divsChild>
                    <w:div w:id="1693409504">
                      <w:marLeft w:val="0"/>
                      <w:marRight w:val="0"/>
                      <w:marTop w:val="0"/>
                      <w:marBottom w:val="0"/>
                      <w:divBdr>
                        <w:top w:val="none" w:sz="0" w:space="0" w:color="auto"/>
                        <w:left w:val="none" w:sz="0" w:space="0" w:color="auto"/>
                        <w:bottom w:val="none" w:sz="0" w:space="0" w:color="auto"/>
                        <w:right w:val="none" w:sz="0" w:space="0" w:color="auto"/>
                      </w:divBdr>
                      <w:divsChild>
                        <w:div w:id="1582983008">
                          <w:marLeft w:val="0"/>
                          <w:marRight w:val="0"/>
                          <w:marTop w:val="0"/>
                          <w:marBottom w:val="0"/>
                          <w:divBdr>
                            <w:top w:val="none" w:sz="0" w:space="0" w:color="auto"/>
                            <w:left w:val="none" w:sz="0" w:space="0" w:color="auto"/>
                            <w:bottom w:val="none" w:sz="0" w:space="0" w:color="auto"/>
                            <w:right w:val="none" w:sz="0" w:space="0" w:color="auto"/>
                          </w:divBdr>
                          <w:divsChild>
                            <w:div w:id="1622804306">
                              <w:marLeft w:val="0"/>
                              <w:marRight w:val="0"/>
                              <w:marTop w:val="0"/>
                              <w:marBottom w:val="0"/>
                              <w:divBdr>
                                <w:top w:val="none" w:sz="0" w:space="0" w:color="auto"/>
                                <w:left w:val="none" w:sz="0" w:space="0" w:color="auto"/>
                                <w:bottom w:val="none" w:sz="0" w:space="0" w:color="auto"/>
                                <w:right w:val="none" w:sz="0" w:space="0" w:color="auto"/>
                              </w:divBdr>
                              <w:divsChild>
                                <w:div w:id="308823604">
                                  <w:marLeft w:val="0"/>
                                  <w:marRight w:val="0"/>
                                  <w:marTop w:val="0"/>
                                  <w:marBottom w:val="0"/>
                                  <w:divBdr>
                                    <w:top w:val="none" w:sz="0" w:space="0" w:color="auto"/>
                                    <w:left w:val="none" w:sz="0" w:space="0" w:color="auto"/>
                                    <w:bottom w:val="none" w:sz="0" w:space="0" w:color="auto"/>
                                    <w:right w:val="none" w:sz="0" w:space="0" w:color="auto"/>
                                  </w:divBdr>
                                  <w:divsChild>
                                    <w:div w:id="409011181">
                                      <w:marLeft w:val="0"/>
                                      <w:marRight w:val="0"/>
                                      <w:marTop w:val="0"/>
                                      <w:marBottom w:val="0"/>
                                      <w:divBdr>
                                        <w:top w:val="none" w:sz="0" w:space="0" w:color="auto"/>
                                        <w:left w:val="none" w:sz="0" w:space="0" w:color="auto"/>
                                        <w:bottom w:val="none" w:sz="0" w:space="0" w:color="auto"/>
                                        <w:right w:val="none" w:sz="0" w:space="0" w:color="auto"/>
                                      </w:divBdr>
                                      <w:divsChild>
                                        <w:div w:id="1087848693">
                                          <w:marLeft w:val="0"/>
                                          <w:marRight w:val="0"/>
                                          <w:marTop w:val="0"/>
                                          <w:marBottom w:val="0"/>
                                          <w:divBdr>
                                            <w:top w:val="none" w:sz="0" w:space="0" w:color="auto"/>
                                            <w:left w:val="none" w:sz="0" w:space="0" w:color="auto"/>
                                            <w:bottom w:val="none" w:sz="0" w:space="0" w:color="auto"/>
                                            <w:right w:val="none" w:sz="0" w:space="0" w:color="auto"/>
                                          </w:divBdr>
                                          <w:divsChild>
                                            <w:div w:id="952903181">
                                              <w:marLeft w:val="0"/>
                                              <w:marRight w:val="0"/>
                                              <w:marTop w:val="0"/>
                                              <w:marBottom w:val="0"/>
                                              <w:divBdr>
                                                <w:top w:val="none" w:sz="0" w:space="0" w:color="auto"/>
                                                <w:left w:val="none" w:sz="0" w:space="0" w:color="auto"/>
                                                <w:bottom w:val="none" w:sz="0" w:space="0" w:color="auto"/>
                                                <w:right w:val="none" w:sz="0" w:space="0" w:color="auto"/>
                                              </w:divBdr>
                                              <w:divsChild>
                                                <w:div w:id="1783568837">
                                                  <w:marLeft w:val="0"/>
                                                  <w:marRight w:val="0"/>
                                                  <w:marTop w:val="0"/>
                                                  <w:marBottom w:val="0"/>
                                                  <w:divBdr>
                                                    <w:top w:val="none" w:sz="0" w:space="0" w:color="auto"/>
                                                    <w:left w:val="none" w:sz="0" w:space="0" w:color="auto"/>
                                                    <w:bottom w:val="none" w:sz="0" w:space="0" w:color="auto"/>
                                                    <w:right w:val="none" w:sz="0" w:space="0" w:color="auto"/>
                                                  </w:divBdr>
                                                  <w:divsChild>
                                                    <w:div w:id="774251762">
                                                      <w:marLeft w:val="0"/>
                                                      <w:marRight w:val="0"/>
                                                      <w:marTop w:val="0"/>
                                                      <w:marBottom w:val="0"/>
                                                      <w:divBdr>
                                                        <w:top w:val="none" w:sz="0" w:space="0" w:color="auto"/>
                                                        <w:left w:val="none" w:sz="0" w:space="0" w:color="auto"/>
                                                        <w:bottom w:val="none" w:sz="0" w:space="0" w:color="auto"/>
                                                        <w:right w:val="none" w:sz="0" w:space="0" w:color="auto"/>
                                                      </w:divBdr>
                                                      <w:divsChild>
                                                        <w:div w:id="1187331324">
                                                          <w:marLeft w:val="0"/>
                                                          <w:marRight w:val="0"/>
                                                          <w:marTop w:val="0"/>
                                                          <w:marBottom w:val="0"/>
                                                          <w:divBdr>
                                                            <w:top w:val="none" w:sz="0" w:space="0" w:color="auto"/>
                                                            <w:left w:val="none" w:sz="0" w:space="0" w:color="auto"/>
                                                            <w:bottom w:val="none" w:sz="0" w:space="0" w:color="auto"/>
                                                            <w:right w:val="none" w:sz="0" w:space="0" w:color="auto"/>
                                                          </w:divBdr>
                                                          <w:divsChild>
                                                            <w:div w:id="15228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324780">
      <w:bodyDiv w:val="1"/>
      <w:marLeft w:val="0"/>
      <w:marRight w:val="0"/>
      <w:marTop w:val="0"/>
      <w:marBottom w:val="0"/>
      <w:divBdr>
        <w:top w:val="none" w:sz="0" w:space="0" w:color="auto"/>
        <w:left w:val="none" w:sz="0" w:space="0" w:color="auto"/>
        <w:bottom w:val="none" w:sz="0" w:space="0" w:color="auto"/>
        <w:right w:val="none" w:sz="0" w:space="0" w:color="auto"/>
      </w:divBdr>
      <w:divsChild>
        <w:div w:id="398941972">
          <w:marLeft w:val="0"/>
          <w:marRight w:val="0"/>
          <w:marTop w:val="0"/>
          <w:marBottom w:val="0"/>
          <w:divBdr>
            <w:top w:val="none" w:sz="0" w:space="0" w:color="auto"/>
            <w:left w:val="none" w:sz="0" w:space="0" w:color="auto"/>
            <w:bottom w:val="none" w:sz="0" w:space="0" w:color="auto"/>
            <w:right w:val="none" w:sz="0" w:space="0" w:color="auto"/>
          </w:divBdr>
          <w:divsChild>
            <w:div w:id="868297571">
              <w:marLeft w:val="0"/>
              <w:marRight w:val="0"/>
              <w:marTop w:val="0"/>
              <w:marBottom w:val="0"/>
              <w:divBdr>
                <w:top w:val="none" w:sz="0" w:space="0" w:color="auto"/>
                <w:left w:val="none" w:sz="0" w:space="0" w:color="auto"/>
                <w:bottom w:val="none" w:sz="0" w:space="0" w:color="auto"/>
                <w:right w:val="none" w:sz="0" w:space="0" w:color="auto"/>
              </w:divBdr>
              <w:divsChild>
                <w:div w:id="1045175730">
                  <w:marLeft w:val="0"/>
                  <w:marRight w:val="0"/>
                  <w:marTop w:val="0"/>
                  <w:marBottom w:val="0"/>
                  <w:divBdr>
                    <w:top w:val="none" w:sz="0" w:space="0" w:color="auto"/>
                    <w:left w:val="none" w:sz="0" w:space="0" w:color="auto"/>
                    <w:bottom w:val="none" w:sz="0" w:space="0" w:color="auto"/>
                    <w:right w:val="none" w:sz="0" w:space="0" w:color="auto"/>
                  </w:divBdr>
                  <w:divsChild>
                    <w:div w:id="1241057626">
                      <w:marLeft w:val="0"/>
                      <w:marRight w:val="0"/>
                      <w:marTop w:val="0"/>
                      <w:marBottom w:val="0"/>
                      <w:divBdr>
                        <w:top w:val="none" w:sz="0" w:space="0" w:color="auto"/>
                        <w:left w:val="none" w:sz="0" w:space="0" w:color="auto"/>
                        <w:bottom w:val="none" w:sz="0" w:space="0" w:color="auto"/>
                        <w:right w:val="none" w:sz="0" w:space="0" w:color="auto"/>
                      </w:divBdr>
                      <w:divsChild>
                        <w:div w:id="1474832235">
                          <w:marLeft w:val="0"/>
                          <w:marRight w:val="0"/>
                          <w:marTop w:val="0"/>
                          <w:marBottom w:val="0"/>
                          <w:divBdr>
                            <w:top w:val="none" w:sz="0" w:space="0" w:color="auto"/>
                            <w:left w:val="none" w:sz="0" w:space="0" w:color="auto"/>
                            <w:bottom w:val="none" w:sz="0" w:space="0" w:color="auto"/>
                            <w:right w:val="none" w:sz="0" w:space="0" w:color="auto"/>
                          </w:divBdr>
                          <w:divsChild>
                            <w:div w:id="1351293302">
                              <w:marLeft w:val="0"/>
                              <w:marRight w:val="0"/>
                              <w:marTop w:val="0"/>
                              <w:marBottom w:val="0"/>
                              <w:divBdr>
                                <w:top w:val="none" w:sz="0" w:space="0" w:color="auto"/>
                                <w:left w:val="none" w:sz="0" w:space="0" w:color="auto"/>
                                <w:bottom w:val="none" w:sz="0" w:space="0" w:color="auto"/>
                                <w:right w:val="none" w:sz="0" w:space="0" w:color="auto"/>
                              </w:divBdr>
                              <w:divsChild>
                                <w:div w:id="1704288458">
                                  <w:marLeft w:val="0"/>
                                  <w:marRight w:val="0"/>
                                  <w:marTop w:val="0"/>
                                  <w:marBottom w:val="0"/>
                                  <w:divBdr>
                                    <w:top w:val="none" w:sz="0" w:space="0" w:color="auto"/>
                                    <w:left w:val="none" w:sz="0" w:space="0" w:color="auto"/>
                                    <w:bottom w:val="none" w:sz="0" w:space="0" w:color="auto"/>
                                    <w:right w:val="none" w:sz="0" w:space="0" w:color="auto"/>
                                  </w:divBdr>
                                  <w:divsChild>
                                    <w:div w:id="1387876720">
                                      <w:marLeft w:val="0"/>
                                      <w:marRight w:val="0"/>
                                      <w:marTop w:val="0"/>
                                      <w:marBottom w:val="0"/>
                                      <w:divBdr>
                                        <w:top w:val="none" w:sz="0" w:space="0" w:color="auto"/>
                                        <w:left w:val="none" w:sz="0" w:space="0" w:color="auto"/>
                                        <w:bottom w:val="none" w:sz="0" w:space="0" w:color="auto"/>
                                        <w:right w:val="none" w:sz="0" w:space="0" w:color="auto"/>
                                      </w:divBdr>
                                      <w:divsChild>
                                        <w:div w:id="443967924">
                                          <w:marLeft w:val="0"/>
                                          <w:marRight w:val="0"/>
                                          <w:marTop w:val="0"/>
                                          <w:marBottom w:val="0"/>
                                          <w:divBdr>
                                            <w:top w:val="none" w:sz="0" w:space="0" w:color="auto"/>
                                            <w:left w:val="none" w:sz="0" w:space="0" w:color="auto"/>
                                            <w:bottom w:val="none" w:sz="0" w:space="0" w:color="auto"/>
                                            <w:right w:val="none" w:sz="0" w:space="0" w:color="auto"/>
                                          </w:divBdr>
                                          <w:divsChild>
                                            <w:div w:id="117073364">
                                              <w:marLeft w:val="0"/>
                                              <w:marRight w:val="0"/>
                                              <w:marTop w:val="0"/>
                                              <w:marBottom w:val="0"/>
                                              <w:divBdr>
                                                <w:top w:val="none" w:sz="0" w:space="0" w:color="auto"/>
                                                <w:left w:val="none" w:sz="0" w:space="0" w:color="auto"/>
                                                <w:bottom w:val="none" w:sz="0" w:space="0" w:color="auto"/>
                                                <w:right w:val="none" w:sz="0" w:space="0" w:color="auto"/>
                                              </w:divBdr>
                                              <w:divsChild>
                                                <w:div w:id="739013193">
                                                  <w:marLeft w:val="0"/>
                                                  <w:marRight w:val="0"/>
                                                  <w:marTop w:val="0"/>
                                                  <w:marBottom w:val="0"/>
                                                  <w:divBdr>
                                                    <w:top w:val="none" w:sz="0" w:space="0" w:color="auto"/>
                                                    <w:left w:val="none" w:sz="0" w:space="0" w:color="auto"/>
                                                    <w:bottom w:val="none" w:sz="0" w:space="0" w:color="auto"/>
                                                    <w:right w:val="none" w:sz="0" w:space="0" w:color="auto"/>
                                                  </w:divBdr>
                                                  <w:divsChild>
                                                    <w:div w:id="722369626">
                                                      <w:marLeft w:val="0"/>
                                                      <w:marRight w:val="0"/>
                                                      <w:marTop w:val="0"/>
                                                      <w:marBottom w:val="0"/>
                                                      <w:divBdr>
                                                        <w:top w:val="none" w:sz="0" w:space="0" w:color="auto"/>
                                                        <w:left w:val="none" w:sz="0" w:space="0" w:color="auto"/>
                                                        <w:bottom w:val="none" w:sz="0" w:space="0" w:color="auto"/>
                                                        <w:right w:val="none" w:sz="0" w:space="0" w:color="auto"/>
                                                      </w:divBdr>
                                                      <w:divsChild>
                                                        <w:div w:id="1070884445">
                                                          <w:marLeft w:val="0"/>
                                                          <w:marRight w:val="0"/>
                                                          <w:marTop w:val="0"/>
                                                          <w:marBottom w:val="0"/>
                                                          <w:divBdr>
                                                            <w:top w:val="none" w:sz="0" w:space="0" w:color="auto"/>
                                                            <w:left w:val="none" w:sz="0" w:space="0" w:color="auto"/>
                                                            <w:bottom w:val="none" w:sz="0" w:space="0" w:color="auto"/>
                                                            <w:right w:val="none" w:sz="0" w:space="0" w:color="auto"/>
                                                          </w:divBdr>
                                                          <w:divsChild>
                                                            <w:div w:id="17786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046489">
      <w:bodyDiv w:val="1"/>
      <w:marLeft w:val="0"/>
      <w:marRight w:val="0"/>
      <w:marTop w:val="0"/>
      <w:marBottom w:val="0"/>
      <w:divBdr>
        <w:top w:val="none" w:sz="0" w:space="0" w:color="auto"/>
        <w:left w:val="none" w:sz="0" w:space="0" w:color="auto"/>
        <w:bottom w:val="none" w:sz="0" w:space="0" w:color="auto"/>
        <w:right w:val="none" w:sz="0" w:space="0" w:color="auto"/>
      </w:divBdr>
      <w:divsChild>
        <w:div w:id="2129465222">
          <w:marLeft w:val="0"/>
          <w:marRight w:val="0"/>
          <w:marTop w:val="0"/>
          <w:marBottom w:val="0"/>
          <w:divBdr>
            <w:top w:val="none" w:sz="0" w:space="0" w:color="auto"/>
            <w:left w:val="none" w:sz="0" w:space="0" w:color="auto"/>
            <w:bottom w:val="none" w:sz="0" w:space="0" w:color="auto"/>
            <w:right w:val="none" w:sz="0" w:space="0" w:color="auto"/>
          </w:divBdr>
          <w:divsChild>
            <w:div w:id="1576434143">
              <w:marLeft w:val="0"/>
              <w:marRight w:val="0"/>
              <w:marTop w:val="0"/>
              <w:marBottom w:val="0"/>
              <w:divBdr>
                <w:top w:val="none" w:sz="0" w:space="0" w:color="auto"/>
                <w:left w:val="none" w:sz="0" w:space="0" w:color="auto"/>
                <w:bottom w:val="none" w:sz="0" w:space="0" w:color="auto"/>
                <w:right w:val="none" w:sz="0" w:space="0" w:color="auto"/>
              </w:divBdr>
              <w:divsChild>
                <w:div w:id="130900354">
                  <w:marLeft w:val="0"/>
                  <w:marRight w:val="0"/>
                  <w:marTop w:val="0"/>
                  <w:marBottom w:val="0"/>
                  <w:divBdr>
                    <w:top w:val="none" w:sz="0" w:space="0" w:color="auto"/>
                    <w:left w:val="none" w:sz="0" w:space="0" w:color="auto"/>
                    <w:bottom w:val="none" w:sz="0" w:space="0" w:color="auto"/>
                    <w:right w:val="none" w:sz="0" w:space="0" w:color="auto"/>
                  </w:divBdr>
                  <w:divsChild>
                    <w:div w:id="1577128845">
                      <w:marLeft w:val="0"/>
                      <w:marRight w:val="0"/>
                      <w:marTop w:val="0"/>
                      <w:marBottom w:val="0"/>
                      <w:divBdr>
                        <w:top w:val="none" w:sz="0" w:space="0" w:color="auto"/>
                        <w:left w:val="none" w:sz="0" w:space="0" w:color="auto"/>
                        <w:bottom w:val="none" w:sz="0" w:space="0" w:color="auto"/>
                        <w:right w:val="none" w:sz="0" w:space="0" w:color="auto"/>
                      </w:divBdr>
                      <w:divsChild>
                        <w:div w:id="119543895">
                          <w:marLeft w:val="0"/>
                          <w:marRight w:val="0"/>
                          <w:marTop w:val="0"/>
                          <w:marBottom w:val="0"/>
                          <w:divBdr>
                            <w:top w:val="none" w:sz="0" w:space="0" w:color="auto"/>
                            <w:left w:val="none" w:sz="0" w:space="0" w:color="auto"/>
                            <w:bottom w:val="none" w:sz="0" w:space="0" w:color="auto"/>
                            <w:right w:val="none" w:sz="0" w:space="0" w:color="auto"/>
                          </w:divBdr>
                          <w:divsChild>
                            <w:div w:id="571503554">
                              <w:marLeft w:val="0"/>
                              <w:marRight w:val="0"/>
                              <w:marTop w:val="0"/>
                              <w:marBottom w:val="0"/>
                              <w:divBdr>
                                <w:top w:val="none" w:sz="0" w:space="0" w:color="auto"/>
                                <w:left w:val="none" w:sz="0" w:space="0" w:color="auto"/>
                                <w:bottom w:val="none" w:sz="0" w:space="0" w:color="auto"/>
                                <w:right w:val="none" w:sz="0" w:space="0" w:color="auto"/>
                              </w:divBdr>
                              <w:divsChild>
                                <w:div w:id="1237596375">
                                  <w:marLeft w:val="0"/>
                                  <w:marRight w:val="0"/>
                                  <w:marTop w:val="0"/>
                                  <w:marBottom w:val="0"/>
                                  <w:divBdr>
                                    <w:top w:val="none" w:sz="0" w:space="0" w:color="auto"/>
                                    <w:left w:val="none" w:sz="0" w:space="0" w:color="auto"/>
                                    <w:bottom w:val="none" w:sz="0" w:space="0" w:color="auto"/>
                                    <w:right w:val="none" w:sz="0" w:space="0" w:color="auto"/>
                                  </w:divBdr>
                                  <w:divsChild>
                                    <w:div w:id="1551258171">
                                      <w:marLeft w:val="0"/>
                                      <w:marRight w:val="0"/>
                                      <w:marTop w:val="0"/>
                                      <w:marBottom w:val="0"/>
                                      <w:divBdr>
                                        <w:top w:val="none" w:sz="0" w:space="0" w:color="auto"/>
                                        <w:left w:val="none" w:sz="0" w:space="0" w:color="auto"/>
                                        <w:bottom w:val="none" w:sz="0" w:space="0" w:color="auto"/>
                                        <w:right w:val="none" w:sz="0" w:space="0" w:color="auto"/>
                                      </w:divBdr>
                                      <w:divsChild>
                                        <w:div w:id="308872865">
                                          <w:marLeft w:val="0"/>
                                          <w:marRight w:val="0"/>
                                          <w:marTop w:val="0"/>
                                          <w:marBottom w:val="0"/>
                                          <w:divBdr>
                                            <w:top w:val="none" w:sz="0" w:space="0" w:color="auto"/>
                                            <w:left w:val="none" w:sz="0" w:space="0" w:color="auto"/>
                                            <w:bottom w:val="none" w:sz="0" w:space="0" w:color="auto"/>
                                            <w:right w:val="none" w:sz="0" w:space="0" w:color="auto"/>
                                          </w:divBdr>
                                          <w:divsChild>
                                            <w:div w:id="524056284">
                                              <w:marLeft w:val="0"/>
                                              <w:marRight w:val="0"/>
                                              <w:marTop w:val="0"/>
                                              <w:marBottom w:val="0"/>
                                              <w:divBdr>
                                                <w:top w:val="none" w:sz="0" w:space="0" w:color="auto"/>
                                                <w:left w:val="none" w:sz="0" w:space="0" w:color="auto"/>
                                                <w:bottom w:val="none" w:sz="0" w:space="0" w:color="auto"/>
                                                <w:right w:val="none" w:sz="0" w:space="0" w:color="auto"/>
                                              </w:divBdr>
                                              <w:divsChild>
                                                <w:div w:id="1735659075">
                                                  <w:marLeft w:val="0"/>
                                                  <w:marRight w:val="0"/>
                                                  <w:marTop w:val="0"/>
                                                  <w:marBottom w:val="0"/>
                                                  <w:divBdr>
                                                    <w:top w:val="none" w:sz="0" w:space="0" w:color="auto"/>
                                                    <w:left w:val="none" w:sz="0" w:space="0" w:color="auto"/>
                                                    <w:bottom w:val="none" w:sz="0" w:space="0" w:color="auto"/>
                                                    <w:right w:val="none" w:sz="0" w:space="0" w:color="auto"/>
                                                  </w:divBdr>
                                                  <w:divsChild>
                                                    <w:div w:id="61368547">
                                                      <w:marLeft w:val="0"/>
                                                      <w:marRight w:val="0"/>
                                                      <w:marTop w:val="0"/>
                                                      <w:marBottom w:val="0"/>
                                                      <w:divBdr>
                                                        <w:top w:val="none" w:sz="0" w:space="0" w:color="auto"/>
                                                        <w:left w:val="none" w:sz="0" w:space="0" w:color="auto"/>
                                                        <w:bottom w:val="none" w:sz="0" w:space="0" w:color="auto"/>
                                                        <w:right w:val="none" w:sz="0" w:space="0" w:color="auto"/>
                                                      </w:divBdr>
                                                      <w:divsChild>
                                                        <w:div w:id="448084926">
                                                          <w:marLeft w:val="0"/>
                                                          <w:marRight w:val="0"/>
                                                          <w:marTop w:val="0"/>
                                                          <w:marBottom w:val="0"/>
                                                          <w:divBdr>
                                                            <w:top w:val="none" w:sz="0" w:space="0" w:color="auto"/>
                                                            <w:left w:val="none" w:sz="0" w:space="0" w:color="auto"/>
                                                            <w:bottom w:val="none" w:sz="0" w:space="0" w:color="auto"/>
                                                            <w:right w:val="none" w:sz="0" w:space="0" w:color="auto"/>
                                                          </w:divBdr>
                                                          <w:divsChild>
                                                            <w:div w:id="147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369838">
      <w:bodyDiv w:val="1"/>
      <w:marLeft w:val="0"/>
      <w:marRight w:val="0"/>
      <w:marTop w:val="0"/>
      <w:marBottom w:val="0"/>
      <w:divBdr>
        <w:top w:val="none" w:sz="0" w:space="0" w:color="auto"/>
        <w:left w:val="none" w:sz="0" w:space="0" w:color="auto"/>
        <w:bottom w:val="none" w:sz="0" w:space="0" w:color="auto"/>
        <w:right w:val="none" w:sz="0" w:space="0" w:color="auto"/>
      </w:divBdr>
      <w:divsChild>
        <w:div w:id="1769154474">
          <w:marLeft w:val="0"/>
          <w:marRight w:val="0"/>
          <w:marTop w:val="0"/>
          <w:marBottom w:val="0"/>
          <w:divBdr>
            <w:top w:val="none" w:sz="0" w:space="0" w:color="auto"/>
            <w:left w:val="none" w:sz="0" w:space="0" w:color="auto"/>
            <w:bottom w:val="none" w:sz="0" w:space="0" w:color="auto"/>
            <w:right w:val="none" w:sz="0" w:space="0" w:color="auto"/>
          </w:divBdr>
          <w:divsChild>
            <w:div w:id="1475491413">
              <w:marLeft w:val="0"/>
              <w:marRight w:val="0"/>
              <w:marTop w:val="0"/>
              <w:marBottom w:val="0"/>
              <w:divBdr>
                <w:top w:val="none" w:sz="0" w:space="0" w:color="auto"/>
                <w:left w:val="none" w:sz="0" w:space="0" w:color="auto"/>
                <w:bottom w:val="none" w:sz="0" w:space="0" w:color="auto"/>
                <w:right w:val="none" w:sz="0" w:space="0" w:color="auto"/>
              </w:divBdr>
              <w:divsChild>
                <w:div w:id="426586431">
                  <w:marLeft w:val="0"/>
                  <w:marRight w:val="0"/>
                  <w:marTop w:val="0"/>
                  <w:marBottom w:val="0"/>
                  <w:divBdr>
                    <w:top w:val="none" w:sz="0" w:space="0" w:color="auto"/>
                    <w:left w:val="none" w:sz="0" w:space="0" w:color="auto"/>
                    <w:bottom w:val="none" w:sz="0" w:space="0" w:color="auto"/>
                    <w:right w:val="none" w:sz="0" w:space="0" w:color="auto"/>
                  </w:divBdr>
                  <w:divsChild>
                    <w:div w:id="1784959893">
                      <w:marLeft w:val="0"/>
                      <w:marRight w:val="0"/>
                      <w:marTop w:val="0"/>
                      <w:marBottom w:val="0"/>
                      <w:divBdr>
                        <w:top w:val="none" w:sz="0" w:space="0" w:color="auto"/>
                        <w:left w:val="none" w:sz="0" w:space="0" w:color="auto"/>
                        <w:bottom w:val="none" w:sz="0" w:space="0" w:color="auto"/>
                        <w:right w:val="none" w:sz="0" w:space="0" w:color="auto"/>
                      </w:divBdr>
                      <w:divsChild>
                        <w:div w:id="1750926853">
                          <w:marLeft w:val="0"/>
                          <w:marRight w:val="0"/>
                          <w:marTop w:val="0"/>
                          <w:marBottom w:val="0"/>
                          <w:divBdr>
                            <w:top w:val="none" w:sz="0" w:space="0" w:color="auto"/>
                            <w:left w:val="none" w:sz="0" w:space="0" w:color="auto"/>
                            <w:bottom w:val="none" w:sz="0" w:space="0" w:color="auto"/>
                            <w:right w:val="none" w:sz="0" w:space="0" w:color="auto"/>
                          </w:divBdr>
                          <w:divsChild>
                            <w:div w:id="339161241">
                              <w:marLeft w:val="0"/>
                              <w:marRight w:val="0"/>
                              <w:marTop w:val="0"/>
                              <w:marBottom w:val="0"/>
                              <w:divBdr>
                                <w:top w:val="none" w:sz="0" w:space="0" w:color="auto"/>
                                <w:left w:val="none" w:sz="0" w:space="0" w:color="auto"/>
                                <w:bottom w:val="none" w:sz="0" w:space="0" w:color="auto"/>
                                <w:right w:val="none" w:sz="0" w:space="0" w:color="auto"/>
                              </w:divBdr>
                              <w:divsChild>
                                <w:div w:id="1538423694">
                                  <w:marLeft w:val="0"/>
                                  <w:marRight w:val="0"/>
                                  <w:marTop w:val="0"/>
                                  <w:marBottom w:val="0"/>
                                  <w:divBdr>
                                    <w:top w:val="none" w:sz="0" w:space="0" w:color="auto"/>
                                    <w:left w:val="none" w:sz="0" w:space="0" w:color="auto"/>
                                    <w:bottom w:val="none" w:sz="0" w:space="0" w:color="auto"/>
                                    <w:right w:val="none" w:sz="0" w:space="0" w:color="auto"/>
                                  </w:divBdr>
                                  <w:divsChild>
                                    <w:div w:id="206451004">
                                      <w:marLeft w:val="0"/>
                                      <w:marRight w:val="0"/>
                                      <w:marTop w:val="0"/>
                                      <w:marBottom w:val="0"/>
                                      <w:divBdr>
                                        <w:top w:val="none" w:sz="0" w:space="0" w:color="auto"/>
                                        <w:left w:val="none" w:sz="0" w:space="0" w:color="auto"/>
                                        <w:bottom w:val="none" w:sz="0" w:space="0" w:color="auto"/>
                                        <w:right w:val="none" w:sz="0" w:space="0" w:color="auto"/>
                                      </w:divBdr>
                                      <w:divsChild>
                                        <w:div w:id="1871916709">
                                          <w:marLeft w:val="0"/>
                                          <w:marRight w:val="0"/>
                                          <w:marTop w:val="0"/>
                                          <w:marBottom w:val="0"/>
                                          <w:divBdr>
                                            <w:top w:val="none" w:sz="0" w:space="0" w:color="auto"/>
                                            <w:left w:val="none" w:sz="0" w:space="0" w:color="auto"/>
                                            <w:bottom w:val="none" w:sz="0" w:space="0" w:color="auto"/>
                                            <w:right w:val="none" w:sz="0" w:space="0" w:color="auto"/>
                                          </w:divBdr>
                                          <w:divsChild>
                                            <w:div w:id="925840217">
                                              <w:marLeft w:val="0"/>
                                              <w:marRight w:val="0"/>
                                              <w:marTop w:val="0"/>
                                              <w:marBottom w:val="0"/>
                                              <w:divBdr>
                                                <w:top w:val="none" w:sz="0" w:space="0" w:color="auto"/>
                                                <w:left w:val="none" w:sz="0" w:space="0" w:color="auto"/>
                                                <w:bottom w:val="none" w:sz="0" w:space="0" w:color="auto"/>
                                                <w:right w:val="none" w:sz="0" w:space="0" w:color="auto"/>
                                              </w:divBdr>
                                              <w:divsChild>
                                                <w:div w:id="841436864">
                                                  <w:marLeft w:val="0"/>
                                                  <w:marRight w:val="0"/>
                                                  <w:marTop w:val="0"/>
                                                  <w:marBottom w:val="0"/>
                                                  <w:divBdr>
                                                    <w:top w:val="none" w:sz="0" w:space="0" w:color="auto"/>
                                                    <w:left w:val="none" w:sz="0" w:space="0" w:color="auto"/>
                                                    <w:bottom w:val="none" w:sz="0" w:space="0" w:color="auto"/>
                                                    <w:right w:val="none" w:sz="0" w:space="0" w:color="auto"/>
                                                  </w:divBdr>
                                                  <w:divsChild>
                                                    <w:div w:id="189877925">
                                                      <w:marLeft w:val="0"/>
                                                      <w:marRight w:val="0"/>
                                                      <w:marTop w:val="0"/>
                                                      <w:marBottom w:val="0"/>
                                                      <w:divBdr>
                                                        <w:top w:val="none" w:sz="0" w:space="0" w:color="auto"/>
                                                        <w:left w:val="none" w:sz="0" w:space="0" w:color="auto"/>
                                                        <w:bottom w:val="none" w:sz="0" w:space="0" w:color="auto"/>
                                                        <w:right w:val="none" w:sz="0" w:space="0" w:color="auto"/>
                                                      </w:divBdr>
                                                      <w:divsChild>
                                                        <w:div w:id="4140589">
                                                          <w:marLeft w:val="0"/>
                                                          <w:marRight w:val="0"/>
                                                          <w:marTop w:val="0"/>
                                                          <w:marBottom w:val="0"/>
                                                          <w:divBdr>
                                                            <w:top w:val="none" w:sz="0" w:space="0" w:color="auto"/>
                                                            <w:left w:val="none" w:sz="0" w:space="0" w:color="auto"/>
                                                            <w:bottom w:val="none" w:sz="0" w:space="0" w:color="auto"/>
                                                            <w:right w:val="none" w:sz="0" w:space="0" w:color="auto"/>
                                                          </w:divBdr>
                                                          <w:divsChild>
                                                            <w:div w:id="376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145802">
      <w:bodyDiv w:val="1"/>
      <w:marLeft w:val="0"/>
      <w:marRight w:val="0"/>
      <w:marTop w:val="0"/>
      <w:marBottom w:val="0"/>
      <w:divBdr>
        <w:top w:val="none" w:sz="0" w:space="0" w:color="auto"/>
        <w:left w:val="none" w:sz="0" w:space="0" w:color="auto"/>
        <w:bottom w:val="none" w:sz="0" w:space="0" w:color="auto"/>
        <w:right w:val="none" w:sz="0" w:space="0" w:color="auto"/>
      </w:divBdr>
      <w:divsChild>
        <w:div w:id="177501253">
          <w:marLeft w:val="0"/>
          <w:marRight w:val="0"/>
          <w:marTop w:val="0"/>
          <w:marBottom w:val="0"/>
          <w:divBdr>
            <w:top w:val="none" w:sz="0" w:space="0" w:color="auto"/>
            <w:left w:val="none" w:sz="0" w:space="0" w:color="auto"/>
            <w:bottom w:val="none" w:sz="0" w:space="0" w:color="auto"/>
            <w:right w:val="none" w:sz="0" w:space="0" w:color="auto"/>
          </w:divBdr>
          <w:divsChild>
            <w:div w:id="1070427911">
              <w:marLeft w:val="0"/>
              <w:marRight w:val="0"/>
              <w:marTop w:val="0"/>
              <w:marBottom w:val="0"/>
              <w:divBdr>
                <w:top w:val="none" w:sz="0" w:space="0" w:color="auto"/>
                <w:left w:val="none" w:sz="0" w:space="0" w:color="auto"/>
                <w:bottom w:val="none" w:sz="0" w:space="0" w:color="auto"/>
                <w:right w:val="none" w:sz="0" w:space="0" w:color="auto"/>
              </w:divBdr>
              <w:divsChild>
                <w:div w:id="1046757846">
                  <w:marLeft w:val="0"/>
                  <w:marRight w:val="0"/>
                  <w:marTop w:val="0"/>
                  <w:marBottom w:val="0"/>
                  <w:divBdr>
                    <w:top w:val="none" w:sz="0" w:space="0" w:color="auto"/>
                    <w:left w:val="none" w:sz="0" w:space="0" w:color="auto"/>
                    <w:bottom w:val="none" w:sz="0" w:space="0" w:color="auto"/>
                    <w:right w:val="none" w:sz="0" w:space="0" w:color="auto"/>
                  </w:divBdr>
                  <w:divsChild>
                    <w:div w:id="145437357">
                      <w:marLeft w:val="0"/>
                      <w:marRight w:val="0"/>
                      <w:marTop w:val="0"/>
                      <w:marBottom w:val="0"/>
                      <w:divBdr>
                        <w:top w:val="none" w:sz="0" w:space="0" w:color="auto"/>
                        <w:left w:val="none" w:sz="0" w:space="0" w:color="auto"/>
                        <w:bottom w:val="none" w:sz="0" w:space="0" w:color="auto"/>
                        <w:right w:val="none" w:sz="0" w:space="0" w:color="auto"/>
                      </w:divBdr>
                      <w:divsChild>
                        <w:div w:id="1395273681">
                          <w:marLeft w:val="0"/>
                          <w:marRight w:val="0"/>
                          <w:marTop w:val="0"/>
                          <w:marBottom w:val="0"/>
                          <w:divBdr>
                            <w:top w:val="none" w:sz="0" w:space="0" w:color="auto"/>
                            <w:left w:val="none" w:sz="0" w:space="0" w:color="auto"/>
                            <w:bottom w:val="none" w:sz="0" w:space="0" w:color="auto"/>
                            <w:right w:val="none" w:sz="0" w:space="0" w:color="auto"/>
                          </w:divBdr>
                          <w:divsChild>
                            <w:div w:id="984507187">
                              <w:marLeft w:val="0"/>
                              <w:marRight w:val="0"/>
                              <w:marTop w:val="0"/>
                              <w:marBottom w:val="0"/>
                              <w:divBdr>
                                <w:top w:val="none" w:sz="0" w:space="0" w:color="auto"/>
                                <w:left w:val="none" w:sz="0" w:space="0" w:color="auto"/>
                                <w:bottom w:val="none" w:sz="0" w:space="0" w:color="auto"/>
                                <w:right w:val="none" w:sz="0" w:space="0" w:color="auto"/>
                              </w:divBdr>
                              <w:divsChild>
                                <w:div w:id="1062947173">
                                  <w:marLeft w:val="0"/>
                                  <w:marRight w:val="0"/>
                                  <w:marTop w:val="0"/>
                                  <w:marBottom w:val="0"/>
                                  <w:divBdr>
                                    <w:top w:val="none" w:sz="0" w:space="0" w:color="auto"/>
                                    <w:left w:val="none" w:sz="0" w:space="0" w:color="auto"/>
                                    <w:bottom w:val="none" w:sz="0" w:space="0" w:color="auto"/>
                                    <w:right w:val="none" w:sz="0" w:space="0" w:color="auto"/>
                                  </w:divBdr>
                                  <w:divsChild>
                                    <w:div w:id="1705789877">
                                      <w:marLeft w:val="0"/>
                                      <w:marRight w:val="0"/>
                                      <w:marTop w:val="0"/>
                                      <w:marBottom w:val="0"/>
                                      <w:divBdr>
                                        <w:top w:val="none" w:sz="0" w:space="0" w:color="auto"/>
                                        <w:left w:val="none" w:sz="0" w:space="0" w:color="auto"/>
                                        <w:bottom w:val="none" w:sz="0" w:space="0" w:color="auto"/>
                                        <w:right w:val="none" w:sz="0" w:space="0" w:color="auto"/>
                                      </w:divBdr>
                                      <w:divsChild>
                                        <w:div w:id="1928348823">
                                          <w:marLeft w:val="0"/>
                                          <w:marRight w:val="0"/>
                                          <w:marTop w:val="0"/>
                                          <w:marBottom w:val="0"/>
                                          <w:divBdr>
                                            <w:top w:val="none" w:sz="0" w:space="0" w:color="auto"/>
                                            <w:left w:val="none" w:sz="0" w:space="0" w:color="auto"/>
                                            <w:bottom w:val="none" w:sz="0" w:space="0" w:color="auto"/>
                                            <w:right w:val="none" w:sz="0" w:space="0" w:color="auto"/>
                                          </w:divBdr>
                                          <w:divsChild>
                                            <w:div w:id="663240127">
                                              <w:marLeft w:val="0"/>
                                              <w:marRight w:val="0"/>
                                              <w:marTop w:val="0"/>
                                              <w:marBottom w:val="0"/>
                                              <w:divBdr>
                                                <w:top w:val="none" w:sz="0" w:space="0" w:color="auto"/>
                                                <w:left w:val="none" w:sz="0" w:space="0" w:color="auto"/>
                                                <w:bottom w:val="none" w:sz="0" w:space="0" w:color="auto"/>
                                                <w:right w:val="none" w:sz="0" w:space="0" w:color="auto"/>
                                              </w:divBdr>
                                              <w:divsChild>
                                                <w:div w:id="164785050">
                                                  <w:marLeft w:val="0"/>
                                                  <w:marRight w:val="0"/>
                                                  <w:marTop w:val="0"/>
                                                  <w:marBottom w:val="0"/>
                                                  <w:divBdr>
                                                    <w:top w:val="none" w:sz="0" w:space="0" w:color="auto"/>
                                                    <w:left w:val="none" w:sz="0" w:space="0" w:color="auto"/>
                                                    <w:bottom w:val="none" w:sz="0" w:space="0" w:color="auto"/>
                                                    <w:right w:val="none" w:sz="0" w:space="0" w:color="auto"/>
                                                  </w:divBdr>
                                                  <w:divsChild>
                                                    <w:div w:id="1682470000">
                                                      <w:marLeft w:val="0"/>
                                                      <w:marRight w:val="0"/>
                                                      <w:marTop w:val="0"/>
                                                      <w:marBottom w:val="0"/>
                                                      <w:divBdr>
                                                        <w:top w:val="none" w:sz="0" w:space="0" w:color="auto"/>
                                                        <w:left w:val="none" w:sz="0" w:space="0" w:color="auto"/>
                                                        <w:bottom w:val="none" w:sz="0" w:space="0" w:color="auto"/>
                                                        <w:right w:val="none" w:sz="0" w:space="0" w:color="auto"/>
                                                      </w:divBdr>
                                                      <w:divsChild>
                                                        <w:div w:id="1010136428">
                                                          <w:marLeft w:val="0"/>
                                                          <w:marRight w:val="0"/>
                                                          <w:marTop w:val="0"/>
                                                          <w:marBottom w:val="0"/>
                                                          <w:divBdr>
                                                            <w:top w:val="none" w:sz="0" w:space="0" w:color="auto"/>
                                                            <w:left w:val="none" w:sz="0" w:space="0" w:color="auto"/>
                                                            <w:bottom w:val="none" w:sz="0" w:space="0" w:color="auto"/>
                                                            <w:right w:val="none" w:sz="0" w:space="0" w:color="auto"/>
                                                          </w:divBdr>
                                                          <w:divsChild>
                                                            <w:div w:id="149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050432">
      <w:bodyDiv w:val="1"/>
      <w:marLeft w:val="0"/>
      <w:marRight w:val="0"/>
      <w:marTop w:val="0"/>
      <w:marBottom w:val="0"/>
      <w:divBdr>
        <w:top w:val="none" w:sz="0" w:space="0" w:color="auto"/>
        <w:left w:val="none" w:sz="0" w:space="0" w:color="auto"/>
        <w:bottom w:val="none" w:sz="0" w:space="0" w:color="auto"/>
        <w:right w:val="none" w:sz="0" w:space="0" w:color="auto"/>
      </w:divBdr>
      <w:divsChild>
        <w:div w:id="2027244894">
          <w:marLeft w:val="0"/>
          <w:marRight w:val="0"/>
          <w:marTop w:val="0"/>
          <w:marBottom w:val="0"/>
          <w:divBdr>
            <w:top w:val="none" w:sz="0" w:space="0" w:color="auto"/>
            <w:left w:val="none" w:sz="0" w:space="0" w:color="auto"/>
            <w:bottom w:val="none" w:sz="0" w:space="0" w:color="auto"/>
            <w:right w:val="none" w:sz="0" w:space="0" w:color="auto"/>
          </w:divBdr>
          <w:divsChild>
            <w:div w:id="298221393">
              <w:marLeft w:val="0"/>
              <w:marRight w:val="0"/>
              <w:marTop w:val="0"/>
              <w:marBottom w:val="0"/>
              <w:divBdr>
                <w:top w:val="none" w:sz="0" w:space="0" w:color="auto"/>
                <w:left w:val="none" w:sz="0" w:space="0" w:color="auto"/>
                <w:bottom w:val="none" w:sz="0" w:space="0" w:color="auto"/>
                <w:right w:val="none" w:sz="0" w:space="0" w:color="auto"/>
              </w:divBdr>
              <w:divsChild>
                <w:div w:id="740830045">
                  <w:marLeft w:val="0"/>
                  <w:marRight w:val="0"/>
                  <w:marTop w:val="0"/>
                  <w:marBottom w:val="0"/>
                  <w:divBdr>
                    <w:top w:val="none" w:sz="0" w:space="0" w:color="auto"/>
                    <w:left w:val="none" w:sz="0" w:space="0" w:color="auto"/>
                    <w:bottom w:val="none" w:sz="0" w:space="0" w:color="auto"/>
                    <w:right w:val="none" w:sz="0" w:space="0" w:color="auto"/>
                  </w:divBdr>
                  <w:divsChild>
                    <w:div w:id="752629798">
                      <w:marLeft w:val="0"/>
                      <w:marRight w:val="0"/>
                      <w:marTop w:val="0"/>
                      <w:marBottom w:val="0"/>
                      <w:divBdr>
                        <w:top w:val="none" w:sz="0" w:space="0" w:color="auto"/>
                        <w:left w:val="none" w:sz="0" w:space="0" w:color="auto"/>
                        <w:bottom w:val="none" w:sz="0" w:space="0" w:color="auto"/>
                        <w:right w:val="none" w:sz="0" w:space="0" w:color="auto"/>
                      </w:divBdr>
                      <w:divsChild>
                        <w:div w:id="1617786649">
                          <w:marLeft w:val="0"/>
                          <w:marRight w:val="0"/>
                          <w:marTop w:val="0"/>
                          <w:marBottom w:val="0"/>
                          <w:divBdr>
                            <w:top w:val="none" w:sz="0" w:space="0" w:color="auto"/>
                            <w:left w:val="none" w:sz="0" w:space="0" w:color="auto"/>
                            <w:bottom w:val="none" w:sz="0" w:space="0" w:color="auto"/>
                            <w:right w:val="none" w:sz="0" w:space="0" w:color="auto"/>
                          </w:divBdr>
                          <w:divsChild>
                            <w:div w:id="405499397">
                              <w:marLeft w:val="0"/>
                              <w:marRight w:val="0"/>
                              <w:marTop w:val="0"/>
                              <w:marBottom w:val="0"/>
                              <w:divBdr>
                                <w:top w:val="none" w:sz="0" w:space="0" w:color="auto"/>
                                <w:left w:val="none" w:sz="0" w:space="0" w:color="auto"/>
                                <w:bottom w:val="none" w:sz="0" w:space="0" w:color="auto"/>
                                <w:right w:val="none" w:sz="0" w:space="0" w:color="auto"/>
                              </w:divBdr>
                              <w:divsChild>
                                <w:div w:id="128867986">
                                  <w:marLeft w:val="0"/>
                                  <w:marRight w:val="0"/>
                                  <w:marTop w:val="0"/>
                                  <w:marBottom w:val="0"/>
                                  <w:divBdr>
                                    <w:top w:val="none" w:sz="0" w:space="0" w:color="auto"/>
                                    <w:left w:val="none" w:sz="0" w:space="0" w:color="auto"/>
                                    <w:bottom w:val="none" w:sz="0" w:space="0" w:color="auto"/>
                                    <w:right w:val="none" w:sz="0" w:space="0" w:color="auto"/>
                                  </w:divBdr>
                                  <w:divsChild>
                                    <w:div w:id="383873172">
                                      <w:marLeft w:val="0"/>
                                      <w:marRight w:val="0"/>
                                      <w:marTop w:val="0"/>
                                      <w:marBottom w:val="0"/>
                                      <w:divBdr>
                                        <w:top w:val="none" w:sz="0" w:space="0" w:color="auto"/>
                                        <w:left w:val="none" w:sz="0" w:space="0" w:color="auto"/>
                                        <w:bottom w:val="none" w:sz="0" w:space="0" w:color="auto"/>
                                        <w:right w:val="none" w:sz="0" w:space="0" w:color="auto"/>
                                      </w:divBdr>
                                      <w:divsChild>
                                        <w:div w:id="1774321678">
                                          <w:marLeft w:val="0"/>
                                          <w:marRight w:val="0"/>
                                          <w:marTop w:val="0"/>
                                          <w:marBottom w:val="0"/>
                                          <w:divBdr>
                                            <w:top w:val="none" w:sz="0" w:space="0" w:color="auto"/>
                                            <w:left w:val="none" w:sz="0" w:space="0" w:color="auto"/>
                                            <w:bottom w:val="none" w:sz="0" w:space="0" w:color="auto"/>
                                            <w:right w:val="none" w:sz="0" w:space="0" w:color="auto"/>
                                          </w:divBdr>
                                          <w:divsChild>
                                            <w:div w:id="249194299">
                                              <w:marLeft w:val="0"/>
                                              <w:marRight w:val="0"/>
                                              <w:marTop w:val="0"/>
                                              <w:marBottom w:val="0"/>
                                              <w:divBdr>
                                                <w:top w:val="none" w:sz="0" w:space="0" w:color="auto"/>
                                                <w:left w:val="none" w:sz="0" w:space="0" w:color="auto"/>
                                                <w:bottom w:val="none" w:sz="0" w:space="0" w:color="auto"/>
                                                <w:right w:val="none" w:sz="0" w:space="0" w:color="auto"/>
                                              </w:divBdr>
                                              <w:divsChild>
                                                <w:div w:id="156964162">
                                                  <w:marLeft w:val="0"/>
                                                  <w:marRight w:val="0"/>
                                                  <w:marTop w:val="0"/>
                                                  <w:marBottom w:val="0"/>
                                                  <w:divBdr>
                                                    <w:top w:val="none" w:sz="0" w:space="0" w:color="auto"/>
                                                    <w:left w:val="none" w:sz="0" w:space="0" w:color="auto"/>
                                                    <w:bottom w:val="none" w:sz="0" w:space="0" w:color="auto"/>
                                                    <w:right w:val="none" w:sz="0" w:space="0" w:color="auto"/>
                                                  </w:divBdr>
                                                  <w:divsChild>
                                                    <w:div w:id="585192050">
                                                      <w:marLeft w:val="0"/>
                                                      <w:marRight w:val="0"/>
                                                      <w:marTop w:val="0"/>
                                                      <w:marBottom w:val="0"/>
                                                      <w:divBdr>
                                                        <w:top w:val="none" w:sz="0" w:space="0" w:color="auto"/>
                                                        <w:left w:val="none" w:sz="0" w:space="0" w:color="auto"/>
                                                        <w:bottom w:val="none" w:sz="0" w:space="0" w:color="auto"/>
                                                        <w:right w:val="none" w:sz="0" w:space="0" w:color="auto"/>
                                                      </w:divBdr>
                                                      <w:divsChild>
                                                        <w:div w:id="1862282681">
                                                          <w:marLeft w:val="0"/>
                                                          <w:marRight w:val="0"/>
                                                          <w:marTop w:val="0"/>
                                                          <w:marBottom w:val="0"/>
                                                          <w:divBdr>
                                                            <w:top w:val="none" w:sz="0" w:space="0" w:color="auto"/>
                                                            <w:left w:val="none" w:sz="0" w:space="0" w:color="auto"/>
                                                            <w:bottom w:val="none" w:sz="0" w:space="0" w:color="auto"/>
                                                            <w:right w:val="none" w:sz="0" w:space="0" w:color="auto"/>
                                                          </w:divBdr>
                                                          <w:divsChild>
                                                            <w:div w:id="18894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240534">
      <w:bodyDiv w:val="1"/>
      <w:marLeft w:val="0"/>
      <w:marRight w:val="0"/>
      <w:marTop w:val="0"/>
      <w:marBottom w:val="0"/>
      <w:divBdr>
        <w:top w:val="none" w:sz="0" w:space="0" w:color="auto"/>
        <w:left w:val="none" w:sz="0" w:space="0" w:color="auto"/>
        <w:bottom w:val="none" w:sz="0" w:space="0" w:color="auto"/>
        <w:right w:val="none" w:sz="0" w:space="0" w:color="auto"/>
      </w:divBdr>
      <w:divsChild>
        <w:div w:id="172379856">
          <w:marLeft w:val="0"/>
          <w:marRight w:val="0"/>
          <w:marTop w:val="0"/>
          <w:marBottom w:val="0"/>
          <w:divBdr>
            <w:top w:val="none" w:sz="0" w:space="0" w:color="auto"/>
            <w:left w:val="none" w:sz="0" w:space="0" w:color="auto"/>
            <w:bottom w:val="none" w:sz="0" w:space="0" w:color="auto"/>
            <w:right w:val="none" w:sz="0" w:space="0" w:color="auto"/>
          </w:divBdr>
          <w:divsChild>
            <w:div w:id="106003605">
              <w:marLeft w:val="0"/>
              <w:marRight w:val="0"/>
              <w:marTop w:val="0"/>
              <w:marBottom w:val="0"/>
              <w:divBdr>
                <w:top w:val="none" w:sz="0" w:space="0" w:color="auto"/>
                <w:left w:val="none" w:sz="0" w:space="0" w:color="auto"/>
                <w:bottom w:val="none" w:sz="0" w:space="0" w:color="auto"/>
                <w:right w:val="none" w:sz="0" w:space="0" w:color="auto"/>
              </w:divBdr>
              <w:divsChild>
                <w:div w:id="989215028">
                  <w:marLeft w:val="0"/>
                  <w:marRight w:val="0"/>
                  <w:marTop w:val="0"/>
                  <w:marBottom w:val="0"/>
                  <w:divBdr>
                    <w:top w:val="none" w:sz="0" w:space="0" w:color="auto"/>
                    <w:left w:val="none" w:sz="0" w:space="0" w:color="auto"/>
                    <w:bottom w:val="none" w:sz="0" w:space="0" w:color="auto"/>
                    <w:right w:val="none" w:sz="0" w:space="0" w:color="auto"/>
                  </w:divBdr>
                  <w:divsChild>
                    <w:div w:id="1759520155">
                      <w:marLeft w:val="0"/>
                      <w:marRight w:val="0"/>
                      <w:marTop w:val="0"/>
                      <w:marBottom w:val="0"/>
                      <w:divBdr>
                        <w:top w:val="none" w:sz="0" w:space="0" w:color="auto"/>
                        <w:left w:val="none" w:sz="0" w:space="0" w:color="auto"/>
                        <w:bottom w:val="none" w:sz="0" w:space="0" w:color="auto"/>
                        <w:right w:val="none" w:sz="0" w:space="0" w:color="auto"/>
                      </w:divBdr>
                      <w:divsChild>
                        <w:div w:id="664166880">
                          <w:marLeft w:val="0"/>
                          <w:marRight w:val="0"/>
                          <w:marTop w:val="0"/>
                          <w:marBottom w:val="0"/>
                          <w:divBdr>
                            <w:top w:val="none" w:sz="0" w:space="0" w:color="auto"/>
                            <w:left w:val="none" w:sz="0" w:space="0" w:color="auto"/>
                            <w:bottom w:val="none" w:sz="0" w:space="0" w:color="auto"/>
                            <w:right w:val="none" w:sz="0" w:space="0" w:color="auto"/>
                          </w:divBdr>
                          <w:divsChild>
                            <w:div w:id="765731930">
                              <w:marLeft w:val="0"/>
                              <w:marRight w:val="0"/>
                              <w:marTop w:val="0"/>
                              <w:marBottom w:val="0"/>
                              <w:divBdr>
                                <w:top w:val="none" w:sz="0" w:space="0" w:color="auto"/>
                                <w:left w:val="none" w:sz="0" w:space="0" w:color="auto"/>
                                <w:bottom w:val="none" w:sz="0" w:space="0" w:color="auto"/>
                                <w:right w:val="none" w:sz="0" w:space="0" w:color="auto"/>
                              </w:divBdr>
                              <w:divsChild>
                                <w:div w:id="509805936">
                                  <w:marLeft w:val="0"/>
                                  <w:marRight w:val="0"/>
                                  <w:marTop w:val="0"/>
                                  <w:marBottom w:val="0"/>
                                  <w:divBdr>
                                    <w:top w:val="none" w:sz="0" w:space="0" w:color="auto"/>
                                    <w:left w:val="none" w:sz="0" w:space="0" w:color="auto"/>
                                    <w:bottom w:val="none" w:sz="0" w:space="0" w:color="auto"/>
                                    <w:right w:val="none" w:sz="0" w:space="0" w:color="auto"/>
                                  </w:divBdr>
                                  <w:divsChild>
                                    <w:div w:id="76677508">
                                      <w:marLeft w:val="0"/>
                                      <w:marRight w:val="0"/>
                                      <w:marTop w:val="0"/>
                                      <w:marBottom w:val="0"/>
                                      <w:divBdr>
                                        <w:top w:val="none" w:sz="0" w:space="0" w:color="auto"/>
                                        <w:left w:val="none" w:sz="0" w:space="0" w:color="auto"/>
                                        <w:bottom w:val="none" w:sz="0" w:space="0" w:color="auto"/>
                                        <w:right w:val="none" w:sz="0" w:space="0" w:color="auto"/>
                                      </w:divBdr>
                                      <w:divsChild>
                                        <w:div w:id="1283533413">
                                          <w:marLeft w:val="0"/>
                                          <w:marRight w:val="0"/>
                                          <w:marTop w:val="0"/>
                                          <w:marBottom w:val="0"/>
                                          <w:divBdr>
                                            <w:top w:val="none" w:sz="0" w:space="0" w:color="auto"/>
                                            <w:left w:val="none" w:sz="0" w:space="0" w:color="auto"/>
                                            <w:bottom w:val="none" w:sz="0" w:space="0" w:color="auto"/>
                                            <w:right w:val="none" w:sz="0" w:space="0" w:color="auto"/>
                                          </w:divBdr>
                                          <w:divsChild>
                                            <w:div w:id="1492334157">
                                              <w:marLeft w:val="0"/>
                                              <w:marRight w:val="0"/>
                                              <w:marTop w:val="0"/>
                                              <w:marBottom w:val="0"/>
                                              <w:divBdr>
                                                <w:top w:val="none" w:sz="0" w:space="0" w:color="auto"/>
                                                <w:left w:val="none" w:sz="0" w:space="0" w:color="auto"/>
                                                <w:bottom w:val="none" w:sz="0" w:space="0" w:color="auto"/>
                                                <w:right w:val="none" w:sz="0" w:space="0" w:color="auto"/>
                                              </w:divBdr>
                                              <w:divsChild>
                                                <w:div w:id="214242151">
                                                  <w:marLeft w:val="0"/>
                                                  <w:marRight w:val="0"/>
                                                  <w:marTop w:val="0"/>
                                                  <w:marBottom w:val="0"/>
                                                  <w:divBdr>
                                                    <w:top w:val="none" w:sz="0" w:space="0" w:color="auto"/>
                                                    <w:left w:val="none" w:sz="0" w:space="0" w:color="auto"/>
                                                    <w:bottom w:val="none" w:sz="0" w:space="0" w:color="auto"/>
                                                    <w:right w:val="none" w:sz="0" w:space="0" w:color="auto"/>
                                                  </w:divBdr>
                                                  <w:divsChild>
                                                    <w:div w:id="1198472880">
                                                      <w:marLeft w:val="0"/>
                                                      <w:marRight w:val="0"/>
                                                      <w:marTop w:val="0"/>
                                                      <w:marBottom w:val="0"/>
                                                      <w:divBdr>
                                                        <w:top w:val="none" w:sz="0" w:space="0" w:color="auto"/>
                                                        <w:left w:val="none" w:sz="0" w:space="0" w:color="auto"/>
                                                        <w:bottom w:val="none" w:sz="0" w:space="0" w:color="auto"/>
                                                        <w:right w:val="none" w:sz="0" w:space="0" w:color="auto"/>
                                                      </w:divBdr>
                                                      <w:divsChild>
                                                        <w:div w:id="576670597">
                                                          <w:marLeft w:val="0"/>
                                                          <w:marRight w:val="0"/>
                                                          <w:marTop w:val="0"/>
                                                          <w:marBottom w:val="0"/>
                                                          <w:divBdr>
                                                            <w:top w:val="none" w:sz="0" w:space="0" w:color="auto"/>
                                                            <w:left w:val="none" w:sz="0" w:space="0" w:color="auto"/>
                                                            <w:bottom w:val="none" w:sz="0" w:space="0" w:color="auto"/>
                                                            <w:right w:val="none" w:sz="0" w:space="0" w:color="auto"/>
                                                          </w:divBdr>
                                                          <w:divsChild>
                                                            <w:div w:id="207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sChild>
        <w:div w:id="214632754">
          <w:marLeft w:val="0"/>
          <w:marRight w:val="0"/>
          <w:marTop w:val="0"/>
          <w:marBottom w:val="0"/>
          <w:divBdr>
            <w:top w:val="none" w:sz="0" w:space="0" w:color="auto"/>
            <w:left w:val="none" w:sz="0" w:space="0" w:color="auto"/>
            <w:bottom w:val="none" w:sz="0" w:space="0" w:color="auto"/>
            <w:right w:val="none" w:sz="0" w:space="0" w:color="auto"/>
          </w:divBdr>
          <w:divsChild>
            <w:div w:id="500661334">
              <w:marLeft w:val="0"/>
              <w:marRight w:val="0"/>
              <w:marTop w:val="0"/>
              <w:marBottom w:val="0"/>
              <w:divBdr>
                <w:top w:val="none" w:sz="0" w:space="0" w:color="auto"/>
                <w:left w:val="none" w:sz="0" w:space="0" w:color="auto"/>
                <w:bottom w:val="none" w:sz="0" w:space="0" w:color="auto"/>
                <w:right w:val="none" w:sz="0" w:space="0" w:color="auto"/>
              </w:divBdr>
              <w:divsChild>
                <w:div w:id="934364966">
                  <w:marLeft w:val="0"/>
                  <w:marRight w:val="0"/>
                  <w:marTop w:val="0"/>
                  <w:marBottom w:val="0"/>
                  <w:divBdr>
                    <w:top w:val="none" w:sz="0" w:space="0" w:color="auto"/>
                    <w:left w:val="none" w:sz="0" w:space="0" w:color="auto"/>
                    <w:bottom w:val="none" w:sz="0" w:space="0" w:color="auto"/>
                    <w:right w:val="none" w:sz="0" w:space="0" w:color="auto"/>
                  </w:divBdr>
                  <w:divsChild>
                    <w:div w:id="1463113102">
                      <w:marLeft w:val="0"/>
                      <w:marRight w:val="0"/>
                      <w:marTop w:val="0"/>
                      <w:marBottom w:val="0"/>
                      <w:divBdr>
                        <w:top w:val="none" w:sz="0" w:space="0" w:color="auto"/>
                        <w:left w:val="none" w:sz="0" w:space="0" w:color="auto"/>
                        <w:bottom w:val="none" w:sz="0" w:space="0" w:color="auto"/>
                        <w:right w:val="none" w:sz="0" w:space="0" w:color="auto"/>
                      </w:divBdr>
                      <w:divsChild>
                        <w:div w:id="65614530">
                          <w:marLeft w:val="0"/>
                          <w:marRight w:val="0"/>
                          <w:marTop w:val="0"/>
                          <w:marBottom w:val="0"/>
                          <w:divBdr>
                            <w:top w:val="none" w:sz="0" w:space="0" w:color="auto"/>
                            <w:left w:val="none" w:sz="0" w:space="0" w:color="auto"/>
                            <w:bottom w:val="none" w:sz="0" w:space="0" w:color="auto"/>
                            <w:right w:val="none" w:sz="0" w:space="0" w:color="auto"/>
                          </w:divBdr>
                          <w:divsChild>
                            <w:div w:id="471950173">
                              <w:marLeft w:val="0"/>
                              <w:marRight w:val="0"/>
                              <w:marTop w:val="0"/>
                              <w:marBottom w:val="0"/>
                              <w:divBdr>
                                <w:top w:val="none" w:sz="0" w:space="0" w:color="auto"/>
                                <w:left w:val="none" w:sz="0" w:space="0" w:color="auto"/>
                                <w:bottom w:val="none" w:sz="0" w:space="0" w:color="auto"/>
                                <w:right w:val="none" w:sz="0" w:space="0" w:color="auto"/>
                              </w:divBdr>
                              <w:divsChild>
                                <w:div w:id="1399980763">
                                  <w:marLeft w:val="0"/>
                                  <w:marRight w:val="0"/>
                                  <w:marTop w:val="0"/>
                                  <w:marBottom w:val="0"/>
                                  <w:divBdr>
                                    <w:top w:val="none" w:sz="0" w:space="0" w:color="auto"/>
                                    <w:left w:val="none" w:sz="0" w:space="0" w:color="auto"/>
                                    <w:bottom w:val="none" w:sz="0" w:space="0" w:color="auto"/>
                                    <w:right w:val="none" w:sz="0" w:space="0" w:color="auto"/>
                                  </w:divBdr>
                                  <w:divsChild>
                                    <w:div w:id="541208351">
                                      <w:marLeft w:val="0"/>
                                      <w:marRight w:val="0"/>
                                      <w:marTop w:val="0"/>
                                      <w:marBottom w:val="0"/>
                                      <w:divBdr>
                                        <w:top w:val="none" w:sz="0" w:space="0" w:color="auto"/>
                                        <w:left w:val="none" w:sz="0" w:space="0" w:color="auto"/>
                                        <w:bottom w:val="none" w:sz="0" w:space="0" w:color="auto"/>
                                        <w:right w:val="none" w:sz="0" w:space="0" w:color="auto"/>
                                      </w:divBdr>
                                      <w:divsChild>
                                        <w:div w:id="1105540694">
                                          <w:marLeft w:val="0"/>
                                          <w:marRight w:val="0"/>
                                          <w:marTop w:val="0"/>
                                          <w:marBottom w:val="0"/>
                                          <w:divBdr>
                                            <w:top w:val="none" w:sz="0" w:space="0" w:color="auto"/>
                                            <w:left w:val="none" w:sz="0" w:space="0" w:color="auto"/>
                                            <w:bottom w:val="none" w:sz="0" w:space="0" w:color="auto"/>
                                            <w:right w:val="none" w:sz="0" w:space="0" w:color="auto"/>
                                          </w:divBdr>
                                          <w:divsChild>
                                            <w:div w:id="1125585956">
                                              <w:marLeft w:val="0"/>
                                              <w:marRight w:val="0"/>
                                              <w:marTop w:val="0"/>
                                              <w:marBottom w:val="0"/>
                                              <w:divBdr>
                                                <w:top w:val="none" w:sz="0" w:space="0" w:color="auto"/>
                                                <w:left w:val="none" w:sz="0" w:space="0" w:color="auto"/>
                                                <w:bottom w:val="none" w:sz="0" w:space="0" w:color="auto"/>
                                                <w:right w:val="none" w:sz="0" w:space="0" w:color="auto"/>
                                              </w:divBdr>
                                              <w:divsChild>
                                                <w:div w:id="1419332081">
                                                  <w:marLeft w:val="0"/>
                                                  <w:marRight w:val="0"/>
                                                  <w:marTop w:val="0"/>
                                                  <w:marBottom w:val="0"/>
                                                  <w:divBdr>
                                                    <w:top w:val="none" w:sz="0" w:space="0" w:color="auto"/>
                                                    <w:left w:val="none" w:sz="0" w:space="0" w:color="auto"/>
                                                    <w:bottom w:val="none" w:sz="0" w:space="0" w:color="auto"/>
                                                    <w:right w:val="none" w:sz="0" w:space="0" w:color="auto"/>
                                                  </w:divBdr>
                                                  <w:divsChild>
                                                    <w:div w:id="142818594">
                                                      <w:marLeft w:val="0"/>
                                                      <w:marRight w:val="0"/>
                                                      <w:marTop w:val="0"/>
                                                      <w:marBottom w:val="0"/>
                                                      <w:divBdr>
                                                        <w:top w:val="none" w:sz="0" w:space="0" w:color="auto"/>
                                                        <w:left w:val="none" w:sz="0" w:space="0" w:color="auto"/>
                                                        <w:bottom w:val="none" w:sz="0" w:space="0" w:color="auto"/>
                                                        <w:right w:val="none" w:sz="0" w:space="0" w:color="auto"/>
                                                      </w:divBdr>
                                                      <w:divsChild>
                                                        <w:div w:id="1993749861">
                                                          <w:marLeft w:val="0"/>
                                                          <w:marRight w:val="0"/>
                                                          <w:marTop w:val="0"/>
                                                          <w:marBottom w:val="0"/>
                                                          <w:divBdr>
                                                            <w:top w:val="none" w:sz="0" w:space="0" w:color="auto"/>
                                                            <w:left w:val="none" w:sz="0" w:space="0" w:color="auto"/>
                                                            <w:bottom w:val="none" w:sz="0" w:space="0" w:color="auto"/>
                                                            <w:right w:val="none" w:sz="0" w:space="0" w:color="auto"/>
                                                          </w:divBdr>
                                                          <w:divsChild>
                                                            <w:div w:id="3832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400325">
      <w:bodyDiv w:val="1"/>
      <w:marLeft w:val="0"/>
      <w:marRight w:val="0"/>
      <w:marTop w:val="0"/>
      <w:marBottom w:val="0"/>
      <w:divBdr>
        <w:top w:val="none" w:sz="0" w:space="0" w:color="auto"/>
        <w:left w:val="none" w:sz="0" w:space="0" w:color="auto"/>
        <w:bottom w:val="none" w:sz="0" w:space="0" w:color="auto"/>
        <w:right w:val="none" w:sz="0" w:space="0" w:color="auto"/>
      </w:divBdr>
      <w:divsChild>
        <w:div w:id="430975334">
          <w:marLeft w:val="0"/>
          <w:marRight w:val="0"/>
          <w:marTop w:val="0"/>
          <w:marBottom w:val="0"/>
          <w:divBdr>
            <w:top w:val="none" w:sz="0" w:space="0" w:color="auto"/>
            <w:left w:val="none" w:sz="0" w:space="0" w:color="auto"/>
            <w:bottom w:val="none" w:sz="0" w:space="0" w:color="auto"/>
            <w:right w:val="none" w:sz="0" w:space="0" w:color="auto"/>
          </w:divBdr>
          <w:divsChild>
            <w:div w:id="1817916370">
              <w:marLeft w:val="0"/>
              <w:marRight w:val="0"/>
              <w:marTop w:val="0"/>
              <w:marBottom w:val="0"/>
              <w:divBdr>
                <w:top w:val="none" w:sz="0" w:space="0" w:color="auto"/>
                <w:left w:val="none" w:sz="0" w:space="0" w:color="auto"/>
                <w:bottom w:val="none" w:sz="0" w:space="0" w:color="auto"/>
                <w:right w:val="none" w:sz="0" w:space="0" w:color="auto"/>
              </w:divBdr>
              <w:divsChild>
                <w:div w:id="1788617710">
                  <w:marLeft w:val="0"/>
                  <w:marRight w:val="0"/>
                  <w:marTop w:val="0"/>
                  <w:marBottom w:val="0"/>
                  <w:divBdr>
                    <w:top w:val="none" w:sz="0" w:space="0" w:color="auto"/>
                    <w:left w:val="none" w:sz="0" w:space="0" w:color="auto"/>
                    <w:bottom w:val="none" w:sz="0" w:space="0" w:color="auto"/>
                    <w:right w:val="none" w:sz="0" w:space="0" w:color="auto"/>
                  </w:divBdr>
                  <w:divsChild>
                    <w:div w:id="1953516178">
                      <w:marLeft w:val="0"/>
                      <w:marRight w:val="0"/>
                      <w:marTop w:val="0"/>
                      <w:marBottom w:val="0"/>
                      <w:divBdr>
                        <w:top w:val="none" w:sz="0" w:space="0" w:color="auto"/>
                        <w:left w:val="none" w:sz="0" w:space="0" w:color="auto"/>
                        <w:bottom w:val="none" w:sz="0" w:space="0" w:color="auto"/>
                        <w:right w:val="none" w:sz="0" w:space="0" w:color="auto"/>
                      </w:divBdr>
                      <w:divsChild>
                        <w:div w:id="723603384">
                          <w:marLeft w:val="0"/>
                          <w:marRight w:val="0"/>
                          <w:marTop w:val="0"/>
                          <w:marBottom w:val="0"/>
                          <w:divBdr>
                            <w:top w:val="none" w:sz="0" w:space="0" w:color="auto"/>
                            <w:left w:val="none" w:sz="0" w:space="0" w:color="auto"/>
                            <w:bottom w:val="none" w:sz="0" w:space="0" w:color="auto"/>
                            <w:right w:val="none" w:sz="0" w:space="0" w:color="auto"/>
                          </w:divBdr>
                          <w:divsChild>
                            <w:div w:id="1770352382">
                              <w:marLeft w:val="0"/>
                              <w:marRight w:val="0"/>
                              <w:marTop w:val="0"/>
                              <w:marBottom w:val="0"/>
                              <w:divBdr>
                                <w:top w:val="none" w:sz="0" w:space="0" w:color="auto"/>
                                <w:left w:val="none" w:sz="0" w:space="0" w:color="auto"/>
                                <w:bottom w:val="none" w:sz="0" w:space="0" w:color="auto"/>
                                <w:right w:val="none" w:sz="0" w:space="0" w:color="auto"/>
                              </w:divBdr>
                              <w:divsChild>
                                <w:div w:id="1868979239">
                                  <w:marLeft w:val="0"/>
                                  <w:marRight w:val="0"/>
                                  <w:marTop w:val="0"/>
                                  <w:marBottom w:val="0"/>
                                  <w:divBdr>
                                    <w:top w:val="none" w:sz="0" w:space="0" w:color="auto"/>
                                    <w:left w:val="none" w:sz="0" w:space="0" w:color="auto"/>
                                    <w:bottom w:val="none" w:sz="0" w:space="0" w:color="auto"/>
                                    <w:right w:val="none" w:sz="0" w:space="0" w:color="auto"/>
                                  </w:divBdr>
                                  <w:divsChild>
                                    <w:div w:id="701783046">
                                      <w:marLeft w:val="0"/>
                                      <w:marRight w:val="0"/>
                                      <w:marTop w:val="0"/>
                                      <w:marBottom w:val="0"/>
                                      <w:divBdr>
                                        <w:top w:val="none" w:sz="0" w:space="0" w:color="auto"/>
                                        <w:left w:val="none" w:sz="0" w:space="0" w:color="auto"/>
                                        <w:bottom w:val="none" w:sz="0" w:space="0" w:color="auto"/>
                                        <w:right w:val="none" w:sz="0" w:space="0" w:color="auto"/>
                                      </w:divBdr>
                                      <w:divsChild>
                                        <w:div w:id="1956979822">
                                          <w:marLeft w:val="0"/>
                                          <w:marRight w:val="0"/>
                                          <w:marTop w:val="0"/>
                                          <w:marBottom w:val="0"/>
                                          <w:divBdr>
                                            <w:top w:val="none" w:sz="0" w:space="0" w:color="auto"/>
                                            <w:left w:val="none" w:sz="0" w:space="0" w:color="auto"/>
                                            <w:bottom w:val="none" w:sz="0" w:space="0" w:color="auto"/>
                                            <w:right w:val="none" w:sz="0" w:space="0" w:color="auto"/>
                                          </w:divBdr>
                                          <w:divsChild>
                                            <w:div w:id="653216142">
                                              <w:marLeft w:val="0"/>
                                              <w:marRight w:val="0"/>
                                              <w:marTop w:val="0"/>
                                              <w:marBottom w:val="0"/>
                                              <w:divBdr>
                                                <w:top w:val="none" w:sz="0" w:space="0" w:color="auto"/>
                                                <w:left w:val="none" w:sz="0" w:space="0" w:color="auto"/>
                                                <w:bottom w:val="none" w:sz="0" w:space="0" w:color="auto"/>
                                                <w:right w:val="none" w:sz="0" w:space="0" w:color="auto"/>
                                              </w:divBdr>
                                              <w:divsChild>
                                                <w:div w:id="132721204">
                                                  <w:marLeft w:val="0"/>
                                                  <w:marRight w:val="0"/>
                                                  <w:marTop w:val="0"/>
                                                  <w:marBottom w:val="0"/>
                                                  <w:divBdr>
                                                    <w:top w:val="none" w:sz="0" w:space="0" w:color="auto"/>
                                                    <w:left w:val="none" w:sz="0" w:space="0" w:color="auto"/>
                                                    <w:bottom w:val="none" w:sz="0" w:space="0" w:color="auto"/>
                                                    <w:right w:val="none" w:sz="0" w:space="0" w:color="auto"/>
                                                  </w:divBdr>
                                                  <w:divsChild>
                                                    <w:div w:id="108477761">
                                                      <w:marLeft w:val="0"/>
                                                      <w:marRight w:val="0"/>
                                                      <w:marTop w:val="0"/>
                                                      <w:marBottom w:val="0"/>
                                                      <w:divBdr>
                                                        <w:top w:val="none" w:sz="0" w:space="0" w:color="auto"/>
                                                        <w:left w:val="none" w:sz="0" w:space="0" w:color="auto"/>
                                                        <w:bottom w:val="none" w:sz="0" w:space="0" w:color="auto"/>
                                                        <w:right w:val="none" w:sz="0" w:space="0" w:color="auto"/>
                                                      </w:divBdr>
                                                      <w:divsChild>
                                                        <w:div w:id="399060992">
                                                          <w:marLeft w:val="0"/>
                                                          <w:marRight w:val="0"/>
                                                          <w:marTop w:val="0"/>
                                                          <w:marBottom w:val="0"/>
                                                          <w:divBdr>
                                                            <w:top w:val="none" w:sz="0" w:space="0" w:color="auto"/>
                                                            <w:left w:val="none" w:sz="0" w:space="0" w:color="auto"/>
                                                            <w:bottom w:val="none" w:sz="0" w:space="0" w:color="auto"/>
                                                            <w:right w:val="none" w:sz="0" w:space="0" w:color="auto"/>
                                                          </w:divBdr>
                                                          <w:divsChild>
                                                            <w:div w:id="1405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259946">
      <w:bodyDiv w:val="1"/>
      <w:marLeft w:val="0"/>
      <w:marRight w:val="0"/>
      <w:marTop w:val="0"/>
      <w:marBottom w:val="0"/>
      <w:divBdr>
        <w:top w:val="none" w:sz="0" w:space="0" w:color="auto"/>
        <w:left w:val="none" w:sz="0" w:space="0" w:color="auto"/>
        <w:bottom w:val="none" w:sz="0" w:space="0" w:color="auto"/>
        <w:right w:val="none" w:sz="0" w:space="0" w:color="auto"/>
      </w:divBdr>
      <w:divsChild>
        <w:div w:id="1639645986">
          <w:marLeft w:val="0"/>
          <w:marRight w:val="0"/>
          <w:marTop w:val="0"/>
          <w:marBottom w:val="0"/>
          <w:divBdr>
            <w:top w:val="none" w:sz="0" w:space="0" w:color="auto"/>
            <w:left w:val="none" w:sz="0" w:space="0" w:color="auto"/>
            <w:bottom w:val="none" w:sz="0" w:space="0" w:color="auto"/>
            <w:right w:val="none" w:sz="0" w:space="0" w:color="auto"/>
          </w:divBdr>
          <w:divsChild>
            <w:div w:id="513303515">
              <w:marLeft w:val="0"/>
              <w:marRight w:val="0"/>
              <w:marTop w:val="0"/>
              <w:marBottom w:val="0"/>
              <w:divBdr>
                <w:top w:val="none" w:sz="0" w:space="0" w:color="auto"/>
                <w:left w:val="none" w:sz="0" w:space="0" w:color="auto"/>
                <w:bottom w:val="none" w:sz="0" w:space="0" w:color="auto"/>
                <w:right w:val="none" w:sz="0" w:space="0" w:color="auto"/>
              </w:divBdr>
              <w:divsChild>
                <w:div w:id="950430294">
                  <w:marLeft w:val="0"/>
                  <w:marRight w:val="0"/>
                  <w:marTop w:val="0"/>
                  <w:marBottom w:val="0"/>
                  <w:divBdr>
                    <w:top w:val="none" w:sz="0" w:space="0" w:color="auto"/>
                    <w:left w:val="none" w:sz="0" w:space="0" w:color="auto"/>
                    <w:bottom w:val="none" w:sz="0" w:space="0" w:color="auto"/>
                    <w:right w:val="none" w:sz="0" w:space="0" w:color="auto"/>
                  </w:divBdr>
                  <w:divsChild>
                    <w:div w:id="1529875808">
                      <w:marLeft w:val="0"/>
                      <w:marRight w:val="0"/>
                      <w:marTop w:val="0"/>
                      <w:marBottom w:val="0"/>
                      <w:divBdr>
                        <w:top w:val="none" w:sz="0" w:space="0" w:color="auto"/>
                        <w:left w:val="none" w:sz="0" w:space="0" w:color="auto"/>
                        <w:bottom w:val="none" w:sz="0" w:space="0" w:color="auto"/>
                        <w:right w:val="none" w:sz="0" w:space="0" w:color="auto"/>
                      </w:divBdr>
                      <w:divsChild>
                        <w:div w:id="1158809629">
                          <w:marLeft w:val="0"/>
                          <w:marRight w:val="0"/>
                          <w:marTop w:val="0"/>
                          <w:marBottom w:val="0"/>
                          <w:divBdr>
                            <w:top w:val="none" w:sz="0" w:space="0" w:color="auto"/>
                            <w:left w:val="none" w:sz="0" w:space="0" w:color="auto"/>
                            <w:bottom w:val="none" w:sz="0" w:space="0" w:color="auto"/>
                            <w:right w:val="none" w:sz="0" w:space="0" w:color="auto"/>
                          </w:divBdr>
                          <w:divsChild>
                            <w:div w:id="1835953522">
                              <w:marLeft w:val="0"/>
                              <w:marRight w:val="0"/>
                              <w:marTop w:val="0"/>
                              <w:marBottom w:val="0"/>
                              <w:divBdr>
                                <w:top w:val="none" w:sz="0" w:space="0" w:color="auto"/>
                                <w:left w:val="none" w:sz="0" w:space="0" w:color="auto"/>
                                <w:bottom w:val="none" w:sz="0" w:space="0" w:color="auto"/>
                                <w:right w:val="none" w:sz="0" w:space="0" w:color="auto"/>
                              </w:divBdr>
                              <w:divsChild>
                                <w:div w:id="659624650">
                                  <w:marLeft w:val="0"/>
                                  <w:marRight w:val="0"/>
                                  <w:marTop w:val="0"/>
                                  <w:marBottom w:val="0"/>
                                  <w:divBdr>
                                    <w:top w:val="none" w:sz="0" w:space="0" w:color="auto"/>
                                    <w:left w:val="none" w:sz="0" w:space="0" w:color="auto"/>
                                    <w:bottom w:val="none" w:sz="0" w:space="0" w:color="auto"/>
                                    <w:right w:val="none" w:sz="0" w:space="0" w:color="auto"/>
                                  </w:divBdr>
                                  <w:divsChild>
                                    <w:div w:id="803623659">
                                      <w:marLeft w:val="0"/>
                                      <w:marRight w:val="0"/>
                                      <w:marTop w:val="0"/>
                                      <w:marBottom w:val="0"/>
                                      <w:divBdr>
                                        <w:top w:val="none" w:sz="0" w:space="0" w:color="auto"/>
                                        <w:left w:val="none" w:sz="0" w:space="0" w:color="auto"/>
                                        <w:bottom w:val="none" w:sz="0" w:space="0" w:color="auto"/>
                                        <w:right w:val="none" w:sz="0" w:space="0" w:color="auto"/>
                                      </w:divBdr>
                                      <w:divsChild>
                                        <w:div w:id="1231310918">
                                          <w:marLeft w:val="0"/>
                                          <w:marRight w:val="0"/>
                                          <w:marTop w:val="0"/>
                                          <w:marBottom w:val="0"/>
                                          <w:divBdr>
                                            <w:top w:val="none" w:sz="0" w:space="0" w:color="auto"/>
                                            <w:left w:val="none" w:sz="0" w:space="0" w:color="auto"/>
                                            <w:bottom w:val="none" w:sz="0" w:space="0" w:color="auto"/>
                                            <w:right w:val="none" w:sz="0" w:space="0" w:color="auto"/>
                                          </w:divBdr>
                                          <w:divsChild>
                                            <w:div w:id="957101769">
                                              <w:marLeft w:val="0"/>
                                              <w:marRight w:val="0"/>
                                              <w:marTop w:val="0"/>
                                              <w:marBottom w:val="0"/>
                                              <w:divBdr>
                                                <w:top w:val="none" w:sz="0" w:space="0" w:color="auto"/>
                                                <w:left w:val="none" w:sz="0" w:space="0" w:color="auto"/>
                                                <w:bottom w:val="none" w:sz="0" w:space="0" w:color="auto"/>
                                                <w:right w:val="none" w:sz="0" w:space="0" w:color="auto"/>
                                              </w:divBdr>
                                              <w:divsChild>
                                                <w:div w:id="945117168">
                                                  <w:marLeft w:val="0"/>
                                                  <w:marRight w:val="0"/>
                                                  <w:marTop w:val="0"/>
                                                  <w:marBottom w:val="0"/>
                                                  <w:divBdr>
                                                    <w:top w:val="none" w:sz="0" w:space="0" w:color="auto"/>
                                                    <w:left w:val="none" w:sz="0" w:space="0" w:color="auto"/>
                                                    <w:bottom w:val="none" w:sz="0" w:space="0" w:color="auto"/>
                                                    <w:right w:val="none" w:sz="0" w:space="0" w:color="auto"/>
                                                  </w:divBdr>
                                                  <w:divsChild>
                                                    <w:div w:id="1722821530">
                                                      <w:marLeft w:val="0"/>
                                                      <w:marRight w:val="0"/>
                                                      <w:marTop w:val="0"/>
                                                      <w:marBottom w:val="0"/>
                                                      <w:divBdr>
                                                        <w:top w:val="none" w:sz="0" w:space="0" w:color="auto"/>
                                                        <w:left w:val="none" w:sz="0" w:space="0" w:color="auto"/>
                                                        <w:bottom w:val="none" w:sz="0" w:space="0" w:color="auto"/>
                                                        <w:right w:val="none" w:sz="0" w:space="0" w:color="auto"/>
                                                      </w:divBdr>
                                                      <w:divsChild>
                                                        <w:div w:id="1527253462">
                                                          <w:marLeft w:val="0"/>
                                                          <w:marRight w:val="0"/>
                                                          <w:marTop w:val="0"/>
                                                          <w:marBottom w:val="0"/>
                                                          <w:divBdr>
                                                            <w:top w:val="none" w:sz="0" w:space="0" w:color="auto"/>
                                                            <w:left w:val="none" w:sz="0" w:space="0" w:color="auto"/>
                                                            <w:bottom w:val="none" w:sz="0" w:space="0" w:color="auto"/>
                                                            <w:right w:val="none" w:sz="0" w:space="0" w:color="auto"/>
                                                          </w:divBdr>
                                                          <w:divsChild>
                                                            <w:div w:id="1135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79322">
      <w:bodyDiv w:val="1"/>
      <w:marLeft w:val="0"/>
      <w:marRight w:val="0"/>
      <w:marTop w:val="0"/>
      <w:marBottom w:val="0"/>
      <w:divBdr>
        <w:top w:val="none" w:sz="0" w:space="0" w:color="auto"/>
        <w:left w:val="none" w:sz="0" w:space="0" w:color="auto"/>
        <w:bottom w:val="none" w:sz="0" w:space="0" w:color="auto"/>
        <w:right w:val="none" w:sz="0" w:space="0" w:color="auto"/>
      </w:divBdr>
      <w:divsChild>
        <w:div w:id="211574963">
          <w:marLeft w:val="0"/>
          <w:marRight w:val="0"/>
          <w:marTop w:val="0"/>
          <w:marBottom w:val="0"/>
          <w:divBdr>
            <w:top w:val="none" w:sz="0" w:space="0" w:color="auto"/>
            <w:left w:val="none" w:sz="0" w:space="0" w:color="auto"/>
            <w:bottom w:val="none" w:sz="0" w:space="0" w:color="auto"/>
            <w:right w:val="none" w:sz="0" w:space="0" w:color="auto"/>
          </w:divBdr>
          <w:divsChild>
            <w:div w:id="1954436452">
              <w:marLeft w:val="0"/>
              <w:marRight w:val="0"/>
              <w:marTop w:val="0"/>
              <w:marBottom w:val="0"/>
              <w:divBdr>
                <w:top w:val="none" w:sz="0" w:space="0" w:color="auto"/>
                <w:left w:val="none" w:sz="0" w:space="0" w:color="auto"/>
                <w:bottom w:val="none" w:sz="0" w:space="0" w:color="auto"/>
                <w:right w:val="none" w:sz="0" w:space="0" w:color="auto"/>
              </w:divBdr>
              <w:divsChild>
                <w:div w:id="431631526">
                  <w:marLeft w:val="0"/>
                  <w:marRight w:val="0"/>
                  <w:marTop w:val="0"/>
                  <w:marBottom w:val="0"/>
                  <w:divBdr>
                    <w:top w:val="none" w:sz="0" w:space="0" w:color="auto"/>
                    <w:left w:val="none" w:sz="0" w:space="0" w:color="auto"/>
                    <w:bottom w:val="none" w:sz="0" w:space="0" w:color="auto"/>
                    <w:right w:val="none" w:sz="0" w:space="0" w:color="auto"/>
                  </w:divBdr>
                  <w:divsChild>
                    <w:div w:id="221526908">
                      <w:marLeft w:val="0"/>
                      <w:marRight w:val="0"/>
                      <w:marTop w:val="0"/>
                      <w:marBottom w:val="0"/>
                      <w:divBdr>
                        <w:top w:val="none" w:sz="0" w:space="0" w:color="auto"/>
                        <w:left w:val="none" w:sz="0" w:space="0" w:color="auto"/>
                        <w:bottom w:val="none" w:sz="0" w:space="0" w:color="auto"/>
                        <w:right w:val="none" w:sz="0" w:space="0" w:color="auto"/>
                      </w:divBdr>
                      <w:divsChild>
                        <w:div w:id="1137257869">
                          <w:marLeft w:val="0"/>
                          <w:marRight w:val="0"/>
                          <w:marTop w:val="0"/>
                          <w:marBottom w:val="0"/>
                          <w:divBdr>
                            <w:top w:val="none" w:sz="0" w:space="0" w:color="auto"/>
                            <w:left w:val="none" w:sz="0" w:space="0" w:color="auto"/>
                            <w:bottom w:val="none" w:sz="0" w:space="0" w:color="auto"/>
                            <w:right w:val="none" w:sz="0" w:space="0" w:color="auto"/>
                          </w:divBdr>
                          <w:divsChild>
                            <w:div w:id="17053104">
                              <w:marLeft w:val="0"/>
                              <w:marRight w:val="0"/>
                              <w:marTop w:val="0"/>
                              <w:marBottom w:val="0"/>
                              <w:divBdr>
                                <w:top w:val="none" w:sz="0" w:space="0" w:color="auto"/>
                                <w:left w:val="none" w:sz="0" w:space="0" w:color="auto"/>
                                <w:bottom w:val="none" w:sz="0" w:space="0" w:color="auto"/>
                                <w:right w:val="none" w:sz="0" w:space="0" w:color="auto"/>
                              </w:divBdr>
                              <w:divsChild>
                                <w:div w:id="832187592">
                                  <w:marLeft w:val="0"/>
                                  <w:marRight w:val="0"/>
                                  <w:marTop w:val="0"/>
                                  <w:marBottom w:val="0"/>
                                  <w:divBdr>
                                    <w:top w:val="none" w:sz="0" w:space="0" w:color="auto"/>
                                    <w:left w:val="none" w:sz="0" w:space="0" w:color="auto"/>
                                    <w:bottom w:val="none" w:sz="0" w:space="0" w:color="auto"/>
                                    <w:right w:val="none" w:sz="0" w:space="0" w:color="auto"/>
                                  </w:divBdr>
                                  <w:divsChild>
                                    <w:div w:id="2107074415">
                                      <w:marLeft w:val="0"/>
                                      <w:marRight w:val="0"/>
                                      <w:marTop w:val="0"/>
                                      <w:marBottom w:val="0"/>
                                      <w:divBdr>
                                        <w:top w:val="none" w:sz="0" w:space="0" w:color="auto"/>
                                        <w:left w:val="none" w:sz="0" w:space="0" w:color="auto"/>
                                        <w:bottom w:val="none" w:sz="0" w:space="0" w:color="auto"/>
                                        <w:right w:val="none" w:sz="0" w:space="0" w:color="auto"/>
                                      </w:divBdr>
                                      <w:divsChild>
                                        <w:div w:id="912355663">
                                          <w:marLeft w:val="0"/>
                                          <w:marRight w:val="0"/>
                                          <w:marTop w:val="0"/>
                                          <w:marBottom w:val="0"/>
                                          <w:divBdr>
                                            <w:top w:val="none" w:sz="0" w:space="0" w:color="auto"/>
                                            <w:left w:val="none" w:sz="0" w:space="0" w:color="auto"/>
                                            <w:bottom w:val="none" w:sz="0" w:space="0" w:color="auto"/>
                                            <w:right w:val="none" w:sz="0" w:space="0" w:color="auto"/>
                                          </w:divBdr>
                                          <w:divsChild>
                                            <w:div w:id="1527598367">
                                              <w:marLeft w:val="0"/>
                                              <w:marRight w:val="0"/>
                                              <w:marTop w:val="0"/>
                                              <w:marBottom w:val="0"/>
                                              <w:divBdr>
                                                <w:top w:val="none" w:sz="0" w:space="0" w:color="auto"/>
                                                <w:left w:val="none" w:sz="0" w:space="0" w:color="auto"/>
                                                <w:bottom w:val="none" w:sz="0" w:space="0" w:color="auto"/>
                                                <w:right w:val="none" w:sz="0" w:space="0" w:color="auto"/>
                                              </w:divBdr>
                                              <w:divsChild>
                                                <w:div w:id="1809784066">
                                                  <w:marLeft w:val="0"/>
                                                  <w:marRight w:val="0"/>
                                                  <w:marTop w:val="0"/>
                                                  <w:marBottom w:val="0"/>
                                                  <w:divBdr>
                                                    <w:top w:val="none" w:sz="0" w:space="0" w:color="auto"/>
                                                    <w:left w:val="none" w:sz="0" w:space="0" w:color="auto"/>
                                                    <w:bottom w:val="none" w:sz="0" w:space="0" w:color="auto"/>
                                                    <w:right w:val="none" w:sz="0" w:space="0" w:color="auto"/>
                                                  </w:divBdr>
                                                  <w:divsChild>
                                                    <w:div w:id="1169642128">
                                                      <w:marLeft w:val="0"/>
                                                      <w:marRight w:val="0"/>
                                                      <w:marTop w:val="0"/>
                                                      <w:marBottom w:val="0"/>
                                                      <w:divBdr>
                                                        <w:top w:val="none" w:sz="0" w:space="0" w:color="auto"/>
                                                        <w:left w:val="none" w:sz="0" w:space="0" w:color="auto"/>
                                                        <w:bottom w:val="none" w:sz="0" w:space="0" w:color="auto"/>
                                                        <w:right w:val="none" w:sz="0" w:space="0" w:color="auto"/>
                                                      </w:divBdr>
                                                      <w:divsChild>
                                                        <w:div w:id="2022122297">
                                                          <w:marLeft w:val="0"/>
                                                          <w:marRight w:val="0"/>
                                                          <w:marTop w:val="0"/>
                                                          <w:marBottom w:val="0"/>
                                                          <w:divBdr>
                                                            <w:top w:val="none" w:sz="0" w:space="0" w:color="auto"/>
                                                            <w:left w:val="none" w:sz="0" w:space="0" w:color="auto"/>
                                                            <w:bottom w:val="none" w:sz="0" w:space="0" w:color="auto"/>
                                                            <w:right w:val="none" w:sz="0" w:space="0" w:color="auto"/>
                                                          </w:divBdr>
                                                          <w:divsChild>
                                                            <w:div w:id="6605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437700">
      <w:bodyDiv w:val="1"/>
      <w:marLeft w:val="0"/>
      <w:marRight w:val="0"/>
      <w:marTop w:val="0"/>
      <w:marBottom w:val="0"/>
      <w:divBdr>
        <w:top w:val="none" w:sz="0" w:space="0" w:color="auto"/>
        <w:left w:val="none" w:sz="0" w:space="0" w:color="auto"/>
        <w:bottom w:val="none" w:sz="0" w:space="0" w:color="auto"/>
        <w:right w:val="none" w:sz="0" w:space="0" w:color="auto"/>
      </w:divBdr>
      <w:divsChild>
        <w:div w:id="489105970">
          <w:marLeft w:val="0"/>
          <w:marRight w:val="0"/>
          <w:marTop w:val="0"/>
          <w:marBottom w:val="0"/>
          <w:divBdr>
            <w:top w:val="none" w:sz="0" w:space="0" w:color="auto"/>
            <w:left w:val="none" w:sz="0" w:space="0" w:color="auto"/>
            <w:bottom w:val="none" w:sz="0" w:space="0" w:color="auto"/>
            <w:right w:val="none" w:sz="0" w:space="0" w:color="auto"/>
          </w:divBdr>
          <w:divsChild>
            <w:div w:id="1150362737">
              <w:marLeft w:val="0"/>
              <w:marRight w:val="0"/>
              <w:marTop w:val="0"/>
              <w:marBottom w:val="0"/>
              <w:divBdr>
                <w:top w:val="none" w:sz="0" w:space="0" w:color="auto"/>
                <w:left w:val="none" w:sz="0" w:space="0" w:color="auto"/>
                <w:bottom w:val="none" w:sz="0" w:space="0" w:color="auto"/>
                <w:right w:val="none" w:sz="0" w:space="0" w:color="auto"/>
              </w:divBdr>
              <w:divsChild>
                <w:div w:id="1899707098">
                  <w:marLeft w:val="0"/>
                  <w:marRight w:val="0"/>
                  <w:marTop w:val="0"/>
                  <w:marBottom w:val="0"/>
                  <w:divBdr>
                    <w:top w:val="none" w:sz="0" w:space="0" w:color="auto"/>
                    <w:left w:val="none" w:sz="0" w:space="0" w:color="auto"/>
                    <w:bottom w:val="none" w:sz="0" w:space="0" w:color="auto"/>
                    <w:right w:val="none" w:sz="0" w:space="0" w:color="auto"/>
                  </w:divBdr>
                  <w:divsChild>
                    <w:div w:id="874778344">
                      <w:marLeft w:val="0"/>
                      <w:marRight w:val="0"/>
                      <w:marTop w:val="0"/>
                      <w:marBottom w:val="0"/>
                      <w:divBdr>
                        <w:top w:val="none" w:sz="0" w:space="0" w:color="auto"/>
                        <w:left w:val="none" w:sz="0" w:space="0" w:color="auto"/>
                        <w:bottom w:val="none" w:sz="0" w:space="0" w:color="auto"/>
                        <w:right w:val="none" w:sz="0" w:space="0" w:color="auto"/>
                      </w:divBdr>
                      <w:divsChild>
                        <w:div w:id="623467965">
                          <w:marLeft w:val="0"/>
                          <w:marRight w:val="0"/>
                          <w:marTop w:val="0"/>
                          <w:marBottom w:val="0"/>
                          <w:divBdr>
                            <w:top w:val="none" w:sz="0" w:space="0" w:color="auto"/>
                            <w:left w:val="none" w:sz="0" w:space="0" w:color="auto"/>
                            <w:bottom w:val="none" w:sz="0" w:space="0" w:color="auto"/>
                            <w:right w:val="none" w:sz="0" w:space="0" w:color="auto"/>
                          </w:divBdr>
                          <w:divsChild>
                            <w:div w:id="987318301">
                              <w:marLeft w:val="0"/>
                              <w:marRight w:val="0"/>
                              <w:marTop w:val="0"/>
                              <w:marBottom w:val="0"/>
                              <w:divBdr>
                                <w:top w:val="none" w:sz="0" w:space="0" w:color="auto"/>
                                <w:left w:val="none" w:sz="0" w:space="0" w:color="auto"/>
                                <w:bottom w:val="none" w:sz="0" w:space="0" w:color="auto"/>
                                <w:right w:val="none" w:sz="0" w:space="0" w:color="auto"/>
                              </w:divBdr>
                              <w:divsChild>
                                <w:div w:id="1224414641">
                                  <w:marLeft w:val="0"/>
                                  <w:marRight w:val="0"/>
                                  <w:marTop w:val="0"/>
                                  <w:marBottom w:val="0"/>
                                  <w:divBdr>
                                    <w:top w:val="none" w:sz="0" w:space="0" w:color="auto"/>
                                    <w:left w:val="none" w:sz="0" w:space="0" w:color="auto"/>
                                    <w:bottom w:val="none" w:sz="0" w:space="0" w:color="auto"/>
                                    <w:right w:val="none" w:sz="0" w:space="0" w:color="auto"/>
                                  </w:divBdr>
                                  <w:divsChild>
                                    <w:div w:id="2058357953">
                                      <w:marLeft w:val="0"/>
                                      <w:marRight w:val="0"/>
                                      <w:marTop w:val="0"/>
                                      <w:marBottom w:val="0"/>
                                      <w:divBdr>
                                        <w:top w:val="none" w:sz="0" w:space="0" w:color="auto"/>
                                        <w:left w:val="none" w:sz="0" w:space="0" w:color="auto"/>
                                        <w:bottom w:val="none" w:sz="0" w:space="0" w:color="auto"/>
                                        <w:right w:val="none" w:sz="0" w:space="0" w:color="auto"/>
                                      </w:divBdr>
                                      <w:divsChild>
                                        <w:div w:id="771438622">
                                          <w:marLeft w:val="0"/>
                                          <w:marRight w:val="0"/>
                                          <w:marTop w:val="0"/>
                                          <w:marBottom w:val="0"/>
                                          <w:divBdr>
                                            <w:top w:val="none" w:sz="0" w:space="0" w:color="auto"/>
                                            <w:left w:val="none" w:sz="0" w:space="0" w:color="auto"/>
                                            <w:bottom w:val="none" w:sz="0" w:space="0" w:color="auto"/>
                                            <w:right w:val="none" w:sz="0" w:space="0" w:color="auto"/>
                                          </w:divBdr>
                                          <w:divsChild>
                                            <w:div w:id="404763282">
                                              <w:marLeft w:val="0"/>
                                              <w:marRight w:val="0"/>
                                              <w:marTop w:val="0"/>
                                              <w:marBottom w:val="0"/>
                                              <w:divBdr>
                                                <w:top w:val="none" w:sz="0" w:space="0" w:color="auto"/>
                                                <w:left w:val="none" w:sz="0" w:space="0" w:color="auto"/>
                                                <w:bottom w:val="none" w:sz="0" w:space="0" w:color="auto"/>
                                                <w:right w:val="none" w:sz="0" w:space="0" w:color="auto"/>
                                              </w:divBdr>
                                              <w:divsChild>
                                                <w:div w:id="1132870464">
                                                  <w:marLeft w:val="0"/>
                                                  <w:marRight w:val="0"/>
                                                  <w:marTop w:val="0"/>
                                                  <w:marBottom w:val="0"/>
                                                  <w:divBdr>
                                                    <w:top w:val="none" w:sz="0" w:space="0" w:color="auto"/>
                                                    <w:left w:val="none" w:sz="0" w:space="0" w:color="auto"/>
                                                    <w:bottom w:val="none" w:sz="0" w:space="0" w:color="auto"/>
                                                    <w:right w:val="none" w:sz="0" w:space="0" w:color="auto"/>
                                                  </w:divBdr>
                                                  <w:divsChild>
                                                    <w:div w:id="1651861313">
                                                      <w:marLeft w:val="0"/>
                                                      <w:marRight w:val="0"/>
                                                      <w:marTop w:val="0"/>
                                                      <w:marBottom w:val="0"/>
                                                      <w:divBdr>
                                                        <w:top w:val="none" w:sz="0" w:space="0" w:color="auto"/>
                                                        <w:left w:val="none" w:sz="0" w:space="0" w:color="auto"/>
                                                        <w:bottom w:val="none" w:sz="0" w:space="0" w:color="auto"/>
                                                        <w:right w:val="none" w:sz="0" w:space="0" w:color="auto"/>
                                                      </w:divBdr>
                                                      <w:divsChild>
                                                        <w:div w:id="1450200549">
                                                          <w:marLeft w:val="0"/>
                                                          <w:marRight w:val="0"/>
                                                          <w:marTop w:val="0"/>
                                                          <w:marBottom w:val="0"/>
                                                          <w:divBdr>
                                                            <w:top w:val="none" w:sz="0" w:space="0" w:color="auto"/>
                                                            <w:left w:val="none" w:sz="0" w:space="0" w:color="auto"/>
                                                            <w:bottom w:val="none" w:sz="0" w:space="0" w:color="auto"/>
                                                            <w:right w:val="none" w:sz="0" w:space="0" w:color="auto"/>
                                                          </w:divBdr>
                                                          <w:divsChild>
                                                            <w:div w:id="426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250765">
      <w:bodyDiv w:val="1"/>
      <w:marLeft w:val="0"/>
      <w:marRight w:val="0"/>
      <w:marTop w:val="0"/>
      <w:marBottom w:val="0"/>
      <w:divBdr>
        <w:top w:val="none" w:sz="0" w:space="0" w:color="auto"/>
        <w:left w:val="none" w:sz="0" w:space="0" w:color="auto"/>
        <w:bottom w:val="none" w:sz="0" w:space="0" w:color="auto"/>
        <w:right w:val="none" w:sz="0" w:space="0" w:color="auto"/>
      </w:divBdr>
      <w:divsChild>
        <w:div w:id="1860122810">
          <w:marLeft w:val="0"/>
          <w:marRight w:val="0"/>
          <w:marTop w:val="0"/>
          <w:marBottom w:val="0"/>
          <w:divBdr>
            <w:top w:val="none" w:sz="0" w:space="0" w:color="auto"/>
            <w:left w:val="none" w:sz="0" w:space="0" w:color="auto"/>
            <w:bottom w:val="none" w:sz="0" w:space="0" w:color="auto"/>
            <w:right w:val="none" w:sz="0" w:space="0" w:color="auto"/>
          </w:divBdr>
          <w:divsChild>
            <w:div w:id="52780682">
              <w:marLeft w:val="0"/>
              <w:marRight w:val="0"/>
              <w:marTop w:val="0"/>
              <w:marBottom w:val="0"/>
              <w:divBdr>
                <w:top w:val="none" w:sz="0" w:space="0" w:color="auto"/>
                <w:left w:val="none" w:sz="0" w:space="0" w:color="auto"/>
                <w:bottom w:val="none" w:sz="0" w:space="0" w:color="auto"/>
                <w:right w:val="none" w:sz="0" w:space="0" w:color="auto"/>
              </w:divBdr>
              <w:divsChild>
                <w:div w:id="1441677673">
                  <w:marLeft w:val="0"/>
                  <w:marRight w:val="0"/>
                  <w:marTop w:val="0"/>
                  <w:marBottom w:val="0"/>
                  <w:divBdr>
                    <w:top w:val="none" w:sz="0" w:space="0" w:color="auto"/>
                    <w:left w:val="none" w:sz="0" w:space="0" w:color="auto"/>
                    <w:bottom w:val="none" w:sz="0" w:space="0" w:color="auto"/>
                    <w:right w:val="none" w:sz="0" w:space="0" w:color="auto"/>
                  </w:divBdr>
                  <w:divsChild>
                    <w:div w:id="1939288597">
                      <w:marLeft w:val="0"/>
                      <w:marRight w:val="0"/>
                      <w:marTop w:val="0"/>
                      <w:marBottom w:val="0"/>
                      <w:divBdr>
                        <w:top w:val="none" w:sz="0" w:space="0" w:color="auto"/>
                        <w:left w:val="none" w:sz="0" w:space="0" w:color="auto"/>
                        <w:bottom w:val="none" w:sz="0" w:space="0" w:color="auto"/>
                        <w:right w:val="none" w:sz="0" w:space="0" w:color="auto"/>
                      </w:divBdr>
                      <w:divsChild>
                        <w:div w:id="746802414">
                          <w:marLeft w:val="0"/>
                          <w:marRight w:val="0"/>
                          <w:marTop w:val="0"/>
                          <w:marBottom w:val="0"/>
                          <w:divBdr>
                            <w:top w:val="none" w:sz="0" w:space="0" w:color="auto"/>
                            <w:left w:val="none" w:sz="0" w:space="0" w:color="auto"/>
                            <w:bottom w:val="none" w:sz="0" w:space="0" w:color="auto"/>
                            <w:right w:val="none" w:sz="0" w:space="0" w:color="auto"/>
                          </w:divBdr>
                          <w:divsChild>
                            <w:div w:id="591428938">
                              <w:marLeft w:val="0"/>
                              <w:marRight w:val="0"/>
                              <w:marTop w:val="0"/>
                              <w:marBottom w:val="0"/>
                              <w:divBdr>
                                <w:top w:val="none" w:sz="0" w:space="0" w:color="auto"/>
                                <w:left w:val="none" w:sz="0" w:space="0" w:color="auto"/>
                                <w:bottom w:val="none" w:sz="0" w:space="0" w:color="auto"/>
                                <w:right w:val="none" w:sz="0" w:space="0" w:color="auto"/>
                              </w:divBdr>
                              <w:divsChild>
                                <w:div w:id="476655413">
                                  <w:marLeft w:val="0"/>
                                  <w:marRight w:val="0"/>
                                  <w:marTop w:val="0"/>
                                  <w:marBottom w:val="0"/>
                                  <w:divBdr>
                                    <w:top w:val="none" w:sz="0" w:space="0" w:color="auto"/>
                                    <w:left w:val="none" w:sz="0" w:space="0" w:color="auto"/>
                                    <w:bottom w:val="none" w:sz="0" w:space="0" w:color="auto"/>
                                    <w:right w:val="none" w:sz="0" w:space="0" w:color="auto"/>
                                  </w:divBdr>
                                  <w:divsChild>
                                    <w:div w:id="1994022219">
                                      <w:marLeft w:val="0"/>
                                      <w:marRight w:val="0"/>
                                      <w:marTop w:val="0"/>
                                      <w:marBottom w:val="0"/>
                                      <w:divBdr>
                                        <w:top w:val="none" w:sz="0" w:space="0" w:color="auto"/>
                                        <w:left w:val="none" w:sz="0" w:space="0" w:color="auto"/>
                                        <w:bottom w:val="none" w:sz="0" w:space="0" w:color="auto"/>
                                        <w:right w:val="none" w:sz="0" w:space="0" w:color="auto"/>
                                      </w:divBdr>
                                      <w:divsChild>
                                        <w:div w:id="764154401">
                                          <w:marLeft w:val="0"/>
                                          <w:marRight w:val="0"/>
                                          <w:marTop w:val="0"/>
                                          <w:marBottom w:val="0"/>
                                          <w:divBdr>
                                            <w:top w:val="none" w:sz="0" w:space="0" w:color="auto"/>
                                            <w:left w:val="none" w:sz="0" w:space="0" w:color="auto"/>
                                            <w:bottom w:val="none" w:sz="0" w:space="0" w:color="auto"/>
                                            <w:right w:val="none" w:sz="0" w:space="0" w:color="auto"/>
                                          </w:divBdr>
                                          <w:divsChild>
                                            <w:div w:id="1266420274">
                                              <w:marLeft w:val="0"/>
                                              <w:marRight w:val="0"/>
                                              <w:marTop w:val="0"/>
                                              <w:marBottom w:val="0"/>
                                              <w:divBdr>
                                                <w:top w:val="none" w:sz="0" w:space="0" w:color="auto"/>
                                                <w:left w:val="none" w:sz="0" w:space="0" w:color="auto"/>
                                                <w:bottom w:val="none" w:sz="0" w:space="0" w:color="auto"/>
                                                <w:right w:val="none" w:sz="0" w:space="0" w:color="auto"/>
                                              </w:divBdr>
                                              <w:divsChild>
                                                <w:div w:id="273875126">
                                                  <w:marLeft w:val="0"/>
                                                  <w:marRight w:val="0"/>
                                                  <w:marTop w:val="0"/>
                                                  <w:marBottom w:val="0"/>
                                                  <w:divBdr>
                                                    <w:top w:val="none" w:sz="0" w:space="0" w:color="auto"/>
                                                    <w:left w:val="none" w:sz="0" w:space="0" w:color="auto"/>
                                                    <w:bottom w:val="none" w:sz="0" w:space="0" w:color="auto"/>
                                                    <w:right w:val="none" w:sz="0" w:space="0" w:color="auto"/>
                                                  </w:divBdr>
                                                  <w:divsChild>
                                                    <w:div w:id="1565526444">
                                                      <w:marLeft w:val="0"/>
                                                      <w:marRight w:val="0"/>
                                                      <w:marTop w:val="0"/>
                                                      <w:marBottom w:val="0"/>
                                                      <w:divBdr>
                                                        <w:top w:val="none" w:sz="0" w:space="0" w:color="auto"/>
                                                        <w:left w:val="none" w:sz="0" w:space="0" w:color="auto"/>
                                                        <w:bottom w:val="none" w:sz="0" w:space="0" w:color="auto"/>
                                                        <w:right w:val="none" w:sz="0" w:space="0" w:color="auto"/>
                                                      </w:divBdr>
                                                      <w:divsChild>
                                                        <w:div w:id="489250888">
                                                          <w:marLeft w:val="0"/>
                                                          <w:marRight w:val="0"/>
                                                          <w:marTop w:val="0"/>
                                                          <w:marBottom w:val="0"/>
                                                          <w:divBdr>
                                                            <w:top w:val="none" w:sz="0" w:space="0" w:color="auto"/>
                                                            <w:left w:val="none" w:sz="0" w:space="0" w:color="auto"/>
                                                            <w:bottom w:val="none" w:sz="0" w:space="0" w:color="auto"/>
                                                            <w:right w:val="none" w:sz="0" w:space="0" w:color="auto"/>
                                                          </w:divBdr>
                                                          <w:divsChild>
                                                            <w:div w:id="1985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sChild>
        <w:div w:id="704985878">
          <w:marLeft w:val="0"/>
          <w:marRight w:val="0"/>
          <w:marTop w:val="0"/>
          <w:marBottom w:val="0"/>
          <w:divBdr>
            <w:top w:val="none" w:sz="0" w:space="0" w:color="auto"/>
            <w:left w:val="none" w:sz="0" w:space="0" w:color="auto"/>
            <w:bottom w:val="none" w:sz="0" w:space="0" w:color="auto"/>
            <w:right w:val="none" w:sz="0" w:space="0" w:color="auto"/>
          </w:divBdr>
          <w:divsChild>
            <w:div w:id="1752238852">
              <w:marLeft w:val="0"/>
              <w:marRight w:val="0"/>
              <w:marTop w:val="0"/>
              <w:marBottom w:val="0"/>
              <w:divBdr>
                <w:top w:val="none" w:sz="0" w:space="0" w:color="auto"/>
                <w:left w:val="none" w:sz="0" w:space="0" w:color="auto"/>
                <w:bottom w:val="none" w:sz="0" w:space="0" w:color="auto"/>
                <w:right w:val="none" w:sz="0" w:space="0" w:color="auto"/>
              </w:divBdr>
              <w:divsChild>
                <w:div w:id="753937924">
                  <w:marLeft w:val="0"/>
                  <w:marRight w:val="0"/>
                  <w:marTop w:val="0"/>
                  <w:marBottom w:val="0"/>
                  <w:divBdr>
                    <w:top w:val="none" w:sz="0" w:space="0" w:color="auto"/>
                    <w:left w:val="none" w:sz="0" w:space="0" w:color="auto"/>
                    <w:bottom w:val="none" w:sz="0" w:space="0" w:color="auto"/>
                    <w:right w:val="none" w:sz="0" w:space="0" w:color="auto"/>
                  </w:divBdr>
                  <w:divsChild>
                    <w:div w:id="382870074">
                      <w:marLeft w:val="0"/>
                      <w:marRight w:val="0"/>
                      <w:marTop w:val="0"/>
                      <w:marBottom w:val="0"/>
                      <w:divBdr>
                        <w:top w:val="none" w:sz="0" w:space="0" w:color="auto"/>
                        <w:left w:val="none" w:sz="0" w:space="0" w:color="auto"/>
                        <w:bottom w:val="none" w:sz="0" w:space="0" w:color="auto"/>
                        <w:right w:val="none" w:sz="0" w:space="0" w:color="auto"/>
                      </w:divBdr>
                      <w:divsChild>
                        <w:div w:id="1687320792">
                          <w:marLeft w:val="0"/>
                          <w:marRight w:val="0"/>
                          <w:marTop w:val="0"/>
                          <w:marBottom w:val="0"/>
                          <w:divBdr>
                            <w:top w:val="none" w:sz="0" w:space="0" w:color="auto"/>
                            <w:left w:val="none" w:sz="0" w:space="0" w:color="auto"/>
                            <w:bottom w:val="none" w:sz="0" w:space="0" w:color="auto"/>
                            <w:right w:val="none" w:sz="0" w:space="0" w:color="auto"/>
                          </w:divBdr>
                          <w:divsChild>
                            <w:div w:id="2027442524">
                              <w:marLeft w:val="0"/>
                              <w:marRight w:val="0"/>
                              <w:marTop w:val="0"/>
                              <w:marBottom w:val="0"/>
                              <w:divBdr>
                                <w:top w:val="none" w:sz="0" w:space="0" w:color="auto"/>
                                <w:left w:val="none" w:sz="0" w:space="0" w:color="auto"/>
                                <w:bottom w:val="none" w:sz="0" w:space="0" w:color="auto"/>
                                <w:right w:val="none" w:sz="0" w:space="0" w:color="auto"/>
                              </w:divBdr>
                              <w:divsChild>
                                <w:div w:id="852456746">
                                  <w:marLeft w:val="0"/>
                                  <w:marRight w:val="0"/>
                                  <w:marTop w:val="0"/>
                                  <w:marBottom w:val="0"/>
                                  <w:divBdr>
                                    <w:top w:val="none" w:sz="0" w:space="0" w:color="auto"/>
                                    <w:left w:val="none" w:sz="0" w:space="0" w:color="auto"/>
                                    <w:bottom w:val="none" w:sz="0" w:space="0" w:color="auto"/>
                                    <w:right w:val="none" w:sz="0" w:space="0" w:color="auto"/>
                                  </w:divBdr>
                                  <w:divsChild>
                                    <w:div w:id="2022008156">
                                      <w:marLeft w:val="0"/>
                                      <w:marRight w:val="0"/>
                                      <w:marTop w:val="0"/>
                                      <w:marBottom w:val="0"/>
                                      <w:divBdr>
                                        <w:top w:val="none" w:sz="0" w:space="0" w:color="auto"/>
                                        <w:left w:val="none" w:sz="0" w:space="0" w:color="auto"/>
                                        <w:bottom w:val="none" w:sz="0" w:space="0" w:color="auto"/>
                                        <w:right w:val="none" w:sz="0" w:space="0" w:color="auto"/>
                                      </w:divBdr>
                                      <w:divsChild>
                                        <w:div w:id="1890024687">
                                          <w:marLeft w:val="0"/>
                                          <w:marRight w:val="0"/>
                                          <w:marTop w:val="0"/>
                                          <w:marBottom w:val="0"/>
                                          <w:divBdr>
                                            <w:top w:val="none" w:sz="0" w:space="0" w:color="auto"/>
                                            <w:left w:val="none" w:sz="0" w:space="0" w:color="auto"/>
                                            <w:bottom w:val="none" w:sz="0" w:space="0" w:color="auto"/>
                                            <w:right w:val="none" w:sz="0" w:space="0" w:color="auto"/>
                                          </w:divBdr>
                                          <w:divsChild>
                                            <w:div w:id="1593247087">
                                              <w:marLeft w:val="0"/>
                                              <w:marRight w:val="0"/>
                                              <w:marTop w:val="0"/>
                                              <w:marBottom w:val="0"/>
                                              <w:divBdr>
                                                <w:top w:val="none" w:sz="0" w:space="0" w:color="auto"/>
                                                <w:left w:val="none" w:sz="0" w:space="0" w:color="auto"/>
                                                <w:bottom w:val="none" w:sz="0" w:space="0" w:color="auto"/>
                                                <w:right w:val="none" w:sz="0" w:space="0" w:color="auto"/>
                                              </w:divBdr>
                                              <w:divsChild>
                                                <w:div w:id="634600905">
                                                  <w:marLeft w:val="0"/>
                                                  <w:marRight w:val="0"/>
                                                  <w:marTop w:val="0"/>
                                                  <w:marBottom w:val="0"/>
                                                  <w:divBdr>
                                                    <w:top w:val="none" w:sz="0" w:space="0" w:color="auto"/>
                                                    <w:left w:val="none" w:sz="0" w:space="0" w:color="auto"/>
                                                    <w:bottom w:val="none" w:sz="0" w:space="0" w:color="auto"/>
                                                    <w:right w:val="none" w:sz="0" w:space="0" w:color="auto"/>
                                                  </w:divBdr>
                                                  <w:divsChild>
                                                    <w:div w:id="1157646452">
                                                      <w:marLeft w:val="0"/>
                                                      <w:marRight w:val="0"/>
                                                      <w:marTop w:val="0"/>
                                                      <w:marBottom w:val="0"/>
                                                      <w:divBdr>
                                                        <w:top w:val="none" w:sz="0" w:space="0" w:color="auto"/>
                                                        <w:left w:val="none" w:sz="0" w:space="0" w:color="auto"/>
                                                        <w:bottom w:val="none" w:sz="0" w:space="0" w:color="auto"/>
                                                        <w:right w:val="none" w:sz="0" w:space="0" w:color="auto"/>
                                                      </w:divBdr>
                                                      <w:divsChild>
                                                        <w:div w:id="2110542682">
                                                          <w:marLeft w:val="0"/>
                                                          <w:marRight w:val="0"/>
                                                          <w:marTop w:val="0"/>
                                                          <w:marBottom w:val="0"/>
                                                          <w:divBdr>
                                                            <w:top w:val="none" w:sz="0" w:space="0" w:color="auto"/>
                                                            <w:left w:val="none" w:sz="0" w:space="0" w:color="auto"/>
                                                            <w:bottom w:val="none" w:sz="0" w:space="0" w:color="auto"/>
                                                            <w:right w:val="none" w:sz="0" w:space="0" w:color="auto"/>
                                                          </w:divBdr>
                                                          <w:divsChild>
                                                            <w:div w:id="4851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 w:id="1753040782">
      <w:bodyDiv w:val="1"/>
      <w:marLeft w:val="0"/>
      <w:marRight w:val="0"/>
      <w:marTop w:val="0"/>
      <w:marBottom w:val="0"/>
      <w:divBdr>
        <w:top w:val="none" w:sz="0" w:space="0" w:color="auto"/>
        <w:left w:val="none" w:sz="0" w:space="0" w:color="auto"/>
        <w:bottom w:val="none" w:sz="0" w:space="0" w:color="auto"/>
        <w:right w:val="none" w:sz="0" w:space="0" w:color="auto"/>
      </w:divBdr>
      <w:divsChild>
        <w:div w:id="157697609">
          <w:marLeft w:val="0"/>
          <w:marRight w:val="0"/>
          <w:marTop w:val="0"/>
          <w:marBottom w:val="0"/>
          <w:divBdr>
            <w:top w:val="none" w:sz="0" w:space="0" w:color="auto"/>
            <w:left w:val="none" w:sz="0" w:space="0" w:color="auto"/>
            <w:bottom w:val="none" w:sz="0" w:space="0" w:color="auto"/>
            <w:right w:val="none" w:sz="0" w:space="0" w:color="auto"/>
          </w:divBdr>
          <w:divsChild>
            <w:div w:id="434787554">
              <w:marLeft w:val="0"/>
              <w:marRight w:val="0"/>
              <w:marTop w:val="0"/>
              <w:marBottom w:val="0"/>
              <w:divBdr>
                <w:top w:val="none" w:sz="0" w:space="0" w:color="auto"/>
                <w:left w:val="none" w:sz="0" w:space="0" w:color="auto"/>
                <w:bottom w:val="none" w:sz="0" w:space="0" w:color="auto"/>
                <w:right w:val="none" w:sz="0" w:space="0" w:color="auto"/>
              </w:divBdr>
              <w:divsChild>
                <w:div w:id="1465004696">
                  <w:marLeft w:val="0"/>
                  <w:marRight w:val="0"/>
                  <w:marTop w:val="0"/>
                  <w:marBottom w:val="0"/>
                  <w:divBdr>
                    <w:top w:val="none" w:sz="0" w:space="0" w:color="auto"/>
                    <w:left w:val="none" w:sz="0" w:space="0" w:color="auto"/>
                    <w:bottom w:val="none" w:sz="0" w:space="0" w:color="auto"/>
                    <w:right w:val="none" w:sz="0" w:space="0" w:color="auto"/>
                  </w:divBdr>
                  <w:divsChild>
                    <w:div w:id="465049143">
                      <w:marLeft w:val="0"/>
                      <w:marRight w:val="0"/>
                      <w:marTop w:val="0"/>
                      <w:marBottom w:val="0"/>
                      <w:divBdr>
                        <w:top w:val="none" w:sz="0" w:space="0" w:color="auto"/>
                        <w:left w:val="none" w:sz="0" w:space="0" w:color="auto"/>
                        <w:bottom w:val="none" w:sz="0" w:space="0" w:color="auto"/>
                        <w:right w:val="none" w:sz="0" w:space="0" w:color="auto"/>
                      </w:divBdr>
                      <w:divsChild>
                        <w:div w:id="1840539983">
                          <w:marLeft w:val="0"/>
                          <w:marRight w:val="0"/>
                          <w:marTop w:val="0"/>
                          <w:marBottom w:val="0"/>
                          <w:divBdr>
                            <w:top w:val="none" w:sz="0" w:space="0" w:color="auto"/>
                            <w:left w:val="none" w:sz="0" w:space="0" w:color="auto"/>
                            <w:bottom w:val="none" w:sz="0" w:space="0" w:color="auto"/>
                            <w:right w:val="none" w:sz="0" w:space="0" w:color="auto"/>
                          </w:divBdr>
                          <w:divsChild>
                            <w:div w:id="1017973610">
                              <w:marLeft w:val="0"/>
                              <w:marRight w:val="0"/>
                              <w:marTop w:val="0"/>
                              <w:marBottom w:val="0"/>
                              <w:divBdr>
                                <w:top w:val="none" w:sz="0" w:space="0" w:color="auto"/>
                                <w:left w:val="none" w:sz="0" w:space="0" w:color="auto"/>
                                <w:bottom w:val="none" w:sz="0" w:space="0" w:color="auto"/>
                                <w:right w:val="none" w:sz="0" w:space="0" w:color="auto"/>
                              </w:divBdr>
                              <w:divsChild>
                                <w:div w:id="1941377901">
                                  <w:marLeft w:val="0"/>
                                  <w:marRight w:val="0"/>
                                  <w:marTop w:val="0"/>
                                  <w:marBottom w:val="0"/>
                                  <w:divBdr>
                                    <w:top w:val="none" w:sz="0" w:space="0" w:color="auto"/>
                                    <w:left w:val="none" w:sz="0" w:space="0" w:color="auto"/>
                                    <w:bottom w:val="none" w:sz="0" w:space="0" w:color="auto"/>
                                    <w:right w:val="none" w:sz="0" w:space="0" w:color="auto"/>
                                  </w:divBdr>
                                  <w:divsChild>
                                    <w:div w:id="1090856385">
                                      <w:marLeft w:val="0"/>
                                      <w:marRight w:val="0"/>
                                      <w:marTop w:val="0"/>
                                      <w:marBottom w:val="0"/>
                                      <w:divBdr>
                                        <w:top w:val="none" w:sz="0" w:space="0" w:color="auto"/>
                                        <w:left w:val="none" w:sz="0" w:space="0" w:color="auto"/>
                                        <w:bottom w:val="none" w:sz="0" w:space="0" w:color="auto"/>
                                        <w:right w:val="none" w:sz="0" w:space="0" w:color="auto"/>
                                      </w:divBdr>
                                      <w:divsChild>
                                        <w:div w:id="1066491759">
                                          <w:marLeft w:val="0"/>
                                          <w:marRight w:val="0"/>
                                          <w:marTop w:val="0"/>
                                          <w:marBottom w:val="0"/>
                                          <w:divBdr>
                                            <w:top w:val="none" w:sz="0" w:space="0" w:color="auto"/>
                                            <w:left w:val="none" w:sz="0" w:space="0" w:color="auto"/>
                                            <w:bottom w:val="none" w:sz="0" w:space="0" w:color="auto"/>
                                            <w:right w:val="none" w:sz="0" w:space="0" w:color="auto"/>
                                          </w:divBdr>
                                          <w:divsChild>
                                            <w:div w:id="720207419">
                                              <w:marLeft w:val="0"/>
                                              <w:marRight w:val="0"/>
                                              <w:marTop w:val="0"/>
                                              <w:marBottom w:val="0"/>
                                              <w:divBdr>
                                                <w:top w:val="none" w:sz="0" w:space="0" w:color="auto"/>
                                                <w:left w:val="none" w:sz="0" w:space="0" w:color="auto"/>
                                                <w:bottom w:val="none" w:sz="0" w:space="0" w:color="auto"/>
                                                <w:right w:val="none" w:sz="0" w:space="0" w:color="auto"/>
                                              </w:divBdr>
                                              <w:divsChild>
                                                <w:div w:id="60952548">
                                                  <w:marLeft w:val="0"/>
                                                  <w:marRight w:val="0"/>
                                                  <w:marTop w:val="0"/>
                                                  <w:marBottom w:val="0"/>
                                                  <w:divBdr>
                                                    <w:top w:val="none" w:sz="0" w:space="0" w:color="auto"/>
                                                    <w:left w:val="none" w:sz="0" w:space="0" w:color="auto"/>
                                                    <w:bottom w:val="none" w:sz="0" w:space="0" w:color="auto"/>
                                                    <w:right w:val="none" w:sz="0" w:space="0" w:color="auto"/>
                                                  </w:divBdr>
                                                  <w:divsChild>
                                                    <w:div w:id="552540762">
                                                      <w:marLeft w:val="0"/>
                                                      <w:marRight w:val="0"/>
                                                      <w:marTop w:val="0"/>
                                                      <w:marBottom w:val="0"/>
                                                      <w:divBdr>
                                                        <w:top w:val="none" w:sz="0" w:space="0" w:color="auto"/>
                                                        <w:left w:val="none" w:sz="0" w:space="0" w:color="auto"/>
                                                        <w:bottom w:val="none" w:sz="0" w:space="0" w:color="auto"/>
                                                        <w:right w:val="none" w:sz="0" w:space="0" w:color="auto"/>
                                                      </w:divBdr>
                                                      <w:divsChild>
                                                        <w:div w:id="386343429">
                                                          <w:marLeft w:val="0"/>
                                                          <w:marRight w:val="0"/>
                                                          <w:marTop w:val="0"/>
                                                          <w:marBottom w:val="0"/>
                                                          <w:divBdr>
                                                            <w:top w:val="none" w:sz="0" w:space="0" w:color="auto"/>
                                                            <w:left w:val="none" w:sz="0" w:space="0" w:color="auto"/>
                                                            <w:bottom w:val="none" w:sz="0" w:space="0" w:color="auto"/>
                                                            <w:right w:val="none" w:sz="0" w:space="0" w:color="auto"/>
                                                          </w:divBdr>
                                                          <w:divsChild>
                                                            <w:div w:id="455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200989">
      <w:bodyDiv w:val="1"/>
      <w:marLeft w:val="0"/>
      <w:marRight w:val="0"/>
      <w:marTop w:val="0"/>
      <w:marBottom w:val="0"/>
      <w:divBdr>
        <w:top w:val="none" w:sz="0" w:space="0" w:color="auto"/>
        <w:left w:val="none" w:sz="0" w:space="0" w:color="auto"/>
        <w:bottom w:val="none" w:sz="0" w:space="0" w:color="auto"/>
        <w:right w:val="none" w:sz="0" w:space="0" w:color="auto"/>
      </w:divBdr>
      <w:divsChild>
        <w:div w:id="2010331243">
          <w:marLeft w:val="0"/>
          <w:marRight w:val="0"/>
          <w:marTop w:val="0"/>
          <w:marBottom w:val="0"/>
          <w:divBdr>
            <w:top w:val="none" w:sz="0" w:space="0" w:color="auto"/>
            <w:left w:val="none" w:sz="0" w:space="0" w:color="auto"/>
            <w:bottom w:val="none" w:sz="0" w:space="0" w:color="auto"/>
            <w:right w:val="none" w:sz="0" w:space="0" w:color="auto"/>
          </w:divBdr>
          <w:divsChild>
            <w:div w:id="851796778">
              <w:marLeft w:val="0"/>
              <w:marRight w:val="0"/>
              <w:marTop w:val="0"/>
              <w:marBottom w:val="0"/>
              <w:divBdr>
                <w:top w:val="none" w:sz="0" w:space="0" w:color="auto"/>
                <w:left w:val="none" w:sz="0" w:space="0" w:color="auto"/>
                <w:bottom w:val="none" w:sz="0" w:space="0" w:color="auto"/>
                <w:right w:val="none" w:sz="0" w:space="0" w:color="auto"/>
              </w:divBdr>
              <w:divsChild>
                <w:div w:id="349646038">
                  <w:marLeft w:val="0"/>
                  <w:marRight w:val="0"/>
                  <w:marTop w:val="0"/>
                  <w:marBottom w:val="0"/>
                  <w:divBdr>
                    <w:top w:val="none" w:sz="0" w:space="0" w:color="auto"/>
                    <w:left w:val="none" w:sz="0" w:space="0" w:color="auto"/>
                    <w:bottom w:val="none" w:sz="0" w:space="0" w:color="auto"/>
                    <w:right w:val="none" w:sz="0" w:space="0" w:color="auto"/>
                  </w:divBdr>
                  <w:divsChild>
                    <w:div w:id="1300526752">
                      <w:marLeft w:val="0"/>
                      <w:marRight w:val="0"/>
                      <w:marTop w:val="0"/>
                      <w:marBottom w:val="0"/>
                      <w:divBdr>
                        <w:top w:val="none" w:sz="0" w:space="0" w:color="auto"/>
                        <w:left w:val="none" w:sz="0" w:space="0" w:color="auto"/>
                        <w:bottom w:val="none" w:sz="0" w:space="0" w:color="auto"/>
                        <w:right w:val="none" w:sz="0" w:space="0" w:color="auto"/>
                      </w:divBdr>
                      <w:divsChild>
                        <w:div w:id="1869759845">
                          <w:marLeft w:val="0"/>
                          <w:marRight w:val="0"/>
                          <w:marTop w:val="0"/>
                          <w:marBottom w:val="0"/>
                          <w:divBdr>
                            <w:top w:val="none" w:sz="0" w:space="0" w:color="auto"/>
                            <w:left w:val="none" w:sz="0" w:space="0" w:color="auto"/>
                            <w:bottom w:val="none" w:sz="0" w:space="0" w:color="auto"/>
                            <w:right w:val="none" w:sz="0" w:space="0" w:color="auto"/>
                          </w:divBdr>
                          <w:divsChild>
                            <w:div w:id="1602638510">
                              <w:marLeft w:val="0"/>
                              <w:marRight w:val="0"/>
                              <w:marTop w:val="0"/>
                              <w:marBottom w:val="0"/>
                              <w:divBdr>
                                <w:top w:val="none" w:sz="0" w:space="0" w:color="auto"/>
                                <w:left w:val="none" w:sz="0" w:space="0" w:color="auto"/>
                                <w:bottom w:val="none" w:sz="0" w:space="0" w:color="auto"/>
                                <w:right w:val="none" w:sz="0" w:space="0" w:color="auto"/>
                              </w:divBdr>
                              <w:divsChild>
                                <w:div w:id="1374428998">
                                  <w:marLeft w:val="0"/>
                                  <w:marRight w:val="0"/>
                                  <w:marTop w:val="0"/>
                                  <w:marBottom w:val="0"/>
                                  <w:divBdr>
                                    <w:top w:val="none" w:sz="0" w:space="0" w:color="auto"/>
                                    <w:left w:val="none" w:sz="0" w:space="0" w:color="auto"/>
                                    <w:bottom w:val="none" w:sz="0" w:space="0" w:color="auto"/>
                                    <w:right w:val="none" w:sz="0" w:space="0" w:color="auto"/>
                                  </w:divBdr>
                                  <w:divsChild>
                                    <w:div w:id="644243311">
                                      <w:marLeft w:val="0"/>
                                      <w:marRight w:val="0"/>
                                      <w:marTop w:val="0"/>
                                      <w:marBottom w:val="0"/>
                                      <w:divBdr>
                                        <w:top w:val="none" w:sz="0" w:space="0" w:color="auto"/>
                                        <w:left w:val="none" w:sz="0" w:space="0" w:color="auto"/>
                                        <w:bottom w:val="none" w:sz="0" w:space="0" w:color="auto"/>
                                        <w:right w:val="none" w:sz="0" w:space="0" w:color="auto"/>
                                      </w:divBdr>
                                      <w:divsChild>
                                        <w:div w:id="1989169629">
                                          <w:marLeft w:val="0"/>
                                          <w:marRight w:val="0"/>
                                          <w:marTop w:val="0"/>
                                          <w:marBottom w:val="0"/>
                                          <w:divBdr>
                                            <w:top w:val="none" w:sz="0" w:space="0" w:color="auto"/>
                                            <w:left w:val="none" w:sz="0" w:space="0" w:color="auto"/>
                                            <w:bottom w:val="none" w:sz="0" w:space="0" w:color="auto"/>
                                            <w:right w:val="none" w:sz="0" w:space="0" w:color="auto"/>
                                          </w:divBdr>
                                          <w:divsChild>
                                            <w:div w:id="1701126419">
                                              <w:marLeft w:val="0"/>
                                              <w:marRight w:val="0"/>
                                              <w:marTop w:val="0"/>
                                              <w:marBottom w:val="0"/>
                                              <w:divBdr>
                                                <w:top w:val="none" w:sz="0" w:space="0" w:color="auto"/>
                                                <w:left w:val="none" w:sz="0" w:space="0" w:color="auto"/>
                                                <w:bottom w:val="none" w:sz="0" w:space="0" w:color="auto"/>
                                                <w:right w:val="none" w:sz="0" w:space="0" w:color="auto"/>
                                              </w:divBdr>
                                              <w:divsChild>
                                                <w:div w:id="195581740">
                                                  <w:marLeft w:val="0"/>
                                                  <w:marRight w:val="0"/>
                                                  <w:marTop w:val="0"/>
                                                  <w:marBottom w:val="0"/>
                                                  <w:divBdr>
                                                    <w:top w:val="none" w:sz="0" w:space="0" w:color="auto"/>
                                                    <w:left w:val="none" w:sz="0" w:space="0" w:color="auto"/>
                                                    <w:bottom w:val="none" w:sz="0" w:space="0" w:color="auto"/>
                                                    <w:right w:val="none" w:sz="0" w:space="0" w:color="auto"/>
                                                  </w:divBdr>
                                                  <w:divsChild>
                                                    <w:div w:id="552035355">
                                                      <w:marLeft w:val="0"/>
                                                      <w:marRight w:val="0"/>
                                                      <w:marTop w:val="0"/>
                                                      <w:marBottom w:val="0"/>
                                                      <w:divBdr>
                                                        <w:top w:val="none" w:sz="0" w:space="0" w:color="auto"/>
                                                        <w:left w:val="none" w:sz="0" w:space="0" w:color="auto"/>
                                                        <w:bottom w:val="none" w:sz="0" w:space="0" w:color="auto"/>
                                                        <w:right w:val="none" w:sz="0" w:space="0" w:color="auto"/>
                                                      </w:divBdr>
                                                      <w:divsChild>
                                                        <w:div w:id="1123160813">
                                                          <w:marLeft w:val="0"/>
                                                          <w:marRight w:val="0"/>
                                                          <w:marTop w:val="0"/>
                                                          <w:marBottom w:val="0"/>
                                                          <w:divBdr>
                                                            <w:top w:val="none" w:sz="0" w:space="0" w:color="auto"/>
                                                            <w:left w:val="none" w:sz="0" w:space="0" w:color="auto"/>
                                                            <w:bottom w:val="none" w:sz="0" w:space="0" w:color="auto"/>
                                                            <w:right w:val="none" w:sz="0" w:space="0" w:color="auto"/>
                                                          </w:divBdr>
                                                          <w:divsChild>
                                                            <w:div w:id="15734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8523451">
      <w:bodyDiv w:val="1"/>
      <w:marLeft w:val="0"/>
      <w:marRight w:val="0"/>
      <w:marTop w:val="0"/>
      <w:marBottom w:val="0"/>
      <w:divBdr>
        <w:top w:val="none" w:sz="0" w:space="0" w:color="auto"/>
        <w:left w:val="none" w:sz="0" w:space="0" w:color="auto"/>
        <w:bottom w:val="none" w:sz="0" w:space="0" w:color="auto"/>
        <w:right w:val="none" w:sz="0" w:space="0" w:color="auto"/>
      </w:divBdr>
      <w:divsChild>
        <w:div w:id="1144080235">
          <w:marLeft w:val="0"/>
          <w:marRight w:val="0"/>
          <w:marTop w:val="0"/>
          <w:marBottom w:val="0"/>
          <w:divBdr>
            <w:top w:val="none" w:sz="0" w:space="0" w:color="auto"/>
            <w:left w:val="none" w:sz="0" w:space="0" w:color="auto"/>
            <w:bottom w:val="none" w:sz="0" w:space="0" w:color="auto"/>
            <w:right w:val="none" w:sz="0" w:space="0" w:color="auto"/>
          </w:divBdr>
          <w:divsChild>
            <w:div w:id="1833913778">
              <w:marLeft w:val="0"/>
              <w:marRight w:val="0"/>
              <w:marTop w:val="0"/>
              <w:marBottom w:val="0"/>
              <w:divBdr>
                <w:top w:val="none" w:sz="0" w:space="0" w:color="auto"/>
                <w:left w:val="none" w:sz="0" w:space="0" w:color="auto"/>
                <w:bottom w:val="none" w:sz="0" w:space="0" w:color="auto"/>
                <w:right w:val="none" w:sz="0" w:space="0" w:color="auto"/>
              </w:divBdr>
              <w:divsChild>
                <w:div w:id="165023988">
                  <w:marLeft w:val="0"/>
                  <w:marRight w:val="0"/>
                  <w:marTop w:val="0"/>
                  <w:marBottom w:val="0"/>
                  <w:divBdr>
                    <w:top w:val="none" w:sz="0" w:space="0" w:color="auto"/>
                    <w:left w:val="none" w:sz="0" w:space="0" w:color="auto"/>
                    <w:bottom w:val="none" w:sz="0" w:space="0" w:color="auto"/>
                    <w:right w:val="none" w:sz="0" w:space="0" w:color="auto"/>
                  </w:divBdr>
                  <w:divsChild>
                    <w:div w:id="403112964">
                      <w:marLeft w:val="0"/>
                      <w:marRight w:val="0"/>
                      <w:marTop w:val="0"/>
                      <w:marBottom w:val="0"/>
                      <w:divBdr>
                        <w:top w:val="none" w:sz="0" w:space="0" w:color="auto"/>
                        <w:left w:val="none" w:sz="0" w:space="0" w:color="auto"/>
                        <w:bottom w:val="none" w:sz="0" w:space="0" w:color="auto"/>
                        <w:right w:val="none" w:sz="0" w:space="0" w:color="auto"/>
                      </w:divBdr>
                      <w:divsChild>
                        <w:div w:id="1087310389">
                          <w:marLeft w:val="0"/>
                          <w:marRight w:val="0"/>
                          <w:marTop w:val="0"/>
                          <w:marBottom w:val="0"/>
                          <w:divBdr>
                            <w:top w:val="none" w:sz="0" w:space="0" w:color="auto"/>
                            <w:left w:val="none" w:sz="0" w:space="0" w:color="auto"/>
                            <w:bottom w:val="none" w:sz="0" w:space="0" w:color="auto"/>
                            <w:right w:val="none" w:sz="0" w:space="0" w:color="auto"/>
                          </w:divBdr>
                          <w:divsChild>
                            <w:div w:id="1382171788">
                              <w:marLeft w:val="0"/>
                              <w:marRight w:val="0"/>
                              <w:marTop w:val="0"/>
                              <w:marBottom w:val="0"/>
                              <w:divBdr>
                                <w:top w:val="none" w:sz="0" w:space="0" w:color="auto"/>
                                <w:left w:val="none" w:sz="0" w:space="0" w:color="auto"/>
                                <w:bottom w:val="none" w:sz="0" w:space="0" w:color="auto"/>
                                <w:right w:val="none" w:sz="0" w:space="0" w:color="auto"/>
                              </w:divBdr>
                              <w:divsChild>
                                <w:div w:id="1197503561">
                                  <w:marLeft w:val="0"/>
                                  <w:marRight w:val="0"/>
                                  <w:marTop w:val="0"/>
                                  <w:marBottom w:val="0"/>
                                  <w:divBdr>
                                    <w:top w:val="none" w:sz="0" w:space="0" w:color="auto"/>
                                    <w:left w:val="none" w:sz="0" w:space="0" w:color="auto"/>
                                    <w:bottom w:val="none" w:sz="0" w:space="0" w:color="auto"/>
                                    <w:right w:val="none" w:sz="0" w:space="0" w:color="auto"/>
                                  </w:divBdr>
                                  <w:divsChild>
                                    <w:div w:id="659310018">
                                      <w:marLeft w:val="0"/>
                                      <w:marRight w:val="0"/>
                                      <w:marTop w:val="0"/>
                                      <w:marBottom w:val="0"/>
                                      <w:divBdr>
                                        <w:top w:val="none" w:sz="0" w:space="0" w:color="auto"/>
                                        <w:left w:val="none" w:sz="0" w:space="0" w:color="auto"/>
                                        <w:bottom w:val="none" w:sz="0" w:space="0" w:color="auto"/>
                                        <w:right w:val="none" w:sz="0" w:space="0" w:color="auto"/>
                                      </w:divBdr>
                                      <w:divsChild>
                                        <w:div w:id="1289430129">
                                          <w:marLeft w:val="0"/>
                                          <w:marRight w:val="0"/>
                                          <w:marTop w:val="0"/>
                                          <w:marBottom w:val="0"/>
                                          <w:divBdr>
                                            <w:top w:val="none" w:sz="0" w:space="0" w:color="auto"/>
                                            <w:left w:val="none" w:sz="0" w:space="0" w:color="auto"/>
                                            <w:bottom w:val="none" w:sz="0" w:space="0" w:color="auto"/>
                                            <w:right w:val="none" w:sz="0" w:space="0" w:color="auto"/>
                                          </w:divBdr>
                                          <w:divsChild>
                                            <w:div w:id="302539088">
                                              <w:marLeft w:val="0"/>
                                              <w:marRight w:val="0"/>
                                              <w:marTop w:val="0"/>
                                              <w:marBottom w:val="0"/>
                                              <w:divBdr>
                                                <w:top w:val="none" w:sz="0" w:space="0" w:color="auto"/>
                                                <w:left w:val="none" w:sz="0" w:space="0" w:color="auto"/>
                                                <w:bottom w:val="none" w:sz="0" w:space="0" w:color="auto"/>
                                                <w:right w:val="none" w:sz="0" w:space="0" w:color="auto"/>
                                              </w:divBdr>
                                              <w:divsChild>
                                                <w:div w:id="812481165">
                                                  <w:marLeft w:val="0"/>
                                                  <w:marRight w:val="0"/>
                                                  <w:marTop w:val="0"/>
                                                  <w:marBottom w:val="0"/>
                                                  <w:divBdr>
                                                    <w:top w:val="none" w:sz="0" w:space="0" w:color="auto"/>
                                                    <w:left w:val="none" w:sz="0" w:space="0" w:color="auto"/>
                                                    <w:bottom w:val="none" w:sz="0" w:space="0" w:color="auto"/>
                                                    <w:right w:val="none" w:sz="0" w:space="0" w:color="auto"/>
                                                  </w:divBdr>
                                                  <w:divsChild>
                                                    <w:div w:id="1784154858">
                                                      <w:marLeft w:val="0"/>
                                                      <w:marRight w:val="0"/>
                                                      <w:marTop w:val="0"/>
                                                      <w:marBottom w:val="0"/>
                                                      <w:divBdr>
                                                        <w:top w:val="none" w:sz="0" w:space="0" w:color="auto"/>
                                                        <w:left w:val="none" w:sz="0" w:space="0" w:color="auto"/>
                                                        <w:bottom w:val="none" w:sz="0" w:space="0" w:color="auto"/>
                                                        <w:right w:val="none" w:sz="0" w:space="0" w:color="auto"/>
                                                      </w:divBdr>
                                                      <w:divsChild>
                                                        <w:div w:id="1394163719">
                                                          <w:marLeft w:val="0"/>
                                                          <w:marRight w:val="0"/>
                                                          <w:marTop w:val="0"/>
                                                          <w:marBottom w:val="0"/>
                                                          <w:divBdr>
                                                            <w:top w:val="none" w:sz="0" w:space="0" w:color="auto"/>
                                                            <w:left w:val="none" w:sz="0" w:space="0" w:color="auto"/>
                                                            <w:bottom w:val="none" w:sz="0" w:space="0" w:color="auto"/>
                                                            <w:right w:val="none" w:sz="0" w:space="0" w:color="auto"/>
                                                          </w:divBdr>
                                                          <w:divsChild>
                                                            <w:div w:id="3919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676551">
      <w:bodyDiv w:val="1"/>
      <w:marLeft w:val="0"/>
      <w:marRight w:val="0"/>
      <w:marTop w:val="0"/>
      <w:marBottom w:val="0"/>
      <w:divBdr>
        <w:top w:val="none" w:sz="0" w:space="0" w:color="auto"/>
        <w:left w:val="none" w:sz="0" w:space="0" w:color="auto"/>
        <w:bottom w:val="none" w:sz="0" w:space="0" w:color="auto"/>
        <w:right w:val="none" w:sz="0" w:space="0" w:color="auto"/>
      </w:divBdr>
      <w:divsChild>
        <w:div w:id="427778344">
          <w:marLeft w:val="0"/>
          <w:marRight w:val="0"/>
          <w:marTop w:val="0"/>
          <w:marBottom w:val="0"/>
          <w:divBdr>
            <w:top w:val="none" w:sz="0" w:space="0" w:color="auto"/>
            <w:left w:val="none" w:sz="0" w:space="0" w:color="auto"/>
            <w:bottom w:val="none" w:sz="0" w:space="0" w:color="auto"/>
            <w:right w:val="none" w:sz="0" w:space="0" w:color="auto"/>
          </w:divBdr>
          <w:divsChild>
            <w:div w:id="1193811614">
              <w:marLeft w:val="0"/>
              <w:marRight w:val="0"/>
              <w:marTop w:val="0"/>
              <w:marBottom w:val="0"/>
              <w:divBdr>
                <w:top w:val="none" w:sz="0" w:space="0" w:color="auto"/>
                <w:left w:val="none" w:sz="0" w:space="0" w:color="auto"/>
                <w:bottom w:val="none" w:sz="0" w:space="0" w:color="auto"/>
                <w:right w:val="none" w:sz="0" w:space="0" w:color="auto"/>
              </w:divBdr>
              <w:divsChild>
                <w:div w:id="1198855228">
                  <w:marLeft w:val="0"/>
                  <w:marRight w:val="0"/>
                  <w:marTop w:val="0"/>
                  <w:marBottom w:val="0"/>
                  <w:divBdr>
                    <w:top w:val="none" w:sz="0" w:space="0" w:color="auto"/>
                    <w:left w:val="none" w:sz="0" w:space="0" w:color="auto"/>
                    <w:bottom w:val="none" w:sz="0" w:space="0" w:color="auto"/>
                    <w:right w:val="none" w:sz="0" w:space="0" w:color="auto"/>
                  </w:divBdr>
                  <w:divsChild>
                    <w:div w:id="1831094826">
                      <w:marLeft w:val="0"/>
                      <w:marRight w:val="0"/>
                      <w:marTop w:val="0"/>
                      <w:marBottom w:val="0"/>
                      <w:divBdr>
                        <w:top w:val="none" w:sz="0" w:space="0" w:color="auto"/>
                        <w:left w:val="none" w:sz="0" w:space="0" w:color="auto"/>
                        <w:bottom w:val="none" w:sz="0" w:space="0" w:color="auto"/>
                        <w:right w:val="none" w:sz="0" w:space="0" w:color="auto"/>
                      </w:divBdr>
                      <w:divsChild>
                        <w:div w:id="757597050">
                          <w:marLeft w:val="0"/>
                          <w:marRight w:val="0"/>
                          <w:marTop w:val="0"/>
                          <w:marBottom w:val="0"/>
                          <w:divBdr>
                            <w:top w:val="none" w:sz="0" w:space="0" w:color="auto"/>
                            <w:left w:val="none" w:sz="0" w:space="0" w:color="auto"/>
                            <w:bottom w:val="none" w:sz="0" w:space="0" w:color="auto"/>
                            <w:right w:val="none" w:sz="0" w:space="0" w:color="auto"/>
                          </w:divBdr>
                          <w:divsChild>
                            <w:div w:id="642153005">
                              <w:marLeft w:val="0"/>
                              <w:marRight w:val="0"/>
                              <w:marTop w:val="0"/>
                              <w:marBottom w:val="0"/>
                              <w:divBdr>
                                <w:top w:val="none" w:sz="0" w:space="0" w:color="auto"/>
                                <w:left w:val="none" w:sz="0" w:space="0" w:color="auto"/>
                                <w:bottom w:val="none" w:sz="0" w:space="0" w:color="auto"/>
                                <w:right w:val="none" w:sz="0" w:space="0" w:color="auto"/>
                              </w:divBdr>
                              <w:divsChild>
                                <w:div w:id="511065043">
                                  <w:marLeft w:val="0"/>
                                  <w:marRight w:val="0"/>
                                  <w:marTop w:val="0"/>
                                  <w:marBottom w:val="0"/>
                                  <w:divBdr>
                                    <w:top w:val="none" w:sz="0" w:space="0" w:color="auto"/>
                                    <w:left w:val="none" w:sz="0" w:space="0" w:color="auto"/>
                                    <w:bottom w:val="none" w:sz="0" w:space="0" w:color="auto"/>
                                    <w:right w:val="none" w:sz="0" w:space="0" w:color="auto"/>
                                  </w:divBdr>
                                  <w:divsChild>
                                    <w:div w:id="1883246620">
                                      <w:marLeft w:val="0"/>
                                      <w:marRight w:val="0"/>
                                      <w:marTop w:val="0"/>
                                      <w:marBottom w:val="0"/>
                                      <w:divBdr>
                                        <w:top w:val="none" w:sz="0" w:space="0" w:color="auto"/>
                                        <w:left w:val="none" w:sz="0" w:space="0" w:color="auto"/>
                                        <w:bottom w:val="none" w:sz="0" w:space="0" w:color="auto"/>
                                        <w:right w:val="none" w:sz="0" w:space="0" w:color="auto"/>
                                      </w:divBdr>
                                      <w:divsChild>
                                        <w:div w:id="1047921610">
                                          <w:marLeft w:val="0"/>
                                          <w:marRight w:val="0"/>
                                          <w:marTop w:val="0"/>
                                          <w:marBottom w:val="0"/>
                                          <w:divBdr>
                                            <w:top w:val="none" w:sz="0" w:space="0" w:color="auto"/>
                                            <w:left w:val="none" w:sz="0" w:space="0" w:color="auto"/>
                                            <w:bottom w:val="none" w:sz="0" w:space="0" w:color="auto"/>
                                            <w:right w:val="none" w:sz="0" w:space="0" w:color="auto"/>
                                          </w:divBdr>
                                          <w:divsChild>
                                            <w:div w:id="1225219957">
                                              <w:marLeft w:val="0"/>
                                              <w:marRight w:val="0"/>
                                              <w:marTop w:val="0"/>
                                              <w:marBottom w:val="0"/>
                                              <w:divBdr>
                                                <w:top w:val="none" w:sz="0" w:space="0" w:color="auto"/>
                                                <w:left w:val="none" w:sz="0" w:space="0" w:color="auto"/>
                                                <w:bottom w:val="none" w:sz="0" w:space="0" w:color="auto"/>
                                                <w:right w:val="none" w:sz="0" w:space="0" w:color="auto"/>
                                              </w:divBdr>
                                              <w:divsChild>
                                                <w:div w:id="2014871056">
                                                  <w:marLeft w:val="0"/>
                                                  <w:marRight w:val="0"/>
                                                  <w:marTop w:val="0"/>
                                                  <w:marBottom w:val="0"/>
                                                  <w:divBdr>
                                                    <w:top w:val="none" w:sz="0" w:space="0" w:color="auto"/>
                                                    <w:left w:val="none" w:sz="0" w:space="0" w:color="auto"/>
                                                    <w:bottom w:val="none" w:sz="0" w:space="0" w:color="auto"/>
                                                    <w:right w:val="none" w:sz="0" w:space="0" w:color="auto"/>
                                                  </w:divBdr>
                                                  <w:divsChild>
                                                    <w:div w:id="1961915780">
                                                      <w:marLeft w:val="0"/>
                                                      <w:marRight w:val="0"/>
                                                      <w:marTop w:val="0"/>
                                                      <w:marBottom w:val="0"/>
                                                      <w:divBdr>
                                                        <w:top w:val="none" w:sz="0" w:space="0" w:color="auto"/>
                                                        <w:left w:val="none" w:sz="0" w:space="0" w:color="auto"/>
                                                        <w:bottom w:val="none" w:sz="0" w:space="0" w:color="auto"/>
                                                        <w:right w:val="none" w:sz="0" w:space="0" w:color="auto"/>
                                                      </w:divBdr>
                                                      <w:divsChild>
                                                        <w:div w:id="1572539319">
                                                          <w:marLeft w:val="0"/>
                                                          <w:marRight w:val="0"/>
                                                          <w:marTop w:val="0"/>
                                                          <w:marBottom w:val="0"/>
                                                          <w:divBdr>
                                                            <w:top w:val="none" w:sz="0" w:space="0" w:color="auto"/>
                                                            <w:left w:val="none" w:sz="0" w:space="0" w:color="auto"/>
                                                            <w:bottom w:val="none" w:sz="0" w:space="0" w:color="auto"/>
                                                            <w:right w:val="none" w:sz="0" w:space="0" w:color="auto"/>
                                                          </w:divBdr>
                                                          <w:divsChild>
                                                            <w:div w:id="671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215927">
      <w:bodyDiv w:val="1"/>
      <w:marLeft w:val="0"/>
      <w:marRight w:val="0"/>
      <w:marTop w:val="0"/>
      <w:marBottom w:val="0"/>
      <w:divBdr>
        <w:top w:val="none" w:sz="0" w:space="0" w:color="auto"/>
        <w:left w:val="none" w:sz="0" w:space="0" w:color="auto"/>
        <w:bottom w:val="none" w:sz="0" w:space="0" w:color="auto"/>
        <w:right w:val="none" w:sz="0" w:space="0" w:color="auto"/>
      </w:divBdr>
      <w:divsChild>
        <w:div w:id="967971221">
          <w:marLeft w:val="0"/>
          <w:marRight w:val="0"/>
          <w:marTop w:val="0"/>
          <w:marBottom w:val="0"/>
          <w:divBdr>
            <w:top w:val="none" w:sz="0" w:space="0" w:color="auto"/>
            <w:left w:val="none" w:sz="0" w:space="0" w:color="auto"/>
            <w:bottom w:val="none" w:sz="0" w:space="0" w:color="auto"/>
            <w:right w:val="none" w:sz="0" w:space="0" w:color="auto"/>
          </w:divBdr>
          <w:divsChild>
            <w:div w:id="696928449">
              <w:marLeft w:val="0"/>
              <w:marRight w:val="0"/>
              <w:marTop w:val="0"/>
              <w:marBottom w:val="0"/>
              <w:divBdr>
                <w:top w:val="none" w:sz="0" w:space="0" w:color="auto"/>
                <w:left w:val="none" w:sz="0" w:space="0" w:color="auto"/>
                <w:bottom w:val="none" w:sz="0" w:space="0" w:color="auto"/>
                <w:right w:val="none" w:sz="0" w:space="0" w:color="auto"/>
              </w:divBdr>
              <w:divsChild>
                <w:div w:id="1020469978">
                  <w:marLeft w:val="0"/>
                  <w:marRight w:val="0"/>
                  <w:marTop w:val="0"/>
                  <w:marBottom w:val="0"/>
                  <w:divBdr>
                    <w:top w:val="none" w:sz="0" w:space="0" w:color="auto"/>
                    <w:left w:val="none" w:sz="0" w:space="0" w:color="auto"/>
                    <w:bottom w:val="none" w:sz="0" w:space="0" w:color="auto"/>
                    <w:right w:val="none" w:sz="0" w:space="0" w:color="auto"/>
                  </w:divBdr>
                  <w:divsChild>
                    <w:div w:id="817455105">
                      <w:marLeft w:val="0"/>
                      <w:marRight w:val="0"/>
                      <w:marTop w:val="0"/>
                      <w:marBottom w:val="0"/>
                      <w:divBdr>
                        <w:top w:val="none" w:sz="0" w:space="0" w:color="auto"/>
                        <w:left w:val="none" w:sz="0" w:space="0" w:color="auto"/>
                        <w:bottom w:val="none" w:sz="0" w:space="0" w:color="auto"/>
                        <w:right w:val="none" w:sz="0" w:space="0" w:color="auto"/>
                      </w:divBdr>
                      <w:divsChild>
                        <w:div w:id="1805079816">
                          <w:marLeft w:val="0"/>
                          <w:marRight w:val="0"/>
                          <w:marTop w:val="0"/>
                          <w:marBottom w:val="0"/>
                          <w:divBdr>
                            <w:top w:val="none" w:sz="0" w:space="0" w:color="auto"/>
                            <w:left w:val="none" w:sz="0" w:space="0" w:color="auto"/>
                            <w:bottom w:val="none" w:sz="0" w:space="0" w:color="auto"/>
                            <w:right w:val="none" w:sz="0" w:space="0" w:color="auto"/>
                          </w:divBdr>
                          <w:divsChild>
                            <w:div w:id="1694265094">
                              <w:marLeft w:val="0"/>
                              <w:marRight w:val="0"/>
                              <w:marTop w:val="0"/>
                              <w:marBottom w:val="0"/>
                              <w:divBdr>
                                <w:top w:val="none" w:sz="0" w:space="0" w:color="auto"/>
                                <w:left w:val="none" w:sz="0" w:space="0" w:color="auto"/>
                                <w:bottom w:val="none" w:sz="0" w:space="0" w:color="auto"/>
                                <w:right w:val="none" w:sz="0" w:space="0" w:color="auto"/>
                              </w:divBdr>
                              <w:divsChild>
                                <w:div w:id="101072903">
                                  <w:marLeft w:val="0"/>
                                  <w:marRight w:val="0"/>
                                  <w:marTop w:val="0"/>
                                  <w:marBottom w:val="0"/>
                                  <w:divBdr>
                                    <w:top w:val="none" w:sz="0" w:space="0" w:color="auto"/>
                                    <w:left w:val="none" w:sz="0" w:space="0" w:color="auto"/>
                                    <w:bottom w:val="none" w:sz="0" w:space="0" w:color="auto"/>
                                    <w:right w:val="none" w:sz="0" w:space="0" w:color="auto"/>
                                  </w:divBdr>
                                  <w:divsChild>
                                    <w:div w:id="528761350">
                                      <w:marLeft w:val="0"/>
                                      <w:marRight w:val="0"/>
                                      <w:marTop w:val="0"/>
                                      <w:marBottom w:val="0"/>
                                      <w:divBdr>
                                        <w:top w:val="none" w:sz="0" w:space="0" w:color="auto"/>
                                        <w:left w:val="none" w:sz="0" w:space="0" w:color="auto"/>
                                        <w:bottom w:val="none" w:sz="0" w:space="0" w:color="auto"/>
                                        <w:right w:val="none" w:sz="0" w:space="0" w:color="auto"/>
                                      </w:divBdr>
                                      <w:divsChild>
                                        <w:div w:id="1305890399">
                                          <w:marLeft w:val="0"/>
                                          <w:marRight w:val="0"/>
                                          <w:marTop w:val="0"/>
                                          <w:marBottom w:val="0"/>
                                          <w:divBdr>
                                            <w:top w:val="none" w:sz="0" w:space="0" w:color="auto"/>
                                            <w:left w:val="none" w:sz="0" w:space="0" w:color="auto"/>
                                            <w:bottom w:val="none" w:sz="0" w:space="0" w:color="auto"/>
                                            <w:right w:val="none" w:sz="0" w:space="0" w:color="auto"/>
                                          </w:divBdr>
                                          <w:divsChild>
                                            <w:div w:id="308746851">
                                              <w:marLeft w:val="0"/>
                                              <w:marRight w:val="0"/>
                                              <w:marTop w:val="0"/>
                                              <w:marBottom w:val="0"/>
                                              <w:divBdr>
                                                <w:top w:val="none" w:sz="0" w:space="0" w:color="auto"/>
                                                <w:left w:val="none" w:sz="0" w:space="0" w:color="auto"/>
                                                <w:bottom w:val="none" w:sz="0" w:space="0" w:color="auto"/>
                                                <w:right w:val="none" w:sz="0" w:space="0" w:color="auto"/>
                                              </w:divBdr>
                                              <w:divsChild>
                                                <w:div w:id="814681510">
                                                  <w:marLeft w:val="0"/>
                                                  <w:marRight w:val="0"/>
                                                  <w:marTop w:val="0"/>
                                                  <w:marBottom w:val="0"/>
                                                  <w:divBdr>
                                                    <w:top w:val="none" w:sz="0" w:space="0" w:color="auto"/>
                                                    <w:left w:val="none" w:sz="0" w:space="0" w:color="auto"/>
                                                    <w:bottom w:val="none" w:sz="0" w:space="0" w:color="auto"/>
                                                    <w:right w:val="none" w:sz="0" w:space="0" w:color="auto"/>
                                                  </w:divBdr>
                                                  <w:divsChild>
                                                    <w:div w:id="1575118016">
                                                      <w:marLeft w:val="0"/>
                                                      <w:marRight w:val="0"/>
                                                      <w:marTop w:val="0"/>
                                                      <w:marBottom w:val="0"/>
                                                      <w:divBdr>
                                                        <w:top w:val="none" w:sz="0" w:space="0" w:color="auto"/>
                                                        <w:left w:val="none" w:sz="0" w:space="0" w:color="auto"/>
                                                        <w:bottom w:val="none" w:sz="0" w:space="0" w:color="auto"/>
                                                        <w:right w:val="none" w:sz="0" w:space="0" w:color="auto"/>
                                                      </w:divBdr>
                                                      <w:divsChild>
                                                        <w:div w:id="443231451">
                                                          <w:marLeft w:val="0"/>
                                                          <w:marRight w:val="0"/>
                                                          <w:marTop w:val="0"/>
                                                          <w:marBottom w:val="0"/>
                                                          <w:divBdr>
                                                            <w:top w:val="none" w:sz="0" w:space="0" w:color="auto"/>
                                                            <w:left w:val="none" w:sz="0" w:space="0" w:color="auto"/>
                                                            <w:bottom w:val="none" w:sz="0" w:space="0" w:color="auto"/>
                                                            <w:right w:val="none" w:sz="0" w:space="0" w:color="auto"/>
                                                          </w:divBdr>
                                                          <w:divsChild>
                                                            <w:div w:id="549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8.xml"/><Relationship Id="rId42" Type="http://schemas.openxmlformats.org/officeDocument/2006/relationships/header" Target="header21.xml"/><Relationship Id="rId47" Type="http://schemas.openxmlformats.org/officeDocument/2006/relationships/oleObject" Target="embeddings/oleObject2.bin"/><Relationship Id="rId63" Type="http://schemas.openxmlformats.org/officeDocument/2006/relationships/header" Target="header23.xml"/><Relationship Id="rId68" Type="http://schemas.openxmlformats.org/officeDocument/2006/relationships/header" Target="header27.xml"/><Relationship Id="rId84" Type="http://schemas.openxmlformats.org/officeDocument/2006/relationships/header" Target="header36.xml"/><Relationship Id="rId89" Type="http://schemas.openxmlformats.org/officeDocument/2006/relationships/header" Target="header41.xml"/><Relationship Id="rId16" Type="http://schemas.openxmlformats.org/officeDocument/2006/relationships/hyperlink" Target="http://context.reverso.net/traduction/francais-anglais/des+b%C3%A9n%C3%A9ficiaires+effectifs" TargetMode="External"/><Relationship Id="rId11" Type="http://schemas.openxmlformats.org/officeDocument/2006/relationships/footer" Target="footer1.xml"/><Relationship Id="rId32" Type="http://schemas.openxmlformats.org/officeDocument/2006/relationships/header" Target="header15.xml"/><Relationship Id="rId37" Type="http://schemas.openxmlformats.org/officeDocument/2006/relationships/header" Target="header17.xml"/><Relationship Id="rId53" Type="http://schemas.openxmlformats.org/officeDocument/2006/relationships/oleObject" Target="embeddings/oleObject5.bin"/><Relationship Id="rId58" Type="http://schemas.openxmlformats.org/officeDocument/2006/relationships/image" Target="media/image9.wmf"/><Relationship Id="rId74" Type="http://schemas.openxmlformats.org/officeDocument/2006/relationships/hyperlink" Target="http://context.reverso.net/traduction/francais-anglais/des+b%C3%A9n%C3%A9ficiaires+effectifs" TargetMode="External"/><Relationship Id="rId79" Type="http://schemas.openxmlformats.org/officeDocument/2006/relationships/image" Target="media/image12.gif"/><Relationship Id="rId102" Type="http://schemas.openxmlformats.org/officeDocument/2006/relationships/header" Target="header52.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header" Target="header46.xml"/><Relationship Id="rId22" Type="http://schemas.openxmlformats.org/officeDocument/2006/relationships/header" Target="header9.xml"/><Relationship Id="rId27" Type="http://schemas.openxmlformats.org/officeDocument/2006/relationships/header" Target="header10.xml"/><Relationship Id="rId43" Type="http://schemas.openxmlformats.org/officeDocument/2006/relationships/header" Target="header22.xml"/><Relationship Id="rId48" Type="http://schemas.openxmlformats.org/officeDocument/2006/relationships/image" Target="media/image4.wmf"/><Relationship Id="rId64" Type="http://schemas.openxmlformats.org/officeDocument/2006/relationships/header" Target="header24.xml"/><Relationship Id="rId69" Type="http://schemas.openxmlformats.org/officeDocument/2006/relationships/hyperlink" Target="http://context.reverso.net/traduction/francais-anglais/des+b%C3%A9n%C3%A9ficiaires+effectifs" TargetMode="External"/><Relationship Id="rId80" Type="http://schemas.openxmlformats.org/officeDocument/2006/relationships/header" Target="header32.xml"/><Relationship Id="rId85" Type="http://schemas.openxmlformats.org/officeDocument/2006/relationships/header" Target="header37.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6.xml"/><Relationship Id="rId38" Type="http://schemas.openxmlformats.org/officeDocument/2006/relationships/header" Target="header18.xml"/><Relationship Id="rId46" Type="http://schemas.openxmlformats.org/officeDocument/2006/relationships/image" Target="media/image3.wmf"/><Relationship Id="rId59" Type="http://schemas.openxmlformats.org/officeDocument/2006/relationships/oleObject" Target="embeddings/oleObject8.bin"/><Relationship Id="rId67" Type="http://schemas.openxmlformats.org/officeDocument/2006/relationships/footer" Target="footer4.xml"/><Relationship Id="rId103"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image" Target="media/image7.wmf"/><Relationship Id="rId62" Type="http://schemas.openxmlformats.org/officeDocument/2006/relationships/oleObject" Target="embeddings/oleObject10.bin"/><Relationship Id="rId70" Type="http://schemas.openxmlformats.org/officeDocument/2006/relationships/hyperlink" Target="http://context.reverso.net/traduction/francais-anglais/des+b%C3%A9n%C3%A9ficiaires+effectifs" TargetMode="External"/><Relationship Id="rId75" Type="http://schemas.openxmlformats.org/officeDocument/2006/relationships/header" Target="header30.xml"/><Relationship Id="rId83" Type="http://schemas.openxmlformats.org/officeDocument/2006/relationships/header" Target="header35.xml"/><Relationship Id="rId88" Type="http://schemas.openxmlformats.org/officeDocument/2006/relationships/header" Target="header40.xml"/><Relationship Id="rId91" Type="http://schemas.openxmlformats.org/officeDocument/2006/relationships/header" Target="header43.xml"/><Relationship Id="rId96"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1.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oleObject" Target="embeddings/oleObject3.bin"/><Relationship Id="rId57" Type="http://schemas.openxmlformats.org/officeDocument/2006/relationships/oleObject" Target="embeddings/oleObject7.bin"/><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image" Target="media/image2.wmf"/><Relationship Id="rId52" Type="http://schemas.openxmlformats.org/officeDocument/2006/relationships/image" Target="media/image6.wmf"/><Relationship Id="rId60" Type="http://schemas.openxmlformats.org/officeDocument/2006/relationships/image" Target="media/image10.wmf"/><Relationship Id="rId65" Type="http://schemas.openxmlformats.org/officeDocument/2006/relationships/header" Target="header25.xml"/><Relationship Id="rId73" Type="http://schemas.openxmlformats.org/officeDocument/2006/relationships/hyperlink" Target="http://context.reverso.net/traduction/francais-anglais/des+b%C3%A9n%C3%A9ficiaires+effectifs" TargetMode="External"/><Relationship Id="rId78" Type="http://schemas.openxmlformats.org/officeDocument/2006/relationships/image" Target="media/image11.gif"/><Relationship Id="rId81" Type="http://schemas.openxmlformats.org/officeDocument/2006/relationships/header" Target="header33.xml"/><Relationship Id="rId86" Type="http://schemas.openxmlformats.org/officeDocument/2006/relationships/header" Target="header38.xml"/><Relationship Id="rId94" Type="http://schemas.openxmlformats.org/officeDocument/2006/relationships/footer" Target="footer5.xml"/><Relationship Id="rId99" Type="http://schemas.openxmlformats.org/officeDocument/2006/relationships/header" Target="header50.xml"/><Relationship Id="rId10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19.xm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image" Target="media/image5.wmf"/><Relationship Id="rId55" Type="http://schemas.openxmlformats.org/officeDocument/2006/relationships/oleObject" Target="embeddings/oleObject6.bin"/><Relationship Id="rId76" Type="http://schemas.openxmlformats.org/officeDocument/2006/relationships/header" Target="header31.xml"/><Relationship Id="rId97" Type="http://schemas.openxmlformats.org/officeDocument/2006/relationships/header" Target="header48.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8.xml"/><Relationship Id="rId92" Type="http://schemas.openxmlformats.org/officeDocument/2006/relationships/header" Target="header44.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yperlink" Target="http://context.reverso.net/traduction/francais-anglais/des+b%C3%A9n%C3%A9ficiaires+effectifs" TargetMode="External"/><Relationship Id="rId40" Type="http://schemas.openxmlformats.org/officeDocument/2006/relationships/hyperlink" Target="http://www.worldbank.org/debarr" TargetMode="External"/><Relationship Id="rId45" Type="http://schemas.openxmlformats.org/officeDocument/2006/relationships/oleObject" Target="embeddings/oleObject1.bin"/><Relationship Id="rId66" Type="http://schemas.openxmlformats.org/officeDocument/2006/relationships/header" Target="header26.xml"/><Relationship Id="rId87" Type="http://schemas.openxmlformats.org/officeDocument/2006/relationships/header" Target="header39.xml"/><Relationship Id="rId61" Type="http://schemas.openxmlformats.org/officeDocument/2006/relationships/oleObject" Target="embeddings/oleObject9.bin"/><Relationship Id="rId82" Type="http://schemas.openxmlformats.org/officeDocument/2006/relationships/header" Target="header34.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eader" Target="header13.xml"/><Relationship Id="rId35" Type="http://schemas.openxmlformats.org/officeDocument/2006/relationships/hyperlink" Target="http://context.reverso.net/traduction/francais-anglais/des+b%C3%A9n%C3%A9ficiaires+effectifs" TargetMode="External"/><Relationship Id="rId56" Type="http://schemas.openxmlformats.org/officeDocument/2006/relationships/image" Target="media/image8.wmf"/><Relationship Id="rId77" Type="http://schemas.openxmlformats.org/officeDocument/2006/relationships/hyperlink" Target="http://www.bing.com/translator" TargetMode="External"/><Relationship Id="rId100"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oleObject" Target="embeddings/oleObject4.bin"/><Relationship Id="rId72" Type="http://schemas.openxmlformats.org/officeDocument/2006/relationships/header" Target="header29.xml"/><Relationship Id="rId93" Type="http://schemas.openxmlformats.org/officeDocument/2006/relationships/header" Target="header45.xml"/><Relationship Id="rId98" Type="http://schemas.openxmlformats.org/officeDocument/2006/relationships/header" Target="header49.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93447</Words>
  <Characters>532649</Characters>
  <Application>Microsoft Office Word</Application>
  <DocSecurity>0</DocSecurity>
  <Lines>4438</Lines>
  <Paragraphs>1249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624847</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2023-06-29T17:55:00Z</dcterms:created>
  <dcterms:modified xsi:type="dcterms:W3CDTF">2023-06-29T17:56:00Z</dcterms:modified>
</cp:coreProperties>
</file>