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11" w:rsidRDefault="001216E0" w:rsidP="00686880">
      <w:pPr>
        <w:pStyle w:val="Heading2"/>
      </w:pPr>
      <w:r>
        <w:t>General Comments</w:t>
      </w:r>
    </w:p>
    <w:p w:rsidR="007F6211" w:rsidRDefault="007F6211" w:rsidP="00636D7F">
      <w:r w:rsidRPr="007F6211">
        <w:t xml:space="preserve">The Government of the Republic of Trinidad and Tobago (GoRTT) </w:t>
      </w:r>
      <w:r>
        <w:t>expresses much gratitude toward the efforts made to measure the p</w:t>
      </w:r>
      <w:r w:rsidR="00686880">
        <w:t xml:space="preserve">rogress of, identify the gaps and provide valuable indicators for global government’s </w:t>
      </w:r>
      <w:r>
        <w:t>digital transformation</w:t>
      </w:r>
      <w:r w:rsidR="00686880">
        <w:t xml:space="preserve"> initiatives</w:t>
      </w:r>
      <w:r>
        <w:t xml:space="preserve">. </w:t>
      </w:r>
      <w:r w:rsidR="00686880">
        <w:t>In response to the request</w:t>
      </w:r>
      <w:r>
        <w:t xml:space="preserve"> to provide</w:t>
      </w:r>
      <w:r w:rsidR="00686880">
        <w:t xml:space="preserve"> additional</w:t>
      </w:r>
      <w:r>
        <w:t xml:space="preserve"> clarification of the sections</w:t>
      </w:r>
      <w:r w:rsidR="00686880">
        <w:t xml:space="preserve"> highlighted the following responses have been provided where verified and available for publication. The following response offers insight into the subject matter </w:t>
      </w:r>
      <w:r w:rsidR="00E64CE4">
        <w:t>addressed in the section with an</w:t>
      </w:r>
      <w:r w:rsidR="00686880">
        <w:t xml:space="preserve"> additional attachment of the Cloud Computing Policy for</w:t>
      </w:r>
      <w:r w:rsidR="001C7ECB">
        <w:t xml:space="preserve"> further insight. </w:t>
      </w:r>
    </w:p>
    <w:p w:rsidR="001216E0" w:rsidRDefault="001C7ECB" w:rsidP="001216E0">
      <w:pPr>
        <w:pStyle w:val="Heading2"/>
      </w:pPr>
      <w:r>
        <w:t>Response</w:t>
      </w:r>
      <w:r w:rsidR="001216E0">
        <w:t xml:space="preserve"> Provided</w:t>
      </w:r>
    </w:p>
    <w:p w:rsidR="00910417" w:rsidRPr="00DE5C23" w:rsidRDefault="007F6211" w:rsidP="00636D7F">
      <w:pPr>
        <w:rPr>
          <w:b/>
        </w:rPr>
      </w:pPr>
      <w:r>
        <w:rPr>
          <w:b/>
        </w:rPr>
        <w:t xml:space="preserve">I-1 – I-1.9.1 </w:t>
      </w:r>
      <w:r w:rsidR="00C5320A" w:rsidRPr="00DE5C23">
        <w:rPr>
          <w:b/>
        </w:rPr>
        <w:t>Is there a shared cloud platform available for all government entities?</w:t>
      </w:r>
    </w:p>
    <w:p w:rsidR="00910417" w:rsidRDefault="00686880" w:rsidP="007F6211">
      <w:pPr>
        <w:jc w:val="both"/>
        <w:rPr>
          <w:sz w:val="23"/>
          <w:szCs w:val="23"/>
        </w:rPr>
      </w:pPr>
      <w:r>
        <w:t>Currently,</w:t>
      </w:r>
      <w:r w:rsidR="00C5320A">
        <w:t xml:space="preserve"> Government Cloud</w:t>
      </w:r>
      <w:r w:rsidR="00636D7F">
        <w:t xml:space="preserve"> or a shared cloud platform</w:t>
      </w:r>
      <w:r>
        <w:t xml:space="preserve"> does not exist</w:t>
      </w:r>
      <w:r w:rsidR="00636D7F">
        <w:t xml:space="preserve"> although </w:t>
      </w:r>
      <w:r w:rsidR="00910417">
        <w:t>it is the intended policy direction</w:t>
      </w:r>
      <w:r w:rsidR="00636D7F">
        <w:t xml:space="preserve"> of the Government of the Republic of Trinidad and Tobago (GoRTT)</w:t>
      </w:r>
      <w:r>
        <w:t xml:space="preserve">. The </w:t>
      </w:r>
      <w:r w:rsidR="00910417">
        <w:t>Cloud Computing Policy</w:t>
      </w:r>
      <w:r>
        <w:t xml:space="preserve"> (the Policy) however, does provide some guidance as to the present use of cloud services within the GoRTT. The Policy is</w:t>
      </w:r>
      <w:r w:rsidR="00910417">
        <w:t xml:space="preserve"> for the purpose </w:t>
      </w:r>
      <w:r w:rsidR="00910417">
        <w:rPr>
          <w:sz w:val="23"/>
          <w:szCs w:val="23"/>
        </w:rPr>
        <w:t>of providing the requisite clarity</w:t>
      </w:r>
      <w:r w:rsidR="00E64CE4">
        <w:rPr>
          <w:sz w:val="23"/>
          <w:szCs w:val="23"/>
        </w:rPr>
        <w:t xml:space="preserve">, guidance and </w:t>
      </w:r>
      <w:r w:rsidR="00A40965">
        <w:rPr>
          <w:sz w:val="23"/>
          <w:szCs w:val="23"/>
        </w:rPr>
        <w:t>encourages</w:t>
      </w:r>
      <w:r w:rsidR="00910417">
        <w:rPr>
          <w:sz w:val="23"/>
          <w:szCs w:val="23"/>
        </w:rPr>
        <w:t xml:space="preserve"> the wider adoption of cloud services by Ministries, Division and Agencies</w:t>
      </w:r>
      <w:r w:rsidR="00636D7F">
        <w:rPr>
          <w:sz w:val="23"/>
          <w:szCs w:val="23"/>
        </w:rPr>
        <w:t xml:space="preserve"> (MDAs)</w:t>
      </w:r>
      <w:r w:rsidR="00910417">
        <w:rPr>
          <w:sz w:val="23"/>
          <w:szCs w:val="23"/>
        </w:rPr>
        <w:t xml:space="preserve">. The Policy provides guidance for the use of cloud computing resources in a responsible and structured manner that will ensure the security of Government and citizen data. </w:t>
      </w:r>
    </w:p>
    <w:p w:rsidR="0005512D" w:rsidRDefault="0005512D" w:rsidP="007F6211">
      <w:pPr>
        <w:jc w:val="both"/>
      </w:pPr>
      <w:r>
        <w:t>The current Policy does</w:t>
      </w:r>
      <w:r w:rsidR="00A40965">
        <w:t xml:space="preserve"> not</w:t>
      </w:r>
      <w:r>
        <w:t xml:space="preserve"> mandate the use of cloud nor does it stipulate the procedure or processes to accommodate such, but </w:t>
      </w:r>
      <w:r w:rsidR="00A60446">
        <w:t xml:space="preserve">it </w:t>
      </w:r>
      <w:r>
        <w:t>rather provides</w:t>
      </w:r>
      <w:r w:rsidR="000B2A5E">
        <w:t xml:space="preserve"> the endorsement for the use and the environment for</w:t>
      </w:r>
      <w:r>
        <w:t xml:space="preserve"> cloud services as a more cost efficient use of government ICTs</w:t>
      </w:r>
      <w:r w:rsidR="007F6211">
        <w:t xml:space="preserve"> and</w:t>
      </w:r>
      <w:r>
        <w:t xml:space="preserve"> the provision of government services. </w:t>
      </w:r>
    </w:p>
    <w:p w:rsidR="007F6211" w:rsidRDefault="0005512D" w:rsidP="007F6211">
      <w:pPr>
        <w:jc w:val="both"/>
      </w:pPr>
      <w:r w:rsidRPr="007F6211">
        <w:t>As such, there are</w:t>
      </w:r>
      <w:r w:rsidR="00636D7F">
        <w:t xml:space="preserve"> some MDAs</w:t>
      </w:r>
      <w:r>
        <w:t xml:space="preserve"> which</w:t>
      </w:r>
      <w:r w:rsidR="00636D7F">
        <w:t xml:space="preserve"> utilise cloud s</w:t>
      </w:r>
      <w:r w:rsidR="00C5320A">
        <w:t>ervices from va</w:t>
      </w:r>
      <w:r w:rsidR="00915F5D">
        <w:t>rying</w:t>
      </w:r>
      <w:r w:rsidR="00636D7F">
        <w:t xml:space="preserve"> c</w:t>
      </w:r>
      <w:r>
        <w:t>loud services providers. T</w:t>
      </w:r>
      <w:r w:rsidR="00636D7F">
        <w:t>he National Information and Communication Tech</w:t>
      </w:r>
      <w:r>
        <w:t>nology Company Limited (iGovTT) is</w:t>
      </w:r>
      <w:r w:rsidR="00636D7F">
        <w:t xml:space="preserve"> the state enterprise responsible for government and National ICT, under the remit of the Ministry of Digital Transformation</w:t>
      </w:r>
      <w:r w:rsidR="00E64CE4">
        <w:t xml:space="preserve"> and has</w:t>
      </w:r>
      <w:r>
        <w:t xml:space="preserve"> been position</w:t>
      </w:r>
      <w:r w:rsidR="00E64CE4">
        <w:t>ed</w:t>
      </w:r>
      <w:r>
        <w:t xml:space="preserve"> to facilitate</w:t>
      </w:r>
      <w:r w:rsidR="00636D7F">
        <w:t xml:space="preserve"> the requests of MDAs seeking </w:t>
      </w:r>
      <w:r>
        <w:t>to access cloud services</w:t>
      </w:r>
      <w:r w:rsidR="00F53DCC">
        <w:t xml:space="preserve"> among other things</w:t>
      </w:r>
      <w:r>
        <w:t xml:space="preserve">. </w:t>
      </w:r>
    </w:p>
    <w:p w:rsidR="007F6211" w:rsidRDefault="00F53DCC" w:rsidP="007F6211">
      <w:pPr>
        <w:jc w:val="both"/>
      </w:pPr>
      <w:r>
        <w:t>The Policy will be</w:t>
      </w:r>
      <w:r w:rsidR="007F6211">
        <w:t xml:space="preserve"> update to reflect a more </w:t>
      </w:r>
      <w:r w:rsidR="00915F5D">
        <w:t>robust approach towards the</w:t>
      </w:r>
      <w:r w:rsidR="007F6211">
        <w:t xml:space="preserve"> </w:t>
      </w:r>
      <w:r w:rsidR="00915F5D">
        <w:t>movement</w:t>
      </w:r>
      <w:r w:rsidR="007F6211">
        <w:t xml:space="preserve"> of Cloud in alignment with the GoRTT’s digital transformation mandate.</w:t>
      </w:r>
      <w:bookmarkStart w:id="0" w:name="_GoBack"/>
      <w:bookmarkEnd w:id="0"/>
    </w:p>
    <w:p w:rsidR="007F6211" w:rsidRPr="007F6211" w:rsidRDefault="007F6211" w:rsidP="007F6211">
      <w:pPr>
        <w:jc w:val="both"/>
      </w:pPr>
    </w:p>
    <w:p w:rsidR="007F6211" w:rsidRPr="007F6211" w:rsidRDefault="007F6211" w:rsidP="007F6211">
      <w:pPr>
        <w:ind w:left="360"/>
        <w:rPr>
          <w:b/>
        </w:rPr>
      </w:pPr>
    </w:p>
    <w:p w:rsidR="00B15220" w:rsidRDefault="00B15220" w:rsidP="007F6211"/>
    <w:sectPr w:rsidR="00B152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55" w:rsidRDefault="00AA6F55" w:rsidP="00C5320A">
      <w:pPr>
        <w:spacing w:after="0" w:line="240" w:lineRule="auto"/>
      </w:pPr>
      <w:r>
        <w:separator/>
      </w:r>
    </w:p>
  </w:endnote>
  <w:endnote w:type="continuationSeparator" w:id="0">
    <w:p w:rsidR="00AA6F55" w:rsidRDefault="00AA6F55" w:rsidP="00C5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55" w:rsidRDefault="00AA6F55" w:rsidP="00C5320A">
      <w:pPr>
        <w:spacing w:after="0" w:line="240" w:lineRule="auto"/>
      </w:pPr>
      <w:r>
        <w:separator/>
      </w:r>
    </w:p>
  </w:footnote>
  <w:footnote w:type="continuationSeparator" w:id="0">
    <w:p w:rsidR="00AA6F55" w:rsidRDefault="00AA6F55" w:rsidP="00C5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0A" w:rsidRPr="008B530D" w:rsidRDefault="001216E0" w:rsidP="00C5320A">
    <w:pPr>
      <w:pStyle w:val="Heading2"/>
    </w:pPr>
    <w:r w:rsidRPr="008B530D">
      <w:t>Trinidad and Tobago</w:t>
    </w:r>
    <w:r>
      <w:t xml:space="preserve"> </w:t>
    </w:r>
    <w:r w:rsidRPr="008B530D">
      <w:t xml:space="preserve">– </w:t>
    </w:r>
    <w:r w:rsidR="00C5320A" w:rsidRPr="008B530D">
      <w:t xml:space="preserve">GovTech Maturity Index Survey 2022 </w:t>
    </w:r>
  </w:p>
  <w:p w:rsidR="00C5320A" w:rsidRPr="008B530D" w:rsidRDefault="002D32DE" w:rsidP="00C5320A">
    <w:pPr>
      <w:pStyle w:val="Heading2"/>
    </w:pPr>
    <w:r>
      <w:t>Supplemental Response</w:t>
    </w:r>
    <w:r w:rsidR="001216E0">
      <w:t xml:space="preserve"> as at 24</w:t>
    </w:r>
    <w:r w:rsidR="001216E0" w:rsidRPr="001216E0">
      <w:rPr>
        <w:vertAlign w:val="superscript"/>
      </w:rPr>
      <w:t>th</w:t>
    </w:r>
    <w:r w:rsidR="001216E0">
      <w:t xml:space="preserve"> </w:t>
    </w:r>
    <w:r w:rsidR="00C5320A">
      <w:t>June 2022</w:t>
    </w:r>
  </w:p>
  <w:p w:rsidR="00C5320A" w:rsidRDefault="00C53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14E3"/>
    <w:multiLevelType w:val="hybridMultilevel"/>
    <w:tmpl w:val="027471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0A"/>
    <w:rsid w:val="0005512D"/>
    <w:rsid w:val="000B2A5E"/>
    <w:rsid w:val="000E4002"/>
    <w:rsid w:val="001216E0"/>
    <w:rsid w:val="001C7ECB"/>
    <w:rsid w:val="002D32DE"/>
    <w:rsid w:val="004D4D3A"/>
    <w:rsid w:val="00636D7F"/>
    <w:rsid w:val="00686880"/>
    <w:rsid w:val="007F6211"/>
    <w:rsid w:val="00910417"/>
    <w:rsid w:val="00915F5D"/>
    <w:rsid w:val="00A40965"/>
    <w:rsid w:val="00A60446"/>
    <w:rsid w:val="00AA6F55"/>
    <w:rsid w:val="00B15220"/>
    <w:rsid w:val="00C5320A"/>
    <w:rsid w:val="00DE5C23"/>
    <w:rsid w:val="00E64CE4"/>
    <w:rsid w:val="00F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8DDF"/>
  <w15:chartTrackingRefBased/>
  <w15:docId w15:val="{81B8993E-A82C-4E7A-9BD8-0019720E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0A"/>
  </w:style>
  <w:style w:type="paragraph" w:styleId="Footer">
    <w:name w:val="footer"/>
    <w:basedOn w:val="Normal"/>
    <w:link w:val="FooterChar"/>
    <w:uiPriority w:val="99"/>
    <w:unhideWhenUsed/>
    <w:rsid w:val="00C5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0A"/>
  </w:style>
  <w:style w:type="character" w:customStyle="1" w:styleId="Heading2Char">
    <w:name w:val="Heading 2 Char"/>
    <w:basedOn w:val="DefaultParagraphFont"/>
    <w:link w:val="Heading2"/>
    <w:uiPriority w:val="9"/>
    <w:rsid w:val="00C532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5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Clement</dc:creator>
  <cp:keywords/>
  <dc:description/>
  <cp:lastModifiedBy>Monique Clement</cp:lastModifiedBy>
  <cp:revision>10</cp:revision>
  <dcterms:created xsi:type="dcterms:W3CDTF">2022-06-23T20:30:00Z</dcterms:created>
  <dcterms:modified xsi:type="dcterms:W3CDTF">2022-06-24T20:16:00Z</dcterms:modified>
</cp:coreProperties>
</file>