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C2294" w14:textId="6A4A2ABE" w:rsidR="00F273D6" w:rsidRPr="00DA6ACD" w:rsidRDefault="00F273D6" w:rsidP="007E3B6D">
      <w:pPr>
        <w:jc w:val="center"/>
        <w:rPr>
          <w:rFonts w:asciiTheme="minorHAnsi" w:hAnsiTheme="minorHAnsi" w:cstheme="minorHAnsi"/>
          <w:b/>
          <w:bCs/>
          <w:sz w:val="28"/>
          <w:szCs w:val="28"/>
        </w:rPr>
      </w:pPr>
      <w:bookmarkStart w:id="0" w:name="_Hlk132279323"/>
      <w:r>
        <w:rPr>
          <w:rFonts w:asciiTheme="minorHAnsi" w:hAnsiTheme="minorHAnsi"/>
          <w:b/>
          <w:sz w:val="28"/>
        </w:rPr>
        <w:t>Marco de Gestión Ambiental y Social</w:t>
      </w:r>
    </w:p>
    <w:bookmarkEnd w:id="0"/>
    <w:p w14:paraId="3C4B125D" w14:textId="77777777" w:rsidR="002D57E0" w:rsidRPr="008750B4" w:rsidRDefault="002D57E0" w:rsidP="00F273D6">
      <w:pPr>
        <w:jc w:val="center"/>
        <w:rPr>
          <w:rFonts w:asciiTheme="minorHAnsi" w:hAnsiTheme="minorHAnsi" w:cstheme="minorHAnsi"/>
          <w:color w:val="FF0000"/>
          <w:sz w:val="28"/>
          <w:szCs w:val="28"/>
        </w:rPr>
      </w:pPr>
    </w:p>
    <w:p w14:paraId="6D5C5C46" w14:textId="1EC71917" w:rsidR="00F273D6" w:rsidRPr="00DA6ACD" w:rsidRDefault="00F273D6" w:rsidP="00F273D6">
      <w:pPr>
        <w:jc w:val="center"/>
        <w:rPr>
          <w:rFonts w:asciiTheme="minorHAnsi" w:hAnsiTheme="minorHAnsi" w:cstheme="minorHAnsi"/>
          <w:b/>
          <w:bCs/>
          <w:sz w:val="28"/>
          <w:szCs w:val="28"/>
        </w:rPr>
      </w:pPr>
      <w:r>
        <w:rPr>
          <w:rFonts w:asciiTheme="minorHAnsi" w:hAnsiTheme="minorHAnsi"/>
          <w:b/>
          <w:sz w:val="28"/>
        </w:rPr>
        <w:t>Plantilla para proyectos de riesgo bajo a moderado</w:t>
      </w:r>
    </w:p>
    <w:p w14:paraId="682A794D" w14:textId="407C5E82" w:rsidR="002D57E0" w:rsidRPr="00DA6ACD" w:rsidRDefault="002D57E0" w:rsidP="00F273D6">
      <w:pPr>
        <w:jc w:val="center"/>
        <w:rPr>
          <w:rFonts w:asciiTheme="minorHAnsi" w:hAnsiTheme="minorHAnsi" w:cstheme="minorHAnsi"/>
          <w:sz w:val="28"/>
          <w:szCs w:val="28"/>
        </w:rPr>
      </w:pPr>
    </w:p>
    <w:p w14:paraId="551F47E0" w14:textId="50101983" w:rsidR="002D57E0" w:rsidRPr="00DA6ACD" w:rsidRDefault="002A32CA" w:rsidP="002D57E0">
      <w:pPr>
        <w:jc w:val="center"/>
        <w:rPr>
          <w:rFonts w:asciiTheme="minorHAnsi" w:hAnsiTheme="minorHAnsi" w:cstheme="minorHAnsi"/>
          <w:b/>
          <w:bCs/>
          <w:sz w:val="32"/>
          <w:szCs w:val="32"/>
        </w:rPr>
      </w:pPr>
      <w:r>
        <w:rPr>
          <w:rFonts w:asciiTheme="minorHAnsi" w:hAnsiTheme="minorHAnsi"/>
          <w:b/>
          <w:sz w:val="28"/>
        </w:rPr>
        <w:t>Abril de 2023</w:t>
      </w:r>
    </w:p>
    <w:p w14:paraId="7E426B67" w14:textId="77777777" w:rsidR="002D57E0" w:rsidRPr="00141FF2" w:rsidRDefault="002D57E0" w:rsidP="002D57E0">
      <w:pPr>
        <w:rPr>
          <w:rFonts w:asciiTheme="minorHAnsi" w:hAnsiTheme="minorHAnsi" w:cstheme="minorHAnsi"/>
          <w:color w:val="FF0000"/>
          <w:sz w:val="28"/>
          <w:szCs w:val="28"/>
        </w:rPr>
      </w:pPr>
    </w:p>
    <w:p w14:paraId="21ED7473" w14:textId="7F25A3FE" w:rsidR="007E3B6D" w:rsidRPr="00704E58" w:rsidRDefault="00F452A3" w:rsidP="004316A2">
      <w:pPr>
        <w:jc w:val="both"/>
        <w:rPr>
          <w:rFonts w:asciiTheme="minorHAnsi" w:hAnsiTheme="minorHAnsi" w:cstheme="minorHAnsi"/>
          <w:color w:val="C00000"/>
        </w:rPr>
      </w:pPr>
      <w:r>
        <w:rPr>
          <w:rFonts w:asciiTheme="minorHAnsi" w:hAnsiTheme="minorHAnsi"/>
          <w:b/>
          <w:color w:val="C00000"/>
        </w:rPr>
        <w:t>Instrucciones sobre la plantilla:</w:t>
      </w:r>
      <w:r>
        <w:rPr>
          <w:rFonts w:asciiTheme="minorHAnsi" w:hAnsiTheme="minorHAnsi"/>
          <w:color w:val="C00000"/>
        </w:rPr>
        <w:t xml:space="preserve"> El Marco de Gestión Ambiental y Social (MGAS) es un instrumento para examinar los riesgos e impactos cuando un proyecto se compone de un programa o de una serie de subproyectos y dichos riesgos e impactos no pueden determinarse hasta que se hayan identificado los detalles del programa o de los subproyectos. En el MGAS se establecen los principios, las normas, las pautas y los procedimientos para evaluar los riesgos e impactos ambientales y sociales (Estándar Ambiental y Social 1 [EAS 1], pág. 24).</w:t>
      </w:r>
    </w:p>
    <w:p w14:paraId="1F343A94" w14:textId="77777777" w:rsidR="00D720EA" w:rsidRPr="00704E58" w:rsidRDefault="00D720EA" w:rsidP="004316A2">
      <w:pPr>
        <w:jc w:val="both"/>
        <w:rPr>
          <w:rFonts w:asciiTheme="minorHAnsi" w:hAnsiTheme="minorHAnsi" w:cstheme="minorHAnsi"/>
          <w:color w:val="C00000"/>
        </w:rPr>
      </w:pPr>
    </w:p>
    <w:p w14:paraId="0C176F25" w14:textId="7CFD39EF" w:rsidR="004316A2" w:rsidRPr="00704E58" w:rsidRDefault="007E3B6D" w:rsidP="004316A2">
      <w:pPr>
        <w:jc w:val="both"/>
        <w:rPr>
          <w:rFonts w:asciiTheme="minorHAnsi" w:hAnsiTheme="minorHAnsi" w:cstheme="minorHAnsi"/>
          <w:color w:val="C00000"/>
        </w:rPr>
        <w:sectPr w:rsidR="004316A2" w:rsidRPr="00704E58" w:rsidSect="004316A2">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440" w:right="1440" w:bottom="1440" w:left="1440" w:header="720" w:footer="720" w:gutter="0"/>
          <w:cols w:space="720"/>
          <w:titlePg/>
          <w:docGrid w:linePitch="360"/>
        </w:sectPr>
      </w:pPr>
      <w:r>
        <w:rPr>
          <w:rFonts w:asciiTheme="minorHAnsi" w:hAnsiTheme="minorHAnsi"/>
          <w:color w:val="C00000"/>
        </w:rPr>
        <w:t>Esta plantilla del MGAS puede utilizarse para proyectos de riesgo bajo y moderado. (Véanse las notas al pie 1</w:t>
      </w:r>
      <w:r w:rsidR="004316A2" w:rsidRPr="00704E58">
        <w:rPr>
          <w:rStyle w:val="EndnoteReference"/>
          <w:rFonts w:asciiTheme="minorHAnsi" w:hAnsiTheme="minorHAnsi" w:cstheme="minorHAnsi"/>
          <w:color w:val="C00000"/>
        </w:rPr>
        <w:endnoteReference w:id="1"/>
      </w:r>
      <w:r>
        <w:rPr>
          <w:rFonts w:asciiTheme="minorHAnsi" w:hAnsiTheme="minorHAnsi"/>
          <w:color w:val="C00000"/>
        </w:rPr>
        <w:t xml:space="preserve"> y 2 </w:t>
      </w:r>
      <w:r w:rsidR="004316A2" w:rsidRPr="00704E58">
        <w:rPr>
          <w:rStyle w:val="EndnoteReference"/>
          <w:rFonts w:asciiTheme="minorHAnsi" w:hAnsiTheme="minorHAnsi" w:cstheme="minorHAnsi"/>
          <w:color w:val="C00000"/>
        </w:rPr>
        <w:endnoteReference w:id="2"/>
      </w:r>
      <w:r>
        <w:rPr>
          <w:rFonts w:asciiTheme="minorHAnsi" w:hAnsiTheme="minorHAnsi"/>
          <w:color w:val="C00000"/>
        </w:rPr>
        <w:t xml:space="preserve">) </w:t>
      </w:r>
      <w:r w:rsidR="001051BC">
        <w:rPr>
          <w:rFonts w:asciiTheme="minorHAnsi" w:hAnsiTheme="minorHAnsi"/>
          <w:color w:val="C00000"/>
        </w:rPr>
        <w:t xml:space="preserve">y para </w:t>
      </w:r>
      <w:r w:rsidR="00025249">
        <w:rPr>
          <w:rFonts w:asciiTheme="minorHAnsi" w:hAnsiTheme="minorHAnsi"/>
          <w:color w:val="C00000"/>
        </w:rPr>
        <w:t>algunos proyectos</w:t>
      </w:r>
      <w:r>
        <w:rPr>
          <w:rFonts w:asciiTheme="minorHAnsi" w:hAnsiTheme="minorHAnsi"/>
          <w:color w:val="C00000"/>
        </w:rPr>
        <w:t xml:space="preserve"> de riesgo bajo y riesgo considerable. El uso de esta plantilla es opcional; debe utilizarse junto con la hoja orientativa de la plantilla del MGAS para proyectos de riesgo bajo y moderado (documento separado). </w:t>
      </w:r>
    </w:p>
    <w:p w14:paraId="19526775" w14:textId="77777777" w:rsidR="00D17A1A" w:rsidRPr="00704E58" w:rsidRDefault="00D17A1A" w:rsidP="004316A2">
      <w:pPr>
        <w:jc w:val="both"/>
        <w:rPr>
          <w:rFonts w:asciiTheme="minorHAnsi" w:hAnsiTheme="minorHAnsi" w:cstheme="minorHAnsi"/>
          <w:color w:val="C00000"/>
        </w:rPr>
      </w:pPr>
    </w:p>
    <w:p w14:paraId="73D04C7D" w14:textId="5E47451B" w:rsidR="007E3B6D" w:rsidRPr="00704E58" w:rsidRDefault="00BC657A" w:rsidP="002D57E0">
      <w:pPr>
        <w:jc w:val="both"/>
        <w:rPr>
          <w:rFonts w:asciiTheme="minorHAnsi" w:hAnsiTheme="minorHAnsi" w:cstheme="minorHAnsi"/>
          <w:color w:val="C00000"/>
        </w:rPr>
      </w:pPr>
      <w:r>
        <w:rPr>
          <w:rFonts w:asciiTheme="minorHAnsi" w:hAnsiTheme="minorHAnsi"/>
          <w:color w:val="C00000"/>
        </w:rPr>
        <w:t xml:space="preserve">El MGAS debe ser claro y conciso; la extensión sugerida del texto principal final es de no más de </w:t>
      </w:r>
      <w:r>
        <w:rPr>
          <w:rFonts w:asciiTheme="minorHAnsi" w:hAnsiTheme="minorHAnsi"/>
          <w:b/>
          <w:color w:val="C00000"/>
        </w:rPr>
        <w:t>25 páginas</w:t>
      </w:r>
      <w:r>
        <w:rPr>
          <w:rFonts w:asciiTheme="minorHAnsi" w:hAnsiTheme="minorHAnsi"/>
          <w:color w:val="C00000"/>
        </w:rPr>
        <w:t xml:space="preserve"> (sin incluir la portada, el índice, el resumen ni los anexos). Cada sección tiene un límite sugerido de páginas.</w:t>
      </w:r>
    </w:p>
    <w:p w14:paraId="19135B23" w14:textId="77777777" w:rsidR="007E3B6D" w:rsidRPr="00704E58" w:rsidRDefault="007E3B6D" w:rsidP="002D57E0">
      <w:pPr>
        <w:jc w:val="both"/>
        <w:rPr>
          <w:rFonts w:asciiTheme="minorHAnsi" w:hAnsiTheme="minorHAnsi" w:cstheme="minorHAnsi"/>
          <w:color w:val="C00000"/>
        </w:rPr>
      </w:pPr>
    </w:p>
    <w:p w14:paraId="34A5435B" w14:textId="12A1A7BF" w:rsidR="00F273D6" w:rsidRPr="00704E58" w:rsidRDefault="002D57E0" w:rsidP="002D57E0">
      <w:pPr>
        <w:jc w:val="both"/>
        <w:rPr>
          <w:rFonts w:asciiTheme="minorHAnsi" w:hAnsiTheme="minorHAnsi" w:cstheme="minorHAnsi"/>
          <w:color w:val="C00000"/>
        </w:rPr>
      </w:pPr>
      <w:r>
        <w:rPr>
          <w:rFonts w:asciiTheme="minorHAnsi" w:hAnsiTheme="minorHAnsi"/>
          <w:color w:val="C00000"/>
        </w:rPr>
        <w:t xml:space="preserve">También hay una </w:t>
      </w:r>
      <w:r>
        <w:rPr>
          <w:rFonts w:asciiTheme="minorHAnsi" w:hAnsiTheme="minorHAnsi"/>
          <w:b/>
          <w:color w:val="C00000"/>
        </w:rPr>
        <w:t>lista de anexos</w:t>
      </w:r>
      <w:r>
        <w:rPr>
          <w:rFonts w:asciiTheme="minorHAnsi" w:hAnsiTheme="minorHAnsi"/>
          <w:color w:val="C00000"/>
        </w:rPr>
        <w:t xml:space="preserve"> que acompañan la plantilla del MGAS (documento separado), los cuales pueden o no ser pertinentes para el proyecto individual. Los anexos pertinentes deben adaptarse al proyecto individual y agregarse al MGAS. Los anexos </w:t>
      </w:r>
      <w:r>
        <w:rPr>
          <w:rFonts w:asciiTheme="minorHAnsi" w:hAnsiTheme="minorHAnsi"/>
          <w:b/>
          <w:color w:val="C00000"/>
        </w:rPr>
        <w:t>no deben superar las 25 páginas</w:t>
      </w:r>
      <w:r>
        <w:rPr>
          <w:rFonts w:asciiTheme="minorHAnsi" w:hAnsiTheme="minorHAnsi"/>
          <w:color w:val="C00000"/>
        </w:rPr>
        <w:t>.</w:t>
      </w:r>
    </w:p>
    <w:p w14:paraId="1510242F" w14:textId="2748E270" w:rsidR="002D57E0" w:rsidRPr="00704E58" w:rsidRDefault="002D57E0" w:rsidP="00141FF2">
      <w:pPr>
        <w:jc w:val="both"/>
        <w:rPr>
          <w:rFonts w:asciiTheme="minorHAnsi" w:hAnsiTheme="minorHAnsi" w:cstheme="minorHAnsi"/>
          <w:color w:val="C00000"/>
          <w:sz w:val="22"/>
          <w:szCs w:val="22"/>
        </w:rPr>
      </w:pPr>
    </w:p>
    <w:p w14:paraId="27F82EA7" w14:textId="22EB70E6" w:rsidR="000C1A5E" w:rsidRPr="00704E58" w:rsidRDefault="000C1A5E" w:rsidP="000C1A5E">
      <w:pPr>
        <w:jc w:val="both"/>
        <w:rPr>
          <w:rFonts w:asciiTheme="minorHAnsi" w:hAnsiTheme="minorHAnsi" w:cstheme="minorHAnsi"/>
          <w:color w:val="C00000"/>
          <w:sz w:val="22"/>
          <w:szCs w:val="22"/>
        </w:rPr>
      </w:pPr>
      <w:r>
        <w:rPr>
          <w:rFonts w:asciiTheme="minorHAnsi" w:hAnsiTheme="minorHAnsi"/>
          <w:color w:val="C00000"/>
        </w:rPr>
        <w:t>En todo el documento, las instrucciones están en rojo y deben eliminarse una vez completadas. Se debe insertar información específica del proyecto cuando hay corchetes (por ejemplo, “</w:t>
      </w:r>
      <w:r>
        <w:rPr>
          <w:rFonts w:asciiTheme="minorHAnsi" w:hAnsiTheme="minorHAnsi"/>
        </w:rPr>
        <w:t>[nombre del proyecto]</w:t>
      </w:r>
      <w:r>
        <w:rPr>
          <w:rFonts w:asciiTheme="minorHAnsi" w:hAnsiTheme="minorHAnsi"/>
          <w:color w:val="C00000"/>
        </w:rPr>
        <w:t>”).</w:t>
      </w:r>
      <w:r>
        <w:rPr>
          <w:rFonts w:asciiTheme="minorHAnsi" w:hAnsiTheme="minorHAnsi"/>
        </w:rPr>
        <w:t xml:space="preserve"> </w:t>
      </w:r>
      <w:r>
        <w:rPr>
          <w:rFonts w:asciiTheme="minorHAnsi" w:hAnsiTheme="minorHAnsi"/>
          <w:color w:val="C00000"/>
        </w:rPr>
        <w:t>Se deben eliminar los corchetes al insertar la información.</w:t>
      </w:r>
    </w:p>
    <w:p w14:paraId="105E29AC" w14:textId="0771743E" w:rsidR="002D57E0" w:rsidRDefault="002D57E0" w:rsidP="00141FF2">
      <w:pPr>
        <w:jc w:val="both"/>
        <w:rPr>
          <w:rFonts w:asciiTheme="minorHAnsi" w:hAnsiTheme="minorHAnsi" w:cstheme="minorHAnsi"/>
          <w:color w:val="FF0000"/>
          <w:sz w:val="22"/>
          <w:szCs w:val="22"/>
        </w:rPr>
      </w:pPr>
    </w:p>
    <w:p w14:paraId="0D6B35E7" w14:textId="51042284" w:rsidR="00687D8D" w:rsidRDefault="00687D8D">
      <w:pPr>
        <w:rPr>
          <w:rFonts w:asciiTheme="minorHAnsi" w:hAnsiTheme="minorHAnsi" w:cstheme="minorHAnsi"/>
          <w:color w:val="FF0000"/>
        </w:rPr>
      </w:pPr>
      <w:r>
        <w:br w:type="page"/>
      </w:r>
    </w:p>
    <w:p w14:paraId="26ACF25A" w14:textId="77777777" w:rsidR="002D57E0" w:rsidRDefault="002D57E0" w:rsidP="00141FF2">
      <w:pPr>
        <w:jc w:val="both"/>
        <w:rPr>
          <w:rFonts w:asciiTheme="minorHAnsi" w:hAnsiTheme="minorHAnsi" w:cstheme="minorHAnsi"/>
          <w:color w:val="FF0000"/>
        </w:rPr>
      </w:pPr>
    </w:p>
    <w:p w14:paraId="2CCC7B64" w14:textId="77777777" w:rsidR="002D57E0" w:rsidRDefault="002D57E0" w:rsidP="002D57E0">
      <w:pPr>
        <w:jc w:val="center"/>
        <w:rPr>
          <w:rFonts w:asciiTheme="minorHAnsi" w:hAnsiTheme="minorHAnsi" w:cstheme="minorHAnsi"/>
          <w:color w:val="FF0000"/>
          <w:sz w:val="32"/>
          <w:szCs w:val="32"/>
        </w:rPr>
      </w:pPr>
    </w:p>
    <w:p w14:paraId="3BA670CA" w14:textId="77777777" w:rsidR="002D57E0" w:rsidRDefault="002D57E0" w:rsidP="002D57E0">
      <w:pPr>
        <w:jc w:val="center"/>
        <w:rPr>
          <w:rFonts w:asciiTheme="minorHAnsi" w:hAnsiTheme="minorHAnsi" w:cstheme="minorHAnsi"/>
          <w:color w:val="FF0000"/>
          <w:sz w:val="32"/>
          <w:szCs w:val="32"/>
        </w:rPr>
      </w:pPr>
    </w:p>
    <w:p w14:paraId="7B41B777" w14:textId="77777777" w:rsidR="002D57E0" w:rsidRDefault="002D57E0" w:rsidP="002D57E0">
      <w:pPr>
        <w:jc w:val="center"/>
        <w:rPr>
          <w:rFonts w:asciiTheme="minorHAnsi" w:hAnsiTheme="minorHAnsi" w:cstheme="minorHAnsi"/>
          <w:color w:val="FF0000"/>
          <w:sz w:val="32"/>
          <w:szCs w:val="32"/>
        </w:rPr>
      </w:pPr>
    </w:p>
    <w:p w14:paraId="23285861" w14:textId="77777777" w:rsidR="002D57E0" w:rsidRPr="000C4ACD" w:rsidRDefault="002D57E0" w:rsidP="002D57E0">
      <w:pPr>
        <w:jc w:val="center"/>
        <w:rPr>
          <w:rFonts w:asciiTheme="minorHAnsi" w:hAnsiTheme="minorHAnsi" w:cstheme="minorHAnsi"/>
          <w:sz w:val="32"/>
          <w:szCs w:val="32"/>
        </w:rPr>
      </w:pPr>
      <w:r>
        <w:rPr>
          <w:rFonts w:asciiTheme="minorHAnsi" w:hAnsiTheme="minorHAnsi"/>
          <w:sz w:val="32"/>
        </w:rPr>
        <w:t>[NOMBRE DEL PAÍS]</w:t>
      </w:r>
    </w:p>
    <w:p w14:paraId="5DD3365C" w14:textId="77777777" w:rsidR="002D57E0" w:rsidRPr="000C4ACD" w:rsidRDefault="002D57E0" w:rsidP="002D57E0">
      <w:pPr>
        <w:jc w:val="center"/>
        <w:rPr>
          <w:rFonts w:asciiTheme="minorHAnsi" w:hAnsiTheme="minorHAnsi" w:cstheme="minorHAnsi"/>
          <w:sz w:val="32"/>
          <w:szCs w:val="32"/>
        </w:rPr>
      </w:pPr>
    </w:p>
    <w:p w14:paraId="0AD95F50" w14:textId="77777777" w:rsidR="002D57E0" w:rsidRPr="000C4ACD" w:rsidRDefault="002D57E0" w:rsidP="002D57E0">
      <w:pPr>
        <w:jc w:val="center"/>
        <w:rPr>
          <w:rFonts w:asciiTheme="minorHAnsi" w:hAnsiTheme="minorHAnsi" w:cstheme="minorHAnsi"/>
          <w:sz w:val="32"/>
          <w:szCs w:val="32"/>
        </w:rPr>
      </w:pPr>
      <w:r>
        <w:rPr>
          <w:rFonts w:asciiTheme="minorHAnsi" w:hAnsiTheme="minorHAnsi"/>
          <w:sz w:val="32"/>
        </w:rPr>
        <w:t>[NOMBRE DEL MINISTERIO/ORGANISMO DE EJECUCIÓN]</w:t>
      </w:r>
    </w:p>
    <w:p w14:paraId="502A2527" w14:textId="77777777" w:rsidR="002D57E0" w:rsidRPr="000C4ACD" w:rsidRDefault="002D57E0" w:rsidP="002D57E0">
      <w:pPr>
        <w:jc w:val="center"/>
        <w:rPr>
          <w:rFonts w:asciiTheme="minorHAnsi" w:hAnsiTheme="minorHAnsi" w:cstheme="minorHAnsi"/>
          <w:sz w:val="32"/>
          <w:szCs w:val="32"/>
        </w:rPr>
      </w:pPr>
    </w:p>
    <w:p w14:paraId="7BE01FA2" w14:textId="77777777" w:rsidR="002D57E0" w:rsidRPr="000C4ACD" w:rsidRDefault="002D57E0" w:rsidP="002D57E0">
      <w:pPr>
        <w:jc w:val="center"/>
        <w:rPr>
          <w:rFonts w:asciiTheme="minorHAnsi" w:hAnsiTheme="minorHAnsi" w:cstheme="minorHAnsi"/>
          <w:sz w:val="32"/>
          <w:szCs w:val="32"/>
        </w:rPr>
      </w:pPr>
    </w:p>
    <w:p w14:paraId="602A7B37" w14:textId="77777777" w:rsidR="002D57E0" w:rsidRPr="000C4ACD" w:rsidRDefault="002D57E0" w:rsidP="002D57E0">
      <w:pPr>
        <w:jc w:val="center"/>
        <w:rPr>
          <w:rFonts w:asciiTheme="minorHAnsi" w:hAnsiTheme="minorHAnsi" w:cstheme="minorHAnsi"/>
          <w:sz w:val="32"/>
          <w:szCs w:val="32"/>
        </w:rPr>
      </w:pPr>
    </w:p>
    <w:p w14:paraId="58C5E670" w14:textId="77777777" w:rsidR="002D57E0" w:rsidRPr="000C4ACD" w:rsidRDefault="002D57E0" w:rsidP="002D57E0">
      <w:pPr>
        <w:jc w:val="center"/>
        <w:rPr>
          <w:rFonts w:asciiTheme="minorHAnsi" w:hAnsiTheme="minorHAnsi" w:cstheme="minorHAnsi"/>
          <w:sz w:val="32"/>
          <w:szCs w:val="32"/>
        </w:rPr>
      </w:pPr>
      <w:r>
        <w:rPr>
          <w:rFonts w:asciiTheme="minorHAnsi" w:hAnsiTheme="minorHAnsi"/>
          <w:sz w:val="32"/>
        </w:rPr>
        <w:t>[LOGO DEL MINISTERIO]</w:t>
      </w:r>
    </w:p>
    <w:p w14:paraId="3B264163" w14:textId="77777777" w:rsidR="002D57E0" w:rsidRPr="000C4ACD" w:rsidRDefault="002D57E0" w:rsidP="002D57E0">
      <w:pPr>
        <w:jc w:val="center"/>
        <w:rPr>
          <w:rFonts w:asciiTheme="minorHAnsi" w:hAnsiTheme="minorHAnsi" w:cstheme="minorHAnsi"/>
          <w:sz w:val="32"/>
          <w:szCs w:val="32"/>
        </w:rPr>
      </w:pPr>
    </w:p>
    <w:p w14:paraId="45A73F9E" w14:textId="77777777" w:rsidR="002D57E0" w:rsidRPr="000C4ACD" w:rsidRDefault="002D57E0" w:rsidP="002D57E0">
      <w:pPr>
        <w:jc w:val="center"/>
        <w:rPr>
          <w:rFonts w:asciiTheme="minorHAnsi" w:hAnsiTheme="minorHAnsi" w:cstheme="minorHAnsi"/>
          <w:sz w:val="32"/>
          <w:szCs w:val="32"/>
        </w:rPr>
      </w:pPr>
    </w:p>
    <w:p w14:paraId="3C406345" w14:textId="77777777" w:rsidR="002D57E0" w:rsidRPr="000C4ACD" w:rsidRDefault="002D57E0" w:rsidP="002D57E0">
      <w:pPr>
        <w:jc w:val="center"/>
        <w:rPr>
          <w:rFonts w:asciiTheme="minorHAnsi" w:hAnsiTheme="minorHAnsi" w:cstheme="minorHAnsi"/>
          <w:sz w:val="32"/>
          <w:szCs w:val="32"/>
        </w:rPr>
      </w:pPr>
    </w:p>
    <w:p w14:paraId="0D2D23DD" w14:textId="77777777" w:rsidR="002D57E0" w:rsidRPr="000C4ACD" w:rsidRDefault="002D57E0" w:rsidP="002D57E0">
      <w:pPr>
        <w:jc w:val="center"/>
        <w:rPr>
          <w:rFonts w:asciiTheme="minorHAnsi" w:hAnsiTheme="minorHAnsi" w:cstheme="minorHAnsi"/>
          <w:sz w:val="32"/>
          <w:szCs w:val="32"/>
        </w:rPr>
      </w:pPr>
      <w:r>
        <w:rPr>
          <w:rFonts w:asciiTheme="minorHAnsi" w:hAnsiTheme="minorHAnsi"/>
          <w:sz w:val="32"/>
        </w:rPr>
        <w:t>[NOMBRE DEL PROYECTO]</w:t>
      </w:r>
    </w:p>
    <w:p w14:paraId="17C587F1" w14:textId="77777777" w:rsidR="002D57E0" w:rsidRPr="000C4ACD" w:rsidRDefault="002D57E0" w:rsidP="002D57E0">
      <w:pPr>
        <w:jc w:val="center"/>
        <w:rPr>
          <w:rFonts w:asciiTheme="minorHAnsi" w:hAnsiTheme="minorHAnsi" w:cstheme="minorHAnsi"/>
          <w:sz w:val="32"/>
          <w:szCs w:val="32"/>
        </w:rPr>
      </w:pPr>
    </w:p>
    <w:p w14:paraId="0FFCD3F0" w14:textId="77777777" w:rsidR="002D57E0" w:rsidRPr="000C4ACD" w:rsidRDefault="002D57E0" w:rsidP="002D57E0">
      <w:pPr>
        <w:jc w:val="center"/>
        <w:rPr>
          <w:rFonts w:asciiTheme="minorHAnsi" w:hAnsiTheme="minorHAnsi" w:cstheme="minorHAnsi"/>
          <w:sz w:val="32"/>
          <w:szCs w:val="32"/>
        </w:rPr>
      </w:pPr>
      <w:r>
        <w:rPr>
          <w:rFonts w:asciiTheme="minorHAnsi" w:hAnsiTheme="minorHAnsi"/>
          <w:sz w:val="32"/>
        </w:rPr>
        <w:t>[CÓDIGO DEL PROYECTO]</w:t>
      </w:r>
    </w:p>
    <w:p w14:paraId="715B582E" w14:textId="77777777" w:rsidR="002D57E0" w:rsidRDefault="002D57E0" w:rsidP="002D57E0">
      <w:pPr>
        <w:jc w:val="center"/>
        <w:rPr>
          <w:rFonts w:asciiTheme="minorHAnsi" w:hAnsiTheme="minorHAnsi" w:cstheme="minorHAnsi"/>
          <w:color w:val="FF0000"/>
          <w:sz w:val="32"/>
          <w:szCs w:val="32"/>
        </w:rPr>
      </w:pPr>
    </w:p>
    <w:p w14:paraId="5852CD2D" w14:textId="77777777" w:rsidR="002D57E0" w:rsidRDefault="002D57E0" w:rsidP="002D57E0">
      <w:pPr>
        <w:jc w:val="center"/>
        <w:rPr>
          <w:rFonts w:asciiTheme="minorHAnsi" w:hAnsiTheme="minorHAnsi" w:cstheme="minorHAnsi"/>
          <w:color w:val="FF0000"/>
          <w:sz w:val="32"/>
          <w:szCs w:val="32"/>
        </w:rPr>
      </w:pPr>
    </w:p>
    <w:p w14:paraId="7B9629E9" w14:textId="77777777" w:rsidR="002D57E0" w:rsidRDefault="002D57E0" w:rsidP="002D57E0">
      <w:pPr>
        <w:jc w:val="center"/>
        <w:rPr>
          <w:rFonts w:asciiTheme="minorHAnsi" w:hAnsiTheme="minorHAnsi" w:cstheme="minorHAnsi"/>
          <w:b/>
          <w:bCs/>
          <w:color w:val="000000" w:themeColor="text1"/>
          <w:sz w:val="52"/>
          <w:szCs w:val="52"/>
        </w:rPr>
      </w:pPr>
      <w:r>
        <w:rPr>
          <w:rFonts w:asciiTheme="minorHAnsi" w:hAnsiTheme="minorHAnsi"/>
          <w:b/>
          <w:color w:val="000000" w:themeColor="text1"/>
          <w:sz w:val="52"/>
        </w:rPr>
        <w:t xml:space="preserve">MARCO DE GESTIÓN AMBIENTAL Y SOCIAL </w:t>
      </w:r>
    </w:p>
    <w:p w14:paraId="4AD2C56E" w14:textId="77777777" w:rsidR="002D57E0" w:rsidRPr="00D34163" w:rsidRDefault="002D57E0" w:rsidP="002D57E0">
      <w:pPr>
        <w:jc w:val="center"/>
        <w:rPr>
          <w:rFonts w:asciiTheme="minorHAnsi" w:hAnsiTheme="minorHAnsi" w:cstheme="minorHAnsi"/>
          <w:b/>
          <w:bCs/>
          <w:color w:val="000000" w:themeColor="text1"/>
          <w:sz w:val="52"/>
          <w:szCs w:val="52"/>
        </w:rPr>
      </w:pPr>
      <w:r>
        <w:rPr>
          <w:rFonts w:asciiTheme="minorHAnsi" w:hAnsiTheme="minorHAnsi"/>
          <w:b/>
          <w:color w:val="000000" w:themeColor="text1"/>
          <w:sz w:val="52"/>
        </w:rPr>
        <w:t>(MGAS)</w:t>
      </w:r>
    </w:p>
    <w:p w14:paraId="12ECFB7C" w14:textId="77777777" w:rsidR="002D57E0" w:rsidRPr="000C4ACD" w:rsidRDefault="002D57E0" w:rsidP="002D57E0">
      <w:pPr>
        <w:jc w:val="center"/>
        <w:rPr>
          <w:rFonts w:asciiTheme="minorHAnsi" w:hAnsiTheme="minorHAnsi" w:cstheme="minorHAnsi"/>
          <w:sz w:val="32"/>
          <w:szCs w:val="32"/>
        </w:rPr>
      </w:pPr>
    </w:p>
    <w:p w14:paraId="28787474" w14:textId="4ABD88CA" w:rsidR="002D57E0" w:rsidRPr="000C4ACD" w:rsidRDefault="002D57E0" w:rsidP="002D57E0">
      <w:pPr>
        <w:jc w:val="center"/>
        <w:rPr>
          <w:sz w:val="32"/>
          <w:szCs w:val="32"/>
        </w:rPr>
      </w:pPr>
      <w:r>
        <w:rPr>
          <w:rFonts w:asciiTheme="minorHAnsi" w:hAnsiTheme="minorHAnsi"/>
          <w:sz w:val="32"/>
        </w:rPr>
        <w:t>[FECHA DE APROBACIÓN DEL PRESTATARIO Y FECHA DE DIVULGACIÓN]</w:t>
      </w:r>
    </w:p>
    <w:p w14:paraId="301846A8" w14:textId="77777777" w:rsidR="002D57E0" w:rsidRPr="000C4ACD" w:rsidRDefault="002D57E0" w:rsidP="002D57E0">
      <w:pPr>
        <w:jc w:val="center"/>
        <w:rPr>
          <w:sz w:val="32"/>
          <w:szCs w:val="32"/>
        </w:rPr>
      </w:pPr>
    </w:p>
    <w:p w14:paraId="2E5B5D92" w14:textId="77777777" w:rsidR="002D57E0" w:rsidRDefault="002D57E0" w:rsidP="002D57E0">
      <w:pPr>
        <w:jc w:val="center"/>
        <w:rPr>
          <w:color w:val="FF0000"/>
          <w:sz w:val="32"/>
          <w:szCs w:val="32"/>
        </w:rPr>
      </w:pPr>
    </w:p>
    <w:p w14:paraId="022168E8" w14:textId="77777777" w:rsidR="002D57E0" w:rsidRDefault="002D57E0" w:rsidP="002D57E0">
      <w:pPr>
        <w:jc w:val="center"/>
        <w:rPr>
          <w:color w:val="FF0000"/>
          <w:sz w:val="32"/>
          <w:szCs w:val="32"/>
        </w:rPr>
      </w:pPr>
    </w:p>
    <w:p w14:paraId="56C24EF7" w14:textId="77777777" w:rsidR="002D57E0" w:rsidRDefault="002D57E0" w:rsidP="002D57E0">
      <w:pPr>
        <w:jc w:val="center"/>
        <w:rPr>
          <w:color w:val="FF0000"/>
          <w:sz w:val="32"/>
          <w:szCs w:val="32"/>
        </w:rPr>
      </w:pPr>
    </w:p>
    <w:p w14:paraId="2056101C" w14:textId="20B4B68D" w:rsidR="002D57E0" w:rsidRDefault="002D57E0" w:rsidP="00141FF2">
      <w:pPr>
        <w:jc w:val="both"/>
        <w:rPr>
          <w:rFonts w:asciiTheme="minorHAnsi" w:hAnsiTheme="minorHAnsi" w:cstheme="minorHAnsi"/>
          <w:color w:val="FF0000"/>
        </w:rPr>
      </w:pPr>
    </w:p>
    <w:p w14:paraId="4FCBF16D" w14:textId="5DF9B0E5" w:rsidR="002D57E0" w:rsidRDefault="002D57E0" w:rsidP="00141FF2">
      <w:pPr>
        <w:jc w:val="both"/>
        <w:rPr>
          <w:rFonts w:asciiTheme="minorHAnsi" w:hAnsiTheme="minorHAnsi" w:cstheme="minorHAnsi"/>
          <w:color w:val="FF0000"/>
        </w:rPr>
      </w:pPr>
    </w:p>
    <w:p w14:paraId="4F043A46" w14:textId="187E6DEE" w:rsidR="004316A2" w:rsidRDefault="004316A2">
      <w:pPr>
        <w:rPr>
          <w:rFonts w:asciiTheme="minorHAnsi" w:hAnsiTheme="minorHAnsi" w:cstheme="minorHAnsi"/>
          <w:color w:val="FF0000"/>
        </w:rPr>
      </w:pPr>
      <w:r>
        <w:br w:type="page"/>
      </w:r>
    </w:p>
    <w:p w14:paraId="454BFC8E" w14:textId="77777777" w:rsidR="002D57E0" w:rsidRPr="002D57E0" w:rsidRDefault="002D57E0" w:rsidP="00141FF2">
      <w:pPr>
        <w:jc w:val="both"/>
        <w:rPr>
          <w:rFonts w:asciiTheme="minorHAnsi" w:hAnsiTheme="minorHAnsi" w:cstheme="minorHAnsi"/>
          <w:color w:val="FF0000"/>
        </w:rPr>
      </w:pPr>
    </w:p>
    <w:sdt>
      <w:sdtPr>
        <w:rPr>
          <w:rFonts w:ascii="Times New Roman" w:eastAsia="Times New Roman" w:hAnsi="Times New Roman" w:cs="Times New Roman"/>
          <w:b w:val="0"/>
          <w:bCs w:val="0"/>
          <w:color w:val="auto"/>
          <w:sz w:val="24"/>
          <w:szCs w:val="24"/>
        </w:rPr>
        <w:id w:val="649027893"/>
        <w:docPartObj>
          <w:docPartGallery w:val="Table of Contents"/>
          <w:docPartUnique/>
        </w:docPartObj>
      </w:sdtPr>
      <w:sdtEndPr>
        <w:rPr>
          <w:b/>
          <w:bCs/>
          <w:noProof/>
        </w:rPr>
      </w:sdtEndPr>
      <w:sdtContent>
        <w:p w14:paraId="49253DF5" w14:textId="32F852D8" w:rsidR="00F273D6" w:rsidRDefault="00F273D6">
          <w:pPr>
            <w:pStyle w:val="TOCHeading"/>
            <w:rPr>
              <w:rFonts w:asciiTheme="minorHAnsi" w:hAnsiTheme="minorHAnsi"/>
              <w:color w:val="auto"/>
            </w:rPr>
          </w:pPr>
          <w:r>
            <w:rPr>
              <w:rFonts w:asciiTheme="minorHAnsi" w:hAnsiTheme="minorHAnsi"/>
              <w:color w:val="auto"/>
            </w:rPr>
            <w:t>Índice</w:t>
          </w:r>
        </w:p>
        <w:p w14:paraId="7B8F0048" w14:textId="77777777" w:rsidR="00A81DF8" w:rsidRPr="00A81DF8" w:rsidRDefault="00A81DF8" w:rsidP="00A81DF8"/>
        <w:p w14:paraId="2DEE9803" w14:textId="77777777" w:rsidR="00A81DF8" w:rsidRDefault="00F273D6" w:rsidP="002B1BEE">
          <w:pPr>
            <w:pStyle w:val="TOC1"/>
          </w:pPr>
          <w:r w:rsidRPr="00A81DF8">
            <w:rPr>
              <w:rFonts w:asciiTheme="minorHAnsi" w:hAnsiTheme="minorHAnsi"/>
              <w:i w:val="0"/>
              <w:sz w:val="22"/>
            </w:rPr>
            <w:fldChar w:fldCharType="begin"/>
          </w:r>
          <w:r w:rsidRPr="00A81DF8">
            <w:rPr>
              <w:rFonts w:asciiTheme="minorHAnsi" w:hAnsiTheme="minorHAnsi"/>
              <w:i w:val="0"/>
              <w:sz w:val="22"/>
            </w:rPr>
            <w:instrText xml:space="preserve"> TOC \o "1-3" \h \z \u </w:instrText>
          </w:r>
          <w:r w:rsidRPr="00A81DF8">
            <w:rPr>
              <w:rFonts w:asciiTheme="minorHAnsi" w:hAnsiTheme="minorHAnsi"/>
              <w:i w:val="0"/>
              <w:sz w:val="22"/>
            </w:rPr>
            <w:fldChar w:fldCharType="separate"/>
          </w:r>
        </w:p>
        <w:p w14:paraId="502DEB2C" w14:textId="61F821E7" w:rsidR="00A81DF8" w:rsidRPr="00A81DF8" w:rsidRDefault="00A81DF8">
          <w:pPr>
            <w:pStyle w:val="TOC1"/>
            <w:rPr>
              <w:rFonts w:asciiTheme="minorHAnsi" w:eastAsiaTheme="minorEastAsia" w:hAnsiTheme="minorHAnsi" w:cstheme="minorBidi"/>
              <w:bCs w:val="0"/>
              <w:i w:val="0"/>
              <w:iCs w:val="0"/>
              <w:noProof/>
              <w:sz w:val="22"/>
              <w:szCs w:val="22"/>
              <w:lang w:val="es-AR" w:eastAsia="es-AR"/>
            </w:rPr>
          </w:pPr>
        </w:p>
        <w:p w14:paraId="0CA3E6EE" w14:textId="2D687BB1" w:rsidR="00A81DF8" w:rsidRPr="00A81DF8" w:rsidRDefault="00000000">
          <w:pPr>
            <w:pStyle w:val="TOC1"/>
            <w:rPr>
              <w:rFonts w:asciiTheme="minorHAnsi" w:eastAsiaTheme="minorEastAsia" w:hAnsiTheme="minorHAnsi" w:cstheme="minorBidi"/>
              <w:bCs w:val="0"/>
              <w:i w:val="0"/>
              <w:iCs w:val="0"/>
              <w:noProof/>
              <w:sz w:val="22"/>
              <w:szCs w:val="22"/>
              <w:lang w:val="es-AR" w:eastAsia="es-AR"/>
            </w:rPr>
          </w:pPr>
          <w:hyperlink w:anchor="_Toc136541189" w:history="1">
            <w:r w:rsidR="00A81DF8" w:rsidRPr="00A81DF8">
              <w:rPr>
                <w:rStyle w:val="Hyperlink"/>
                <w:i w:val="0"/>
                <w:noProof/>
              </w:rPr>
              <w:t>Resumen</w:t>
            </w:r>
            <w:r w:rsidR="00A81DF8" w:rsidRPr="00A81DF8">
              <w:rPr>
                <w:i w:val="0"/>
                <w:noProof/>
                <w:webHidden/>
              </w:rPr>
              <w:tab/>
            </w:r>
            <w:r w:rsidR="00A81DF8" w:rsidRPr="00A81DF8">
              <w:rPr>
                <w:i w:val="0"/>
                <w:noProof/>
                <w:webHidden/>
              </w:rPr>
              <w:fldChar w:fldCharType="begin"/>
            </w:r>
            <w:r w:rsidR="00A81DF8" w:rsidRPr="00A81DF8">
              <w:rPr>
                <w:i w:val="0"/>
                <w:noProof/>
                <w:webHidden/>
              </w:rPr>
              <w:instrText xml:space="preserve"> PAGEREF _Toc136541189 \h </w:instrText>
            </w:r>
            <w:r w:rsidR="00A81DF8" w:rsidRPr="00A81DF8">
              <w:rPr>
                <w:i w:val="0"/>
                <w:noProof/>
                <w:webHidden/>
              </w:rPr>
            </w:r>
            <w:r w:rsidR="00A81DF8" w:rsidRPr="00A81DF8">
              <w:rPr>
                <w:i w:val="0"/>
                <w:noProof/>
                <w:webHidden/>
              </w:rPr>
              <w:fldChar w:fldCharType="separate"/>
            </w:r>
            <w:r w:rsidR="00A81DF8" w:rsidRPr="00A81DF8">
              <w:rPr>
                <w:i w:val="0"/>
                <w:noProof/>
                <w:webHidden/>
              </w:rPr>
              <w:t>5</w:t>
            </w:r>
            <w:r w:rsidR="00A81DF8" w:rsidRPr="00A81DF8">
              <w:rPr>
                <w:i w:val="0"/>
                <w:noProof/>
                <w:webHidden/>
              </w:rPr>
              <w:fldChar w:fldCharType="end"/>
            </w:r>
          </w:hyperlink>
        </w:p>
        <w:p w14:paraId="06DEFA2D" w14:textId="3DB02F57" w:rsidR="00A81DF8" w:rsidRPr="00A81DF8" w:rsidRDefault="00000000">
          <w:pPr>
            <w:pStyle w:val="TOC1"/>
            <w:tabs>
              <w:tab w:val="left" w:pos="480"/>
            </w:tabs>
            <w:rPr>
              <w:rFonts w:asciiTheme="minorHAnsi" w:eastAsiaTheme="minorEastAsia" w:hAnsiTheme="minorHAnsi" w:cstheme="minorBidi"/>
              <w:bCs w:val="0"/>
              <w:i w:val="0"/>
              <w:iCs w:val="0"/>
              <w:noProof/>
              <w:sz w:val="22"/>
              <w:szCs w:val="22"/>
              <w:lang w:val="es-AR" w:eastAsia="es-AR"/>
            </w:rPr>
          </w:pPr>
          <w:hyperlink w:anchor="_Toc136541190" w:history="1">
            <w:r w:rsidR="00A81DF8" w:rsidRPr="00A81DF8">
              <w:rPr>
                <w:rStyle w:val="Hyperlink"/>
                <w:i w:val="0"/>
                <w:noProof/>
              </w:rPr>
              <w:t>1.</w:t>
            </w:r>
            <w:r w:rsidR="00A81DF8" w:rsidRPr="00A81DF8">
              <w:rPr>
                <w:rFonts w:asciiTheme="minorHAnsi" w:eastAsiaTheme="minorEastAsia" w:hAnsiTheme="minorHAnsi" w:cstheme="minorBidi"/>
                <w:bCs w:val="0"/>
                <w:i w:val="0"/>
                <w:iCs w:val="0"/>
                <w:noProof/>
                <w:sz w:val="22"/>
                <w:szCs w:val="22"/>
                <w:lang w:val="es-AR" w:eastAsia="es-AR"/>
              </w:rPr>
              <w:tab/>
            </w:r>
            <w:r w:rsidR="00A81DF8" w:rsidRPr="00A81DF8">
              <w:rPr>
                <w:rStyle w:val="Hyperlink"/>
                <w:i w:val="0"/>
                <w:noProof/>
              </w:rPr>
              <w:t>Introducción</w:t>
            </w:r>
            <w:r w:rsidR="00A81DF8" w:rsidRPr="00A81DF8">
              <w:rPr>
                <w:i w:val="0"/>
                <w:noProof/>
                <w:webHidden/>
              </w:rPr>
              <w:tab/>
            </w:r>
            <w:r w:rsidR="00A81DF8" w:rsidRPr="00A81DF8">
              <w:rPr>
                <w:i w:val="0"/>
                <w:noProof/>
                <w:webHidden/>
              </w:rPr>
              <w:fldChar w:fldCharType="begin"/>
            </w:r>
            <w:r w:rsidR="00A81DF8" w:rsidRPr="00A81DF8">
              <w:rPr>
                <w:i w:val="0"/>
                <w:noProof/>
                <w:webHidden/>
              </w:rPr>
              <w:instrText xml:space="preserve"> PAGEREF _Toc136541190 \h </w:instrText>
            </w:r>
            <w:r w:rsidR="00A81DF8" w:rsidRPr="00A81DF8">
              <w:rPr>
                <w:i w:val="0"/>
                <w:noProof/>
                <w:webHidden/>
              </w:rPr>
            </w:r>
            <w:r w:rsidR="00A81DF8" w:rsidRPr="00A81DF8">
              <w:rPr>
                <w:i w:val="0"/>
                <w:noProof/>
                <w:webHidden/>
              </w:rPr>
              <w:fldChar w:fldCharType="separate"/>
            </w:r>
            <w:r w:rsidR="00A81DF8" w:rsidRPr="00A81DF8">
              <w:rPr>
                <w:i w:val="0"/>
                <w:noProof/>
                <w:webHidden/>
              </w:rPr>
              <w:t>7</w:t>
            </w:r>
            <w:r w:rsidR="00A81DF8" w:rsidRPr="00A81DF8">
              <w:rPr>
                <w:i w:val="0"/>
                <w:noProof/>
                <w:webHidden/>
              </w:rPr>
              <w:fldChar w:fldCharType="end"/>
            </w:r>
          </w:hyperlink>
        </w:p>
        <w:p w14:paraId="33304F4A" w14:textId="1F5D4889" w:rsidR="00A81DF8" w:rsidRPr="00A81DF8" w:rsidRDefault="00000000">
          <w:pPr>
            <w:pStyle w:val="TOC1"/>
            <w:tabs>
              <w:tab w:val="left" w:pos="480"/>
            </w:tabs>
            <w:rPr>
              <w:rFonts w:asciiTheme="minorHAnsi" w:eastAsiaTheme="minorEastAsia" w:hAnsiTheme="minorHAnsi" w:cstheme="minorBidi"/>
              <w:bCs w:val="0"/>
              <w:i w:val="0"/>
              <w:iCs w:val="0"/>
              <w:noProof/>
              <w:sz w:val="22"/>
              <w:szCs w:val="22"/>
              <w:lang w:val="es-AR" w:eastAsia="es-AR"/>
            </w:rPr>
          </w:pPr>
          <w:hyperlink w:anchor="_Toc136541191" w:history="1">
            <w:r w:rsidR="00A81DF8" w:rsidRPr="00A81DF8">
              <w:rPr>
                <w:rStyle w:val="Hyperlink"/>
                <w:i w:val="0"/>
                <w:noProof/>
              </w:rPr>
              <w:t>2.</w:t>
            </w:r>
            <w:r w:rsidR="00A81DF8" w:rsidRPr="00A81DF8">
              <w:rPr>
                <w:rFonts w:asciiTheme="minorHAnsi" w:eastAsiaTheme="minorEastAsia" w:hAnsiTheme="minorHAnsi" w:cstheme="minorBidi"/>
                <w:bCs w:val="0"/>
                <w:i w:val="0"/>
                <w:iCs w:val="0"/>
                <w:noProof/>
                <w:sz w:val="22"/>
                <w:szCs w:val="22"/>
                <w:lang w:val="es-AR" w:eastAsia="es-AR"/>
              </w:rPr>
              <w:tab/>
            </w:r>
            <w:r w:rsidR="00A81DF8" w:rsidRPr="00A81DF8">
              <w:rPr>
                <w:rStyle w:val="Hyperlink"/>
                <w:i w:val="0"/>
                <w:noProof/>
              </w:rPr>
              <w:t>Descripción del proyecto</w:t>
            </w:r>
            <w:r w:rsidR="00A81DF8" w:rsidRPr="00A81DF8">
              <w:rPr>
                <w:i w:val="0"/>
                <w:noProof/>
                <w:webHidden/>
              </w:rPr>
              <w:tab/>
            </w:r>
            <w:r w:rsidR="00A81DF8" w:rsidRPr="00A81DF8">
              <w:rPr>
                <w:i w:val="0"/>
                <w:noProof/>
                <w:webHidden/>
              </w:rPr>
              <w:fldChar w:fldCharType="begin"/>
            </w:r>
            <w:r w:rsidR="00A81DF8" w:rsidRPr="00A81DF8">
              <w:rPr>
                <w:i w:val="0"/>
                <w:noProof/>
                <w:webHidden/>
              </w:rPr>
              <w:instrText xml:space="preserve"> PAGEREF _Toc136541191 \h </w:instrText>
            </w:r>
            <w:r w:rsidR="00A81DF8" w:rsidRPr="00A81DF8">
              <w:rPr>
                <w:i w:val="0"/>
                <w:noProof/>
                <w:webHidden/>
              </w:rPr>
            </w:r>
            <w:r w:rsidR="00A81DF8" w:rsidRPr="00A81DF8">
              <w:rPr>
                <w:i w:val="0"/>
                <w:noProof/>
                <w:webHidden/>
              </w:rPr>
              <w:fldChar w:fldCharType="separate"/>
            </w:r>
            <w:r w:rsidR="00A81DF8" w:rsidRPr="00A81DF8">
              <w:rPr>
                <w:i w:val="0"/>
                <w:noProof/>
                <w:webHidden/>
              </w:rPr>
              <w:t>7</w:t>
            </w:r>
            <w:r w:rsidR="00A81DF8" w:rsidRPr="00A81DF8">
              <w:rPr>
                <w:i w:val="0"/>
                <w:noProof/>
                <w:webHidden/>
              </w:rPr>
              <w:fldChar w:fldCharType="end"/>
            </w:r>
          </w:hyperlink>
        </w:p>
        <w:p w14:paraId="5F5E9389" w14:textId="6443965B" w:rsidR="00A81DF8" w:rsidRPr="00A81DF8" w:rsidRDefault="00000000">
          <w:pPr>
            <w:pStyle w:val="TOC1"/>
            <w:tabs>
              <w:tab w:val="left" w:pos="480"/>
            </w:tabs>
            <w:rPr>
              <w:rFonts w:asciiTheme="minorHAnsi" w:eastAsiaTheme="minorEastAsia" w:hAnsiTheme="minorHAnsi" w:cstheme="minorBidi"/>
              <w:bCs w:val="0"/>
              <w:i w:val="0"/>
              <w:iCs w:val="0"/>
              <w:noProof/>
              <w:sz w:val="22"/>
              <w:szCs w:val="22"/>
              <w:lang w:val="es-AR" w:eastAsia="es-AR"/>
            </w:rPr>
          </w:pPr>
          <w:hyperlink w:anchor="_Toc136541192" w:history="1">
            <w:r w:rsidR="00A81DF8" w:rsidRPr="00A81DF8">
              <w:rPr>
                <w:rStyle w:val="Hyperlink"/>
                <w:i w:val="0"/>
                <w:noProof/>
              </w:rPr>
              <w:t>3.</w:t>
            </w:r>
            <w:r w:rsidR="00A81DF8" w:rsidRPr="00A81DF8">
              <w:rPr>
                <w:rFonts w:asciiTheme="minorHAnsi" w:eastAsiaTheme="minorEastAsia" w:hAnsiTheme="minorHAnsi" w:cstheme="minorBidi"/>
                <w:bCs w:val="0"/>
                <w:i w:val="0"/>
                <w:iCs w:val="0"/>
                <w:noProof/>
                <w:sz w:val="22"/>
                <w:szCs w:val="22"/>
                <w:lang w:val="es-AR" w:eastAsia="es-AR"/>
              </w:rPr>
              <w:tab/>
            </w:r>
            <w:r w:rsidR="00A81DF8" w:rsidRPr="00A81DF8">
              <w:rPr>
                <w:rStyle w:val="Hyperlink"/>
                <w:i w:val="0"/>
                <w:noProof/>
              </w:rPr>
              <w:t>Políticas, regulaciones y leyes ambientales y sociales</w:t>
            </w:r>
            <w:r w:rsidR="00A81DF8" w:rsidRPr="00A81DF8">
              <w:rPr>
                <w:i w:val="0"/>
                <w:noProof/>
                <w:webHidden/>
              </w:rPr>
              <w:tab/>
            </w:r>
            <w:r w:rsidR="00A81DF8" w:rsidRPr="00A81DF8">
              <w:rPr>
                <w:i w:val="0"/>
                <w:noProof/>
                <w:webHidden/>
              </w:rPr>
              <w:fldChar w:fldCharType="begin"/>
            </w:r>
            <w:r w:rsidR="00A81DF8" w:rsidRPr="00A81DF8">
              <w:rPr>
                <w:i w:val="0"/>
                <w:noProof/>
                <w:webHidden/>
              </w:rPr>
              <w:instrText xml:space="preserve"> PAGEREF _Toc136541192 \h </w:instrText>
            </w:r>
            <w:r w:rsidR="00A81DF8" w:rsidRPr="00A81DF8">
              <w:rPr>
                <w:i w:val="0"/>
                <w:noProof/>
                <w:webHidden/>
              </w:rPr>
            </w:r>
            <w:r w:rsidR="00A81DF8" w:rsidRPr="00A81DF8">
              <w:rPr>
                <w:i w:val="0"/>
                <w:noProof/>
                <w:webHidden/>
              </w:rPr>
              <w:fldChar w:fldCharType="separate"/>
            </w:r>
            <w:r w:rsidR="00A81DF8" w:rsidRPr="00A81DF8">
              <w:rPr>
                <w:i w:val="0"/>
                <w:noProof/>
                <w:webHidden/>
              </w:rPr>
              <w:t>8</w:t>
            </w:r>
            <w:r w:rsidR="00A81DF8" w:rsidRPr="00A81DF8">
              <w:rPr>
                <w:i w:val="0"/>
                <w:noProof/>
                <w:webHidden/>
              </w:rPr>
              <w:fldChar w:fldCharType="end"/>
            </w:r>
          </w:hyperlink>
        </w:p>
        <w:p w14:paraId="4A4EDDD0" w14:textId="07627122" w:rsidR="00A81DF8" w:rsidRPr="00A81DF8" w:rsidRDefault="00000000">
          <w:pPr>
            <w:pStyle w:val="TOC1"/>
            <w:tabs>
              <w:tab w:val="left" w:pos="480"/>
            </w:tabs>
            <w:rPr>
              <w:rFonts w:asciiTheme="minorHAnsi" w:eastAsiaTheme="minorEastAsia" w:hAnsiTheme="minorHAnsi" w:cstheme="minorBidi"/>
              <w:bCs w:val="0"/>
              <w:i w:val="0"/>
              <w:iCs w:val="0"/>
              <w:noProof/>
              <w:sz w:val="22"/>
              <w:szCs w:val="22"/>
              <w:lang w:val="es-AR" w:eastAsia="es-AR"/>
            </w:rPr>
          </w:pPr>
          <w:hyperlink w:anchor="_Toc136541193" w:history="1">
            <w:r w:rsidR="00A81DF8" w:rsidRPr="00A81DF8">
              <w:rPr>
                <w:rStyle w:val="Hyperlink"/>
                <w:i w:val="0"/>
                <w:noProof/>
              </w:rPr>
              <w:t>4.</w:t>
            </w:r>
            <w:r w:rsidR="00A81DF8" w:rsidRPr="00A81DF8">
              <w:rPr>
                <w:rFonts w:asciiTheme="minorHAnsi" w:eastAsiaTheme="minorEastAsia" w:hAnsiTheme="minorHAnsi" w:cstheme="minorBidi"/>
                <w:bCs w:val="0"/>
                <w:i w:val="0"/>
                <w:iCs w:val="0"/>
                <w:noProof/>
                <w:sz w:val="22"/>
                <w:szCs w:val="22"/>
                <w:lang w:val="es-AR" w:eastAsia="es-AR"/>
              </w:rPr>
              <w:tab/>
            </w:r>
            <w:r w:rsidR="00A81DF8" w:rsidRPr="00A81DF8">
              <w:rPr>
                <w:rStyle w:val="Hyperlink"/>
                <w:i w:val="0"/>
                <w:noProof/>
              </w:rPr>
              <w:t>Posibles impactos de los riesgos ambientales y sociales y medidas de mitigación estándar</w:t>
            </w:r>
            <w:r w:rsidR="00A81DF8" w:rsidRPr="00A81DF8">
              <w:rPr>
                <w:i w:val="0"/>
                <w:noProof/>
                <w:webHidden/>
              </w:rPr>
              <w:tab/>
            </w:r>
            <w:r w:rsidR="00A81DF8" w:rsidRPr="00A81DF8">
              <w:rPr>
                <w:i w:val="0"/>
                <w:noProof/>
                <w:webHidden/>
              </w:rPr>
              <w:fldChar w:fldCharType="begin"/>
            </w:r>
            <w:r w:rsidR="00A81DF8" w:rsidRPr="00A81DF8">
              <w:rPr>
                <w:i w:val="0"/>
                <w:noProof/>
                <w:webHidden/>
              </w:rPr>
              <w:instrText xml:space="preserve"> PAGEREF _Toc136541193 \h </w:instrText>
            </w:r>
            <w:r w:rsidR="00A81DF8" w:rsidRPr="00A81DF8">
              <w:rPr>
                <w:i w:val="0"/>
                <w:noProof/>
                <w:webHidden/>
              </w:rPr>
            </w:r>
            <w:r w:rsidR="00A81DF8" w:rsidRPr="00A81DF8">
              <w:rPr>
                <w:i w:val="0"/>
                <w:noProof/>
                <w:webHidden/>
              </w:rPr>
              <w:fldChar w:fldCharType="separate"/>
            </w:r>
            <w:r w:rsidR="00A81DF8" w:rsidRPr="00A81DF8">
              <w:rPr>
                <w:i w:val="0"/>
                <w:noProof/>
                <w:webHidden/>
              </w:rPr>
              <w:t>9</w:t>
            </w:r>
            <w:r w:rsidR="00A81DF8" w:rsidRPr="00A81DF8">
              <w:rPr>
                <w:i w:val="0"/>
                <w:noProof/>
                <w:webHidden/>
              </w:rPr>
              <w:fldChar w:fldCharType="end"/>
            </w:r>
          </w:hyperlink>
        </w:p>
        <w:p w14:paraId="4EA055BE" w14:textId="79CB5D26" w:rsidR="00A81DF8" w:rsidRPr="00A81DF8" w:rsidRDefault="00000000">
          <w:pPr>
            <w:pStyle w:val="TOC1"/>
            <w:tabs>
              <w:tab w:val="left" w:pos="480"/>
            </w:tabs>
            <w:rPr>
              <w:rFonts w:asciiTheme="minorHAnsi" w:eastAsiaTheme="minorEastAsia" w:hAnsiTheme="minorHAnsi" w:cstheme="minorBidi"/>
              <w:bCs w:val="0"/>
              <w:i w:val="0"/>
              <w:iCs w:val="0"/>
              <w:noProof/>
              <w:sz w:val="22"/>
              <w:szCs w:val="22"/>
              <w:lang w:val="es-AR" w:eastAsia="es-AR"/>
            </w:rPr>
          </w:pPr>
          <w:hyperlink w:anchor="_Toc136541194" w:history="1">
            <w:r w:rsidR="00A81DF8" w:rsidRPr="00A81DF8">
              <w:rPr>
                <w:rStyle w:val="Hyperlink"/>
                <w:i w:val="0"/>
                <w:noProof/>
              </w:rPr>
              <w:t>5.</w:t>
            </w:r>
            <w:r w:rsidR="00A81DF8" w:rsidRPr="00A81DF8">
              <w:rPr>
                <w:rFonts w:asciiTheme="minorHAnsi" w:eastAsiaTheme="minorEastAsia" w:hAnsiTheme="minorHAnsi" w:cstheme="minorBidi"/>
                <w:bCs w:val="0"/>
                <w:i w:val="0"/>
                <w:iCs w:val="0"/>
                <w:noProof/>
                <w:sz w:val="22"/>
                <w:szCs w:val="22"/>
                <w:lang w:val="es-AR" w:eastAsia="es-AR"/>
              </w:rPr>
              <w:tab/>
            </w:r>
            <w:r w:rsidR="00A81DF8" w:rsidRPr="00A81DF8">
              <w:rPr>
                <w:rStyle w:val="Hyperlink"/>
                <w:i w:val="0"/>
                <w:noProof/>
              </w:rPr>
              <w:t>Procedimientos y mecanismos de ejecución</w:t>
            </w:r>
            <w:r w:rsidR="00A81DF8" w:rsidRPr="00A81DF8">
              <w:rPr>
                <w:i w:val="0"/>
                <w:noProof/>
                <w:webHidden/>
              </w:rPr>
              <w:tab/>
            </w:r>
            <w:r w:rsidR="00A81DF8" w:rsidRPr="00A81DF8">
              <w:rPr>
                <w:i w:val="0"/>
                <w:noProof/>
                <w:webHidden/>
              </w:rPr>
              <w:fldChar w:fldCharType="begin"/>
            </w:r>
            <w:r w:rsidR="00A81DF8" w:rsidRPr="00A81DF8">
              <w:rPr>
                <w:i w:val="0"/>
                <w:noProof/>
                <w:webHidden/>
              </w:rPr>
              <w:instrText xml:space="preserve"> PAGEREF _Toc136541194 \h </w:instrText>
            </w:r>
            <w:r w:rsidR="00A81DF8" w:rsidRPr="00A81DF8">
              <w:rPr>
                <w:i w:val="0"/>
                <w:noProof/>
                <w:webHidden/>
              </w:rPr>
            </w:r>
            <w:r w:rsidR="00A81DF8" w:rsidRPr="00A81DF8">
              <w:rPr>
                <w:i w:val="0"/>
                <w:noProof/>
                <w:webHidden/>
              </w:rPr>
              <w:fldChar w:fldCharType="separate"/>
            </w:r>
            <w:r w:rsidR="00A81DF8" w:rsidRPr="00A81DF8">
              <w:rPr>
                <w:i w:val="0"/>
                <w:noProof/>
                <w:webHidden/>
              </w:rPr>
              <w:t>12</w:t>
            </w:r>
            <w:r w:rsidR="00A81DF8" w:rsidRPr="00A81DF8">
              <w:rPr>
                <w:i w:val="0"/>
                <w:noProof/>
                <w:webHidden/>
              </w:rPr>
              <w:fldChar w:fldCharType="end"/>
            </w:r>
          </w:hyperlink>
        </w:p>
        <w:p w14:paraId="78064A6A" w14:textId="656EABFD" w:rsidR="00A81DF8" w:rsidRPr="00A81DF8" w:rsidRDefault="00000000">
          <w:pPr>
            <w:pStyle w:val="TOC1"/>
            <w:tabs>
              <w:tab w:val="left" w:pos="480"/>
            </w:tabs>
            <w:rPr>
              <w:rFonts w:asciiTheme="minorHAnsi" w:eastAsiaTheme="minorEastAsia" w:hAnsiTheme="minorHAnsi" w:cstheme="minorBidi"/>
              <w:bCs w:val="0"/>
              <w:i w:val="0"/>
              <w:iCs w:val="0"/>
              <w:noProof/>
              <w:sz w:val="22"/>
              <w:szCs w:val="22"/>
              <w:lang w:val="es-AR" w:eastAsia="es-AR"/>
            </w:rPr>
          </w:pPr>
          <w:hyperlink w:anchor="_Toc136541195" w:history="1">
            <w:r w:rsidR="00A81DF8" w:rsidRPr="00A81DF8">
              <w:rPr>
                <w:rStyle w:val="Hyperlink"/>
                <w:i w:val="0"/>
                <w:noProof/>
              </w:rPr>
              <w:t>6.</w:t>
            </w:r>
            <w:r w:rsidR="00A81DF8" w:rsidRPr="00A81DF8">
              <w:rPr>
                <w:rFonts w:asciiTheme="minorHAnsi" w:eastAsiaTheme="minorEastAsia" w:hAnsiTheme="minorHAnsi" w:cstheme="minorBidi"/>
                <w:bCs w:val="0"/>
                <w:i w:val="0"/>
                <w:iCs w:val="0"/>
                <w:noProof/>
                <w:sz w:val="22"/>
                <w:szCs w:val="22"/>
                <w:lang w:val="es-AR" w:eastAsia="es-AR"/>
              </w:rPr>
              <w:tab/>
            </w:r>
            <w:r w:rsidR="00A81DF8" w:rsidRPr="00A81DF8">
              <w:rPr>
                <w:rStyle w:val="Hyperlink"/>
                <w:i w:val="0"/>
                <w:noProof/>
              </w:rPr>
              <w:t>Participación de las partes interesadas, divulgación de información y consultas</w:t>
            </w:r>
            <w:r w:rsidR="00A81DF8" w:rsidRPr="00A81DF8">
              <w:rPr>
                <w:i w:val="0"/>
                <w:noProof/>
                <w:webHidden/>
              </w:rPr>
              <w:tab/>
            </w:r>
            <w:r w:rsidR="00A81DF8" w:rsidRPr="00A81DF8">
              <w:rPr>
                <w:i w:val="0"/>
                <w:noProof/>
                <w:webHidden/>
              </w:rPr>
              <w:fldChar w:fldCharType="begin"/>
            </w:r>
            <w:r w:rsidR="00A81DF8" w:rsidRPr="00A81DF8">
              <w:rPr>
                <w:i w:val="0"/>
                <w:noProof/>
                <w:webHidden/>
              </w:rPr>
              <w:instrText xml:space="preserve"> PAGEREF _Toc136541195 \h </w:instrText>
            </w:r>
            <w:r w:rsidR="00A81DF8" w:rsidRPr="00A81DF8">
              <w:rPr>
                <w:i w:val="0"/>
                <w:noProof/>
                <w:webHidden/>
              </w:rPr>
            </w:r>
            <w:r w:rsidR="00A81DF8" w:rsidRPr="00A81DF8">
              <w:rPr>
                <w:i w:val="0"/>
                <w:noProof/>
                <w:webHidden/>
              </w:rPr>
              <w:fldChar w:fldCharType="separate"/>
            </w:r>
            <w:r w:rsidR="00A81DF8" w:rsidRPr="00A81DF8">
              <w:rPr>
                <w:i w:val="0"/>
                <w:noProof/>
                <w:webHidden/>
              </w:rPr>
              <w:t>20</w:t>
            </w:r>
            <w:r w:rsidR="00A81DF8" w:rsidRPr="00A81DF8">
              <w:rPr>
                <w:i w:val="0"/>
                <w:noProof/>
                <w:webHidden/>
              </w:rPr>
              <w:fldChar w:fldCharType="end"/>
            </w:r>
          </w:hyperlink>
        </w:p>
        <w:p w14:paraId="60A895D5" w14:textId="3DE24BC2" w:rsidR="004D6D1C" w:rsidRPr="00A81DF8" w:rsidRDefault="00F273D6" w:rsidP="004D6D1C">
          <w:pPr>
            <w:rPr>
              <w:rFonts w:asciiTheme="minorHAnsi" w:hAnsiTheme="minorHAnsi" w:cstheme="minorHAnsi"/>
              <w:b/>
              <w:sz w:val="22"/>
            </w:rPr>
          </w:pPr>
          <w:r w:rsidRPr="00A81DF8">
            <w:rPr>
              <w:rFonts w:asciiTheme="minorHAnsi" w:hAnsiTheme="minorHAnsi" w:cstheme="minorHAnsi"/>
              <w:b/>
              <w:sz w:val="22"/>
            </w:rPr>
            <w:fldChar w:fldCharType="end"/>
          </w:r>
        </w:p>
        <w:p w14:paraId="35418F31" w14:textId="7C4E85D2" w:rsidR="00F10B22" w:rsidRPr="00DA6ACD" w:rsidRDefault="004D6D1C" w:rsidP="004D6D1C">
          <w:pPr>
            <w:rPr>
              <w:b/>
              <w:bCs/>
            </w:rPr>
          </w:pPr>
          <w:r w:rsidRPr="00A81DF8">
            <w:rPr>
              <w:rFonts w:asciiTheme="minorHAnsi" w:hAnsiTheme="minorHAnsi"/>
              <w:b/>
              <w:sz w:val="22"/>
            </w:rPr>
            <w:t>ANEXOS</w:t>
          </w:r>
        </w:p>
      </w:sdtContent>
    </w:sdt>
    <w:bookmarkStart w:id="1" w:name="_Toc112314477" w:displacedByCustomXml="prev"/>
    <w:p w14:paraId="1629CB32" w14:textId="77777777" w:rsidR="00F10B22" w:rsidRDefault="00F10B22" w:rsidP="00D300FC">
      <w:pPr>
        <w:pStyle w:val="Heading1"/>
      </w:pPr>
    </w:p>
    <w:p w14:paraId="7DF4D031" w14:textId="1CFB806F" w:rsidR="002D57E0" w:rsidRPr="00687D8D" w:rsidRDefault="002D57E0" w:rsidP="00D300FC">
      <w:pPr>
        <w:pStyle w:val="Heading1"/>
        <w:rPr>
          <w:rFonts w:asciiTheme="minorHAnsi" w:hAnsiTheme="minorHAnsi" w:cstheme="minorHAnsi"/>
          <w:b/>
          <w:bCs/>
          <w:color w:val="auto"/>
          <w:sz w:val="24"/>
          <w:szCs w:val="24"/>
        </w:rPr>
      </w:pPr>
      <w:bookmarkStart w:id="2" w:name="_Toc130401318"/>
      <w:bookmarkStart w:id="3" w:name="_Toc136541187"/>
      <w:r>
        <w:rPr>
          <w:rFonts w:asciiTheme="minorHAnsi" w:hAnsiTheme="minorHAnsi"/>
          <w:b/>
          <w:color w:val="auto"/>
          <w:sz w:val="24"/>
        </w:rPr>
        <w:t>Lista de</w:t>
      </w:r>
      <w:r w:rsidR="007C32DC">
        <w:rPr>
          <w:rFonts w:asciiTheme="minorHAnsi" w:hAnsiTheme="minorHAnsi"/>
          <w:b/>
          <w:color w:val="auto"/>
          <w:sz w:val="24"/>
        </w:rPr>
        <w:t xml:space="preserve"> </w:t>
      </w:r>
      <w:r w:rsidR="0096002F">
        <w:rPr>
          <w:rFonts w:asciiTheme="minorHAnsi" w:hAnsiTheme="minorHAnsi"/>
          <w:b/>
          <w:color w:val="auto"/>
          <w:sz w:val="24"/>
        </w:rPr>
        <w:t>T</w:t>
      </w:r>
      <w:r w:rsidR="007C32DC">
        <w:rPr>
          <w:rFonts w:asciiTheme="minorHAnsi" w:hAnsiTheme="minorHAnsi"/>
          <w:b/>
          <w:color w:val="auto"/>
          <w:sz w:val="24"/>
        </w:rPr>
        <w:t xml:space="preserve">ablas </w:t>
      </w:r>
      <w:bookmarkEnd w:id="2"/>
      <w:bookmarkEnd w:id="3"/>
    </w:p>
    <w:p w14:paraId="39596279" w14:textId="35237BDF" w:rsidR="002D57E0" w:rsidRDefault="002D57E0" w:rsidP="002D57E0"/>
    <w:p w14:paraId="2D53F188" w14:textId="3220726C" w:rsidR="002D57E0" w:rsidRPr="00704E58" w:rsidRDefault="002D57E0" w:rsidP="002D57E0">
      <w:pPr>
        <w:rPr>
          <w:rFonts w:asciiTheme="minorHAnsi" w:hAnsiTheme="minorHAnsi" w:cstheme="minorHAnsi"/>
          <w:color w:val="C00000"/>
        </w:rPr>
      </w:pPr>
      <w:r>
        <w:rPr>
          <w:rFonts w:asciiTheme="minorHAnsi" w:hAnsiTheme="minorHAnsi"/>
          <w:color w:val="C00000"/>
        </w:rPr>
        <w:t xml:space="preserve">Incluir una lista numerada de los títulos de </w:t>
      </w:r>
      <w:r w:rsidR="007C32DC">
        <w:rPr>
          <w:rFonts w:asciiTheme="minorHAnsi" w:hAnsiTheme="minorHAnsi"/>
          <w:color w:val="C00000"/>
        </w:rPr>
        <w:t xml:space="preserve">las </w:t>
      </w:r>
      <w:r w:rsidR="00025249">
        <w:rPr>
          <w:rFonts w:asciiTheme="minorHAnsi" w:hAnsiTheme="minorHAnsi"/>
          <w:color w:val="C00000"/>
        </w:rPr>
        <w:t>Tablas incorporadas</w:t>
      </w:r>
      <w:r>
        <w:rPr>
          <w:rFonts w:asciiTheme="minorHAnsi" w:hAnsiTheme="minorHAnsi"/>
          <w:color w:val="C00000"/>
        </w:rPr>
        <w:t xml:space="preserve"> al MGAS.</w:t>
      </w:r>
    </w:p>
    <w:p w14:paraId="283E805E" w14:textId="00CF5EE8" w:rsidR="00E20513" w:rsidRPr="00704E58" w:rsidRDefault="00E20513">
      <w:pPr>
        <w:rPr>
          <w:rFonts w:asciiTheme="minorHAnsi" w:eastAsiaTheme="majorEastAsia" w:hAnsiTheme="minorHAnsi" w:cstheme="minorHAnsi"/>
          <w:b/>
          <w:bCs/>
          <w:color w:val="C00000"/>
        </w:rPr>
      </w:pPr>
      <w:bookmarkStart w:id="4" w:name="_Toc130401319"/>
      <w:r>
        <w:br w:type="page"/>
      </w:r>
    </w:p>
    <w:p w14:paraId="2E78AC12" w14:textId="77777777" w:rsidR="00E20513" w:rsidRDefault="00E20513" w:rsidP="00D300FC">
      <w:pPr>
        <w:pStyle w:val="Heading1"/>
        <w:rPr>
          <w:rFonts w:asciiTheme="minorHAnsi" w:hAnsiTheme="minorHAnsi" w:cstheme="minorHAnsi"/>
          <w:b/>
          <w:bCs/>
          <w:sz w:val="24"/>
          <w:szCs w:val="24"/>
        </w:rPr>
      </w:pPr>
    </w:p>
    <w:p w14:paraId="48D82514" w14:textId="440DF6CC" w:rsidR="002D57E0" w:rsidRPr="00264FD7" w:rsidRDefault="002D57E0" w:rsidP="00D300FC">
      <w:pPr>
        <w:pStyle w:val="Heading1"/>
        <w:rPr>
          <w:rFonts w:asciiTheme="minorHAnsi" w:hAnsiTheme="minorHAnsi" w:cstheme="minorHAnsi"/>
          <w:b/>
          <w:bCs/>
          <w:color w:val="auto"/>
          <w:sz w:val="24"/>
          <w:szCs w:val="24"/>
        </w:rPr>
      </w:pPr>
      <w:bookmarkStart w:id="5" w:name="_Toc136541188"/>
      <w:r>
        <w:rPr>
          <w:rFonts w:asciiTheme="minorHAnsi" w:hAnsiTheme="minorHAnsi"/>
          <w:b/>
          <w:color w:val="auto"/>
          <w:sz w:val="24"/>
        </w:rPr>
        <w:t>Siglas</w:t>
      </w:r>
      <w:bookmarkEnd w:id="4"/>
      <w:r>
        <w:rPr>
          <w:rFonts w:asciiTheme="minorHAnsi" w:hAnsiTheme="minorHAnsi"/>
          <w:b/>
          <w:color w:val="auto"/>
          <w:sz w:val="24"/>
        </w:rPr>
        <w:t xml:space="preserve"> y abreviaturas</w:t>
      </w:r>
      <w:bookmarkEnd w:id="5"/>
    </w:p>
    <w:p w14:paraId="7F85E996" w14:textId="4F5F2C48" w:rsidR="002D57E0" w:rsidRDefault="002D57E0" w:rsidP="002D57E0"/>
    <w:p w14:paraId="1132ABB0" w14:textId="1AA59C88" w:rsidR="002D57E0" w:rsidRPr="00704E58" w:rsidRDefault="002D57E0" w:rsidP="002D57E0">
      <w:pPr>
        <w:rPr>
          <w:rFonts w:asciiTheme="minorHAnsi" w:hAnsiTheme="minorHAnsi" w:cstheme="minorHAnsi"/>
          <w:color w:val="C00000"/>
        </w:rPr>
      </w:pPr>
      <w:r>
        <w:rPr>
          <w:rFonts w:asciiTheme="minorHAnsi" w:hAnsiTheme="minorHAnsi"/>
          <w:color w:val="C00000"/>
        </w:rPr>
        <w:t>Incluir una lista alfabética de todas las abreviaturas y siglas utilizadas en el documento.</w:t>
      </w:r>
    </w:p>
    <w:p w14:paraId="17AC00A3" w14:textId="59852A4D" w:rsidR="00061E0A" w:rsidRDefault="00061E0A" w:rsidP="002D57E0">
      <w:pPr>
        <w:rPr>
          <w:rFonts w:asciiTheme="minorHAnsi" w:hAnsiTheme="minorHAnsi" w:cstheme="minorHAnsi"/>
          <w:color w:val="FF0000"/>
        </w:rPr>
      </w:pPr>
    </w:p>
    <w:p w14:paraId="554D1F82" w14:textId="5141BD3A" w:rsidR="00061E0A" w:rsidRDefault="00061E0A" w:rsidP="002D57E0">
      <w:pPr>
        <w:rPr>
          <w:rFonts w:asciiTheme="minorHAnsi" w:hAnsiTheme="minorHAnsi" w:cstheme="minorHAnsi"/>
          <w:color w:val="FF0000"/>
        </w:rPr>
      </w:pPr>
    </w:p>
    <w:p w14:paraId="62054118" w14:textId="4A576AEA" w:rsidR="00A67E73" w:rsidRDefault="00A67E73" w:rsidP="002D57E0">
      <w:pPr>
        <w:rPr>
          <w:rFonts w:asciiTheme="minorHAnsi" w:hAnsiTheme="minorHAnsi" w:cstheme="minorHAnsi"/>
          <w:color w:val="FF0000"/>
        </w:rPr>
      </w:pPr>
    </w:p>
    <w:p w14:paraId="16AD5FBD" w14:textId="664A105A" w:rsidR="00A67E73" w:rsidRDefault="00A67E73" w:rsidP="002D57E0">
      <w:pPr>
        <w:rPr>
          <w:rFonts w:asciiTheme="minorHAnsi" w:hAnsiTheme="minorHAnsi" w:cstheme="minorHAnsi"/>
          <w:color w:val="FF0000"/>
        </w:rPr>
      </w:pPr>
    </w:p>
    <w:p w14:paraId="42624149" w14:textId="6B035C22" w:rsidR="00264FD7" w:rsidRDefault="00264FD7">
      <w:pPr>
        <w:rPr>
          <w:rFonts w:asciiTheme="minorHAnsi" w:hAnsiTheme="minorHAnsi" w:cstheme="minorHAnsi"/>
          <w:color w:val="FF0000"/>
        </w:rPr>
      </w:pPr>
      <w:r>
        <w:br w:type="page"/>
      </w:r>
    </w:p>
    <w:p w14:paraId="0EFF2529" w14:textId="74ECC608" w:rsidR="002D57E0" w:rsidRPr="00704E58" w:rsidRDefault="002D57E0" w:rsidP="002D57E0">
      <w:pPr>
        <w:pStyle w:val="Heading1"/>
        <w:rPr>
          <w:color w:val="C00000"/>
        </w:rPr>
      </w:pPr>
      <w:bookmarkStart w:id="6" w:name="_Toc136541189"/>
      <w:bookmarkEnd w:id="1"/>
      <w:r>
        <w:rPr>
          <w:rFonts w:asciiTheme="minorHAnsi" w:hAnsiTheme="minorHAnsi"/>
          <w:b/>
          <w:color w:val="auto"/>
          <w:sz w:val="28"/>
        </w:rPr>
        <w:lastRenderedPageBreak/>
        <w:t xml:space="preserve">Resumen </w:t>
      </w:r>
      <w:r w:rsidR="007C32DC">
        <w:rPr>
          <w:rFonts w:asciiTheme="minorHAnsi" w:hAnsiTheme="minorHAnsi"/>
          <w:b/>
          <w:color w:val="auto"/>
          <w:sz w:val="28"/>
        </w:rPr>
        <w:t xml:space="preserve">Ejecutivo </w:t>
      </w:r>
      <w:r w:rsidRPr="003D6503">
        <w:rPr>
          <w:rFonts w:asciiTheme="minorHAnsi" w:hAnsiTheme="minorHAnsi"/>
          <w:color w:val="C00000"/>
          <w:sz w:val="28"/>
        </w:rPr>
        <w:t>(</w:t>
      </w:r>
      <w:r>
        <w:rPr>
          <w:color w:val="C00000"/>
        </w:rPr>
        <w:t>3 páginas como máximo)</w:t>
      </w:r>
      <w:bookmarkEnd w:id="6"/>
    </w:p>
    <w:p w14:paraId="50C7BBB9" w14:textId="4A3C6985" w:rsidR="0029377C" w:rsidRPr="00704E58" w:rsidRDefault="0029377C" w:rsidP="00D300FC">
      <w:pPr>
        <w:pStyle w:val="NormalWeb"/>
        <w:jc w:val="both"/>
        <w:rPr>
          <w:rFonts w:asciiTheme="minorHAnsi" w:hAnsiTheme="minorHAnsi" w:cstheme="minorHAnsi"/>
          <w:color w:val="C00000"/>
          <w:sz w:val="22"/>
          <w:szCs w:val="22"/>
        </w:rPr>
      </w:pPr>
      <w:r>
        <w:rPr>
          <w:rFonts w:asciiTheme="minorHAnsi" w:hAnsiTheme="minorHAnsi"/>
          <w:color w:val="C00000"/>
          <w:sz w:val="22"/>
        </w:rPr>
        <w:t xml:space="preserve">La sección del resumen </w:t>
      </w:r>
      <w:r w:rsidR="007C32DC">
        <w:rPr>
          <w:rFonts w:asciiTheme="minorHAnsi" w:hAnsiTheme="minorHAnsi"/>
          <w:color w:val="C00000"/>
          <w:sz w:val="22"/>
        </w:rPr>
        <w:t xml:space="preserve">ejecutivo </w:t>
      </w:r>
      <w:r>
        <w:rPr>
          <w:rFonts w:asciiTheme="minorHAnsi" w:hAnsiTheme="minorHAnsi"/>
          <w:color w:val="C00000"/>
          <w:sz w:val="22"/>
        </w:rPr>
        <w:t>no debe superar las tres páginas. Debe redactarse en un lenguaje sencillo y accesible para una amplia gama de partes interesadas.</w:t>
      </w:r>
    </w:p>
    <w:p w14:paraId="4A4B86D7" w14:textId="6C3FA1D4" w:rsidR="00D300FC" w:rsidRPr="000C4ACD" w:rsidRDefault="00D300FC" w:rsidP="00D300FC">
      <w:pPr>
        <w:pStyle w:val="NormalWeb"/>
        <w:jc w:val="both"/>
        <w:rPr>
          <w:rFonts w:asciiTheme="minorHAnsi" w:hAnsiTheme="minorHAnsi" w:cstheme="minorHAnsi"/>
          <w:sz w:val="22"/>
          <w:szCs w:val="22"/>
        </w:rPr>
      </w:pPr>
      <w:r>
        <w:rPr>
          <w:rFonts w:asciiTheme="minorHAnsi" w:hAnsiTheme="minorHAnsi"/>
          <w:sz w:val="22"/>
        </w:rPr>
        <w:t>El Banco Mundial apoyará a [organismo de ejecución] en la ejecución del [nombre del</w:t>
      </w:r>
      <w:r>
        <w:rPr>
          <w:rFonts w:asciiTheme="minorHAnsi" w:hAnsiTheme="minorHAnsi"/>
          <w:b/>
          <w:sz w:val="22"/>
        </w:rPr>
        <w:t xml:space="preserve"> </w:t>
      </w:r>
      <w:r>
        <w:rPr>
          <w:rFonts w:asciiTheme="minorHAnsi" w:hAnsiTheme="minorHAnsi"/>
          <w:sz w:val="22"/>
        </w:rPr>
        <w:t xml:space="preserve">proyecto]. El objetivo del proyecto es [objetivo de desarrollo del proyecto según el documento de evaluación inicial del proyecto]. </w:t>
      </w:r>
      <w:r w:rsidR="007C32DC">
        <w:rPr>
          <w:rFonts w:asciiTheme="minorHAnsi" w:hAnsiTheme="minorHAnsi"/>
          <w:sz w:val="22"/>
        </w:rPr>
        <w:t>E</w:t>
      </w:r>
      <w:r>
        <w:rPr>
          <w:rFonts w:asciiTheme="minorHAnsi" w:hAnsiTheme="minorHAnsi"/>
          <w:sz w:val="22"/>
        </w:rPr>
        <w:t xml:space="preserve">l proyecto </w:t>
      </w:r>
      <w:r w:rsidR="00D20A87">
        <w:rPr>
          <w:rFonts w:asciiTheme="minorHAnsi" w:hAnsiTheme="minorHAnsi"/>
          <w:sz w:val="22"/>
        </w:rPr>
        <w:t xml:space="preserve">apoyará la implementación </w:t>
      </w:r>
      <w:r w:rsidR="00025249">
        <w:rPr>
          <w:rFonts w:asciiTheme="minorHAnsi" w:hAnsiTheme="minorHAnsi"/>
          <w:sz w:val="22"/>
        </w:rPr>
        <w:t>de las</w:t>
      </w:r>
      <w:r>
        <w:rPr>
          <w:rFonts w:asciiTheme="minorHAnsi" w:hAnsiTheme="minorHAnsi"/>
          <w:sz w:val="22"/>
        </w:rPr>
        <w:t xml:space="preserve"> siguientes actividades: [Resumir los componentes y las actividades del proyecto </w:t>
      </w:r>
      <w:r w:rsidR="00D20A87">
        <w:rPr>
          <w:rFonts w:asciiTheme="minorHAnsi" w:hAnsiTheme="minorHAnsi"/>
          <w:sz w:val="22"/>
        </w:rPr>
        <w:t xml:space="preserve">en función de su relevancia </w:t>
      </w:r>
      <w:r w:rsidR="00025249">
        <w:rPr>
          <w:rFonts w:asciiTheme="minorHAnsi" w:hAnsiTheme="minorHAnsi"/>
          <w:sz w:val="22"/>
        </w:rPr>
        <w:t>con los</w:t>
      </w:r>
      <w:r>
        <w:rPr>
          <w:rFonts w:asciiTheme="minorHAnsi" w:hAnsiTheme="minorHAnsi"/>
          <w:sz w:val="22"/>
        </w:rPr>
        <w:t xml:space="preserve"> riesgos ambientales y sociales, en un lenguaje sencillo, que sea accesible para las partes interesadas del proyecto].</w:t>
      </w:r>
    </w:p>
    <w:p w14:paraId="28A8BC71" w14:textId="0EB63C32" w:rsidR="00EF0D92" w:rsidRPr="000C4ACD" w:rsidRDefault="00EF0D92" w:rsidP="00D300FC">
      <w:pPr>
        <w:pStyle w:val="NormalWeb"/>
        <w:jc w:val="both"/>
        <w:rPr>
          <w:rFonts w:asciiTheme="minorHAnsi" w:hAnsiTheme="minorHAnsi" w:cstheme="minorHAnsi"/>
          <w:sz w:val="22"/>
          <w:szCs w:val="22"/>
        </w:rPr>
      </w:pPr>
      <w:r>
        <w:rPr>
          <w:rFonts w:asciiTheme="minorHAnsi" w:hAnsiTheme="minorHAnsi"/>
          <w:sz w:val="22"/>
        </w:rPr>
        <w:t>Las actividades del proyecto se llevarán a cabo en [ubicación amplia de las actividades del proyecto: en todo el país o en una determinada región, etc</w:t>
      </w:r>
      <w:r w:rsidRPr="0096002F">
        <w:rPr>
          <w:rFonts w:asciiTheme="minorHAnsi" w:hAnsiTheme="minorHAnsi"/>
          <w:sz w:val="22"/>
        </w:rPr>
        <w:t>.]. En esta etapa no se conocen las ubicaciones específicas de las actividades de los subproyectos porque [explique detalladamente por qué no se conocen todavía las ubicaciones de los subproyectos]. Las ubicaciones de los subproyectos se conocerán [proporcione un cronograma de cuándo se conocerán las ubicaciones de los subproyectos].</w:t>
      </w:r>
    </w:p>
    <w:p w14:paraId="41F41F55" w14:textId="089F09E6" w:rsidR="00D300FC" w:rsidRPr="009E380C" w:rsidRDefault="00D300FC" w:rsidP="00D300FC">
      <w:pPr>
        <w:jc w:val="both"/>
        <w:rPr>
          <w:rFonts w:asciiTheme="minorHAnsi" w:hAnsiTheme="minorHAnsi" w:cstheme="minorHAnsi"/>
          <w:sz w:val="22"/>
          <w:szCs w:val="22"/>
        </w:rPr>
      </w:pPr>
      <w:r>
        <w:rPr>
          <w:rFonts w:asciiTheme="minorHAnsi" w:hAnsiTheme="minorHAnsi"/>
          <w:sz w:val="22"/>
        </w:rPr>
        <w:t xml:space="preserve">Este Marco de Gestión Ambiental y Social (MGAS) se ha preparado para identificar los posibles riesgos e impactos ambientales y sociales de las actividades propuestas en el proyecto y ofrecer medidas de mitigación adecuadas para gestionar dichos riesgos e impactos. En él se describen las leyes y regulaciones de [país </w:t>
      </w:r>
      <w:r w:rsidR="00D20A87">
        <w:rPr>
          <w:rFonts w:asciiTheme="minorHAnsi" w:hAnsiTheme="minorHAnsi"/>
          <w:sz w:val="22"/>
        </w:rPr>
        <w:t>d</w:t>
      </w:r>
      <w:r>
        <w:rPr>
          <w:rFonts w:asciiTheme="minorHAnsi" w:hAnsiTheme="minorHAnsi"/>
          <w:sz w:val="22"/>
        </w:rPr>
        <w:t xml:space="preserve">el prestatario] y las políticas del Banco Mundial aplicables al proyecto, y se describen los principios, los enfoques, los </w:t>
      </w:r>
      <w:r w:rsidR="00D20A87">
        <w:rPr>
          <w:rFonts w:asciiTheme="minorHAnsi" w:hAnsiTheme="minorHAnsi"/>
          <w:sz w:val="22"/>
        </w:rPr>
        <w:t xml:space="preserve">arreglos para </w:t>
      </w:r>
      <w:r w:rsidR="00025249">
        <w:rPr>
          <w:rFonts w:asciiTheme="minorHAnsi" w:hAnsiTheme="minorHAnsi"/>
          <w:sz w:val="22"/>
        </w:rPr>
        <w:t>su ejecución</w:t>
      </w:r>
      <w:r>
        <w:rPr>
          <w:rFonts w:asciiTheme="minorHAnsi" w:hAnsiTheme="minorHAnsi"/>
          <w:sz w:val="22"/>
        </w:rPr>
        <w:t xml:space="preserve"> y las medidas de mitigación ambiental y social que deben seguirse.</w:t>
      </w:r>
    </w:p>
    <w:p w14:paraId="4D62E867" w14:textId="77777777" w:rsidR="00D300FC" w:rsidRPr="008328F2" w:rsidRDefault="00D300FC" w:rsidP="00D300FC">
      <w:pPr>
        <w:jc w:val="both"/>
        <w:rPr>
          <w:rFonts w:cstheme="minorHAnsi"/>
          <w:sz w:val="22"/>
          <w:szCs w:val="22"/>
        </w:rPr>
      </w:pPr>
    </w:p>
    <w:p w14:paraId="667AA02A" w14:textId="0EDDF1DB" w:rsidR="00D300FC" w:rsidRPr="007E3B6D" w:rsidRDefault="00D300FC" w:rsidP="00D300FC">
      <w:pPr>
        <w:jc w:val="both"/>
        <w:rPr>
          <w:rFonts w:asciiTheme="minorHAnsi" w:hAnsiTheme="minorHAnsi" w:cstheme="minorHAnsi"/>
          <w:sz w:val="22"/>
          <w:szCs w:val="22"/>
        </w:rPr>
      </w:pPr>
      <w:r>
        <w:rPr>
          <w:rFonts w:asciiTheme="minorHAnsi" w:hAnsiTheme="minorHAnsi"/>
          <w:sz w:val="22"/>
        </w:rPr>
        <w:t>Los posibles riesgos ambientales y sociales de las actividades del proyecto son los siguientes:</w:t>
      </w:r>
    </w:p>
    <w:p w14:paraId="4F28FFA1" w14:textId="01101696" w:rsidR="00EF0D92" w:rsidRPr="00704E58" w:rsidRDefault="00EF0D92" w:rsidP="00EF0D92">
      <w:pPr>
        <w:pStyle w:val="NormalWeb"/>
        <w:jc w:val="both"/>
        <w:rPr>
          <w:rFonts w:asciiTheme="minorHAnsi" w:hAnsiTheme="minorHAnsi" w:cstheme="minorHAnsi"/>
          <w:color w:val="C00000"/>
          <w:sz w:val="22"/>
          <w:szCs w:val="22"/>
        </w:rPr>
      </w:pPr>
      <w:r>
        <w:rPr>
          <w:rFonts w:asciiTheme="minorHAnsi" w:hAnsiTheme="minorHAnsi"/>
          <w:color w:val="C00000"/>
          <w:sz w:val="22"/>
        </w:rPr>
        <w:t>Resumir los principales riesgos ambientales y sociales en forma de viñetas, en un lenguaje sencillo, que sea accesible para las partes interesadas del proyecto. Resumir las medidas que se utilizarán en las primeras etapas de planificación y diseño de los subproyectos para evitar y minimizar estos impactos, por ejemplo, mediante el uso de una lista de exclusión.</w:t>
      </w:r>
    </w:p>
    <w:p w14:paraId="1F39660D" w14:textId="50CB26BF" w:rsidR="00D300FC" w:rsidRDefault="00D300FC" w:rsidP="00D300FC">
      <w:pPr>
        <w:pStyle w:val="NormalWeb"/>
        <w:jc w:val="both"/>
        <w:rPr>
          <w:rFonts w:asciiTheme="minorHAnsi" w:hAnsiTheme="minorHAnsi" w:cstheme="minorHAnsi"/>
          <w:sz w:val="22"/>
          <w:szCs w:val="22"/>
        </w:rPr>
      </w:pPr>
      <w:r>
        <w:rPr>
          <w:rFonts w:asciiTheme="minorHAnsi" w:hAnsiTheme="minorHAnsi"/>
          <w:sz w:val="22"/>
        </w:rPr>
        <w:t>Estos riesgos se gestionarán y mitigarán mediante la aplicación de lo siguiente:</w:t>
      </w:r>
    </w:p>
    <w:p w14:paraId="6239760D" w14:textId="32E4BA1B" w:rsidR="00D300FC" w:rsidRPr="00704E58" w:rsidRDefault="00EF0D92" w:rsidP="002D57E0">
      <w:pPr>
        <w:pStyle w:val="NormalWeb"/>
        <w:jc w:val="both"/>
        <w:rPr>
          <w:rFonts w:asciiTheme="minorHAnsi" w:hAnsiTheme="minorHAnsi" w:cstheme="minorHAnsi"/>
          <w:color w:val="C00000"/>
          <w:sz w:val="22"/>
          <w:szCs w:val="22"/>
        </w:rPr>
      </w:pPr>
      <w:r>
        <w:rPr>
          <w:rFonts w:asciiTheme="minorHAnsi" w:hAnsiTheme="minorHAnsi"/>
          <w:color w:val="C00000"/>
          <w:sz w:val="22"/>
        </w:rPr>
        <w:t>Resumir los principales planes de gestión ambiental y social preparados o previstos, en un lenguaje sencillo, que sea accesible para las partes interesadas del proyecto. Explicar cuándo y en qué circunstancias se prepararán los planes.</w:t>
      </w:r>
    </w:p>
    <w:p w14:paraId="57C0B0C7" w14:textId="264BE1D1" w:rsidR="00DF143C" w:rsidRPr="00704E58" w:rsidRDefault="004058C6" w:rsidP="00D300FC">
      <w:pPr>
        <w:pStyle w:val="NormalWeb"/>
        <w:jc w:val="both"/>
        <w:rPr>
          <w:rFonts w:asciiTheme="minorHAnsi" w:hAnsiTheme="minorHAnsi" w:cstheme="minorHAnsi"/>
          <w:color w:val="C00000"/>
          <w:sz w:val="22"/>
          <w:szCs w:val="22"/>
        </w:rPr>
      </w:pPr>
      <w:r>
        <w:rPr>
          <w:rFonts w:asciiTheme="minorHAnsi" w:hAnsiTheme="minorHAnsi"/>
          <w:b/>
          <w:sz w:val="22"/>
        </w:rPr>
        <w:t xml:space="preserve">Arreglos para la </w:t>
      </w:r>
      <w:r w:rsidR="0096002F">
        <w:rPr>
          <w:rFonts w:asciiTheme="minorHAnsi" w:hAnsiTheme="minorHAnsi"/>
          <w:b/>
          <w:sz w:val="22"/>
        </w:rPr>
        <w:t>implementación.</w:t>
      </w:r>
      <w:r w:rsidR="00D300FC">
        <w:rPr>
          <w:rFonts w:asciiTheme="minorHAnsi" w:hAnsiTheme="minorHAnsi"/>
          <w:color w:val="FF0000"/>
          <w:sz w:val="22"/>
        </w:rPr>
        <w:t xml:space="preserve"> </w:t>
      </w:r>
      <w:r w:rsidR="00D300FC">
        <w:rPr>
          <w:rFonts w:asciiTheme="minorHAnsi" w:hAnsiTheme="minorHAnsi"/>
          <w:color w:val="C00000"/>
          <w:sz w:val="22"/>
        </w:rPr>
        <w:t xml:space="preserve">Resumir los </w:t>
      </w:r>
      <w:r w:rsidR="009E663E">
        <w:rPr>
          <w:rFonts w:asciiTheme="minorHAnsi" w:hAnsiTheme="minorHAnsi"/>
          <w:color w:val="C00000"/>
          <w:sz w:val="22"/>
        </w:rPr>
        <w:t xml:space="preserve">arreglos para la </w:t>
      </w:r>
      <w:r w:rsidR="00025249">
        <w:rPr>
          <w:rFonts w:asciiTheme="minorHAnsi" w:hAnsiTheme="minorHAnsi"/>
          <w:color w:val="C00000"/>
          <w:sz w:val="22"/>
        </w:rPr>
        <w:t>implementación y</w:t>
      </w:r>
      <w:r w:rsidR="00D300FC">
        <w:rPr>
          <w:rFonts w:asciiTheme="minorHAnsi" w:hAnsiTheme="minorHAnsi"/>
          <w:color w:val="C00000"/>
          <w:sz w:val="22"/>
        </w:rPr>
        <w:t xml:space="preserve"> las partes responsables de los distintos componentes o actividades, en diferentes niveles si corresponde (emplazamiento, distrito, región, país, etc.). Describir cómo se brindará capacitación a todas las partes responsables de implementar el MGAS, incluidos los contratistas. Incluir el presupuesto total estimado propuesto para la implementación del MGAS.</w:t>
      </w:r>
    </w:p>
    <w:p w14:paraId="0D18D1E2" w14:textId="2FA46EFF" w:rsidR="00DF143C" w:rsidRPr="00704E58" w:rsidRDefault="00D300FC" w:rsidP="00D300FC">
      <w:pPr>
        <w:jc w:val="both"/>
        <w:rPr>
          <w:rFonts w:asciiTheme="minorHAnsi" w:hAnsiTheme="minorHAnsi" w:cstheme="minorHAnsi"/>
          <w:color w:val="C00000"/>
          <w:sz w:val="22"/>
          <w:szCs w:val="22"/>
        </w:rPr>
      </w:pPr>
      <w:r>
        <w:rPr>
          <w:rFonts w:asciiTheme="minorHAnsi" w:hAnsiTheme="minorHAnsi"/>
          <w:b/>
          <w:sz w:val="22"/>
        </w:rPr>
        <w:t>Seguimiento.</w:t>
      </w:r>
      <w:r>
        <w:rPr>
          <w:rFonts w:asciiTheme="minorHAnsi" w:hAnsiTheme="minorHAnsi"/>
          <w:sz w:val="22"/>
        </w:rPr>
        <w:t xml:space="preserve"> </w:t>
      </w:r>
      <w:r>
        <w:rPr>
          <w:rFonts w:asciiTheme="minorHAnsi" w:hAnsiTheme="minorHAnsi"/>
          <w:color w:val="C00000"/>
          <w:sz w:val="22"/>
        </w:rPr>
        <w:t xml:space="preserve">Describir brevemente quién será responsable del seguimiento, qué métodos se utilizarán (visitas a los emplazamientos, aplicaciones de teléfonos celulares, informes mensuales por escrito desde el </w:t>
      </w:r>
      <w:r w:rsidR="00025249">
        <w:rPr>
          <w:rFonts w:asciiTheme="minorHAnsi" w:hAnsiTheme="minorHAnsi"/>
          <w:color w:val="C00000"/>
          <w:sz w:val="22"/>
        </w:rPr>
        <w:t>terreno, terceros</w:t>
      </w:r>
      <w:r>
        <w:rPr>
          <w:rFonts w:asciiTheme="minorHAnsi" w:hAnsiTheme="minorHAnsi"/>
          <w:color w:val="C00000"/>
          <w:sz w:val="22"/>
        </w:rPr>
        <w:t>, etc.) y la frecuencia de esta tarea y de la presentación de informes.</w:t>
      </w:r>
    </w:p>
    <w:p w14:paraId="370832F2" w14:textId="77777777" w:rsidR="00D300FC" w:rsidRPr="009E380C" w:rsidRDefault="00D300FC" w:rsidP="00D300FC">
      <w:pPr>
        <w:jc w:val="both"/>
        <w:rPr>
          <w:rFonts w:asciiTheme="minorHAnsi" w:hAnsiTheme="minorHAnsi" w:cstheme="minorHAnsi"/>
          <w:sz w:val="22"/>
          <w:szCs w:val="22"/>
        </w:rPr>
      </w:pPr>
    </w:p>
    <w:p w14:paraId="014411C4" w14:textId="43DE8098" w:rsidR="002D57E0" w:rsidRPr="00704E58" w:rsidRDefault="00D300FC" w:rsidP="007E5BC5">
      <w:pPr>
        <w:jc w:val="both"/>
        <w:rPr>
          <w:rFonts w:asciiTheme="minorHAnsi" w:hAnsiTheme="minorHAnsi" w:cstheme="minorHAnsi"/>
          <w:color w:val="C00000"/>
          <w:sz w:val="22"/>
          <w:szCs w:val="22"/>
        </w:rPr>
      </w:pPr>
      <w:r>
        <w:rPr>
          <w:rFonts w:asciiTheme="minorHAnsi" w:hAnsiTheme="minorHAnsi"/>
          <w:sz w:val="22"/>
        </w:rPr>
        <w:lastRenderedPageBreak/>
        <w:t xml:space="preserve">Se ha elaborado un </w:t>
      </w:r>
      <w:r>
        <w:rPr>
          <w:rFonts w:asciiTheme="minorHAnsi" w:hAnsiTheme="minorHAnsi"/>
          <w:b/>
          <w:sz w:val="22"/>
        </w:rPr>
        <w:t>plan de participación de las partes interesadas</w:t>
      </w:r>
      <w:r>
        <w:rPr>
          <w:rFonts w:asciiTheme="minorHAnsi" w:hAnsiTheme="minorHAnsi"/>
          <w:sz w:val="22"/>
        </w:rPr>
        <w:t xml:space="preserve"> (PPPI) exclusivo del proyecto, basado en el Estándar Ambiental y Social 10 del Banco Mundial sobre la participación de las partes interesadas. El PPPI puede encontrarse en esta página: </w:t>
      </w:r>
      <w:r>
        <w:rPr>
          <w:rFonts w:asciiTheme="minorHAnsi" w:hAnsiTheme="minorHAnsi"/>
          <w:color w:val="C00000"/>
          <w:sz w:val="22"/>
        </w:rPr>
        <w:t>[proporcionar el enlace al PPPI].</w:t>
      </w:r>
    </w:p>
    <w:p w14:paraId="416185A5" w14:textId="5550D019" w:rsidR="00264FD7" w:rsidRDefault="00264FD7">
      <w:pPr>
        <w:rPr>
          <w:rFonts w:asciiTheme="minorHAnsi" w:hAnsiTheme="minorHAnsi" w:cstheme="minorHAnsi"/>
          <w:sz w:val="22"/>
          <w:szCs w:val="22"/>
        </w:rPr>
      </w:pPr>
      <w:r>
        <w:br w:type="page"/>
      </w:r>
    </w:p>
    <w:p w14:paraId="184C4206" w14:textId="77777777" w:rsidR="00264FD7" w:rsidRDefault="00264FD7" w:rsidP="007E5BC5">
      <w:pPr>
        <w:jc w:val="both"/>
        <w:rPr>
          <w:rFonts w:asciiTheme="minorHAnsi" w:hAnsiTheme="minorHAnsi" w:cstheme="minorHAnsi"/>
          <w:sz w:val="22"/>
          <w:szCs w:val="22"/>
        </w:rPr>
      </w:pPr>
    </w:p>
    <w:p w14:paraId="31A7353A" w14:textId="06E4D553" w:rsidR="002D57E0" w:rsidRPr="00704E58" w:rsidRDefault="002D57E0" w:rsidP="002D57E0">
      <w:pPr>
        <w:pStyle w:val="Heading1"/>
        <w:numPr>
          <w:ilvl w:val="0"/>
          <w:numId w:val="2"/>
        </w:numPr>
        <w:rPr>
          <w:color w:val="C00000"/>
        </w:rPr>
      </w:pPr>
      <w:bookmarkStart w:id="7" w:name="_Toc136541190"/>
      <w:r>
        <w:rPr>
          <w:b/>
          <w:color w:val="auto"/>
        </w:rPr>
        <w:t>Introducción</w:t>
      </w:r>
      <w:r>
        <w:t xml:space="preserve"> </w:t>
      </w:r>
      <w:r>
        <w:rPr>
          <w:color w:val="C00000"/>
        </w:rPr>
        <w:t>(1 página como máximo)</w:t>
      </w:r>
      <w:bookmarkEnd w:id="7"/>
    </w:p>
    <w:p w14:paraId="13D88288" w14:textId="741469C7" w:rsidR="002D57E0" w:rsidRDefault="002D57E0" w:rsidP="002D57E0"/>
    <w:p w14:paraId="63B992AB" w14:textId="79156F03" w:rsidR="002D57E0" w:rsidRPr="000C4ACD" w:rsidRDefault="002D57E0" w:rsidP="002D57E0">
      <w:pPr>
        <w:jc w:val="both"/>
        <w:rPr>
          <w:rFonts w:asciiTheme="minorHAnsi" w:hAnsiTheme="minorHAnsi" w:cstheme="minorHAnsi"/>
          <w:sz w:val="22"/>
          <w:szCs w:val="22"/>
        </w:rPr>
      </w:pPr>
      <w:r>
        <w:rPr>
          <w:rFonts w:asciiTheme="minorHAnsi" w:hAnsiTheme="minorHAnsi"/>
          <w:sz w:val="22"/>
        </w:rPr>
        <w:t xml:space="preserve">Este Marco de Gestión Ambiental y Social (MGAS) se elabora para </w:t>
      </w:r>
      <w:r w:rsidR="00AD42DB">
        <w:rPr>
          <w:rFonts w:asciiTheme="minorHAnsi" w:hAnsiTheme="minorHAnsi"/>
          <w:sz w:val="22"/>
        </w:rPr>
        <w:t xml:space="preserve">apoyar </w:t>
      </w:r>
      <w:r>
        <w:rPr>
          <w:rFonts w:asciiTheme="minorHAnsi" w:hAnsiTheme="minorHAnsi"/>
          <w:sz w:val="22"/>
        </w:rPr>
        <w:t xml:space="preserve">r las disposiciones sobre </w:t>
      </w:r>
      <w:r w:rsidR="00AD42DB">
        <w:rPr>
          <w:rFonts w:asciiTheme="minorHAnsi" w:hAnsiTheme="minorHAnsi"/>
          <w:sz w:val="22"/>
        </w:rPr>
        <w:t xml:space="preserve">la </w:t>
      </w:r>
      <w:r>
        <w:rPr>
          <w:rFonts w:asciiTheme="minorHAnsi" w:hAnsiTheme="minorHAnsi"/>
          <w:sz w:val="22"/>
        </w:rPr>
        <w:t xml:space="preserve">diligencia debida ambiental y social en relación con las actividades financiadas por el Banco Mundial en el [nombre del proyecto]. </w:t>
      </w:r>
      <w:r w:rsidR="00AD42DB">
        <w:rPr>
          <w:rFonts w:asciiTheme="minorHAnsi" w:hAnsiTheme="minorHAnsi"/>
          <w:sz w:val="22"/>
        </w:rPr>
        <w:t>E</w:t>
      </w:r>
      <w:r>
        <w:rPr>
          <w:rFonts w:asciiTheme="minorHAnsi" w:hAnsiTheme="minorHAnsi"/>
          <w:sz w:val="22"/>
        </w:rPr>
        <w:t xml:space="preserve">l </w:t>
      </w:r>
      <w:r w:rsidR="00025249">
        <w:rPr>
          <w:rFonts w:asciiTheme="minorHAnsi" w:hAnsiTheme="minorHAnsi"/>
          <w:sz w:val="22"/>
        </w:rPr>
        <w:t>proyecto brindará</w:t>
      </w:r>
      <w:r>
        <w:rPr>
          <w:rFonts w:asciiTheme="minorHAnsi" w:hAnsiTheme="minorHAnsi"/>
          <w:sz w:val="22"/>
        </w:rPr>
        <w:t xml:space="preserve"> </w:t>
      </w:r>
      <w:r w:rsidR="00025249">
        <w:rPr>
          <w:rFonts w:asciiTheme="minorHAnsi" w:hAnsiTheme="minorHAnsi"/>
          <w:sz w:val="22"/>
        </w:rPr>
        <w:t>apoyo [</w:t>
      </w:r>
      <w:r>
        <w:rPr>
          <w:rFonts w:asciiTheme="minorHAnsi" w:hAnsiTheme="minorHAnsi"/>
          <w:sz w:val="22"/>
        </w:rPr>
        <w:t>indicar el objetivo general y las actividades del proyecto] en [lugares: ¿a nivel nacional o regional?]. [Nombre del organismo de ejecución] ejecutará las actividades del proyecto.</w:t>
      </w:r>
    </w:p>
    <w:p w14:paraId="0C37D999" w14:textId="77777777" w:rsidR="002D57E0" w:rsidRPr="002D57E0" w:rsidRDefault="002D57E0" w:rsidP="002D57E0">
      <w:pPr>
        <w:jc w:val="both"/>
        <w:rPr>
          <w:rFonts w:asciiTheme="minorHAnsi" w:hAnsiTheme="minorHAnsi" w:cstheme="minorHAnsi"/>
          <w:sz w:val="22"/>
          <w:szCs w:val="22"/>
        </w:rPr>
      </w:pPr>
    </w:p>
    <w:p w14:paraId="2CC3EF4F" w14:textId="75FFFC99" w:rsidR="002D57E0" w:rsidRPr="002D57E0" w:rsidRDefault="002D57E0" w:rsidP="000818CF">
      <w:pPr>
        <w:jc w:val="both"/>
        <w:rPr>
          <w:rFonts w:asciiTheme="minorHAnsi" w:hAnsiTheme="minorHAnsi" w:cstheme="minorHAnsi"/>
          <w:sz w:val="22"/>
          <w:szCs w:val="22"/>
        </w:rPr>
      </w:pPr>
      <w:r>
        <w:rPr>
          <w:rFonts w:asciiTheme="minorHAnsi" w:hAnsiTheme="minorHAnsi"/>
          <w:sz w:val="22"/>
        </w:rPr>
        <w:t xml:space="preserve">Este MGAS se ajusta al Marco Ambiental y Social (MAS) del Banco Mundial, así como a las leyes nacionales [y las leyes estatales y locales, si corresponde] </w:t>
      </w:r>
      <w:r w:rsidRPr="00CC1DCA">
        <w:rPr>
          <w:rFonts w:asciiTheme="minorHAnsi" w:hAnsiTheme="minorHAnsi"/>
          <w:sz w:val="22"/>
        </w:rPr>
        <w:t xml:space="preserve">y a las regulaciones de [nombre del país]. </w:t>
      </w:r>
      <w:r w:rsidRPr="00025249">
        <w:rPr>
          <w:rFonts w:asciiTheme="minorHAnsi" w:hAnsiTheme="minorHAnsi"/>
          <w:sz w:val="22"/>
        </w:rPr>
        <w:t>El objetivo del MGAS es evaluar y mitigar los posibles riesgos e impactos ambientales y sociales negativos del proyecto</w:t>
      </w:r>
      <w:r w:rsidRPr="00CC1DCA">
        <w:rPr>
          <w:rFonts w:asciiTheme="minorHAnsi" w:hAnsiTheme="minorHAnsi"/>
          <w:sz w:val="22"/>
        </w:rPr>
        <w:t>, de conformidad con los Estándares Ambientales y Sociales (EAS) del MAS del Banco Mundial y los requisitos nacionales. Más específicamente, el MGAS tiene como objetivo a) </w:t>
      </w:r>
      <w:r w:rsidRPr="00025249">
        <w:rPr>
          <w:rFonts w:asciiTheme="minorHAnsi" w:hAnsiTheme="minorHAnsi"/>
          <w:sz w:val="22"/>
        </w:rPr>
        <w:t>evaluar los posibles riesgos e impactos ambientales y sociales del proyecto propuesto y ofrecer medidas de mitigación</w:t>
      </w:r>
      <w:r w:rsidRPr="00CC1DCA">
        <w:rPr>
          <w:rFonts w:asciiTheme="minorHAnsi" w:hAnsiTheme="minorHAnsi"/>
          <w:sz w:val="22"/>
        </w:rPr>
        <w:t>; b) establecer procedimientos para el estudio inicial, examen, aprobación e implementación de las actividades teniendo en cuenta los aspectos ambientales y sociales; c) especificar las funciones y responsabilidades</w:t>
      </w:r>
      <w:r>
        <w:rPr>
          <w:rFonts w:asciiTheme="minorHAnsi" w:hAnsiTheme="minorHAnsi"/>
          <w:sz w:val="22"/>
        </w:rPr>
        <w:t xml:space="preserve"> apropiadas, y describir los procedimientos de presentación de informes necesarios para la gestión y el seguimiento de las cuestiones ambientales y sociales relacionadas con las actividades; d) identificar los requisitos de dotación de personal, así como la capacitación y el fortalecimiento de la capacidad necesarios para implementar con éxito las disposiciones del MGAS; e) abordar la cuestión de los mecanismos de consulta pública y divulgación de los documentos del proyecto, así como la atención de posibles quejas y reclamos, y f) establecer los requisitos presupuestarios para la implementación del MGAS.</w:t>
      </w:r>
    </w:p>
    <w:p w14:paraId="73C07154" w14:textId="77777777" w:rsidR="002D57E0" w:rsidRPr="002D57E0" w:rsidRDefault="002D57E0" w:rsidP="002D57E0">
      <w:pPr>
        <w:rPr>
          <w:rFonts w:asciiTheme="minorHAnsi" w:hAnsiTheme="minorHAnsi" w:cstheme="minorHAnsi"/>
          <w:sz w:val="22"/>
          <w:szCs w:val="22"/>
        </w:rPr>
      </w:pPr>
    </w:p>
    <w:p w14:paraId="31EE4773" w14:textId="3A9B4D94" w:rsidR="000818CF" w:rsidRPr="000C4ACD" w:rsidRDefault="002D57E0" w:rsidP="002D57E0">
      <w:pPr>
        <w:rPr>
          <w:rFonts w:asciiTheme="minorHAnsi" w:hAnsiTheme="minorHAnsi" w:cstheme="minorHAnsi"/>
          <w:sz w:val="22"/>
          <w:szCs w:val="22"/>
        </w:rPr>
      </w:pPr>
      <w:r>
        <w:rPr>
          <w:rFonts w:asciiTheme="minorHAnsi" w:hAnsiTheme="minorHAnsi"/>
          <w:sz w:val="22"/>
        </w:rPr>
        <w:t>Este MGAS debe leerse junto con otros planes preparados para el proyecto, como el plan de participación de las partes interesadas (PPPI), el plan de compromiso ambiental y social (PCAS), [enumerar los demás planes que se hayan preparado para el proyecto].</w:t>
      </w:r>
    </w:p>
    <w:p w14:paraId="2A010A89" w14:textId="18B5CB45" w:rsidR="003002A0" w:rsidRPr="00704E58" w:rsidRDefault="003002A0" w:rsidP="003002A0">
      <w:pPr>
        <w:pStyle w:val="Heading1"/>
        <w:numPr>
          <w:ilvl w:val="0"/>
          <w:numId w:val="2"/>
        </w:numPr>
        <w:rPr>
          <w:color w:val="C00000"/>
        </w:rPr>
      </w:pPr>
      <w:bookmarkStart w:id="8" w:name="_Toc112314479"/>
      <w:bookmarkStart w:id="9" w:name="_Toc136541191"/>
      <w:r>
        <w:rPr>
          <w:b/>
          <w:color w:val="auto"/>
        </w:rPr>
        <w:t>Descripción del proyecto</w:t>
      </w:r>
      <w:bookmarkEnd w:id="8"/>
      <w:r>
        <w:t xml:space="preserve"> </w:t>
      </w:r>
      <w:r>
        <w:rPr>
          <w:color w:val="C00000"/>
        </w:rPr>
        <w:t>(3 páginas como máximo)</w:t>
      </w:r>
      <w:bookmarkEnd w:id="9"/>
    </w:p>
    <w:p w14:paraId="04FDE4D1" w14:textId="77777777" w:rsidR="003002A0" w:rsidRPr="00704E58" w:rsidRDefault="003002A0" w:rsidP="003002A0">
      <w:pPr>
        <w:rPr>
          <w:color w:val="C00000"/>
          <w:sz w:val="22"/>
          <w:szCs w:val="22"/>
        </w:rPr>
      </w:pPr>
    </w:p>
    <w:p w14:paraId="0C4A1E24" w14:textId="6C69A8F8" w:rsidR="0036762E" w:rsidRPr="00704E58" w:rsidRDefault="003002A0" w:rsidP="003002A0">
      <w:pPr>
        <w:tabs>
          <w:tab w:val="center" w:pos="4536"/>
        </w:tabs>
        <w:jc w:val="both"/>
        <w:rPr>
          <w:rFonts w:asciiTheme="minorHAnsi" w:hAnsiTheme="minorHAnsi" w:cstheme="minorHAnsi"/>
          <w:color w:val="C00000"/>
          <w:sz w:val="22"/>
          <w:szCs w:val="22"/>
        </w:rPr>
      </w:pPr>
      <w:r>
        <w:rPr>
          <w:rFonts w:asciiTheme="minorHAnsi" w:hAnsiTheme="minorHAnsi"/>
          <w:color w:val="C00000"/>
          <w:sz w:val="22"/>
        </w:rPr>
        <w:t>Resumir los componentes y las actividades del proyecto que conllevan riesgos e impactos ambientales y sociales</w:t>
      </w:r>
      <w:r w:rsidR="00AD42DB">
        <w:rPr>
          <w:rFonts w:asciiTheme="minorHAnsi" w:hAnsiTheme="minorHAnsi"/>
          <w:color w:val="C00000"/>
          <w:sz w:val="22"/>
        </w:rPr>
        <w:t xml:space="preserve"> relevantes</w:t>
      </w:r>
      <w:r>
        <w:rPr>
          <w:rFonts w:asciiTheme="minorHAnsi" w:hAnsiTheme="minorHAnsi"/>
          <w:color w:val="C00000"/>
          <w:sz w:val="22"/>
        </w:rPr>
        <w:t xml:space="preserve">, en un lenguaje sencillo y accesible para las partes interesadas del proyecto. Como alternativa, también se puede proporcionar un enlace al documento de información sobre el proyecto. Consultar las recomendaciones de la </w:t>
      </w:r>
      <w:r>
        <w:rPr>
          <w:rFonts w:asciiTheme="minorHAnsi" w:hAnsiTheme="minorHAnsi"/>
          <w:b/>
          <w:color w:val="C00000"/>
          <w:sz w:val="22"/>
        </w:rPr>
        <w:t>hoja orientativa</w:t>
      </w:r>
      <w:r>
        <w:rPr>
          <w:rFonts w:asciiTheme="minorHAnsi" w:hAnsiTheme="minorHAnsi"/>
          <w:color w:val="C00000"/>
          <w:sz w:val="22"/>
        </w:rPr>
        <w:t>.</w:t>
      </w:r>
    </w:p>
    <w:p w14:paraId="6D3DE761" w14:textId="7AE271F7" w:rsidR="000818CF" w:rsidRPr="00704E58" w:rsidRDefault="000818CF" w:rsidP="003002A0">
      <w:pPr>
        <w:tabs>
          <w:tab w:val="center" w:pos="4536"/>
        </w:tabs>
        <w:jc w:val="both"/>
        <w:rPr>
          <w:rFonts w:asciiTheme="minorHAnsi" w:hAnsiTheme="minorHAnsi" w:cstheme="minorHAnsi"/>
          <w:color w:val="C00000"/>
          <w:sz w:val="22"/>
          <w:szCs w:val="22"/>
        </w:rPr>
      </w:pPr>
    </w:p>
    <w:p w14:paraId="5C3B0924" w14:textId="0A1FFF37" w:rsidR="000818CF" w:rsidRPr="00074D5D" w:rsidRDefault="000818CF" w:rsidP="003002A0">
      <w:pPr>
        <w:tabs>
          <w:tab w:val="center" w:pos="4536"/>
        </w:tabs>
        <w:jc w:val="both"/>
        <w:rPr>
          <w:rFonts w:asciiTheme="minorHAnsi" w:hAnsiTheme="minorHAnsi" w:cstheme="minorHAnsi"/>
          <w:color w:val="FF0000"/>
          <w:sz w:val="22"/>
          <w:szCs w:val="22"/>
        </w:rPr>
      </w:pPr>
      <w:r>
        <w:rPr>
          <w:rFonts w:asciiTheme="minorHAnsi" w:hAnsiTheme="minorHAnsi"/>
          <w:color w:val="C00000"/>
          <w:sz w:val="22"/>
        </w:rPr>
        <w:t xml:space="preserve">En los casos en que se conozcan las ubicaciones del proyecto, insertar un mapa. Consultar </w:t>
      </w:r>
      <w:r>
        <w:rPr>
          <w:rFonts w:asciiTheme="minorHAnsi" w:hAnsiTheme="minorHAnsi"/>
          <w:b/>
          <w:color w:val="C00000"/>
          <w:sz w:val="22"/>
        </w:rPr>
        <w:t xml:space="preserve">la hoja orientativa </w:t>
      </w:r>
      <w:r>
        <w:rPr>
          <w:rFonts w:asciiTheme="minorHAnsi" w:hAnsiTheme="minorHAnsi"/>
          <w:color w:val="C00000"/>
          <w:sz w:val="22"/>
        </w:rPr>
        <w:t>para garantizar el buen diseño y la calidad del contenido del mapa. Cuando se disponga de la información correspondiente, resumir los planes de diseño y adquisiciones para los subproyectos, incluidos los plazos y la preparación de los estudios de factibilidad y diseño</w:t>
      </w:r>
      <w:r>
        <w:rPr>
          <w:rFonts w:asciiTheme="minorHAnsi" w:hAnsiTheme="minorHAnsi"/>
          <w:color w:val="FF0000"/>
          <w:sz w:val="22"/>
        </w:rPr>
        <w:t>.</w:t>
      </w:r>
    </w:p>
    <w:p w14:paraId="54A1A879" w14:textId="58C91E52" w:rsidR="00074D5D" w:rsidRPr="00074D5D" w:rsidRDefault="00074D5D" w:rsidP="003002A0">
      <w:pPr>
        <w:tabs>
          <w:tab w:val="center" w:pos="4536"/>
        </w:tabs>
        <w:jc w:val="both"/>
        <w:rPr>
          <w:rFonts w:asciiTheme="minorHAnsi" w:hAnsiTheme="minorHAnsi" w:cstheme="minorHAnsi"/>
          <w:color w:val="FF0000"/>
          <w:sz w:val="22"/>
          <w:szCs w:val="22"/>
        </w:rPr>
      </w:pPr>
    </w:p>
    <w:p w14:paraId="369D0D00" w14:textId="1DF44CEA" w:rsidR="00074D5D" w:rsidRPr="00704E58" w:rsidRDefault="00074D5D" w:rsidP="003002A0">
      <w:pPr>
        <w:tabs>
          <w:tab w:val="center" w:pos="4536"/>
        </w:tabs>
        <w:jc w:val="both"/>
        <w:rPr>
          <w:rFonts w:asciiTheme="minorHAnsi" w:hAnsiTheme="minorHAnsi" w:cstheme="minorHAnsi"/>
          <w:color w:val="C00000"/>
          <w:sz w:val="22"/>
          <w:szCs w:val="22"/>
        </w:rPr>
      </w:pPr>
      <w:r>
        <w:rPr>
          <w:rFonts w:asciiTheme="minorHAnsi" w:hAnsiTheme="minorHAnsi"/>
          <w:sz w:val="22"/>
        </w:rPr>
        <w:t xml:space="preserve">[Nombre del organismo de ejecución] coordinará las actividades del proyecto, lo que incluye la ejecución diaria, la coordinación, la supervisión y </w:t>
      </w:r>
      <w:r>
        <w:rPr>
          <w:rFonts w:asciiTheme="minorHAnsi" w:hAnsiTheme="minorHAnsi"/>
          <w:color w:val="000000" w:themeColor="text1"/>
          <w:sz w:val="22"/>
        </w:rPr>
        <w:t xml:space="preserve">la gestión general de las actividades del proyecto. </w:t>
      </w:r>
      <w:r>
        <w:rPr>
          <w:rFonts w:asciiTheme="minorHAnsi" w:hAnsiTheme="minorHAnsi"/>
          <w:color w:val="C00000"/>
          <w:sz w:val="22"/>
        </w:rPr>
        <w:t>Si el proyecto cuenta con varios organismos de ejecución, especificar la responsabilidad de cada uno.</w:t>
      </w:r>
    </w:p>
    <w:p w14:paraId="6051A29E" w14:textId="77777777" w:rsidR="0036762E" w:rsidRDefault="0036762E" w:rsidP="003002A0">
      <w:pPr>
        <w:tabs>
          <w:tab w:val="center" w:pos="4536"/>
        </w:tabs>
        <w:jc w:val="both"/>
        <w:rPr>
          <w:rFonts w:asciiTheme="minorHAnsi" w:hAnsiTheme="minorHAnsi" w:cstheme="minorHAnsi"/>
          <w:color w:val="FF0000"/>
          <w:sz w:val="22"/>
          <w:szCs w:val="22"/>
        </w:rPr>
      </w:pPr>
    </w:p>
    <w:p w14:paraId="57232650" w14:textId="09284E97" w:rsidR="0036762E" w:rsidRPr="00704E58" w:rsidRDefault="0036762E" w:rsidP="0036762E">
      <w:pPr>
        <w:pStyle w:val="Heading1"/>
        <w:numPr>
          <w:ilvl w:val="0"/>
          <w:numId w:val="2"/>
        </w:numPr>
        <w:rPr>
          <w:color w:val="C00000"/>
        </w:rPr>
      </w:pPr>
      <w:bookmarkStart w:id="10" w:name="_Toc112314482"/>
      <w:bookmarkStart w:id="11" w:name="_Toc136541192"/>
      <w:r>
        <w:rPr>
          <w:b/>
          <w:color w:val="auto"/>
        </w:rPr>
        <w:lastRenderedPageBreak/>
        <w:t>Políticas, regulaciones y leyes ambientales y sociales</w:t>
      </w:r>
      <w:bookmarkEnd w:id="10"/>
      <w:r>
        <w:rPr>
          <w:color w:val="auto"/>
        </w:rPr>
        <w:t xml:space="preserve"> </w:t>
      </w:r>
      <w:r>
        <w:rPr>
          <w:color w:val="C00000"/>
        </w:rPr>
        <w:t>(4 páginas como máximo)</w:t>
      </w:r>
      <w:bookmarkEnd w:id="11"/>
    </w:p>
    <w:p w14:paraId="7A81A712" w14:textId="77777777" w:rsidR="0036762E" w:rsidRPr="008821F0" w:rsidRDefault="0036762E" w:rsidP="0036762E">
      <w:pPr>
        <w:rPr>
          <w:rFonts w:asciiTheme="minorHAnsi" w:hAnsiTheme="minorHAnsi" w:cstheme="minorHAnsi"/>
        </w:rPr>
      </w:pPr>
    </w:p>
    <w:p w14:paraId="5AF35FD7" w14:textId="42DBBAC6" w:rsidR="0036762E" w:rsidRPr="008C52B8" w:rsidRDefault="00F01C20" w:rsidP="007E3B6D">
      <w:pPr>
        <w:rPr>
          <w:rStyle w:val="IntenseEmphasis"/>
          <w:rFonts w:asciiTheme="minorHAnsi" w:hAnsiTheme="minorHAnsi" w:cstheme="minorHAnsi"/>
          <w:b/>
          <w:bCs/>
          <w:i w:val="0"/>
          <w:iCs w:val="0"/>
          <w:sz w:val="22"/>
          <w:szCs w:val="22"/>
        </w:rPr>
      </w:pPr>
      <w:bookmarkStart w:id="12" w:name="_Toc112314483"/>
      <w:r>
        <w:rPr>
          <w:rStyle w:val="IntenseEmphasis"/>
          <w:rFonts w:asciiTheme="minorHAnsi" w:hAnsiTheme="minorHAnsi"/>
          <w:b/>
          <w:i w:val="0"/>
          <w:color w:val="auto"/>
          <w:sz w:val="22"/>
        </w:rPr>
        <w:t>3.1 Marco jurídico de [país prestatario]</w:t>
      </w:r>
      <w:r>
        <w:rPr>
          <w:rStyle w:val="IntenseEmphasis"/>
          <w:rFonts w:asciiTheme="minorHAnsi" w:hAnsiTheme="minorHAnsi"/>
          <w:b/>
          <w:color w:val="auto"/>
          <w:sz w:val="22"/>
        </w:rPr>
        <w:t xml:space="preserve"> </w:t>
      </w:r>
      <w:bookmarkEnd w:id="12"/>
    </w:p>
    <w:p w14:paraId="45B09026" w14:textId="77777777" w:rsidR="0036762E" w:rsidRDefault="0036762E" w:rsidP="0036762E"/>
    <w:p w14:paraId="45DE3676" w14:textId="6026257B" w:rsidR="0036762E" w:rsidRPr="00704E58" w:rsidRDefault="008C52B8" w:rsidP="0036762E">
      <w:pPr>
        <w:jc w:val="both"/>
        <w:rPr>
          <w:rFonts w:asciiTheme="minorHAnsi" w:hAnsiTheme="minorHAnsi" w:cstheme="minorHAnsi"/>
          <w:color w:val="C00000"/>
          <w:sz w:val="22"/>
          <w:szCs w:val="22"/>
        </w:rPr>
      </w:pPr>
      <w:r>
        <w:rPr>
          <w:rFonts w:asciiTheme="minorHAnsi" w:hAnsiTheme="minorHAnsi"/>
          <w:color w:val="C00000"/>
          <w:sz w:val="22"/>
        </w:rPr>
        <w:t xml:space="preserve">Completar </w:t>
      </w:r>
      <w:r w:rsidR="00127E76">
        <w:rPr>
          <w:rFonts w:asciiTheme="minorHAnsi" w:hAnsiTheme="minorHAnsi"/>
          <w:color w:val="C00000"/>
          <w:sz w:val="22"/>
        </w:rPr>
        <w:t xml:space="preserve">la </w:t>
      </w:r>
      <w:r w:rsidR="00025249">
        <w:rPr>
          <w:rFonts w:asciiTheme="minorHAnsi" w:hAnsiTheme="minorHAnsi"/>
          <w:color w:val="C00000"/>
          <w:sz w:val="22"/>
        </w:rPr>
        <w:t>Tabla 1</w:t>
      </w:r>
      <w:r>
        <w:rPr>
          <w:rFonts w:asciiTheme="minorHAnsi" w:hAnsiTheme="minorHAnsi"/>
          <w:color w:val="C00000"/>
          <w:sz w:val="22"/>
        </w:rPr>
        <w:t xml:space="preserve">. Enumerar las políticas, leyes y regulaciones nacionales, estatales y locales del país prestatario que sean </w:t>
      </w:r>
      <w:r>
        <w:rPr>
          <w:rFonts w:asciiTheme="minorHAnsi" w:hAnsiTheme="minorHAnsi"/>
          <w:b/>
          <w:color w:val="C00000"/>
          <w:sz w:val="22"/>
        </w:rPr>
        <w:t>pertinentes y directamente aplicables</w:t>
      </w:r>
      <w:r>
        <w:rPr>
          <w:rFonts w:asciiTheme="minorHAnsi" w:hAnsiTheme="minorHAnsi"/>
          <w:color w:val="C00000"/>
          <w:sz w:val="22"/>
        </w:rPr>
        <w:t xml:space="preserve"> a los riesgos e impactos ambientales y sociales de las actividades de los subproyectos. Hacer breves descripciones de las leyes y regulaciones, y explicar únicamente los elementos aplicables a las actividades del subproyecto. En la lista se debe aclarar la existencia o inexistencia de leyes y regulaciones que prohíban la discriminación basada en características personales, como el sexo, la discapacidad, la raza, la orientación sexual o la identidad de género (mencionar si dichas leyes abarcan a todas las personas por igual o solo a ciertos grupos).</w:t>
      </w:r>
    </w:p>
    <w:p w14:paraId="52F200FE" w14:textId="77777777" w:rsidR="0054356A" w:rsidRPr="0036762E" w:rsidRDefault="0054356A" w:rsidP="003002A0">
      <w:pPr>
        <w:tabs>
          <w:tab w:val="center" w:pos="4536"/>
        </w:tabs>
        <w:jc w:val="both"/>
        <w:rPr>
          <w:rFonts w:asciiTheme="minorHAnsi" w:hAnsiTheme="minorHAnsi" w:cstheme="minorHAnsi"/>
          <w:color w:val="FF0000"/>
          <w:sz w:val="22"/>
          <w:szCs w:val="22"/>
        </w:rPr>
      </w:pPr>
    </w:p>
    <w:p w14:paraId="376C07F1" w14:textId="025530A2" w:rsidR="0036762E" w:rsidRPr="00DA6ACD" w:rsidRDefault="00025249" w:rsidP="0036762E">
      <w:pPr>
        <w:jc w:val="both"/>
        <w:rPr>
          <w:rFonts w:asciiTheme="minorHAnsi" w:hAnsiTheme="minorHAnsi" w:cstheme="minorHAnsi"/>
          <w:b/>
          <w:bCs/>
          <w:sz w:val="20"/>
          <w:szCs w:val="20"/>
        </w:rPr>
      </w:pPr>
      <w:r>
        <w:rPr>
          <w:rFonts w:asciiTheme="minorHAnsi" w:hAnsiTheme="minorHAnsi"/>
          <w:b/>
          <w:sz w:val="20"/>
        </w:rPr>
        <w:t>Tabla 1</w:t>
      </w:r>
      <w:r w:rsidR="0036762E">
        <w:rPr>
          <w:rFonts w:asciiTheme="minorHAnsi" w:hAnsiTheme="minorHAnsi"/>
          <w:b/>
          <w:sz w:val="20"/>
        </w:rPr>
        <w:t>. Marco jurídico pertinente de [país prestatario]</w:t>
      </w:r>
    </w:p>
    <w:tbl>
      <w:tblPr>
        <w:tblStyle w:val="GridTable4-Accent5"/>
        <w:tblW w:w="0" w:type="auto"/>
        <w:tblLook w:val="04A0" w:firstRow="1" w:lastRow="0" w:firstColumn="1" w:lastColumn="0" w:noHBand="0" w:noVBand="1"/>
      </w:tblPr>
      <w:tblGrid>
        <w:gridCol w:w="1525"/>
        <w:gridCol w:w="7825"/>
      </w:tblGrid>
      <w:tr w:rsidR="0036762E" w:rsidRPr="0036762E" w14:paraId="2165FDF2" w14:textId="77777777" w:rsidTr="00A662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4679744E" w14:textId="77777777" w:rsidR="0036762E" w:rsidRPr="00DA6ACD" w:rsidRDefault="0036762E" w:rsidP="00A66292">
            <w:pPr>
              <w:rPr>
                <w:rFonts w:asciiTheme="minorHAnsi" w:hAnsiTheme="minorHAnsi" w:cstheme="minorHAnsi"/>
                <w:sz w:val="20"/>
                <w:szCs w:val="20"/>
              </w:rPr>
            </w:pPr>
            <w:r>
              <w:rPr>
                <w:rFonts w:asciiTheme="minorHAnsi" w:hAnsiTheme="minorHAnsi"/>
                <w:sz w:val="20"/>
              </w:rPr>
              <w:t>Ley</w:t>
            </w:r>
          </w:p>
        </w:tc>
        <w:tc>
          <w:tcPr>
            <w:tcW w:w="7825" w:type="dxa"/>
          </w:tcPr>
          <w:p w14:paraId="3C6FA050" w14:textId="23552363" w:rsidR="0036762E" w:rsidRPr="00DA6ACD" w:rsidRDefault="0036762E" w:rsidP="00DA6AC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rPr>
              <w:t>Descripción y pertinencia para las actividades del proyecto</w:t>
            </w:r>
          </w:p>
        </w:tc>
      </w:tr>
      <w:tr w:rsidR="0036762E" w:rsidRPr="0036762E" w14:paraId="3079F92C" w14:textId="77777777" w:rsidTr="00A662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60CC016E" w14:textId="3217E4F6" w:rsidR="0036762E" w:rsidRPr="008C52B8" w:rsidRDefault="008C52B8" w:rsidP="00A66292">
            <w:pPr>
              <w:rPr>
                <w:rFonts w:asciiTheme="minorHAnsi" w:hAnsiTheme="minorHAnsi" w:cstheme="minorHAnsi"/>
                <w:b w:val="0"/>
                <w:bCs w:val="0"/>
                <w:sz w:val="20"/>
                <w:szCs w:val="20"/>
              </w:rPr>
            </w:pPr>
            <w:r>
              <w:rPr>
                <w:rFonts w:asciiTheme="minorHAnsi" w:hAnsiTheme="minorHAnsi"/>
                <w:sz w:val="20"/>
              </w:rPr>
              <w:t>[Ejemplo: Protección ambiental]</w:t>
            </w:r>
          </w:p>
        </w:tc>
        <w:tc>
          <w:tcPr>
            <w:tcW w:w="7825" w:type="dxa"/>
          </w:tcPr>
          <w:p w14:paraId="0D5FD4F8" w14:textId="0D34D8DC" w:rsidR="0036762E" w:rsidRPr="00DA6ACD" w:rsidRDefault="0036762E" w:rsidP="00A66292">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36762E" w:rsidRPr="0036762E" w14:paraId="53056353" w14:textId="77777777" w:rsidTr="00A66292">
        <w:tc>
          <w:tcPr>
            <w:cnfStyle w:val="001000000000" w:firstRow="0" w:lastRow="0" w:firstColumn="1" w:lastColumn="0" w:oddVBand="0" w:evenVBand="0" w:oddHBand="0" w:evenHBand="0" w:firstRowFirstColumn="0" w:firstRowLastColumn="0" w:lastRowFirstColumn="0" w:lastRowLastColumn="0"/>
            <w:tcW w:w="1525" w:type="dxa"/>
          </w:tcPr>
          <w:p w14:paraId="5258E6F9" w14:textId="6F98569E" w:rsidR="0036762E" w:rsidRPr="008C52B8" w:rsidRDefault="008C52B8" w:rsidP="00A66292">
            <w:pPr>
              <w:rPr>
                <w:rFonts w:asciiTheme="minorHAnsi" w:hAnsiTheme="minorHAnsi" w:cstheme="minorHAnsi"/>
                <w:b w:val="0"/>
                <w:bCs w:val="0"/>
                <w:sz w:val="20"/>
                <w:szCs w:val="20"/>
              </w:rPr>
            </w:pPr>
            <w:r>
              <w:rPr>
                <w:rFonts w:asciiTheme="minorHAnsi" w:hAnsiTheme="minorHAnsi"/>
                <w:sz w:val="20"/>
              </w:rPr>
              <w:t xml:space="preserve">[Ejemplo: Salud y seguridad ocupacionales] </w:t>
            </w:r>
          </w:p>
        </w:tc>
        <w:tc>
          <w:tcPr>
            <w:tcW w:w="7825" w:type="dxa"/>
          </w:tcPr>
          <w:p w14:paraId="37A1BE11" w14:textId="338F2024" w:rsidR="0036762E" w:rsidRPr="00DA6ACD" w:rsidRDefault="0036762E" w:rsidP="00A6629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36762E" w:rsidRPr="0036762E" w14:paraId="6A632028" w14:textId="77777777" w:rsidTr="00A662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10C03621" w14:textId="24813B45" w:rsidR="0036762E" w:rsidRPr="008C52B8" w:rsidRDefault="008C52B8" w:rsidP="00A66292">
            <w:pPr>
              <w:rPr>
                <w:rFonts w:asciiTheme="minorHAnsi" w:hAnsiTheme="minorHAnsi" w:cstheme="minorHAnsi"/>
                <w:b w:val="0"/>
                <w:bCs w:val="0"/>
                <w:sz w:val="20"/>
                <w:szCs w:val="20"/>
              </w:rPr>
            </w:pPr>
            <w:r>
              <w:rPr>
                <w:rFonts w:asciiTheme="minorHAnsi" w:hAnsiTheme="minorHAnsi"/>
                <w:sz w:val="20"/>
              </w:rPr>
              <w:t>[Ejemplo: Derecho laboral]</w:t>
            </w:r>
          </w:p>
        </w:tc>
        <w:tc>
          <w:tcPr>
            <w:tcW w:w="7825" w:type="dxa"/>
          </w:tcPr>
          <w:p w14:paraId="38E954B3" w14:textId="37E51540" w:rsidR="0036762E" w:rsidRPr="00DA6ACD" w:rsidRDefault="0036762E" w:rsidP="00A66292">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36762E" w:rsidRPr="0036762E" w14:paraId="37CAC2DF" w14:textId="77777777" w:rsidTr="00A66292">
        <w:tc>
          <w:tcPr>
            <w:cnfStyle w:val="001000000000" w:firstRow="0" w:lastRow="0" w:firstColumn="1" w:lastColumn="0" w:oddVBand="0" w:evenVBand="0" w:oddHBand="0" w:evenHBand="0" w:firstRowFirstColumn="0" w:firstRowLastColumn="0" w:lastRowFirstColumn="0" w:lastRowLastColumn="0"/>
            <w:tcW w:w="1525" w:type="dxa"/>
          </w:tcPr>
          <w:p w14:paraId="77D58328" w14:textId="77E559EE" w:rsidR="0036762E" w:rsidRPr="008C52B8" w:rsidRDefault="008C52B8" w:rsidP="00A66292">
            <w:pPr>
              <w:rPr>
                <w:rFonts w:asciiTheme="minorHAnsi" w:hAnsiTheme="minorHAnsi" w:cstheme="minorHAnsi"/>
                <w:b w:val="0"/>
                <w:bCs w:val="0"/>
                <w:sz w:val="20"/>
                <w:szCs w:val="20"/>
              </w:rPr>
            </w:pPr>
            <w:r>
              <w:rPr>
                <w:rFonts w:asciiTheme="minorHAnsi" w:hAnsiTheme="minorHAnsi"/>
                <w:sz w:val="20"/>
              </w:rPr>
              <w:t>[Ejemplo: Ley contra la discriminación]</w:t>
            </w:r>
          </w:p>
        </w:tc>
        <w:tc>
          <w:tcPr>
            <w:tcW w:w="7825" w:type="dxa"/>
          </w:tcPr>
          <w:p w14:paraId="5515938F" w14:textId="762504F9" w:rsidR="0036762E" w:rsidRPr="00DA6ACD" w:rsidRDefault="0036762E" w:rsidP="00A6629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rPr>
              <w:t xml:space="preserve"> </w:t>
            </w:r>
          </w:p>
        </w:tc>
      </w:tr>
      <w:tr w:rsidR="0036762E" w:rsidRPr="0036762E" w14:paraId="57C49E5F" w14:textId="77777777" w:rsidTr="00A662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78A2AA64" w14:textId="6D7BA6E7" w:rsidR="0036762E" w:rsidRPr="00DA6ACD" w:rsidRDefault="0036762E" w:rsidP="00A66292">
            <w:pPr>
              <w:rPr>
                <w:rFonts w:asciiTheme="minorHAnsi" w:hAnsiTheme="minorHAnsi" w:cstheme="minorHAnsi"/>
                <w:b w:val="0"/>
                <w:bCs w:val="0"/>
                <w:sz w:val="20"/>
                <w:szCs w:val="20"/>
              </w:rPr>
            </w:pPr>
          </w:p>
        </w:tc>
        <w:tc>
          <w:tcPr>
            <w:tcW w:w="7825" w:type="dxa"/>
          </w:tcPr>
          <w:p w14:paraId="42126BF6" w14:textId="77777777" w:rsidR="0036762E" w:rsidRPr="00DA6ACD" w:rsidRDefault="0036762E" w:rsidP="0036762E">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4D733FA6" w14:textId="77777777" w:rsidR="00141FF2" w:rsidRDefault="00141FF2" w:rsidP="007E3B6D">
      <w:pPr>
        <w:rPr>
          <w:rStyle w:val="IntenseEmphasis"/>
          <w:rFonts w:asciiTheme="minorHAnsi" w:hAnsiTheme="minorHAnsi" w:cstheme="minorHAnsi"/>
          <w:b/>
          <w:bCs/>
          <w:sz w:val="22"/>
          <w:szCs w:val="22"/>
        </w:rPr>
      </w:pPr>
      <w:bookmarkStart w:id="13" w:name="_Toc112314485"/>
    </w:p>
    <w:p w14:paraId="7867FA57" w14:textId="0C8D82C4" w:rsidR="00141FF2" w:rsidRPr="008C52B8" w:rsidRDefault="00F01C20" w:rsidP="007E3B6D">
      <w:pPr>
        <w:rPr>
          <w:rStyle w:val="IntenseEmphasis"/>
          <w:rFonts w:asciiTheme="minorHAnsi" w:hAnsiTheme="minorHAnsi" w:cstheme="minorHAnsi"/>
          <w:b/>
          <w:bCs/>
          <w:i w:val="0"/>
          <w:iCs w:val="0"/>
          <w:color w:val="auto"/>
          <w:sz w:val="22"/>
          <w:szCs w:val="22"/>
        </w:rPr>
      </w:pPr>
      <w:r>
        <w:rPr>
          <w:rStyle w:val="IntenseEmphasis"/>
          <w:rFonts w:asciiTheme="minorHAnsi" w:hAnsiTheme="minorHAnsi"/>
          <w:b/>
          <w:i w:val="0"/>
          <w:color w:val="auto"/>
          <w:sz w:val="22"/>
        </w:rPr>
        <w:t>3.2 Evaluación ambiental y social y permisos a nivel nacional</w:t>
      </w:r>
    </w:p>
    <w:p w14:paraId="37DEC7B2" w14:textId="789FBC5F" w:rsidR="00074D5D" w:rsidRDefault="00074D5D" w:rsidP="007E3B6D">
      <w:pPr>
        <w:rPr>
          <w:rStyle w:val="IntenseEmphasis"/>
          <w:rFonts w:asciiTheme="minorHAnsi" w:hAnsiTheme="minorHAnsi" w:cstheme="minorHAnsi"/>
          <w:b/>
          <w:bCs/>
          <w:sz w:val="22"/>
          <w:szCs w:val="22"/>
        </w:rPr>
      </w:pPr>
    </w:p>
    <w:p w14:paraId="1660EA3D" w14:textId="023EE873" w:rsidR="00074D5D" w:rsidRPr="00704E58" w:rsidRDefault="00074D5D" w:rsidP="00074D5D">
      <w:pPr>
        <w:jc w:val="both"/>
        <w:rPr>
          <w:rStyle w:val="IntenseEmphasis"/>
          <w:rFonts w:asciiTheme="minorHAnsi" w:hAnsiTheme="minorHAnsi" w:cstheme="minorHAnsi"/>
          <w:i w:val="0"/>
          <w:iCs w:val="0"/>
          <w:color w:val="C00000"/>
          <w:sz w:val="22"/>
          <w:szCs w:val="22"/>
        </w:rPr>
      </w:pPr>
      <w:r>
        <w:rPr>
          <w:rStyle w:val="IntenseEmphasis"/>
          <w:rFonts w:asciiTheme="minorHAnsi" w:hAnsiTheme="minorHAnsi"/>
          <w:i w:val="0"/>
          <w:color w:val="C00000"/>
          <w:sz w:val="22"/>
        </w:rPr>
        <w:t xml:space="preserve">Indicar el nombre de la autoridad pública, ministerio u organismo responsable de gestionar las evaluaciones ambientales y los permisos. Resumir </w:t>
      </w:r>
      <w:r>
        <w:rPr>
          <w:rFonts w:asciiTheme="minorHAnsi" w:hAnsiTheme="minorHAnsi"/>
          <w:color w:val="C00000"/>
          <w:sz w:val="22"/>
        </w:rPr>
        <w:t xml:space="preserve">el proceso de examen y aprobación de la evaluación del impacto ambiental </w:t>
      </w:r>
      <w:r>
        <w:rPr>
          <w:rStyle w:val="IntenseEmphasis"/>
          <w:rFonts w:asciiTheme="minorHAnsi" w:hAnsiTheme="minorHAnsi"/>
          <w:i w:val="0"/>
          <w:color w:val="C00000"/>
          <w:sz w:val="22"/>
        </w:rPr>
        <w:t xml:space="preserve">que sea </w:t>
      </w:r>
      <w:r>
        <w:rPr>
          <w:rStyle w:val="IntenseEmphasis"/>
          <w:rFonts w:asciiTheme="minorHAnsi" w:hAnsiTheme="minorHAnsi"/>
          <w:b/>
          <w:i w:val="0"/>
          <w:color w:val="C00000"/>
          <w:sz w:val="22"/>
        </w:rPr>
        <w:t>pertinente y directamente aplicable</w:t>
      </w:r>
      <w:r>
        <w:rPr>
          <w:rStyle w:val="IntenseEmphasis"/>
          <w:rFonts w:asciiTheme="minorHAnsi" w:hAnsiTheme="minorHAnsi"/>
          <w:i w:val="0"/>
          <w:color w:val="C00000"/>
          <w:sz w:val="22"/>
        </w:rPr>
        <w:t xml:space="preserve"> a las actividades del proyecto</w:t>
      </w:r>
      <w:r>
        <w:rPr>
          <w:rFonts w:ascii="Calibri" w:hAnsi="Calibri"/>
          <w:color w:val="C00000"/>
          <w:sz w:val="22"/>
        </w:rPr>
        <w:t>, incluidos los requisitos para presentar listas de verificación para la evaluación ambiental y formularios de estudio inicial del proyecto. Aquí se debe incluir la manera en que el organismo responsable selecciona los proyectos y los clasifica según su categoría de riesgo. Incluir un</w:t>
      </w:r>
      <w:r w:rsidR="00A91EC2">
        <w:rPr>
          <w:rFonts w:ascii="Calibri" w:hAnsi="Calibri"/>
          <w:color w:val="C00000"/>
          <w:sz w:val="22"/>
        </w:rPr>
        <w:t xml:space="preserve">a </w:t>
      </w:r>
      <w:r w:rsidR="00025249">
        <w:rPr>
          <w:rFonts w:ascii="Calibri" w:hAnsi="Calibri"/>
          <w:color w:val="C00000"/>
          <w:sz w:val="22"/>
        </w:rPr>
        <w:t>tabla en</w:t>
      </w:r>
      <w:r>
        <w:rPr>
          <w:rFonts w:ascii="Calibri" w:hAnsi="Calibri"/>
          <w:color w:val="C00000"/>
          <w:sz w:val="22"/>
        </w:rPr>
        <w:t xml:space="preserve"> </w:t>
      </w:r>
      <w:r w:rsidR="00A91EC2">
        <w:rPr>
          <w:rFonts w:ascii="Calibri" w:hAnsi="Calibri"/>
          <w:color w:val="C00000"/>
          <w:sz w:val="22"/>
        </w:rPr>
        <w:t>la</w:t>
      </w:r>
      <w:r>
        <w:rPr>
          <w:rFonts w:ascii="Calibri" w:hAnsi="Calibri"/>
          <w:color w:val="C00000"/>
          <w:sz w:val="22"/>
        </w:rPr>
        <w:t xml:space="preserve"> que se muestren las categorías y los requisitos de la evaluación de impacto ambiental </w:t>
      </w:r>
      <w:r>
        <w:rPr>
          <w:rStyle w:val="IntenseEmphasis"/>
          <w:rFonts w:asciiTheme="minorHAnsi" w:hAnsiTheme="minorHAnsi"/>
          <w:b/>
          <w:i w:val="0"/>
          <w:color w:val="C00000"/>
          <w:sz w:val="22"/>
        </w:rPr>
        <w:t>pertinentes y directamente aplicables</w:t>
      </w:r>
      <w:r>
        <w:rPr>
          <w:rStyle w:val="IntenseEmphasis"/>
          <w:rFonts w:asciiTheme="minorHAnsi" w:hAnsiTheme="minorHAnsi"/>
          <w:i w:val="0"/>
          <w:color w:val="C00000"/>
          <w:sz w:val="22"/>
        </w:rPr>
        <w:t xml:space="preserve"> </w:t>
      </w:r>
      <w:r>
        <w:rPr>
          <w:rStyle w:val="IntenseEmphasis"/>
          <w:rFonts w:asciiTheme="minorHAnsi" w:hAnsiTheme="minorHAnsi"/>
          <w:b/>
          <w:i w:val="0"/>
          <w:color w:val="C00000"/>
          <w:sz w:val="22"/>
        </w:rPr>
        <w:t>a las actividades del proyecto</w:t>
      </w:r>
      <w:r>
        <w:rPr>
          <w:rFonts w:ascii="Calibri" w:hAnsi="Calibri"/>
          <w:color w:val="C00000"/>
          <w:sz w:val="22"/>
        </w:rPr>
        <w:t>. Si se conocen las categorías ambientales de los diferentes subproyectos elegibles en el marco del proyecto, consignarlas claramente para cada tipo de subproyecto.</w:t>
      </w:r>
    </w:p>
    <w:p w14:paraId="6716FA05" w14:textId="77777777" w:rsidR="00074D5D" w:rsidRDefault="00074D5D" w:rsidP="007E3B6D">
      <w:pPr>
        <w:rPr>
          <w:rStyle w:val="IntenseEmphasis"/>
          <w:rFonts w:asciiTheme="minorHAnsi" w:hAnsiTheme="minorHAnsi" w:cstheme="minorHAnsi"/>
          <w:b/>
          <w:bCs/>
          <w:sz w:val="22"/>
          <w:szCs w:val="22"/>
        </w:rPr>
      </w:pPr>
    </w:p>
    <w:p w14:paraId="0227853F" w14:textId="00AA26FC" w:rsidR="008821F0" w:rsidRPr="008C52B8" w:rsidRDefault="00F01C20" w:rsidP="007E3B6D">
      <w:pPr>
        <w:rPr>
          <w:rStyle w:val="IntenseEmphasis"/>
          <w:rFonts w:asciiTheme="minorHAnsi" w:hAnsiTheme="minorHAnsi" w:cstheme="minorHAnsi"/>
          <w:b/>
          <w:bCs/>
          <w:i w:val="0"/>
          <w:iCs w:val="0"/>
          <w:color w:val="auto"/>
          <w:sz w:val="22"/>
          <w:szCs w:val="22"/>
        </w:rPr>
      </w:pPr>
      <w:r>
        <w:rPr>
          <w:rStyle w:val="IntenseEmphasis"/>
          <w:rFonts w:asciiTheme="minorHAnsi" w:hAnsiTheme="minorHAnsi"/>
          <w:b/>
          <w:i w:val="0"/>
          <w:color w:val="auto"/>
          <w:sz w:val="22"/>
        </w:rPr>
        <w:t xml:space="preserve">3.3 </w:t>
      </w:r>
      <w:r w:rsidRPr="00025249">
        <w:rPr>
          <w:rStyle w:val="IntenseEmphasis"/>
          <w:rFonts w:asciiTheme="minorHAnsi" w:hAnsiTheme="minorHAnsi"/>
          <w:b/>
          <w:i w:val="0"/>
          <w:color w:val="auto"/>
          <w:sz w:val="22"/>
          <w:szCs w:val="22"/>
        </w:rPr>
        <w:t xml:space="preserve">Normas </w:t>
      </w:r>
      <w:bookmarkEnd w:id="13"/>
      <w:r w:rsidRPr="00025249">
        <w:rPr>
          <w:rFonts w:asciiTheme="minorHAnsi" w:hAnsiTheme="minorHAnsi" w:cstheme="minorHAnsi"/>
          <w:b/>
          <w:bCs/>
          <w:sz w:val="22"/>
          <w:szCs w:val="22"/>
        </w:rPr>
        <w:t>del Banco Mundial</w:t>
      </w:r>
      <w:r>
        <w:rPr>
          <w:rStyle w:val="IntenseEmphasis"/>
          <w:rFonts w:asciiTheme="minorHAnsi" w:hAnsiTheme="minorHAnsi"/>
          <w:b/>
          <w:i w:val="0"/>
          <w:color w:val="auto"/>
          <w:sz w:val="22"/>
        </w:rPr>
        <w:t xml:space="preserve"> y principales diferencias con el marco nacional</w:t>
      </w:r>
    </w:p>
    <w:p w14:paraId="412F68ED" w14:textId="77777777" w:rsidR="008821F0" w:rsidRPr="0054356A" w:rsidRDefault="008821F0" w:rsidP="008821F0">
      <w:pPr>
        <w:rPr>
          <w:rFonts w:asciiTheme="minorHAnsi" w:hAnsiTheme="minorHAnsi" w:cstheme="minorHAnsi"/>
        </w:rPr>
      </w:pPr>
    </w:p>
    <w:p w14:paraId="4A82400E" w14:textId="36BF5527" w:rsidR="006B04A0" w:rsidRPr="00E602BF" w:rsidRDefault="006B04A0" w:rsidP="008821F0">
      <w:pPr>
        <w:jc w:val="both"/>
        <w:rPr>
          <w:rFonts w:asciiTheme="minorHAnsi" w:hAnsiTheme="minorHAnsi" w:cstheme="minorHAnsi"/>
          <w:sz w:val="22"/>
          <w:szCs w:val="22"/>
        </w:rPr>
      </w:pPr>
      <w:r>
        <w:rPr>
          <w:rFonts w:asciiTheme="minorHAnsi" w:hAnsiTheme="minorHAnsi"/>
          <w:sz w:val="22"/>
        </w:rPr>
        <w:t xml:space="preserve">El proyecto se ajustará a los Estándares Ambientales y Sociales (EAS) del Banco Mundial, así como a las guías sobre medio ambiente, salud y seguridad del Grupo Banco Mundial. </w:t>
      </w:r>
      <w:r w:rsidR="00025249">
        <w:rPr>
          <w:rFonts w:asciiTheme="minorHAnsi" w:hAnsiTheme="minorHAnsi"/>
          <w:sz w:val="22"/>
        </w:rPr>
        <w:t>Con base</w:t>
      </w:r>
      <w:r>
        <w:rPr>
          <w:rFonts w:asciiTheme="minorHAnsi" w:hAnsiTheme="minorHAnsi"/>
          <w:sz w:val="22"/>
        </w:rPr>
        <w:t xml:space="preserve"> </w:t>
      </w:r>
      <w:r w:rsidR="00025249">
        <w:rPr>
          <w:rFonts w:asciiTheme="minorHAnsi" w:hAnsiTheme="minorHAnsi"/>
          <w:sz w:val="22"/>
        </w:rPr>
        <w:t>en estas</w:t>
      </w:r>
      <w:r>
        <w:rPr>
          <w:rFonts w:asciiTheme="minorHAnsi" w:hAnsiTheme="minorHAnsi"/>
          <w:sz w:val="22"/>
        </w:rPr>
        <w:t xml:space="preserve"> políticas, el riesgo ambiental y social del proyecto se clasifica como [indicar la categoría de riesgo identificada en el resumen del riesgo ambiental y social (REAS) del Banco Mundial. Indicar la categoría de riesgo ambiental </w:t>
      </w:r>
      <w:r>
        <w:rPr>
          <w:rFonts w:asciiTheme="minorHAnsi" w:hAnsiTheme="minorHAnsi"/>
          <w:sz w:val="22"/>
        </w:rPr>
        <w:lastRenderedPageBreak/>
        <w:t>y resumir las principales razones de la clasificación. Indicar la categoría de riesgo social y resumir las principales razones de la clasificación. Esta información puede extraerse del REAS].</w:t>
      </w:r>
    </w:p>
    <w:p w14:paraId="10788150" w14:textId="77777777" w:rsidR="006B04A0" w:rsidRDefault="006B04A0" w:rsidP="008821F0">
      <w:pPr>
        <w:jc w:val="both"/>
        <w:rPr>
          <w:rFonts w:asciiTheme="minorHAnsi" w:hAnsiTheme="minorHAnsi" w:cstheme="minorHAnsi"/>
          <w:sz w:val="22"/>
          <w:szCs w:val="22"/>
        </w:rPr>
      </w:pPr>
    </w:p>
    <w:p w14:paraId="52D917ED" w14:textId="3AC8DA41" w:rsidR="008821F0" w:rsidRDefault="008821F0" w:rsidP="008821F0">
      <w:pPr>
        <w:jc w:val="both"/>
        <w:rPr>
          <w:rFonts w:asciiTheme="minorHAnsi" w:hAnsiTheme="minorHAnsi" w:cstheme="minorHAnsi"/>
          <w:sz w:val="22"/>
          <w:szCs w:val="22"/>
        </w:rPr>
      </w:pPr>
      <w:r>
        <w:rPr>
          <w:rFonts w:asciiTheme="minorHAnsi" w:hAnsiTheme="minorHAnsi"/>
          <w:sz w:val="22"/>
        </w:rPr>
        <w:t>A continuación</w:t>
      </w:r>
      <w:r w:rsidR="007D41C2">
        <w:rPr>
          <w:rFonts w:asciiTheme="minorHAnsi" w:hAnsiTheme="minorHAnsi"/>
          <w:sz w:val="22"/>
        </w:rPr>
        <w:t>,</w:t>
      </w:r>
      <w:r>
        <w:rPr>
          <w:rFonts w:asciiTheme="minorHAnsi" w:hAnsiTheme="minorHAnsi"/>
          <w:sz w:val="22"/>
        </w:rPr>
        <w:t xml:space="preserve"> se resumen los estándares ambientales y sociales del Banco Mundial aplicables a las actividades del proyecto.</w:t>
      </w:r>
    </w:p>
    <w:p w14:paraId="4064DED5" w14:textId="77777777" w:rsidR="008821F0" w:rsidRPr="008821F0" w:rsidRDefault="008821F0" w:rsidP="008821F0">
      <w:pPr>
        <w:jc w:val="both"/>
        <w:rPr>
          <w:rFonts w:asciiTheme="minorHAnsi" w:hAnsiTheme="minorHAnsi" w:cstheme="minorHAnsi"/>
          <w:sz w:val="22"/>
          <w:szCs w:val="22"/>
        </w:rPr>
      </w:pPr>
    </w:p>
    <w:p w14:paraId="606FC1B8" w14:textId="274F1DAF" w:rsidR="008821F0" w:rsidRPr="00704E58" w:rsidRDefault="006B04A0" w:rsidP="008821F0">
      <w:pPr>
        <w:jc w:val="both"/>
        <w:rPr>
          <w:rFonts w:asciiTheme="minorHAnsi" w:hAnsiTheme="minorHAnsi" w:cstheme="minorHAnsi"/>
          <w:color w:val="C00000"/>
          <w:sz w:val="22"/>
          <w:szCs w:val="22"/>
        </w:rPr>
      </w:pPr>
      <w:r>
        <w:rPr>
          <w:rFonts w:asciiTheme="minorHAnsi" w:hAnsiTheme="minorHAnsi"/>
          <w:color w:val="C00000"/>
          <w:sz w:val="22"/>
        </w:rPr>
        <w:t xml:space="preserve">Completar </w:t>
      </w:r>
      <w:r w:rsidR="00A91EC2">
        <w:rPr>
          <w:rFonts w:asciiTheme="minorHAnsi" w:hAnsiTheme="minorHAnsi"/>
          <w:color w:val="C00000"/>
          <w:sz w:val="22"/>
        </w:rPr>
        <w:t xml:space="preserve">la siguiente </w:t>
      </w:r>
      <w:r w:rsidR="00025249">
        <w:rPr>
          <w:rFonts w:asciiTheme="minorHAnsi" w:hAnsiTheme="minorHAnsi"/>
          <w:color w:val="C00000"/>
          <w:sz w:val="22"/>
        </w:rPr>
        <w:t>tabla con</w:t>
      </w:r>
      <w:r>
        <w:rPr>
          <w:rFonts w:asciiTheme="minorHAnsi" w:hAnsiTheme="minorHAnsi"/>
          <w:color w:val="C00000"/>
          <w:sz w:val="22"/>
        </w:rPr>
        <w:t xml:space="preserve"> los estándares ambientales y sociales del Banco Mundial aplicables. En la columna “Pertinencia”, resumir brevemente por qué la norma es pertinente en el marco del proyecto, en vista de los riesgos e impactos ambientales y sociales específicos de las actividades del proyecto. Para completar estas secciones, se puede utilizar un resumen de las secciones del REAS de la nota conceptual. Si algunas normas no son pertinentes, eliminar esas filas.</w:t>
      </w:r>
    </w:p>
    <w:p w14:paraId="30D1F37B" w14:textId="77777777" w:rsidR="008821F0" w:rsidRDefault="008821F0" w:rsidP="008821F0">
      <w:pPr>
        <w:jc w:val="both"/>
        <w:rPr>
          <w:rFonts w:asciiTheme="minorHAnsi" w:hAnsiTheme="minorHAnsi" w:cstheme="minorHAnsi"/>
          <w:color w:val="FF0000"/>
          <w:sz w:val="22"/>
          <w:szCs w:val="22"/>
        </w:rPr>
      </w:pPr>
    </w:p>
    <w:p w14:paraId="645B9E8F" w14:textId="77777777" w:rsidR="00F10B22" w:rsidRDefault="00F10B22" w:rsidP="008821F0">
      <w:pPr>
        <w:jc w:val="both"/>
        <w:rPr>
          <w:rFonts w:asciiTheme="minorHAnsi" w:hAnsiTheme="minorHAnsi" w:cstheme="minorHAnsi"/>
          <w:color w:val="FF0000"/>
          <w:sz w:val="22"/>
          <w:szCs w:val="22"/>
        </w:rPr>
      </w:pPr>
    </w:p>
    <w:p w14:paraId="2768A50E" w14:textId="1196FA1B" w:rsidR="008821F0" w:rsidRPr="00DA6ACD" w:rsidRDefault="00025249" w:rsidP="008821F0">
      <w:pPr>
        <w:jc w:val="both"/>
        <w:rPr>
          <w:rFonts w:asciiTheme="minorHAnsi" w:hAnsiTheme="minorHAnsi" w:cstheme="minorHAnsi"/>
          <w:color w:val="FF0000"/>
          <w:sz w:val="20"/>
          <w:szCs w:val="20"/>
        </w:rPr>
      </w:pPr>
      <w:r>
        <w:rPr>
          <w:rFonts w:asciiTheme="minorHAnsi" w:hAnsiTheme="minorHAnsi"/>
          <w:b/>
          <w:sz w:val="20"/>
        </w:rPr>
        <w:t>Tabla 2</w:t>
      </w:r>
      <w:r w:rsidR="008821F0">
        <w:rPr>
          <w:rFonts w:asciiTheme="minorHAnsi" w:hAnsiTheme="minorHAnsi"/>
          <w:b/>
          <w:sz w:val="20"/>
        </w:rPr>
        <w:t>. EAS pertinentes del Banco Mundial y principales diferencias con el marco nacional</w:t>
      </w:r>
    </w:p>
    <w:tbl>
      <w:tblPr>
        <w:tblStyle w:val="GridTable4-Accent5"/>
        <w:tblW w:w="5000" w:type="pct"/>
        <w:tblLook w:val="04A0" w:firstRow="1" w:lastRow="0" w:firstColumn="1" w:lastColumn="0" w:noHBand="0" w:noVBand="1"/>
      </w:tblPr>
      <w:tblGrid>
        <w:gridCol w:w="2605"/>
        <w:gridCol w:w="6745"/>
      </w:tblGrid>
      <w:tr w:rsidR="002A32CA" w:rsidRPr="008821F0" w14:paraId="3FD624DC" w14:textId="7DC20011" w:rsidTr="00723E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pct"/>
          </w:tcPr>
          <w:p w14:paraId="7490DFE0" w14:textId="77777777" w:rsidR="002A32CA" w:rsidRPr="00DA6ACD" w:rsidRDefault="002A32CA" w:rsidP="00A66292">
            <w:pPr>
              <w:rPr>
                <w:rFonts w:asciiTheme="minorHAnsi" w:hAnsiTheme="minorHAnsi" w:cstheme="minorHAnsi"/>
                <w:sz w:val="20"/>
                <w:szCs w:val="20"/>
              </w:rPr>
            </w:pPr>
            <w:r>
              <w:rPr>
                <w:rFonts w:asciiTheme="minorHAnsi" w:hAnsiTheme="minorHAnsi"/>
                <w:sz w:val="20"/>
              </w:rPr>
              <w:t>Estándares ambientales y sociales</w:t>
            </w:r>
          </w:p>
        </w:tc>
        <w:tc>
          <w:tcPr>
            <w:tcW w:w="3607" w:type="pct"/>
          </w:tcPr>
          <w:p w14:paraId="74E993C0" w14:textId="75BDE8C3" w:rsidR="002A32CA" w:rsidRPr="00DA6ACD" w:rsidRDefault="002A32CA" w:rsidP="00DA6AC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rPr>
              <w:t>Pertinencia</w:t>
            </w:r>
          </w:p>
        </w:tc>
      </w:tr>
      <w:tr w:rsidR="002A32CA" w:rsidRPr="008821F0" w14:paraId="3CFB605F" w14:textId="3265DED2" w:rsidTr="00723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pct"/>
          </w:tcPr>
          <w:p w14:paraId="1550EC5C" w14:textId="77777777" w:rsidR="002A32CA" w:rsidRPr="00DA6ACD" w:rsidRDefault="002A32CA" w:rsidP="00705908">
            <w:pPr>
              <w:rPr>
                <w:rFonts w:asciiTheme="minorHAnsi" w:hAnsiTheme="minorHAnsi" w:cstheme="minorHAnsi"/>
                <w:b w:val="0"/>
                <w:bCs w:val="0"/>
                <w:sz w:val="20"/>
                <w:szCs w:val="20"/>
              </w:rPr>
            </w:pPr>
            <w:r>
              <w:rPr>
                <w:rFonts w:asciiTheme="minorHAnsi" w:hAnsiTheme="minorHAnsi"/>
                <w:sz w:val="20"/>
              </w:rPr>
              <w:t>1. Evaluación y Gestión de Riesgos e Impactos Ambientales y Sociales</w:t>
            </w:r>
          </w:p>
        </w:tc>
        <w:tc>
          <w:tcPr>
            <w:tcW w:w="3607" w:type="pct"/>
          </w:tcPr>
          <w:p w14:paraId="1A36A241" w14:textId="09E5533D" w:rsidR="002A32CA" w:rsidRPr="008C52B8" w:rsidRDefault="008C52B8" w:rsidP="00DA6AC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rPr>
              <w:t xml:space="preserve">[Ejemplo: El EAS 1 es pertinente para el proyecto porque se prevé que las actividades del proyecto </w:t>
            </w:r>
            <w:r w:rsidR="00025249">
              <w:rPr>
                <w:rFonts w:asciiTheme="minorHAnsi" w:hAnsiTheme="minorHAnsi"/>
                <w:sz w:val="20"/>
              </w:rPr>
              <w:t>generarán riesgos</w:t>
            </w:r>
            <w:r>
              <w:rPr>
                <w:rFonts w:asciiTheme="minorHAnsi" w:hAnsiTheme="minorHAnsi"/>
                <w:sz w:val="20"/>
              </w:rPr>
              <w:t xml:space="preserve"> ambientales y sociales moderados, como...]</w:t>
            </w:r>
          </w:p>
        </w:tc>
      </w:tr>
      <w:tr w:rsidR="002A32CA" w:rsidRPr="008821F0" w14:paraId="3AA1C44A" w14:textId="72F1ACEE" w:rsidTr="00723EA0">
        <w:tc>
          <w:tcPr>
            <w:cnfStyle w:val="001000000000" w:firstRow="0" w:lastRow="0" w:firstColumn="1" w:lastColumn="0" w:oddVBand="0" w:evenVBand="0" w:oddHBand="0" w:evenHBand="0" w:firstRowFirstColumn="0" w:firstRowLastColumn="0" w:lastRowFirstColumn="0" w:lastRowLastColumn="0"/>
            <w:tcW w:w="1393" w:type="pct"/>
          </w:tcPr>
          <w:p w14:paraId="12ACDE4D" w14:textId="77777777" w:rsidR="002A32CA" w:rsidRPr="00DA6ACD" w:rsidRDefault="002A32CA" w:rsidP="00705908">
            <w:pPr>
              <w:rPr>
                <w:rFonts w:asciiTheme="minorHAnsi" w:hAnsiTheme="minorHAnsi" w:cstheme="minorHAnsi"/>
                <w:b w:val="0"/>
                <w:bCs w:val="0"/>
                <w:sz w:val="20"/>
                <w:szCs w:val="20"/>
              </w:rPr>
            </w:pPr>
            <w:r>
              <w:rPr>
                <w:rFonts w:asciiTheme="minorHAnsi" w:hAnsiTheme="minorHAnsi"/>
                <w:sz w:val="20"/>
              </w:rPr>
              <w:t>2. Trabajo y Condiciones Laborales</w:t>
            </w:r>
          </w:p>
        </w:tc>
        <w:tc>
          <w:tcPr>
            <w:tcW w:w="3607" w:type="pct"/>
          </w:tcPr>
          <w:p w14:paraId="2568A57F" w14:textId="1DBAB2AB" w:rsidR="002A32CA" w:rsidRPr="008C52B8" w:rsidRDefault="008C52B8" w:rsidP="00DA6AC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rPr>
              <w:t>[Ejemplo: El EAS 2 es pertinente para el proyecto porque existen ciertos riesgos laborales para los trabajadores del proyecto. Los riesgos relacionados con la mano de obra son: i) riesgos de seguridad para los trabajadores del proyecto, ii) problemas relacionados con el tráfico y la seguridad vial, iii) términos y condiciones de empleo inadecuados y iv) riesgos para la salud y seguridad ocupacional].</w:t>
            </w:r>
          </w:p>
        </w:tc>
      </w:tr>
      <w:tr w:rsidR="002A32CA" w:rsidRPr="008821F0" w14:paraId="6173DB97" w14:textId="34507EFE" w:rsidTr="00723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pct"/>
          </w:tcPr>
          <w:p w14:paraId="65E1AAD9" w14:textId="77777777" w:rsidR="002A32CA" w:rsidRPr="00DA6ACD" w:rsidRDefault="002A32CA" w:rsidP="00705908">
            <w:pPr>
              <w:rPr>
                <w:rFonts w:asciiTheme="minorHAnsi" w:hAnsiTheme="minorHAnsi" w:cstheme="minorHAnsi"/>
                <w:sz w:val="20"/>
                <w:szCs w:val="20"/>
              </w:rPr>
            </w:pPr>
          </w:p>
          <w:p w14:paraId="6AF42BD6" w14:textId="21D790FB" w:rsidR="002A32CA" w:rsidRPr="00DA6ACD" w:rsidRDefault="002A32CA" w:rsidP="00705908">
            <w:pPr>
              <w:rPr>
                <w:rFonts w:asciiTheme="minorHAnsi" w:hAnsiTheme="minorHAnsi" w:cstheme="minorHAnsi"/>
                <w:b w:val="0"/>
                <w:bCs w:val="0"/>
                <w:sz w:val="20"/>
                <w:szCs w:val="20"/>
              </w:rPr>
            </w:pPr>
          </w:p>
        </w:tc>
        <w:tc>
          <w:tcPr>
            <w:tcW w:w="3607" w:type="pct"/>
          </w:tcPr>
          <w:p w14:paraId="1803B643" w14:textId="784C2801" w:rsidR="002A32CA" w:rsidRPr="00DA6ACD" w:rsidRDefault="002A32CA" w:rsidP="00DA6AC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2A32CA" w:rsidRPr="008821F0" w14:paraId="6AF2A978" w14:textId="0B435434" w:rsidTr="00723EA0">
        <w:trPr>
          <w:trHeight w:val="161"/>
        </w:trPr>
        <w:tc>
          <w:tcPr>
            <w:cnfStyle w:val="001000000000" w:firstRow="0" w:lastRow="0" w:firstColumn="1" w:lastColumn="0" w:oddVBand="0" w:evenVBand="0" w:oddHBand="0" w:evenHBand="0" w:firstRowFirstColumn="0" w:firstRowLastColumn="0" w:lastRowFirstColumn="0" w:lastRowLastColumn="0"/>
            <w:tcW w:w="1393" w:type="pct"/>
          </w:tcPr>
          <w:p w14:paraId="34BC12FD" w14:textId="1913EF95" w:rsidR="002A32CA" w:rsidRPr="00DA6ACD" w:rsidRDefault="002A32CA" w:rsidP="00705908">
            <w:pPr>
              <w:rPr>
                <w:rFonts w:asciiTheme="minorHAnsi" w:hAnsiTheme="minorHAnsi" w:cstheme="minorHAnsi"/>
                <w:b w:val="0"/>
                <w:bCs w:val="0"/>
                <w:sz w:val="20"/>
                <w:szCs w:val="20"/>
              </w:rPr>
            </w:pPr>
          </w:p>
        </w:tc>
        <w:tc>
          <w:tcPr>
            <w:tcW w:w="3607" w:type="pct"/>
          </w:tcPr>
          <w:p w14:paraId="2E31334D" w14:textId="1A520D3E" w:rsidR="002A32CA" w:rsidRPr="00DA6ACD" w:rsidRDefault="002A32CA" w:rsidP="0070590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eastAsia="fr-CH"/>
              </w:rPr>
            </w:pPr>
          </w:p>
          <w:p w14:paraId="1997ADC9" w14:textId="1CA7A5A7" w:rsidR="002A32CA" w:rsidRPr="00DA6ACD" w:rsidRDefault="002A32CA" w:rsidP="00705908">
            <w:pPr>
              <w:spacing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eastAsia="fr-CH"/>
              </w:rPr>
            </w:pPr>
          </w:p>
        </w:tc>
      </w:tr>
      <w:tr w:rsidR="002A32CA" w:rsidRPr="008821F0" w14:paraId="6F1CC544" w14:textId="38775B69" w:rsidTr="00723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pct"/>
          </w:tcPr>
          <w:p w14:paraId="2854ED26" w14:textId="77777777" w:rsidR="002A32CA" w:rsidRPr="00DA6ACD" w:rsidRDefault="002A32CA" w:rsidP="00705908">
            <w:pPr>
              <w:rPr>
                <w:rFonts w:asciiTheme="minorHAnsi" w:hAnsiTheme="minorHAnsi" w:cstheme="minorHAnsi"/>
                <w:b w:val="0"/>
                <w:bCs w:val="0"/>
                <w:sz w:val="20"/>
                <w:szCs w:val="20"/>
              </w:rPr>
            </w:pPr>
            <w:r>
              <w:rPr>
                <w:rFonts w:asciiTheme="minorHAnsi" w:hAnsiTheme="minorHAnsi"/>
                <w:sz w:val="20"/>
              </w:rPr>
              <w:t>10. Participación de las Partes Interesadas y Divulgación de Información</w:t>
            </w:r>
          </w:p>
        </w:tc>
        <w:tc>
          <w:tcPr>
            <w:tcW w:w="3607" w:type="pct"/>
          </w:tcPr>
          <w:p w14:paraId="5DAA7379" w14:textId="364946E2" w:rsidR="002A32CA" w:rsidRPr="00DA6ACD" w:rsidRDefault="002A32CA" w:rsidP="00705908">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rPr>
              <w:t>El EAS 10 es pertinente para todos los proyectos, dada la necesidad de lograr la participación de los beneficiarios y las partes interesadas en las actividades de desarrollo que inciden en sus vidas.</w:t>
            </w:r>
          </w:p>
        </w:tc>
      </w:tr>
    </w:tbl>
    <w:p w14:paraId="7A1FC84C" w14:textId="77777777" w:rsidR="00550808" w:rsidRPr="00F01C20" w:rsidRDefault="00550808" w:rsidP="00F273D6">
      <w:pPr>
        <w:jc w:val="both"/>
        <w:rPr>
          <w:rFonts w:asciiTheme="minorHAnsi" w:hAnsiTheme="minorHAnsi" w:cstheme="minorHAnsi"/>
          <w:color w:val="2F5496" w:themeColor="accent1" w:themeShade="BF"/>
        </w:rPr>
      </w:pPr>
    </w:p>
    <w:p w14:paraId="0F5FF749" w14:textId="02BC3C96" w:rsidR="00574A1F" w:rsidRPr="00704E58" w:rsidRDefault="00574A1F" w:rsidP="00574A1F">
      <w:pPr>
        <w:pStyle w:val="Heading1"/>
        <w:numPr>
          <w:ilvl w:val="0"/>
          <w:numId w:val="2"/>
        </w:numPr>
        <w:rPr>
          <w:color w:val="C00000"/>
        </w:rPr>
      </w:pPr>
      <w:bookmarkStart w:id="14" w:name="_Toc130401324"/>
      <w:bookmarkStart w:id="15" w:name="_Toc130401325"/>
      <w:bookmarkStart w:id="16" w:name="_Toc130401326"/>
      <w:bookmarkStart w:id="17" w:name="_Toc112314491"/>
      <w:bookmarkStart w:id="18" w:name="_Toc136541193"/>
      <w:bookmarkEnd w:id="14"/>
      <w:bookmarkEnd w:id="15"/>
      <w:bookmarkEnd w:id="16"/>
      <w:r>
        <w:rPr>
          <w:b/>
          <w:color w:val="auto"/>
        </w:rPr>
        <w:t xml:space="preserve">Posibles impactos </w:t>
      </w:r>
      <w:r w:rsidR="00025249">
        <w:rPr>
          <w:b/>
          <w:color w:val="auto"/>
        </w:rPr>
        <w:t>y riesgos</w:t>
      </w:r>
      <w:r>
        <w:rPr>
          <w:b/>
          <w:color w:val="auto"/>
        </w:rPr>
        <w:t xml:space="preserve"> ambientales y sociales y medidas de mitigación estándar</w:t>
      </w:r>
      <w:bookmarkEnd w:id="17"/>
      <w:r>
        <w:rPr>
          <w:color w:val="auto"/>
        </w:rPr>
        <w:t xml:space="preserve"> </w:t>
      </w:r>
      <w:r>
        <w:rPr>
          <w:color w:val="C00000"/>
        </w:rPr>
        <w:t>(6 páginas</w:t>
      </w:r>
      <w:r w:rsidR="00762BDC">
        <w:rPr>
          <w:color w:val="C00000"/>
        </w:rPr>
        <w:t xml:space="preserve"> como máximo</w:t>
      </w:r>
      <w:r>
        <w:rPr>
          <w:color w:val="C00000"/>
        </w:rPr>
        <w:t>)</w:t>
      </w:r>
      <w:bookmarkEnd w:id="18"/>
    </w:p>
    <w:p w14:paraId="19E2737A" w14:textId="77777777" w:rsidR="00574A1F" w:rsidRPr="00704E58" w:rsidRDefault="00574A1F" w:rsidP="00574A1F">
      <w:pPr>
        <w:jc w:val="both"/>
        <w:rPr>
          <w:color w:val="C00000"/>
        </w:rPr>
      </w:pPr>
    </w:p>
    <w:p w14:paraId="5B80C0D9" w14:textId="1DD0EFE9" w:rsidR="00A279CF" w:rsidRPr="00704E58" w:rsidRDefault="00574A1F" w:rsidP="00574A1F">
      <w:pPr>
        <w:jc w:val="both"/>
        <w:rPr>
          <w:rFonts w:asciiTheme="minorHAnsi" w:hAnsiTheme="minorHAnsi" w:cstheme="minorHAnsi"/>
          <w:color w:val="C00000"/>
          <w:sz w:val="22"/>
          <w:szCs w:val="22"/>
        </w:rPr>
      </w:pPr>
      <w:r>
        <w:rPr>
          <w:rFonts w:asciiTheme="minorHAnsi" w:hAnsiTheme="minorHAnsi"/>
          <w:color w:val="C00000"/>
          <w:sz w:val="22"/>
        </w:rPr>
        <w:t xml:space="preserve">En esta sección se deben enumerar las actividades pertinentes de los subproyectos, incluidas la adquisición de bienes, la contratación de servicios y las obras civiles que pueden generar riesgos e impactos ambientales y sociales. Para cada tipo de actividad, se deben listar los posibles riesgos e impactos ambientales y sociales, así como las medidas y los procesos de mitigación estándar que se prevé aplicar. Al hacer esta lista, se deben considerar los riesgos e impactos debidos a las actividades del proyecto (por ejemplo, escasez de agua, calidad del aire) y el contexto ambiental y social de </w:t>
      </w:r>
      <w:r w:rsidR="004655B1">
        <w:rPr>
          <w:rFonts w:asciiTheme="minorHAnsi" w:hAnsiTheme="minorHAnsi"/>
          <w:color w:val="C00000"/>
          <w:sz w:val="22"/>
        </w:rPr>
        <w:t xml:space="preserve">la línea de </w:t>
      </w:r>
      <w:r>
        <w:rPr>
          <w:rFonts w:asciiTheme="minorHAnsi" w:hAnsiTheme="minorHAnsi"/>
          <w:color w:val="C00000"/>
          <w:sz w:val="22"/>
        </w:rPr>
        <w:t>base que puede incidir en las actividades del proyecto (por ejemplo, las prácticas y los sitios actuales de eliminación de desechos, las vulnerabilidades sociales existentes, etc.).</w:t>
      </w:r>
    </w:p>
    <w:p w14:paraId="1AE9D394" w14:textId="77777777" w:rsidR="00A279CF" w:rsidRPr="00704E58" w:rsidRDefault="00A279CF" w:rsidP="00574A1F">
      <w:pPr>
        <w:jc w:val="both"/>
        <w:rPr>
          <w:rFonts w:asciiTheme="minorHAnsi" w:hAnsiTheme="minorHAnsi" w:cstheme="minorHAnsi"/>
          <w:color w:val="C00000"/>
          <w:sz w:val="22"/>
          <w:szCs w:val="22"/>
        </w:rPr>
      </w:pPr>
    </w:p>
    <w:p w14:paraId="30E58DC7" w14:textId="2AF2290F" w:rsidR="00FC3B95" w:rsidRPr="00704E58" w:rsidRDefault="00574A1F" w:rsidP="00FC3B95">
      <w:pPr>
        <w:jc w:val="both"/>
        <w:rPr>
          <w:rFonts w:asciiTheme="minorHAnsi" w:hAnsiTheme="minorHAnsi" w:cstheme="minorHAnsi"/>
          <w:color w:val="C00000"/>
          <w:sz w:val="22"/>
          <w:szCs w:val="22"/>
        </w:rPr>
      </w:pPr>
      <w:r>
        <w:rPr>
          <w:rFonts w:asciiTheme="minorHAnsi" w:hAnsiTheme="minorHAnsi"/>
          <w:color w:val="C00000"/>
          <w:sz w:val="22"/>
        </w:rPr>
        <w:t>Se recomienda resumir esta información en un</w:t>
      </w:r>
      <w:r w:rsidR="004655B1">
        <w:rPr>
          <w:rFonts w:asciiTheme="minorHAnsi" w:hAnsiTheme="minorHAnsi"/>
          <w:color w:val="C00000"/>
          <w:sz w:val="22"/>
        </w:rPr>
        <w:t xml:space="preserve">a </w:t>
      </w:r>
      <w:r w:rsidR="00025249">
        <w:rPr>
          <w:rFonts w:asciiTheme="minorHAnsi" w:hAnsiTheme="minorHAnsi"/>
          <w:color w:val="C00000"/>
          <w:sz w:val="22"/>
        </w:rPr>
        <w:t>tabla como</w:t>
      </w:r>
      <w:r>
        <w:rPr>
          <w:rFonts w:asciiTheme="minorHAnsi" w:hAnsiTheme="minorHAnsi"/>
          <w:color w:val="C00000"/>
          <w:sz w:val="22"/>
        </w:rPr>
        <w:t xml:space="preserve"> </w:t>
      </w:r>
      <w:r w:rsidR="00025249">
        <w:rPr>
          <w:rFonts w:asciiTheme="minorHAnsi" w:hAnsiTheme="minorHAnsi"/>
          <w:color w:val="C00000"/>
          <w:sz w:val="22"/>
        </w:rPr>
        <w:t>la que</w:t>
      </w:r>
      <w:r>
        <w:rPr>
          <w:rFonts w:asciiTheme="minorHAnsi" w:hAnsiTheme="minorHAnsi"/>
          <w:color w:val="C00000"/>
          <w:sz w:val="22"/>
        </w:rPr>
        <w:t xml:space="preserve"> se muestra a continuación. Más abajo se presentan ejemplos básicos sobre cómo completar est</w:t>
      </w:r>
      <w:r w:rsidR="004655B1">
        <w:rPr>
          <w:rFonts w:asciiTheme="minorHAnsi" w:hAnsiTheme="minorHAnsi"/>
          <w:color w:val="C00000"/>
          <w:sz w:val="22"/>
        </w:rPr>
        <w:t xml:space="preserve">a </w:t>
      </w:r>
      <w:r w:rsidR="00025249">
        <w:rPr>
          <w:rFonts w:asciiTheme="minorHAnsi" w:hAnsiTheme="minorHAnsi"/>
          <w:color w:val="C00000"/>
          <w:sz w:val="22"/>
        </w:rPr>
        <w:t>tabla.</w:t>
      </w:r>
      <w:r>
        <w:rPr>
          <w:rFonts w:asciiTheme="minorHAnsi" w:hAnsiTheme="minorHAnsi"/>
          <w:color w:val="C00000"/>
          <w:sz w:val="22"/>
        </w:rPr>
        <w:t xml:space="preserve"> Para tener acceso a ejemplos más </w:t>
      </w:r>
      <w:r>
        <w:rPr>
          <w:rFonts w:asciiTheme="minorHAnsi" w:hAnsiTheme="minorHAnsi"/>
          <w:color w:val="C00000"/>
          <w:sz w:val="22"/>
        </w:rPr>
        <w:lastRenderedPageBreak/>
        <w:t xml:space="preserve">detallados de medidas estándar de gestión y mitigación de los riesgos ambientales y sociales, consultar las </w:t>
      </w:r>
      <w:hyperlink r:id="rId14" w:history="1">
        <w:r>
          <w:rPr>
            <w:rStyle w:val="Hyperlink"/>
            <w:rFonts w:asciiTheme="minorHAnsi" w:hAnsiTheme="minorHAnsi"/>
            <w:sz w:val="22"/>
          </w:rPr>
          <w:t>guías generales sobre medio ambiente, salud y seguridad del Grupo Banco Mundial</w:t>
        </w:r>
      </w:hyperlink>
      <w:r>
        <w:rPr>
          <w:rFonts w:asciiTheme="minorHAnsi" w:hAnsiTheme="minorHAnsi"/>
          <w:color w:val="C00000"/>
          <w:sz w:val="22"/>
        </w:rPr>
        <w:t xml:space="preserve">, que contienen medidas generales y específicas </w:t>
      </w:r>
      <w:r w:rsidR="00E256C2">
        <w:rPr>
          <w:rFonts w:asciiTheme="minorHAnsi" w:hAnsiTheme="minorHAnsi"/>
          <w:color w:val="C00000"/>
          <w:sz w:val="22"/>
        </w:rPr>
        <w:t xml:space="preserve">para </w:t>
      </w:r>
      <w:r>
        <w:rPr>
          <w:rFonts w:asciiTheme="minorHAnsi" w:hAnsiTheme="minorHAnsi"/>
          <w:color w:val="C00000"/>
          <w:sz w:val="22"/>
        </w:rPr>
        <w:t xml:space="preserve"> cada sector. El objetivo de esta sección es describir los riesgos, los impactos y las medidas de mitigación en términos amplios</w:t>
      </w:r>
      <w:r w:rsidRPr="007D41C2">
        <w:rPr>
          <w:rFonts w:asciiTheme="minorHAnsi" w:hAnsiTheme="minorHAnsi"/>
          <w:color w:val="C00000"/>
          <w:sz w:val="22"/>
        </w:rPr>
        <w:t xml:space="preserve">. En el caso de los subproyectos, los contratistas deberán evaluar los riesgos e impactos específicos </w:t>
      </w:r>
      <w:r w:rsidR="007D41C2">
        <w:rPr>
          <w:rFonts w:asciiTheme="minorHAnsi" w:hAnsiTheme="minorHAnsi"/>
          <w:color w:val="C00000"/>
          <w:sz w:val="22"/>
        </w:rPr>
        <w:t xml:space="preserve">que éstos </w:t>
      </w:r>
      <w:r w:rsidR="00025249">
        <w:rPr>
          <w:rFonts w:asciiTheme="minorHAnsi" w:hAnsiTheme="minorHAnsi"/>
          <w:color w:val="C00000"/>
          <w:sz w:val="22"/>
        </w:rPr>
        <w:t xml:space="preserve">generen </w:t>
      </w:r>
      <w:r w:rsidR="00025249" w:rsidRPr="007D41C2">
        <w:rPr>
          <w:rFonts w:asciiTheme="minorHAnsi" w:hAnsiTheme="minorHAnsi"/>
          <w:color w:val="C00000"/>
          <w:sz w:val="22"/>
        </w:rPr>
        <w:t>y</w:t>
      </w:r>
      <w:r w:rsidRPr="007D41C2">
        <w:rPr>
          <w:rFonts w:asciiTheme="minorHAnsi" w:hAnsiTheme="minorHAnsi"/>
          <w:color w:val="C00000"/>
          <w:sz w:val="22"/>
        </w:rPr>
        <w:t xml:space="preserve"> proponer medidas de mitigación adecuadas.</w:t>
      </w:r>
    </w:p>
    <w:p w14:paraId="44CFA694" w14:textId="77777777" w:rsidR="00FC3B95" w:rsidRPr="00704E58" w:rsidRDefault="00FC3B95" w:rsidP="00574A1F">
      <w:pPr>
        <w:jc w:val="both"/>
        <w:rPr>
          <w:rFonts w:asciiTheme="minorHAnsi" w:hAnsiTheme="minorHAnsi" w:cstheme="minorHAnsi"/>
          <w:color w:val="C00000"/>
          <w:sz w:val="22"/>
          <w:szCs w:val="22"/>
        </w:rPr>
      </w:pPr>
    </w:p>
    <w:p w14:paraId="72D70A3E" w14:textId="395CCE4F" w:rsidR="005C74BB" w:rsidRPr="00704E58" w:rsidRDefault="005C74BB" w:rsidP="00574A1F">
      <w:pPr>
        <w:jc w:val="both"/>
        <w:rPr>
          <w:rFonts w:asciiTheme="minorHAnsi" w:hAnsiTheme="minorHAnsi" w:cstheme="minorHAnsi"/>
          <w:color w:val="C00000"/>
          <w:sz w:val="22"/>
          <w:szCs w:val="22"/>
        </w:rPr>
      </w:pPr>
      <w:r>
        <w:rPr>
          <w:rFonts w:asciiTheme="minorHAnsi" w:hAnsiTheme="minorHAnsi"/>
          <w:color w:val="C00000"/>
          <w:sz w:val="22"/>
        </w:rPr>
        <w:t xml:space="preserve">En cuanto a las actividades de infraestructura y otras actividades pertinentes, puede ser necesario contar con </w:t>
      </w:r>
      <w:r w:rsidR="00025249">
        <w:rPr>
          <w:rFonts w:asciiTheme="minorHAnsi" w:hAnsiTheme="minorHAnsi"/>
          <w:color w:val="C00000"/>
          <w:sz w:val="22"/>
        </w:rPr>
        <w:t>tablas separadas de</w:t>
      </w:r>
      <w:r>
        <w:rPr>
          <w:rFonts w:asciiTheme="minorHAnsi" w:hAnsiTheme="minorHAnsi"/>
          <w:color w:val="C00000"/>
          <w:sz w:val="22"/>
        </w:rPr>
        <w:t xml:space="preserve"> riesgos ambientales y sociales y de medidas de mitigación para las etapas de planificación, de ejecución y posterior a la ejecución.</w:t>
      </w:r>
    </w:p>
    <w:p w14:paraId="11C3CB35" w14:textId="1F57751E" w:rsidR="005C74BB" w:rsidRPr="00704E58" w:rsidRDefault="005C74BB" w:rsidP="00574A1F">
      <w:pPr>
        <w:jc w:val="both"/>
        <w:rPr>
          <w:rFonts w:asciiTheme="minorHAnsi" w:hAnsiTheme="minorHAnsi" w:cstheme="minorHAnsi"/>
          <w:color w:val="C00000"/>
          <w:sz w:val="22"/>
          <w:szCs w:val="22"/>
        </w:rPr>
      </w:pPr>
    </w:p>
    <w:p w14:paraId="2EA48C97" w14:textId="56776824" w:rsidR="00FA4983" w:rsidRPr="00704E58" w:rsidRDefault="002A32CA" w:rsidP="005C74BB">
      <w:pPr>
        <w:jc w:val="both"/>
        <w:rPr>
          <w:rFonts w:asciiTheme="minorHAnsi" w:hAnsiTheme="minorHAnsi" w:cstheme="minorHAnsi"/>
          <w:color w:val="C00000"/>
          <w:sz w:val="22"/>
          <w:szCs w:val="22"/>
        </w:rPr>
      </w:pPr>
      <w:r>
        <w:rPr>
          <w:rFonts w:asciiTheme="minorHAnsi" w:hAnsiTheme="minorHAnsi"/>
          <w:color w:val="C00000"/>
          <w:sz w:val="22"/>
        </w:rPr>
        <w:t xml:space="preserve">En </w:t>
      </w:r>
      <w:r w:rsidR="00E256C2">
        <w:rPr>
          <w:rFonts w:asciiTheme="minorHAnsi" w:hAnsiTheme="minorHAnsi"/>
          <w:color w:val="C00000"/>
          <w:sz w:val="22"/>
        </w:rPr>
        <w:t xml:space="preserve">la </w:t>
      </w:r>
      <w:r w:rsidR="00025249">
        <w:rPr>
          <w:rFonts w:asciiTheme="minorHAnsi" w:hAnsiTheme="minorHAnsi"/>
          <w:color w:val="C00000"/>
          <w:sz w:val="22"/>
        </w:rPr>
        <w:t>tabla se</w:t>
      </w:r>
      <w:r>
        <w:rPr>
          <w:rFonts w:asciiTheme="minorHAnsi" w:hAnsiTheme="minorHAnsi"/>
          <w:color w:val="C00000"/>
          <w:sz w:val="22"/>
        </w:rPr>
        <w:t xml:space="preserve"> debe señalar si el proyecto podría implicar la adquisición de tierras, desplazamientos físicos o desplazamientos económicos. Si se prevé que las actividades u obras propuestas conllevarán un desplazamiento físico o económico debido a la adquisición de tierras o a restricciones en el acceso o el uso de recursos naturales, se debe utilizar la plantilla del </w:t>
      </w:r>
      <w:r w:rsidR="00E256C2">
        <w:rPr>
          <w:rFonts w:asciiTheme="minorHAnsi" w:hAnsiTheme="minorHAnsi"/>
          <w:color w:val="C00000"/>
          <w:sz w:val="22"/>
        </w:rPr>
        <w:t>M</w:t>
      </w:r>
      <w:r>
        <w:rPr>
          <w:rFonts w:asciiTheme="minorHAnsi" w:hAnsiTheme="minorHAnsi"/>
          <w:color w:val="C00000"/>
          <w:sz w:val="22"/>
        </w:rPr>
        <w:t xml:space="preserve">arco simplificado de </w:t>
      </w:r>
      <w:r w:rsidR="00E256C2">
        <w:rPr>
          <w:rFonts w:asciiTheme="minorHAnsi" w:hAnsiTheme="minorHAnsi"/>
          <w:color w:val="C00000"/>
          <w:sz w:val="22"/>
        </w:rPr>
        <w:t>P</w:t>
      </w:r>
      <w:r>
        <w:rPr>
          <w:rFonts w:asciiTheme="minorHAnsi" w:hAnsiTheme="minorHAnsi"/>
          <w:color w:val="C00000"/>
          <w:sz w:val="22"/>
        </w:rPr>
        <w:t xml:space="preserve">olítica de </w:t>
      </w:r>
      <w:r w:rsidR="00E256C2">
        <w:rPr>
          <w:rFonts w:asciiTheme="minorHAnsi" w:hAnsiTheme="minorHAnsi"/>
          <w:color w:val="C00000"/>
          <w:sz w:val="22"/>
        </w:rPr>
        <w:t>R</w:t>
      </w:r>
      <w:r>
        <w:rPr>
          <w:rFonts w:asciiTheme="minorHAnsi" w:hAnsiTheme="minorHAnsi"/>
          <w:color w:val="C00000"/>
          <w:sz w:val="22"/>
        </w:rPr>
        <w:t>easentamiento. Si el proyecto implicará donaciones o transacciones voluntarias relativas a tierras, se debe consultar también el EAS 5 sobre adquisición de tierras, restricciones sobre el uso de la tierra y reasentamiento involuntario, y la nota de orientación sobre el EAS 5 para obtener la orientación pertinente.</w:t>
      </w:r>
    </w:p>
    <w:p w14:paraId="0D89E193" w14:textId="77777777" w:rsidR="002A32CA" w:rsidRDefault="002A32CA" w:rsidP="005C74BB">
      <w:pPr>
        <w:jc w:val="both"/>
        <w:rPr>
          <w:rFonts w:asciiTheme="minorHAnsi" w:hAnsiTheme="minorHAnsi" w:cstheme="minorHAnsi"/>
          <w:sz w:val="22"/>
          <w:szCs w:val="22"/>
        </w:rPr>
      </w:pPr>
    </w:p>
    <w:p w14:paraId="7567E054" w14:textId="104CB5B8" w:rsidR="005C74BB" w:rsidRPr="00DA6ACD" w:rsidRDefault="00025249" w:rsidP="005C74BB">
      <w:pPr>
        <w:jc w:val="both"/>
        <w:rPr>
          <w:rFonts w:asciiTheme="minorHAnsi" w:hAnsiTheme="minorHAnsi" w:cstheme="minorHAnsi"/>
          <w:b/>
          <w:bCs/>
          <w:sz w:val="20"/>
          <w:szCs w:val="20"/>
        </w:rPr>
      </w:pPr>
      <w:r>
        <w:rPr>
          <w:rFonts w:asciiTheme="minorHAnsi" w:hAnsiTheme="minorHAnsi"/>
          <w:b/>
          <w:sz w:val="20"/>
        </w:rPr>
        <w:t>Tabla 3</w:t>
      </w:r>
      <w:r w:rsidR="005C74BB">
        <w:rPr>
          <w:rFonts w:asciiTheme="minorHAnsi" w:hAnsiTheme="minorHAnsi"/>
          <w:b/>
          <w:sz w:val="20"/>
        </w:rPr>
        <w:t xml:space="preserve">. Riesgos ambientales y sociales, y medidas de mitigación </w:t>
      </w:r>
    </w:p>
    <w:tbl>
      <w:tblPr>
        <w:tblStyle w:val="TableGrid"/>
        <w:tblW w:w="0" w:type="auto"/>
        <w:tblLook w:val="04A0" w:firstRow="1" w:lastRow="0" w:firstColumn="1" w:lastColumn="0" w:noHBand="0" w:noVBand="1"/>
      </w:tblPr>
      <w:tblGrid>
        <w:gridCol w:w="1902"/>
        <w:gridCol w:w="2734"/>
        <w:gridCol w:w="4714"/>
      </w:tblGrid>
      <w:tr w:rsidR="005C74BB" w:rsidRPr="005C74BB" w14:paraId="0CEB9370" w14:textId="77777777" w:rsidTr="000037FA">
        <w:tc>
          <w:tcPr>
            <w:tcW w:w="1902" w:type="dxa"/>
            <w:shd w:val="clear" w:color="auto" w:fill="D9E2F3" w:themeFill="accent1" w:themeFillTint="33"/>
          </w:tcPr>
          <w:p w14:paraId="2D15F55F" w14:textId="130FA46E" w:rsidR="005C74BB" w:rsidRPr="00DA6ACD" w:rsidRDefault="005C74BB" w:rsidP="00A66292">
            <w:pPr>
              <w:jc w:val="both"/>
              <w:rPr>
                <w:rFonts w:asciiTheme="minorHAnsi" w:hAnsiTheme="minorHAnsi" w:cstheme="minorHAnsi"/>
                <w:b/>
                <w:bCs/>
                <w:sz w:val="20"/>
                <w:szCs w:val="20"/>
              </w:rPr>
            </w:pPr>
            <w:r>
              <w:rPr>
                <w:rFonts w:asciiTheme="minorHAnsi" w:hAnsiTheme="minorHAnsi"/>
                <w:b/>
                <w:sz w:val="20"/>
              </w:rPr>
              <w:t>Actividad del subcomponente</w:t>
            </w:r>
          </w:p>
        </w:tc>
        <w:tc>
          <w:tcPr>
            <w:tcW w:w="2734" w:type="dxa"/>
            <w:shd w:val="clear" w:color="auto" w:fill="D9E2F3" w:themeFill="accent1" w:themeFillTint="33"/>
          </w:tcPr>
          <w:p w14:paraId="3E7304EB" w14:textId="5A23C4A2" w:rsidR="005C74BB" w:rsidRPr="00DA6ACD" w:rsidRDefault="005C74BB" w:rsidP="00DA6ACD">
            <w:pPr>
              <w:jc w:val="center"/>
              <w:rPr>
                <w:rFonts w:asciiTheme="minorHAnsi" w:hAnsiTheme="minorHAnsi" w:cstheme="minorHAnsi"/>
                <w:b/>
                <w:bCs/>
                <w:sz w:val="20"/>
                <w:szCs w:val="20"/>
              </w:rPr>
            </w:pPr>
            <w:r>
              <w:rPr>
                <w:rFonts w:asciiTheme="minorHAnsi" w:hAnsiTheme="minorHAnsi"/>
                <w:b/>
                <w:sz w:val="20"/>
              </w:rPr>
              <w:t>Riesgos e impactos</w:t>
            </w:r>
          </w:p>
        </w:tc>
        <w:tc>
          <w:tcPr>
            <w:tcW w:w="4714" w:type="dxa"/>
            <w:shd w:val="clear" w:color="auto" w:fill="D9E2F3" w:themeFill="accent1" w:themeFillTint="33"/>
          </w:tcPr>
          <w:p w14:paraId="5D90892E" w14:textId="3A4C5329" w:rsidR="005C74BB" w:rsidRPr="00DA6ACD" w:rsidRDefault="005C74BB" w:rsidP="00DA6ACD">
            <w:pPr>
              <w:jc w:val="center"/>
              <w:rPr>
                <w:rFonts w:asciiTheme="minorHAnsi" w:hAnsiTheme="minorHAnsi" w:cstheme="minorHAnsi"/>
                <w:b/>
                <w:bCs/>
                <w:sz w:val="20"/>
                <w:szCs w:val="20"/>
              </w:rPr>
            </w:pPr>
            <w:r>
              <w:rPr>
                <w:rFonts w:asciiTheme="minorHAnsi" w:hAnsiTheme="minorHAnsi"/>
                <w:b/>
                <w:sz w:val="20"/>
              </w:rPr>
              <w:t>Medidas de mitigación</w:t>
            </w:r>
          </w:p>
        </w:tc>
      </w:tr>
      <w:tr w:rsidR="008C0ABF" w:rsidRPr="005C74BB" w14:paraId="617BC499" w14:textId="77777777" w:rsidTr="000037FA">
        <w:tc>
          <w:tcPr>
            <w:tcW w:w="1902" w:type="dxa"/>
          </w:tcPr>
          <w:p w14:paraId="48A6CDD2" w14:textId="0BF20B7E" w:rsidR="008C0ABF" w:rsidRPr="006F6FB7" w:rsidRDefault="006F6FB7" w:rsidP="00DA6ACD">
            <w:pPr>
              <w:rPr>
                <w:rFonts w:asciiTheme="minorHAnsi" w:hAnsiTheme="minorHAnsi" w:cstheme="minorHAnsi"/>
                <w:sz w:val="20"/>
                <w:szCs w:val="20"/>
              </w:rPr>
            </w:pPr>
            <w:r>
              <w:rPr>
                <w:rFonts w:asciiTheme="minorHAnsi" w:hAnsiTheme="minorHAnsi"/>
                <w:sz w:val="20"/>
              </w:rPr>
              <w:t xml:space="preserve">[Ejemplo: Asistencia en efectivo y semillas </w:t>
            </w:r>
          </w:p>
          <w:p w14:paraId="40DDF458" w14:textId="5FAF91DA" w:rsidR="008C0ABF" w:rsidRPr="006F6FB7" w:rsidRDefault="008C0ABF" w:rsidP="00DA6ACD">
            <w:pPr>
              <w:rPr>
                <w:rFonts w:asciiTheme="minorHAnsi" w:hAnsiTheme="minorHAnsi" w:cstheme="minorHAnsi"/>
                <w:sz w:val="20"/>
                <w:szCs w:val="20"/>
              </w:rPr>
            </w:pPr>
            <w:r>
              <w:rPr>
                <w:rFonts w:asciiTheme="minorHAnsi" w:hAnsiTheme="minorHAnsi"/>
                <w:sz w:val="20"/>
              </w:rPr>
              <w:t>para los hogares de agricultores]</w:t>
            </w:r>
          </w:p>
          <w:p w14:paraId="79216448" w14:textId="77777777" w:rsidR="00BC4A11" w:rsidRPr="006F6FB7" w:rsidRDefault="00BC4A11" w:rsidP="00DA6ACD">
            <w:pPr>
              <w:rPr>
                <w:sz w:val="20"/>
                <w:szCs w:val="20"/>
              </w:rPr>
            </w:pPr>
          </w:p>
          <w:p w14:paraId="3CD0498F" w14:textId="71CAA1DC" w:rsidR="00BC4A11" w:rsidRPr="006F6FB7" w:rsidRDefault="00BC4A11" w:rsidP="00DA6ACD">
            <w:pPr>
              <w:rPr>
                <w:sz w:val="20"/>
                <w:szCs w:val="20"/>
              </w:rPr>
            </w:pPr>
          </w:p>
        </w:tc>
        <w:tc>
          <w:tcPr>
            <w:tcW w:w="2734" w:type="dxa"/>
          </w:tcPr>
          <w:p w14:paraId="1DA2B63D" w14:textId="2A15F6A0" w:rsidR="008C0ABF" w:rsidRPr="006F6FB7" w:rsidRDefault="006F6FB7" w:rsidP="006C4254">
            <w:pPr>
              <w:pStyle w:val="ListParagraph"/>
              <w:ind w:left="0"/>
              <w:contextualSpacing w:val="0"/>
              <w:rPr>
                <w:rFonts w:asciiTheme="minorHAnsi" w:hAnsiTheme="minorHAnsi" w:cstheme="minorHAnsi"/>
                <w:noProof/>
                <w:sz w:val="20"/>
                <w:szCs w:val="20"/>
              </w:rPr>
            </w:pPr>
            <w:r>
              <w:rPr>
                <w:rFonts w:asciiTheme="minorHAnsi" w:hAnsiTheme="minorHAnsi"/>
                <w:sz w:val="20"/>
              </w:rPr>
              <w:t>[Ejemplo: Exclusión de los hogares menos favorecidos y vulnerables]</w:t>
            </w:r>
          </w:p>
        </w:tc>
        <w:tc>
          <w:tcPr>
            <w:tcW w:w="4714" w:type="dxa"/>
          </w:tcPr>
          <w:p w14:paraId="5432D64C" w14:textId="00EA64D0" w:rsidR="008C0ABF" w:rsidRPr="006F6FB7" w:rsidRDefault="006F6FB7" w:rsidP="00DA6ACD">
            <w:pPr>
              <w:rPr>
                <w:rFonts w:asciiTheme="minorHAnsi" w:hAnsiTheme="minorHAnsi" w:cstheme="minorHAnsi"/>
                <w:sz w:val="20"/>
                <w:szCs w:val="20"/>
              </w:rPr>
            </w:pPr>
            <w:r>
              <w:rPr>
                <w:rFonts w:asciiTheme="minorHAnsi" w:hAnsiTheme="minorHAnsi"/>
                <w:sz w:val="20"/>
              </w:rPr>
              <w:t xml:space="preserve">[Ejemplos: </w:t>
            </w:r>
          </w:p>
          <w:p w14:paraId="089A6039" w14:textId="55C85E9F" w:rsidR="00BC4A11" w:rsidRPr="006F6FB7" w:rsidRDefault="00BC4A11" w:rsidP="00DA6ACD">
            <w:pPr>
              <w:rPr>
                <w:rFonts w:asciiTheme="minorHAnsi" w:hAnsiTheme="minorHAnsi" w:cstheme="minorHAnsi"/>
                <w:sz w:val="20"/>
                <w:szCs w:val="20"/>
              </w:rPr>
            </w:pPr>
            <w:r>
              <w:rPr>
                <w:rFonts w:asciiTheme="minorHAnsi" w:hAnsiTheme="minorHAnsi"/>
                <w:sz w:val="20"/>
              </w:rPr>
              <w:t>- Al identificar las actividades y los beneficiarios de los subproyectos, realizar consultas inclusivas y accesibles con los miembros de la comunidad, los líderes y representantes de la comunidad, y las autoridades locales.</w:t>
            </w:r>
          </w:p>
          <w:p w14:paraId="256A327E" w14:textId="77777777" w:rsidR="00BC4A11" w:rsidRPr="006F6FB7" w:rsidRDefault="00BC4A11" w:rsidP="00DA6ACD">
            <w:pPr>
              <w:rPr>
                <w:rFonts w:asciiTheme="minorHAnsi" w:hAnsiTheme="minorHAnsi" w:cstheme="minorHAnsi"/>
                <w:sz w:val="20"/>
                <w:szCs w:val="20"/>
              </w:rPr>
            </w:pPr>
          </w:p>
          <w:p w14:paraId="761FBFB2" w14:textId="3DF1F8FB" w:rsidR="00BC4A11" w:rsidRPr="006F6FB7" w:rsidRDefault="00BC4A11" w:rsidP="00DA6ACD">
            <w:pPr>
              <w:rPr>
                <w:rFonts w:asciiTheme="minorHAnsi" w:hAnsiTheme="minorHAnsi" w:cstheme="minorHAnsi"/>
                <w:sz w:val="20"/>
                <w:szCs w:val="20"/>
              </w:rPr>
            </w:pPr>
            <w:r>
              <w:rPr>
                <w:rFonts w:asciiTheme="minorHAnsi" w:hAnsiTheme="minorHAnsi"/>
                <w:sz w:val="20"/>
              </w:rPr>
              <w:t>- Proporcionar a las comunidades información transparente sobre las actividades del proyecto, los beneficios y los criterios de elegibilidad, a través de canales accesibles, intermediarios confiables y en las lenguas étnicas pertinentes.</w:t>
            </w:r>
          </w:p>
          <w:p w14:paraId="3B0A0B26" w14:textId="77777777" w:rsidR="00BC4A11" w:rsidRPr="006F6FB7" w:rsidRDefault="00BC4A11" w:rsidP="00DA6ACD">
            <w:pPr>
              <w:rPr>
                <w:rFonts w:asciiTheme="minorHAnsi" w:hAnsiTheme="minorHAnsi" w:cstheme="minorHAnsi"/>
                <w:sz w:val="20"/>
                <w:szCs w:val="20"/>
              </w:rPr>
            </w:pPr>
          </w:p>
          <w:p w14:paraId="0B5A7179" w14:textId="0FC4E0FD" w:rsidR="00BC4A11" w:rsidRPr="006F6FB7" w:rsidRDefault="00BC4A11" w:rsidP="00DA6ACD">
            <w:pPr>
              <w:rPr>
                <w:rFonts w:asciiTheme="minorHAnsi" w:hAnsiTheme="minorHAnsi" w:cstheme="minorHAnsi"/>
                <w:sz w:val="20"/>
                <w:szCs w:val="20"/>
              </w:rPr>
            </w:pPr>
            <w:r>
              <w:rPr>
                <w:rFonts w:asciiTheme="minorHAnsi" w:hAnsiTheme="minorHAnsi"/>
                <w:sz w:val="20"/>
              </w:rPr>
              <w:t>- Identificar y consultar de manera proactiva a los grupos y hogares menos favorecidos y vulnerables y comunicarse con ellos (a través de encuestas, consultas u otros medios, según corresponda).</w:t>
            </w:r>
          </w:p>
          <w:p w14:paraId="27BFD912" w14:textId="77777777" w:rsidR="00BC4A11" w:rsidRPr="006F6FB7" w:rsidRDefault="00BC4A11" w:rsidP="00DA6ACD">
            <w:pPr>
              <w:rPr>
                <w:rFonts w:asciiTheme="minorHAnsi" w:hAnsiTheme="minorHAnsi" w:cstheme="minorHAnsi"/>
                <w:sz w:val="20"/>
                <w:szCs w:val="20"/>
              </w:rPr>
            </w:pPr>
          </w:p>
          <w:p w14:paraId="05F73E2A" w14:textId="08C1ED0A" w:rsidR="00BC4A11" w:rsidRPr="006F6FB7" w:rsidRDefault="00BC4A11" w:rsidP="00DA6ACD">
            <w:pPr>
              <w:rPr>
                <w:rFonts w:asciiTheme="minorHAnsi" w:hAnsiTheme="minorHAnsi" w:cstheme="minorHAnsi"/>
                <w:sz w:val="20"/>
                <w:szCs w:val="20"/>
              </w:rPr>
            </w:pPr>
            <w:r>
              <w:rPr>
                <w:rFonts w:asciiTheme="minorHAnsi" w:hAnsiTheme="minorHAnsi"/>
                <w:sz w:val="20"/>
              </w:rPr>
              <w:t>- En el caso de las actividades de apoyo a los medios de subsistencia, se deben incluir medidas específicas para abordar los posibles obstáculos al acceso de los grupos menos favorecidos y vulnerables. Por ejemplo, si ciertos hogares no pueden acceder a las transferencias monetarias electrónicas, se debe garantizar un sistema de transferencia en efectivo.</w:t>
            </w:r>
          </w:p>
          <w:p w14:paraId="791894B1" w14:textId="77777777" w:rsidR="00BC4A11" w:rsidRPr="006F6FB7" w:rsidRDefault="00BC4A11" w:rsidP="00DA6ACD">
            <w:pPr>
              <w:rPr>
                <w:rFonts w:asciiTheme="minorHAnsi" w:hAnsiTheme="minorHAnsi" w:cstheme="minorHAnsi"/>
                <w:sz w:val="20"/>
                <w:szCs w:val="20"/>
              </w:rPr>
            </w:pPr>
          </w:p>
          <w:p w14:paraId="3F0D366C" w14:textId="4B26CD18" w:rsidR="00BC4A11" w:rsidRPr="006F6FB7" w:rsidRDefault="00BC4A11" w:rsidP="00DA6ACD">
            <w:pPr>
              <w:rPr>
                <w:rFonts w:asciiTheme="minorHAnsi" w:hAnsiTheme="minorHAnsi" w:cstheme="minorHAnsi"/>
                <w:sz w:val="20"/>
                <w:szCs w:val="20"/>
              </w:rPr>
            </w:pPr>
            <w:r>
              <w:rPr>
                <w:rFonts w:asciiTheme="minorHAnsi" w:hAnsiTheme="minorHAnsi"/>
                <w:sz w:val="20"/>
              </w:rPr>
              <w:lastRenderedPageBreak/>
              <w:t>- Asegurarse de que los grupos menos favorecidos y vulnerables puedan acceder al mecanismo de atención de reclamos y comentarios de los beneficiarios mediante campañas de divulgación en las lenguas étnicas pertinentes y ofreciendo diferentes canales de</w:t>
            </w:r>
            <w:r w:rsidR="00E256C2">
              <w:rPr>
                <w:rFonts w:asciiTheme="minorHAnsi" w:hAnsiTheme="minorHAnsi"/>
                <w:sz w:val="20"/>
              </w:rPr>
              <w:t xml:space="preserve"> acceso</w:t>
            </w:r>
            <w:r>
              <w:rPr>
                <w:rFonts w:asciiTheme="minorHAnsi" w:hAnsiTheme="minorHAnsi"/>
                <w:sz w:val="20"/>
              </w:rPr>
              <w:t>, etc.</w:t>
            </w:r>
          </w:p>
          <w:p w14:paraId="78EDAB44" w14:textId="77777777" w:rsidR="00BC4A11" w:rsidRPr="006F6FB7" w:rsidRDefault="00BC4A11" w:rsidP="00DA6ACD">
            <w:pPr>
              <w:rPr>
                <w:rFonts w:asciiTheme="minorHAnsi" w:hAnsiTheme="minorHAnsi" w:cstheme="minorHAnsi"/>
                <w:sz w:val="20"/>
                <w:szCs w:val="20"/>
              </w:rPr>
            </w:pPr>
          </w:p>
          <w:p w14:paraId="06360573" w14:textId="3B2A2208" w:rsidR="00BC4A11" w:rsidRPr="006F6FB7" w:rsidRDefault="00BC4A11" w:rsidP="00DA6ACD">
            <w:pPr>
              <w:rPr>
                <w:rFonts w:asciiTheme="minorHAnsi" w:hAnsiTheme="minorHAnsi" w:cstheme="minorHAnsi"/>
                <w:sz w:val="20"/>
                <w:szCs w:val="20"/>
              </w:rPr>
            </w:pPr>
            <w:r>
              <w:rPr>
                <w:rFonts w:asciiTheme="minorHAnsi" w:hAnsiTheme="minorHAnsi"/>
                <w:sz w:val="20"/>
              </w:rPr>
              <w:t xml:space="preserve">Seguir las medidas pertinentes incluidas en el </w:t>
            </w:r>
            <w:r>
              <w:rPr>
                <w:rFonts w:asciiTheme="minorHAnsi" w:hAnsiTheme="minorHAnsi"/>
                <w:b/>
                <w:i/>
                <w:sz w:val="20"/>
              </w:rPr>
              <w:t>diseño del proyecto</w:t>
            </w:r>
            <w:r>
              <w:rPr>
                <w:rFonts w:asciiTheme="minorHAnsi" w:hAnsiTheme="minorHAnsi"/>
                <w:sz w:val="20"/>
              </w:rPr>
              <w:t xml:space="preserve"> y el </w:t>
            </w:r>
            <w:r>
              <w:rPr>
                <w:rFonts w:asciiTheme="minorHAnsi" w:hAnsiTheme="minorHAnsi"/>
                <w:b/>
                <w:i/>
                <w:sz w:val="20"/>
              </w:rPr>
              <w:t>plan de participación de las partes interesadas (PPPI)</w:t>
            </w:r>
            <w:r>
              <w:rPr>
                <w:rFonts w:asciiTheme="minorHAnsi" w:hAnsiTheme="minorHAnsi"/>
                <w:sz w:val="20"/>
              </w:rPr>
              <w:t xml:space="preserve"> elaborado para el proyecto].</w:t>
            </w:r>
          </w:p>
        </w:tc>
      </w:tr>
      <w:tr w:rsidR="00307FBC" w:rsidRPr="005C74BB" w14:paraId="01C5E3DE" w14:textId="77777777" w:rsidTr="000037FA">
        <w:tc>
          <w:tcPr>
            <w:tcW w:w="1902" w:type="dxa"/>
          </w:tcPr>
          <w:p w14:paraId="43A21AB0" w14:textId="00B5E1DC" w:rsidR="00307FBC" w:rsidRPr="006F6FB7" w:rsidRDefault="006F6FB7" w:rsidP="00DA6ACD">
            <w:pPr>
              <w:rPr>
                <w:rFonts w:asciiTheme="minorHAnsi" w:hAnsiTheme="minorHAnsi" w:cstheme="minorHAnsi"/>
                <w:sz w:val="20"/>
                <w:szCs w:val="20"/>
              </w:rPr>
            </w:pPr>
            <w:r>
              <w:rPr>
                <w:rFonts w:asciiTheme="minorHAnsi" w:hAnsiTheme="minorHAnsi"/>
                <w:sz w:val="20"/>
              </w:rPr>
              <w:lastRenderedPageBreak/>
              <w:t>[Ejemplo: Renovación de</w:t>
            </w:r>
            <w:r w:rsidR="0017707C">
              <w:rPr>
                <w:rFonts w:asciiTheme="minorHAnsi" w:hAnsiTheme="minorHAnsi"/>
                <w:sz w:val="20"/>
              </w:rPr>
              <w:t xml:space="preserve"> </w:t>
            </w:r>
            <w:r w:rsidR="00025249">
              <w:rPr>
                <w:rFonts w:asciiTheme="minorHAnsi" w:hAnsiTheme="minorHAnsi"/>
                <w:sz w:val="20"/>
              </w:rPr>
              <w:t>un centro</w:t>
            </w:r>
            <w:r>
              <w:rPr>
                <w:rFonts w:asciiTheme="minorHAnsi" w:hAnsiTheme="minorHAnsi"/>
                <w:sz w:val="20"/>
              </w:rPr>
              <w:t xml:space="preserve"> comunitario]</w:t>
            </w:r>
          </w:p>
        </w:tc>
        <w:tc>
          <w:tcPr>
            <w:tcW w:w="2734" w:type="dxa"/>
          </w:tcPr>
          <w:p w14:paraId="3CE6BD16" w14:textId="46075085" w:rsidR="00307FBC" w:rsidRPr="006F6FB7" w:rsidRDefault="006F6FB7" w:rsidP="006C4254">
            <w:pPr>
              <w:pStyle w:val="ListParagraph"/>
              <w:ind w:left="0"/>
              <w:contextualSpacing w:val="0"/>
              <w:rPr>
                <w:rFonts w:asciiTheme="minorHAnsi" w:hAnsiTheme="minorHAnsi" w:cstheme="minorHAnsi"/>
                <w:sz w:val="20"/>
                <w:szCs w:val="20"/>
              </w:rPr>
            </w:pPr>
            <w:r>
              <w:rPr>
                <w:rFonts w:asciiTheme="minorHAnsi" w:hAnsiTheme="minorHAnsi"/>
                <w:sz w:val="20"/>
              </w:rPr>
              <w:t>[Ejemplo: Generación y eliminación de desechos, y contaminación]</w:t>
            </w:r>
          </w:p>
        </w:tc>
        <w:tc>
          <w:tcPr>
            <w:tcW w:w="4714" w:type="dxa"/>
          </w:tcPr>
          <w:p w14:paraId="637656AF" w14:textId="21A8E844" w:rsidR="00307FBC" w:rsidRPr="006F6FB7" w:rsidRDefault="006F6FB7" w:rsidP="00DA6ACD">
            <w:pPr>
              <w:rPr>
                <w:rFonts w:asciiTheme="minorHAnsi" w:hAnsiTheme="minorHAnsi" w:cstheme="minorHAnsi"/>
                <w:sz w:val="20"/>
                <w:szCs w:val="20"/>
              </w:rPr>
            </w:pPr>
            <w:r>
              <w:rPr>
                <w:rFonts w:asciiTheme="minorHAnsi" w:hAnsiTheme="minorHAnsi"/>
                <w:sz w:val="20"/>
              </w:rPr>
              <w:t xml:space="preserve">[Ejemplo: </w:t>
            </w:r>
          </w:p>
          <w:p w14:paraId="72F05610" w14:textId="58F9CC2B" w:rsidR="00BC4A11" w:rsidRPr="006F6FB7" w:rsidRDefault="00BC4A11" w:rsidP="00DA6ACD">
            <w:pPr>
              <w:pStyle w:val="Default"/>
              <w:rPr>
                <w:rFonts w:asciiTheme="minorHAnsi" w:hAnsiTheme="minorHAnsi" w:cstheme="minorHAnsi"/>
                <w:color w:val="auto"/>
                <w:sz w:val="20"/>
              </w:rPr>
            </w:pPr>
            <w:r>
              <w:rPr>
                <w:rFonts w:asciiTheme="minorHAnsi" w:hAnsiTheme="minorHAnsi"/>
                <w:color w:val="auto"/>
                <w:sz w:val="20"/>
              </w:rPr>
              <w:t xml:space="preserve">- Almacenar temporalmente los desechos sólidos en un lugar designado antes de su transporte y eliminación fuera del emplazamiento. </w:t>
            </w:r>
          </w:p>
          <w:p w14:paraId="0922933C" w14:textId="77777777" w:rsidR="00BC4A11" w:rsidRPr="006F6FB7" w:rsidRDefault="00BC4A11" w:rsidP="00DA6ACD">
            <w:pPr>
              <w:pStyle w:val="Default"/>
              <w:rPr>
                <w:rFonts w:asciiTheme="minorHAnsi" w:hAnsiTheme="minorHAnsi" w:cstheme="minorHAnsi"/>
                <w:color w:val="auto"/>
                <w:sz w:val="20"/>
              </w:rPr>
            </w:pPr>
          </w:p>
          <w:p w14:paraId="0E771C2C" w14:textId="11D112FE" w:rsidR="00BC4A11" w:rsidRPr="006F6FB7" w:rsidRDefault="00BC4A11" w:rsidP="00DA6ACD">
            <w:pPr>
              <w:pStyle w:val="Default"/>
              <w:rPr>
                <w:rFonts w:asciiTheme="minorHAnsi" w:hAnsiTheme="minorHAnsi" w:cstheme="minorHAnsi"/>
                <w:color w:val="auto"/>
                <w:sz w:val="20"/>
              </w:rPr>
            </w:pPr>
            <w:r>
              <w:rPr>
                <w:rFonts w:asciiTheme="minorHAnsi" w:hAnsiTheme="minorHAnsi"/>
                <w:color w:val="auto"/>
                <w:sz w:val="20"/>
              </w:rPr>
              <w:t xml:space="preserve">- Eliminar los desechos en el lugar designado, identificado y aprobado por la autoridad local. No se permitirá la quema al aire libre ni el entierro de desechos sólidos. Se prohíbe a los contratistas desechar escombros, materiales de construcción o pintura en zonas sensibles desde el punto de vista ambiental y cultural (incluidos cursos de agua, hábitats naturales y </w:t>
            </w:r>
            <w:r w:rsidR="00025249">
              <w:rPr>
                <w:rFonts w:asciiTheme="minorHAnsi" w:hAnsiTheme="minorHAnsi"/>
                <w:color w:val="auto"/>
                <w:sz w:val="20"/>
              </w:rPr>
              <w:t>lugares culturales</w:t>
            </w:r>
            <w:r>
              <w:rPr>
                <w:rFonts w:asciiTheme="minorHAnsi" w:hAnsiTheme="minorHAnsi"/>
                <w:color w:val="auto"/>
                <w:sz w:val="20"/>
              </w:rPr>
              <w:t>).</w:t>
            </w:r>
          </w:p>
          <w:p w14:paraId="0A808061" w14:textId="77777777" w:rsidR="00BC4A11" w:rsidRPr="006F6FB7" w:rsidRDefault="00BC4A11" w:rsidP="00DA6ACD">
            <w:pPr>
              <w:pStyle w:val="Default"/>
              <w:rPr>
                <w:rFonts w:asciiTheme="minorHAnsi" w:hAnsiTheme="minorHAnsi" w:cstheme="minorHAnsi"/>
                <w:color w:val="auto"/>
                <w:sz w:val="20"/>
              </w:rPr>
            </w:pPr>
          </w:p>
          <w:p w14:paraId="7EC9CC25" w14:textId="2663948C" w:rsidR="00BC4A11" w:rsidRPr="006F6FB7" w:rsidRDefault="00BC4A11" w:rsidP="00DA6ACD">
            <w:pPr>
              <w:pStyle w:val="Default"/>
              <w:rPr>
                <w:rFonts w:asciiTheme="minorHAnsi" w:hAnsiTheme="minorHAnsi" w:cstheme="minorHAnsi"/>
                <w:color w:val="auto"/>
                <w:sz w:val="20"/>
              </w:rPr>
            </w:pPr>
            <w:r>
              <w:rPr>
                <w:rFonts w:asciiTheme="minorHAnsi" w:hAnsiTheme="minorHAnsi"/>
                <w:color w:val="auto"/>
                <w:sz w:val="20"/>
              </w:rPr>
              <w:t>- En la medida de lo posible, los materiales reciclables, tales como tablas de madera para zanjas, acero, estructuras, elementos de empaque, etc., se recogerán en el lugar y se separarán de otras fuentes de residuos para su reutilización o reciclaje (venta).</w:t>
            </w:r>
          </w:p>
          <w:p w14:paraId="1EA9AF83" w14:textId="77777777" w:rsidR="00BC4A11" w:rsidRPr="006F6FB7" w:rsidRDefault="00BC4A11" w:rsidP="00DA6ACD">
            <w:pPr>
              <w:pStyle w:val="Default"/>
              <w:rPr>
                <w:rFonts w:asciiTheme="minorHAnsi" w:hAnsiTheme="minorHAnsi" w:cstheme="minorHAnsi"/>
                <w:color w:val="auto"/>
                <w:sz w:val="20"/>
              </w:rPr>
            </w:pPr>
          </w:p>
          <w:p w14:paraId="7AF0C516" w14:textId="6D9F1429" w:rsidR="00BC4A11" w:rsidRPr="006F6FB7" w:rsidRDefault="00BC4A11" w:rsidP="00DA6ACD">
            <w:pPr>
              <w:pStyle w:val="Default"/>
              <w:rPr>
                <w:rFonts w:asciiTheme="minorHAnsi" w:hAnsiTheme="minorHAnsi" w:cstheme="minorHAnsi"/>
                <w:color w:val="auto"/>
                <w:sz w:val="20"/>
              </w:rPr>
            </w:pPr>
            <w:r>
              <w:rPr>
                <w:rFonts w:asciiTheme="minorHAnsi" w:hAnsiTheme="minorHAnsi"/>
                <w:color w:val="auto"/>
                <w:sz w:val="20"/>
              </w:rPr>
              <w:t xml:space="preserve">- Seguir los </w:t>
            </w:r>
            <w:r>
              <w:rPr>
                <w:rFonts w:asciiTheme="minorHAnsi" w:hAnsiTheme="minorHAnsi"/>
                <w:b/>
                <w:i/>
                <w:color w:val="auto"/>
                <w:sz w:val="20"/>
              </w:rPr>
              <w:t>códigos de prácticas ambientales y sociales (CPAS) incluidos en el anexo X</w:t>
            </w:r>
            <w:r>
              <w:rPr>
                <w:rFonts w:asciiTheme="minorHAnsi" w:hAnsiTheme="minorHAnsi"/>
                <w:color w:val="auto"/>
                <w:sz w:val="20"/>
              </w:rPr>
              <w:t>.]</w:t>
            </w:r>
          </w:p>
        </w:tc>
      </w:tr>
      <w:tr w:rsidR="00BC4A11" w:rsidRPr="005C74BB" w14:paraId="34C8E4B0" w14:textId="77777777" w:rsidTr="000037FA">
        <w:tc>
          <w:tcPr>
            <w:tcW w:w="1902" w:type="dxa"/>
          </w:tcPr>
          <w:p w14:paraId="6F7A5AA7" w14:textId="35680FFA" w:rsidR="00BC4A11" w:rsidRPr="006F6FB7" w:rsidRDefault="006F6FB7" w:rsidP="00DA6ACD">
            <w:pPr>
              <w:rPr>
                <w:rFonts w:asciiTheme="minorHAnsi" w:hAnsiTheme="minorHAnsi" w:cstheme="minorHAnsi"/>
                <w:sz w:val="20"/>
                <w:szCs w:val="20"/>
              </w:rPr>
            </w:pPr>
            <w:r>
              <w:rPr>
                <w:rFonts w:asciiTheme="minorHAnsi" w:hAnsiTheme="minorHAnsi"/>
                <w:sz w:val="20"/>
              </w:rPr>
              <w:t>[Ejemplo: Distribución de vacunas]</w:t>
            </w:r>
          </w:p>
        </w:tc>
        <w:tc>
          <w:tcPr>
            <w:tcW w:w="2734" w:type="dxa"/>
          </w:tcPr>
          <w:p w14:paraId="43F4B367" w14:textId="667BA2EB" w:rsidR="00BC4A11" w:rsidRPr="006F6FB7" w:rsidRDefault="006F6FB7" w:rsidP="00BC4A11">
            <w:pPr>
              <w:pStyle w:val="ListParagraph"/>
              <w:ind w:left="0"/>
              <w:contextualSpacing w:val="0"/>
              <w:rPr>
                <w:rFonts w:asciiTheme="minorHAnsi" w:hAnsiTheme="minorHAnsi" w:cstheme="minorHAnsi"/>
                <w:sz w:val="20"/>
                <w:szCs w:val="20"/>
              </w:rPr>
            </w:pPr>
            <w:r>
              <w:rPr>
                <w:rFonts w:asciiTheme="minorHAnsi" w:hAnsiTheme="minorHAnsi"/>
                <w:sz w:val="20"/>
              </w:rPr>
              <w:t>[Ejemplo: Riesgos relacionados con el manejo de la cadena de frío]</w:t>
            </w:r>
          </w:p>
        </w:tc>
        <w:tc>
          <w:tcPr>
            <w:tcW w:w="4714" w:type="dxa"/>
          </w:tcPr>
          <w:p w14:paraId="617E80A6" w14:textId="30260570" w:rsidR="00BC4A11" w:rsidRPr="006F6FB7" w:rsidRDefault="006F6FB7" w:rsidP="00BC4A11">
            <w:pPr>
              <w:jc w:val="both"/>
              <w:rPr>
                <w:rFonts w:asciiTheme="minorHAnsi" w:hAnsiTheme="minorHAnsi" w:cstheme="minorHAnsi"/>
                <w:sz w:val="20"/>
                <w:szCs w:val="20"/>
              </w:rPr>
            </w:pPr>
            <w:r>
              <w:rPr>
                <w:rFonts w:asciiTheme="minorHAnsi" w:hAnsiTheme="minorHAnsi"/>
                <w:sz w:val="20"/>
              </w:rPr>
              <w:t xml:space="preserve">[Ejemplo: </w:t>
            </w:r>
          </w:p>
          <w:p w14:paraId="1D933E47" w14:textId="5CA36591" w:rsidR="00BC4A11" w:rsidRPr="006F6FB7" w:rsidRDefault="00BC4A11" w:rsidP="00DA6ACD">
            <w:pPr>
              <w:rPr>
                <w:rFonts w:asciiTheme="minorHAnsi" w:hAnsiTheme="minorHAnsi" w:cstheme="minorHAnsi"/>
                <w:sz w:val="20"/>
                <w:szCs w:val="20"/>
              </w:rPr>
            </w:pPr>
            <w:r>
              <w:rPr>
                <w:rFonts w:asciiTheme="minorHAnsi" w:hAnsiTheme="minorHAnsi"/>
                <w:sz w:val="20"/>
              </w:rPr>
              <w:t xml:space="preserve">- Seguir las medidas pertinentes para el almacenamiento y el transporte seguro de las vacunas, como se resume en </w:t>
            </w:r>
            <w:r>
              <w:rPr>
                <w:rFonts w:asciiTheme="minorHAnsi" w:hAnsiTheme="minorHAnsi"/>
                <w:b/>
                <w:i/>
                <w:sz w:val="20"/>
              </w:rPr>
              <w:t>el anexo X</w:t>
            </w:r>
            <w:r>
              <w:rPr>
                <w:rFonts w:asciiTheme="minorHAnsi" w:hAnsiTheme="minorHAnsi"/>
                <w:sz w:val="20"/>
              </w:rPr>
              <w:t>.]</w:t>
            </w:r>
          </w:p>
        </w:tc>
      </w:tr>
      <w:tr w:rsidR="00BC4A11" w:rsidRPr="005C74BB" w14:paraId="616AED52" w14:textId="77777777" w:rsidTr="000037FA">
        <w:tc>
          <w:tcPr>
            <w:tcW w:w="1902" w:type="dxa"/>
          </w:tcPr>
          <w:p w14:paraId="493320E5" w14:textId="77777777" w:rsidR="00BC4A11" w:rsidRPr="00DA6ACD" w:rsidRDefault="00BC4A11" w:rsidP="00BC4A11">
            <w:pPr>
              <w:jc w:val="both"/>
              <w:rPr>
                <w:rFonts w:asciiTheme="minorHAnsi" w:hAnsiTheme="minorHAnsi" w:cstheme="minorHAnsi"/>
                <w:color w:val="FF0000"/>
                <w:sz w:val="20"/>
                <w:szCs w:val="20"/>
              </w:rPr>
            </w:pPr>
          </w:p>
        </w:tc>
        <w:tc>
          <w:tcPr>
            <w:tcW w:w="2734" w:type="dxa"/>
          </w:tcPr>
          <w:p w14:paraId="4981BF44" w14:textId="77777777" w:rsidR="00BC4A11" w:rsidRPr="00DA6ACD" w:rsidRDefault="00BC4A11" w:rsidP="00BC4A11">
            <w:pPr>
              <w:pStyle w:val="ListParagraph"/>
              <w:ind w:left="0"/>
              <w:contextualSpacing w:val="0"/>
              <w:rPr>
                <w:rFonts w:asciiTheme="minorHAnsi" w:hAnsiTheme="minorHAnsi" w:cstheme="minorHAnsi"/>
                <w:color w:val="FF0000"/>
                <w:sz w:val="20"/>
                <w:szCs w:val="20"/>
              </w:rPr>
            </w:pPr>
          </w:p>
        </w:tc>
        <w:tc>
          <w:tcPr>
            <w:tcW w:w="4714" w:type="dxa"/>
          </w:tcPr>
          <w:p w14:paraId="119377E3" w14:textId="77777777" w:rsidR="00BC4A11" w:rsidRPr="00DA6ACD" w:rsidRDefault="00BC4A11" w:rsidP="00BC4A11">
            <w:pPr>
              <w:jc w:val="both"/>
              <w:rPr>
                <w:rFonts w:asciiTheme="minorHAnsi" w:hAnsiTheme="minorHAnsi" w:cstheme="minorHAnsi"/>
                <w:color w:val="FF0000"/>
                <w:sz w:val="20"/>
                <w:szCs w:val="20"/>
              </w:rPr>
            </w:pPr>
          </w:p>
        </w:tc>
      </w:tr>
    </w:tbl>
    <w:p w14:paraId="213A9291" w14:textId="77777777" w:rsidR="005C74BB" w:rsidRDefault="005C74BB" w:rsidP="00574A1F">
      <w:pPr>
        <w:jc w:val="both"/>
        <w:rPr>
          <w:rFonts w:asciiTheme="minorHAnsi" w:hAnsiTheme="minorHAnsi" w:cstheme="minorHAnsi"/>
          <w:color w:val="FF0000"/>
          <w:sz w:val="22"/>
          <w:szCs w:val="22"/>
        </w:rPr>
      </w:pPr>
    </w:p>
    <w:p w14:paraId="05A935A5" w14:textId="77777777" w:rsidR="005C44CD" w:rsidRDefault="005C44CD" w:rsidP="00574A1F">
      <w:pPr>
        <w:jc w:val="both"/>
        <w:rPr>
          <w:rFonts w:asciiTheme="minorHAnsi" w:hAnsiTheme="minorHAnsi" w:cstheme="minorHAnsi"/>
          <w:color w:val="FF0000"/>
          <w:sz w:val="22"/>
          <w:szCs w:val="22"/>
        </w:rPr>
      </w:pPr>
    </w:p>
    <w:p w14:paraId="30704F2E" w14:textId="538B7D11" w:rsidR="000B37A7" w:rsidRPr="009D4B4D" w:rsidRDefault="000B37A7" w:rsidP="00574A1F">
      <w:pPr>
        <w:jc w:val="both"/>
        <w:rPr>
          <w:rStyle w:val="IntenseEmphasis"/>
          <w:rFonts w:asciiTheme="minorHAnsi" w:hAnsiTheme="minorHAnsi" w:cstheme="minorHAnsi"/>
          <w:b/>
          <w:bCs/>
          <w:i w:val="0"/>
          <w:iCs w:val="0"/>
          <w:color w:val="auto"/>
          <w:sz w:val="22"/>
          <w:szCs w:val="22"/>
        </w:rPr>
      </w:pPr>
      <w:r>
        <w:rPr>
          <w:rStyle w:val="IntenseEmphasis"/>
          <w:rFonts w:asciiTheme="minorHAnsi" w:hAnsiTheme="minorHAnsi"/>
          <w:b/>
          <w:i w:val="0"/>
          <w:color w:val="auto"/>
          <w:sz w:val="22"/>
        </w:rPr>
        <w:t>4.1 Riesgos y medidas de mitigación específicos para los grupos menos favorecidos y vulnerables</w:t>
      </w:r>
    </w:p>
    <w:p w14:paraId="0780F08B" w14:textId="77777777" w:rsidR="000B37A7" w:rsidRDefault="000B37A7" w:rsidP="00574A1F">
      <w:pPr>
        <w:jc w:val="both"/>
        <w:rPr>
          <w:rFonts w:asciiTheme="minorHAnsi" w:hAnsiTheme="minorHAnsi" w:cstheme="minorHAnsi"/>
          <w:color w:val="FF0000"/>
          <w:sz w:val="22"/>
          <w:szCs w:val="22"/>
        </w:rPr>
      </w:pPr>
    </w:p>
    <w:p w14:paraId="7C68B31F" w14:textId="5325BB31" w:rsidR="009D4B4D" w:rsidRPr="00704E58" w:rsidRDefault="000B37A7" w:rsidP="009D4B4D">
      <w:pPr>
        <w:contextualSpacing/>
        <w:jc w:val="both"/>
        <w:rPr>
          <w:color w:val="C00000"/>
          <w:sz w:val="22"/>
          <w:szCs w:val="22"/>
        </w:rPr>
      </w:pPr>
      <w:r>
        <w:rPr>
          <w:rFonts w:asciiTheme="minorHAnsi" w:hAnsiTheme="minorHAnsi"/>
          <w:color w:val="C00000"/>
          <w:sz w:val="22"/>
        </w:rPr>
        <w:t xml:space="preserve">En esta sección se debe identificar a los grupos menos favorecidos y vulnerables, que pueden tener más probabilidades de verse perjudicados por los impactos del proyecto o tener más limitaciones que otros en cuanto a su capacidad para aprovechar los beneficios del proyecto. </w:t>
      </w:r>
      <w:r w:rsidR="0017707C">
        <w:rPr>
          <w:rFonts w:asciiTheme="minorHAnsi" w:hAnsiTheme="minorHAnsi"/>
          <w:color w:val="C00000"/>
          <w:sz w:val="22"/>
        </w:rPr>
        <w:t xml:space="preserve">Por lo </w:t>
      </w:r>
      <w:r w:rsidR="00025249">
        <w:rPr>
          <w:rFonts w:asciiTheme="minorHAnsi" w:hAnsiTheme="minorHAnsi"/>
          <w:color w:val="C00000"/>
          <w:sz w:val="22"/>
        </w:rPr>
        <w:t>tanto, se</w:t>
      </w:r>
      <w:r>
        <w:rPr>
          <w:rFonts w:asciiTheme="minorHAnsi" w:hAnsiTheme="minorHAnsi"/>
          <w:color w:val="C00000"/>
          <w:sz w:val="22"/>
        </w:rPr>
        <w:t xml:space="preserve"> deben proponer medidas de mitigación específicas para abordar estos riesgos e impactos concretos. “Grupos menos favorecidos y vulnerables” hace referencia a personas que pueden verse afectadas de manera desproporcionada por los impactos del proyecto o pueden resultar más desfavorecidas en comparación con los demás grupos debido a su condición de vulnerabilidad (por ejemplo, por su edad, identidad de género, orientación sexual, etnia, discapacidad, desventaja económica, etc.) y que pueden requerir medidas especiales de participación a fin de garantizar una representación equitativa en el proceso de consultas y toma de decisiones asociado al proyecto.</w:t>
      </w:r>
    </w:p>
    <w:p w14:paraId="272444E8" w14:textId="57ACA199" w:rsidR="00BF6A11" w:rsidRDefault="00BF6A11" w:rsidP="00574A1F">
      <w:pPr>
        <w:jc w:val="both"/>
        <w:rPr>
          <w:rFonts w:asciiTheme="minorHAnsi" w:hAnsiTheme="minorHAnsi" w:cstheme="minorHAnsi"/>
          <w:color w:val="FF0000"/>
          <w:sz w:val="22"/>
          <w:szCs w:val="22"/>
        </w:rPr>
      </w:pPr>
    </w:p>
    <w:p w14:paraId="2EEFF26A" w14:textId="77777777" w:rsidR="00BF6A11" w:rsidRDefault="00BF6A11" w:rsidP="00574A1F">
      <w:pPr>
        <w:jc w:val="both"/>
        <w:rPr>
          <w:rFonts w:asciiTheme="minorHAnsi" w:hAnsiTheme="minorHAnsi" w:cstheme="minorHAnsi"/>
          <w:color w:val="FF0000"/>
          <w:sz w:val="22"/>
          <w:szCs w:val="22"/>
        </w:rPr>
      </w:pPr>
    </w:p>
    <w:p w14:paraId="0566A31B" w14:textId="4FE85EE4" w:rsidR="000B37A7" w:rsidRPr="009D4B4D" w:rsidRDefault="00525B6D" w:rsidP="00574A1F">
      <w:pPr>
        <w:jc w:val="both"/>
        <w:rPr>
          <w:rStyle w:val="IntenseEmphasis"/>
          <w:rFonts w:asciiTheme="minorHAnsi" w:hAnsiTheme="minorHAnsi" w:cstheme="minorHAnsi"/>
          <w:b/>
          <w:bCs/>
          <w:i w:val="0"/>
          <w:iCs w:val="0"/>
          <w:color w:val="auto"/>
          <w:sz w:val="22"/>
          <w:szCs w:val="22"/>
        </w:rPr>
      </w:pPr>
      <w:r>
        <w:rPr>
          <w:rStyle w:val="IntenseEmphasis"/>
          <w:rFonts w:asciiTheme="minorHAnsi" w:hAnsiTheme="minorHAnsi"/>
          <w:b/>
          <w:i w:val="0"/>
          <w:color w:val="auto"/>
          <w:sz w:val="22"/>
        </w:rPr>
        <w:t>4.2 Consideraciones de planificación y diseño para evitar riesgos e impactos ambientales y sociales</w:t>
      </w:r>
    </w:p>
    <w:p w14:paraId="3CE3BF30" w14:textId="2E09DDA2" w:rsidR="00525B6D" w:rsidRPr="00704E58" w:rsidRDefault="00525B6D" w:rsidP="00BC4A11">
      <w:pPr>
        <w:pStyle w:val="NormalWeb"/>
        <w:jc w:val="both"/>
        <w:rPr>
          <w:rFonts w:asciiTheme="minorHAnsi" w:hAnsiTheme="minorHAnsi" w:cstheme="minorHAnsi"/>
          <w:color w:val="C00000"/>
          <w:sz w:val="22"/>
          <w:szCs w:val="22"/>
        </w:rPr>
      </w:pPr>
      <w:r>
        <w:rPr>
          <w:rFonts w:asciiTheme="minorHAnsi" w:hAnsiTheme="minorHAnsi"/>
          <w:color w:val="C00000"/>
          <w:sz w:val="22"/>
        </w:rPr>
        <w:t>Resumir las medidas que se aplicarán en las primeras etapas de planificación y diseño de los subproyectos para evitar y minimizar estos impactos. A menudo, es posible evitar o minimizar algunos de los posibles impactos ambientales y sociales de la ejecución de los subproyectos teniendo en cuenta ciertos aspectos ambientales y sociales durante el diseño de estos componentes. Por ejemplo, se puede</w:t>
      </w:r>
      <w:r w:rsidR="00D94D06">
        <w:rPr>
          <w:rFonts w:asciiTheme="minorHAnsi" w:hAnsiTheme="minorHAnsi"/>
          <w:color w:val="C00000"/>
          <w:sz w:val="22"/>
        </w:rPr>
        <w:t>n</w:t>
      </w:r>
      <w:r>
        <w:rPr>
          <w:rFonts w:asciiTheme="minorHAnsi" w:hAnsiTheme="minorHAnsi"/>
          <w:color w:val="C00000"/>
          <w:sz w:val="22"/>
        </w:rPr>
        <w:t xml:space="preserve"> considerar emplazamientos alternativos, seleccionar diferentes tecnologías o metodologías, considerar la eliminación adecuada de los desechos (sólidos y líquidos), y prepararse para emergencias.</w:t>
      </w:r>
    </w:p>
    <w:p w14:paraId="332DC66D" w14:textId="116999FD" w:rsidR="00546152" w:rsidRPr="00704E58" w:rsidRDefault="00546152" w:rsidP="00546152">
      <w:pPr>
        <w:pStyle w:val="Heading1"/>
        <w:numPr>
          <w:ilvl w:val="0"/>
          <w:numId w:val="2"/>
        </w:numPr>
        <w:rPr>
          <w:color w:val="C00000"/>
        </w:rPr>
      </w:pPr>
      <w:bookmarkStart w:id="19" w:name="_Toc112314494"/>
      <w:bookmarkStart w:id="20" w:name="_Toc136541194"/>
      <w:r>
        <w:rPr>
          <w:b/>
          <w:color w:val="auto"/>
        </w:rPr>
        <w:t xml:space="preserve">Procedimientos y </w:t>
      </w:r>
      <w:r w:rsidR="00D94D06">
        <w:rPr>
          <w:b/>
          <w:color w:val="auto"/>
        </w:rPr>
        <w:t xml:space="preserve">arreglos para la </w:t>
      </w:r>
      <w:bookmarkEnd w:id="19"/>
      <w:r w:rsidR="00025249">
        <w:rPr>
          <w:b/>
          <w:color w:val="auto"/>
        </w:rPr>
        <w:t xml:space="preserve">implementación </w:t>
      </w:r>
      <w:r w:rsidR="00025249">
        <w:t>(</w:t>
      </w:r>
      <w:r>
        <w:rPr>
          <w:color w:val="C00000"/>
        </w:rPr>
        <w:t>10 páginas como máximo)</w:t>
      </w:r>
      <w:bookmarkEnd w:id="20"/>
      <w:r>
        <w:rPr>
          <w:color w:val="auto"/>
        </w:rPr>
        <w:t xml:space="preserve"> </w:t>
      </w:r>
    </w:p>
    <w:p w14:paraId="7E22017C" w14:textId="77777777" w:rsidR="00546152" w:rsidRDefault="00546152" w:rsidP="00546152"/>
    <w:p w14:paraId="799FF398" w14:textId="4F3AD1C2" w:rsidR="00546152" w:rsidRPr="009D4B4D" w:rsidRDefault="002D1D46" w:rsidP="007E3B6D">
      <w:pPr>
        <w:rPr>
          <w:rStyle w:val="IntenseEmphasis"/>
          <w:rFonts w:asciiTheme="minorHAnsi" w:hAnsiTheme="minorHAnsi" w:cstheme="minorHAnsi"/>
          <w:b/>
          <w:bCs/>
          <w:i w:val="0"/>
          <w:iCs w:val="0"/>
          <w:sz w:val="22"/>
          <w:szCs w:val="22"/>
        </w:rPr>
      </w:pPr>
      <w:bookmarkStart w:id="21" w:name="_Toc112314495"/>
      <w:r>
        <w:rPr>
          <w:rStyle w:val="IntenseEmphasis"/>
          <w:rFonts w:asciiTheme="minorHAnsi" w:hAnsiTheme="minorHAnsi"/>
          <w:b/>
          <w:i w:val="0"/>
          <w:color w:val="auto"/>
          <w:sz w:val="22"/>
        </w:rPr>
        <w:t>5.1 Procedimientos de gestión de los riesgos ambientales y sociales</w:t>
      </w:r>
      <w:bookmarkEnd w:id="21"/>
      <w:r>
        <w:rPr>
          <w:rStyle w:val="IntenseEmphasis"/>
          <w:rFonts w:asciiTheme="minorHAnsi" w:hAnsiTheme="minorHAnsi"/>
          <w:b/>
          <w:i w:val="0"/>
          <w:color w:val="auto"/>
          <w:sz w:val="22"/>
        </w:rPr>
        <w:t xml:space="preserve"> </w:t>
      </w:r>
    </w:p>
    <w:p w14:paraId="085110AC" w14:textId="77777777" w:rsidR="00546152" w:rsidRDefault="00546152" w:rsidP="00546152"/>
    <w:p w14:paraId="28F9531A" w14:textId="11AA34A2" w:rsidR="00546152" w:rsidRPr="00546152" w:rsidRDefault="00546152" w:rsidP="00546152">
      <w:pPr>
        <w:pStyle w:val="ListParagraph"/>
        <w:ind w:left="0"/>
        <w:contextualSpacing w:val="0"/>
        <w:jc w:val="both"/>
        <w:rPr>
          <w:rFonts w:asciiTheme="minorHAnsi" w:hAnsiTheme="minorHAnsi" w:cstheme="minorHAnsi"/>
          <w:sz w:val="22"/>
          <w:szCs w:val="22"/>
        </w:rPr>
      </w:pPr>
      <w:r>
        <w:rPr>
          <w:rFonts w:asciiTheme="minorHAnsi" w:hAnsiTheme="minorHAnsi"/>
          <w:sz w:val="22"/>
        </w:rPr>
        <w:t>Los procedimientos de gestión de riesgos ambientales y sociales se implementarán a través del proceso de selección de subproyectos del proyecto. En síntesis, los procedimientos tienen como objetivo lo siguiente:</w:t>
      </w:r>
    </w:p>
    <w:p w14:paraId="7FF5E442" w14:textId="0EC637F1" w:rsidR="00546152" w:rsidRDefault="00546152" w:rsidP="00546152">
      <w:pPr>
        <w:pStyle w:val="ListParagraph"/>
        <w:ind w:left="0"/>
        <w:contextualSpacing w:val="0"/>
        <w:jc w:val="both"/>
        <w:rPr>
          <w:rFonts w:cstheme="minorHAnsi"/>
          <w:sz w:val="22"/>
          <w:szCs w:val="22"/>
        </w:rPr>
      </w:pPr>
    </w:p>
    <w:p w14:paraId="655CD40B" w14:textId="6A1CE28B" w:rsidR="006E40FE" w:rsidRPr="00704E58" w:rsidRDefault="006E40FE" w:rsidP="00546152">
      <w:pPr>
        <w:pStyle w:val="ListParagraph"/>
        <w:ind w:left="0"/>
        <w:contextualSpacing w:val="0"/>
        <w:jc w:val="both"/>
        <w:rPr>
          <w:rFonts w:cstheme="minorHAnsi"/>
          <w:color w:val="C00000"/>
          <w:sz w:val="22"/>
          <w:szCs w:val="22"/>
        </w:rPr>
      </w:pPr>
      <w:r>
        <w:rPr>
          <w:color w:val="C00000"/>
          <w:sz w:val="22"/>
        </w:rPr>
        <w:t xml:space="preserve">Completar </w:t>
      </w:r>
      <w:r w:rsidR="00D94D06">
        <w:rPr>
          <w:color w:val="C00000"/>
          <w:sz w:val="22"/>
        </w:rPr>
        <w:t xml:space="preserve">la </w:t>
      </w:r>
      <w:r w:rsidR="00025249">
        <w:rPr>
          <w:color w:val="C00000"/>
          <w:sz w:val="22"/>
        </w:rPr>
        <w:t>tabla que</w:t>
      </w:r>
      <w:r>
        <w:rPr>
          <w:color w:val="C00000"/>
          <w:sz w:val="22"/>
        </w:rPr>
        <w:t xml:space="preserve"> figura a continuación y </w:t>
      </w:r>
      <w:r w:rsidR="00025249">
        <w:rPr>
          <w:color w:val="C00000"/>
          <w:sz w:val="22"/>
        </w:rPr>
        <w:t>adaptarla según</w:t>
      </w:r>
      <w:r>
        <w:rPr>
          <w:color w:val="C00000"/>
          <w:sz w:val="22"/>
        </w:rPr>
        <w:t xml:space="preserve"> corresponda al proyecto.</w:t>
      </w:r>
    </w:p>
    <w:p w14:paraId="1742B3B0" w14:textId="5C7EABAA" w:rsidR="00546152" w:rsidRPr="00DA6ACD" w:rsidRDefault="00025249" w:rsidP="00546152">
      <w:pPr>
        <w:pStyle w:val="ListParagraph"/>
        <w:ind w:left="0"/>
        <w:contextualSpacing w:val="0"/>
        <w:jc w:val="both"/>
        <w:rPr>
          <w:rFonts w:asciiTheme="minorHAnsi" w:hAnsiTheme="minorHAnsi" w:cstheme="minorHAnsi"/>
          <w:b/>
          <w:bCs/>
          <w:sz w:val="20"/>
          <w:szCs w:val="20"/>
        </w:rPr>
      </w:pPr>
      <w:r>
        <w:rPr>
          <w:rFonts w:asciiTheme="minorHAnsi" w:hAnsiTheme="minorHAnsi"/>
          <w:b/>
          <w:sz w:val="20"/>
        </w:rPr>
        <w:t>Tabla 4</w:t>
      </w:r>
      <w:r w:rsidR="00546152">
        <w:rPr>
          <w:rFonts w:asciiTheme="minorHAnsi" w:hAnsiTheme="minorHAnsi"/>
          <w:b/>
          <w:sz w:val="20"/>
        </w:rPr>
        <w:t>. Ciclo del proyecto y procedimientos de gestión ambiental y social</w:t>
      </w:r>
    </w:p>
    <w:tbl>
      <w:tblPr>
        <w:tblStyle w:val="TableGrid"/>
        <w:tblW w:w="0" w:type="auto"/>
        <w:tblLook w:val="04A0" w:firstRow="1" w:lastRow="0" w:firstColumn="1" w:lastColumn="0" w:noHBand="0" w:noVBand="1"/>
      </w:tblPr>
      <w:tblGrid>
        <w:gridCol w:w="2065"/>
        <w:gridCol w:w="1350"/>
        <w:gridCol w:w="5935"/>
      </w:tblGrid>
      <w:tr w:rsidR="00546152" w14:paraId="5846C40E" w14:textId="77777777" w:rsidTr="00A66292">
        <w:tc>
          <w:tcPr>
            <w:tcW w:w="2065" w:type="dxa"/>
            <w:shd w:val="clear" w:color="auto" w:fill="5B9BD5" w:themeFill="accent5"/>
          </w:tcPr>
          <w:p w14:paraId="74F41637" w14:textId="4EC94010" w:rsidR="00546152" w:rsidRPr="00546152" w:rsidRDefault="00546152" w:rsidP="00A66292">
            <w:pPr>
              <w:pStyle w:val="ListParagraph"/>
              <w:ind w:left="0"/>
              <w:contextualSpacing w:val="0"/>
              <w:jc w:val="both"/>
              <w:rPr>
                <w:rFonts w:asciiTheme="minorHAnsi" w:hAnsiTheme="minorHAnsi" w:cstheme="minorHAnsi"/>
                <w:b/>
                <w:bCs/>
                <w:color w:val="FFFFFF" w:themeColor="background1"/>
                <w:sz w:val="18"/>
                <w:szCs w:val="18"/>
              </w:rPr>
            </w:pPr>
            <w:r>
              <w:rPr>
                <w:rFonts w:asciiTheme="minorHAnsi" w:hAnsiTheme="minorHAnsi"/>
                <w:b/>
                <w:color w:val="FFFFFF" w:themeColor="background1"/>
                <w:sz w:val="18"/>
              </w:rPr>
              <w:t>Etapa del proyecto</w:t>
            </w:r>
          </w:p>
        </w:tc>
        <w:tc>
          <w:tcPr>
            <w:tcW w:w="1350" w:type="dxa"/>
            <w:shd w:val="clear" w:color="auto" w:fill="5B9BD5" w:themeFill="accent5"/>
          </w:tcPr>
          <w:p w14:paraId="53052D6C" w14:textId="5DA6A05D" w:rsidR="00546152" w:rsidRPr="00546152" w:rsidRDefault="00546152" w:rsidP="00DA6ACD">
            <w:pPr>
              <w:pStyle w:val="ListParagraph"/>
              <w:ind w:left="0"/>
              <w:contextualSpacing w:val="0"/>
              <w:jc w:val="center"/>
              <w:rPr>
                <w:rFonts w:asciiTheme="minorHAnsi" w:hAnsiTheme="minorHAnsi" w:cstheme="minorHAnsi"/>
                <w:b/>
                <w:bCs/>
                <w:color w:val="FFFFFF" w:themeColor="background1"/>
                <w:sz w:val="18"/>
                <w:szCs w:val="18"/>
              </w:rPr>
            </w:pPr>
            <w:r>
              <w:rPr>
                <w:rFonts w:asciiTheme="minorHAnsi" w:hAnsiTheme="minorHAnsi"/>
                <w:b/>
                <w:color w:val="FFFFFF" w:themeColor="background1"/>
                <w:sz w:val="18"/>
              </w:rPr>
              <w:t xml:space="preserve">Etapa de </w:t>
            </w:r>
            <w:r w:rsidR="00D94D06">
              <w:rPr>
                <w:rFonts w:asciiTheme="minorHAnsi" w:hAnsiTheme="minorHAnsi"/>
                <w:b/>
                <w:color w:val="FFFFFF" w:themeColor="background1"/>
                <w:sz w:val="18"/>
              </w:rPr>
              <w:t xml:space="preserve">gestión </w:t>
            </w:r>
            <w:r>
              <w:rPr>
                <w:rFonts w:asciiTheme="minorHAnsi" w:hAnsiTheme="minorHAnsi"/>
                <w:b/>
                <w:color w:val="FFFFFF" w:themeColor="background1"/>
                <w:sz w:val="18"/>
              </w:rPr>
              <w:t>ambiental y social</w:t>
            </w:r>
          </w:p>
        </w:tc>
        <w:tc>
          <w:tcPr>
            <w:tcW w:w="5935" w:type="dxa"/>
            <w:shd w:val="clear" w:color="auto" w:fill="5B9BD5" w:themeFill="accent5"/>
          </w:tcPr>
          <w:p w14:paraId="08AC6260" w14:textId="77777777" w:rsidR="00546152" w:rsidRPr="00546152" w:rsidRDefault="00546152" w:rsidP="00DA6ACD">
            <w:pPr>
              <w:pStyle w:val="ListParagraph"/>
              <w:ind w:left="0"/>
              <w:contextualSpacing w:val="0"/>
              <w:jc w:val="center"/>
              <w:rPr>
                <w:rFonts w:asciiTheme="minorHAnsi" w:hAnsiTheme="minorHAnsi" w:cstheme="minorHAnsi"/>
                <w:b/>
                <w:bCs/>
                <w:color w:val="FFFFFF" w:themeColor="background1"/>
                <w:sz w:val="18"/>
                <w:szCs w:val="18"/>
              </w:rPr>
            </w:pPr>
            <w:r>
              <w:rPr>
                <w:rFonts w:asciiTheme="minorHAnsi" w:hAnsiTheme="minorHAnsi"/>
                <w:b/>
                <w:color w:val="FFFFFF" w:themeColor="background1"/>
                <w:sz w:val="18"/>
              </w:rPr>
              <w:t>Procedimientos de gestión ambiental y social</w:t>
            </w:r>
          </w:p>
        </w:tc>
      </w:tr>
      <w:tr w:rsidR="00546152" w14:paraId="1F8F61C5" w14:textId="77777777" w:rsidTr="00A66292">
        <w:tc>
          <w:tcPr>
            <w:tcW w:w="2065" w:type="dxa"/>
          </w:tcPr>
          <w:p w14:paraId="2DDC3C5B" w14:textId="3F12291A" w:rsidR="00546152" w:rsidRPr="00DA6ACD" w:rsidRDefault="006E40FE" w:rsidP="00DA6ACD">
            <w:pPr>
              <w:pStyle w:val="ListParagraph"/>
              <w:ind w:left="0"/>
              <w:contextualSpacing w:val="0"/>
              <w:rPr>
                <w:rFonts w:asciiTheme="minorHAnsi" w:hAnsiTheme="minorHAnsi" w:cstheme="minorHAnsi"/>
                <w:sz w:val="20"/>
                <w:szCs w:val="20"/>
              </w:rPr>
            </w:pPr>
            <w:r>
              <w:rPr>
                <w:rFonts w:asciiTheme="minorHAnsi" w:hAnsiTheme="minorHAnsi"/>
                <w:b/>
                <w:sz w:val="20"/>
              </w:rPr>
              <w:t>[a. Evaluación y análisis:</w:t>
            </w:r>
            <w:r>
              <w:rPr>
                <w:rFonts w:asciiTheme="minorHAnsi" w:hAnsiTheme="minorHAnsi"/>
                <w:sz w:val="20"/>
              </w:rPr>
              <w:t xml:space="preserve"> Identificación de los subproyectos </w:t>
            </w:r>
          </w:p>
        </w:tc>
        <w:tc>
          <w:tcPr>
            <w:tcW w:w="1350" w:type="dxa"/>
          </w:tcPr>
          <w:p w14:paraId="75043EC8" w14:textId="4B73A34B" w:rsidR="00546152" w:rsidRPr="00DA6ACD" w:rsidRDefault="006E40FE" w:rsidP="00DA6ACD">
            <w:pPr>
              <w:pStyle w:val="ListParagraph"/>
              <w:ind w:left="0"/>
              <w:contextualSpacing w:val="0"/>
              <w:jc w:val="center"/>
              <w:rPr>
                <w:rFonts w:asciiTheme="minorHAnsi" w:hAnsiTheme="minorHAnsi" w:cstheme="minorHAnsi"/>
                <w:sz w:val="20"/>
                <w:szCs w:val="20"/>
              </w:rPr>
            </w:pPr>
            <w:r>
              <w:rPr>
                <w:rFonts w:asciiTheme="minorHAnsi" w:hAnsiTheme="minorHAnsi"/>
                <w:sz w:val="20"/>
              </w:rPr>
              <w:t>[Estudio inicial</w:t>
            </w:r>
          </w:p>
        </w:tc>
        <w:tc>
          <w:tcPr>
            <w:tcW w:w="5935" w:type="dxa"/>
          </w:tcPr>
          <w:p w14:paraId="3EE962B0" w14:textId="428BB2A7" w:rsidR="00546152" w:rsidRPr="00DA6ACD" w:rsidRDefault="006E40FE" w:rsidP="00DA6ACD">
            <w:pPr>
              <w:pStyle w:val="ListParagraph"/>
              <w:ind w:left="0"/>
              <w:contextualSpacing w:val="0"/>
              <w:rPr>
                <w:rFonts w:asciiTheme="minorHAnsi" w:hAnsiTheme="minorHAnsi" w:cstheme="minorHAnsi"/>
                <w:sz w:val="20"/>
                <w:szCs w:val="20"/>
              </w:rPr>
            </w:pPr>
            <w:r>
              <w:rPr>
                <w:rFonts w:asciiTheme="minorHAnsi" w:hAnsiTheme="minorHAnsi"/>
                <w:sz w:val="20"/>
              </w:rPr>
              <w:t xml:space="preserve">[- Durante la identificación de los subproyectos, garantizar la elegibilidad de estos tomando como referencia la </w:t>
            </w:r>
            <w:r>
              <w:rPr>
                <w:rFonts w:asciiTheme="minorHAnsi" w:hAnsiTheme="minorHAnsi"/>
                <w:b/>
                <w:i/>
                <w:sz w:val="20"/>
              </w:rPr>
              <w:t>lista de exclusión de</w:t>
            </w:r>
            <w:r w:rsidR="00D94D06">
              <w:rPr>
                <w:rFonts w:asciiTheme="minorHAnsi" w:hAnsiTheme="minorHAnsi"/>
                <w:b/>
                <w:i/>
                <w:sz w:val="20"/>
              </w:rPr>
              <w:t xml:space="preserve"> la </w:t>
            </w:r>
            <w:r w:rsidR="00025249">
              <w:rPr>
                <w:rFonts w:asciiTheme="minorHAnsi" w:hAnsiTheme="minorHAnsi"/>
                <w:b/>
                <w:i/>
                <w:sz w:val="20"/>
              </w:rPr>
              <w:t>Tabla 5</w:t>
            </w:r>
            <w:r>
              <w:rPr>
                <w:rFonts w:asciiTheme="minorHAnsi" w:hAnsiTheme="minorHAnsi"/>
                <w:sz w:val="20"/>
              </w:rPr>
              <w:t>, que figura a continuación.</w:t>
            </w:r>
          </w:p>
          <w:p w14:paraId="1E45EEED" w14:textId="5986F259" w:rsidR="00546152" w:rsidRPr="00DA6ACD" w:rsidRDefault="00546152" w:rsidP="00DA6ACD">
            <w:pPr>
              <w:rPr>
                <w:rFonts w:asciiTheme="minorHAnsi" w:hAnsiTheme="minorHAnsi" w:cstheme="minorHAnsi"/>
                <w:sz w:val="20"/>
                <w:szCs w:val="20"/>
              </w:rPr>
            </w:pPr>
            <w:r>
              <w:rPr>
                <w:rFonts w:asciiTheme="minorHAnsi" w:hAnsiTheme="minorHAnsi"/>
                <w:sz w:val="20"/>
              </w:rPr>
              <w:t xml:space="preserve">- Para todas las actividades, utilizar el formulario de </w:t>
            </w:r>
            <w:r>
              <w:rPr>
                <w:rFonts w:asciiTheme="minorHAnsi" w:hAnsiTheme="minorHAnsi"/>
                <w:b/>
                <w:bCs/>
                <w:i/>
                <w:iCs/>
                <w:sz w:val="20"/>
              </w:rPr>
              <w:t>estudio</w:t>
            </w:r>
            <w:r>
              <w:rPr>
                <w:rFonts w:asciiTheme="minorHAnsi" w:hAnsiTheme="minorHAnsi"/>
                <w:sz w:val="20"/>
              </w:rPr>
              <w:t xml:space="preserve"> </w:t>
            </w:r>
            <w:r>
              <w:rPr>
                <w:rFonts w:asciiTheme="minorHAnsi" w:hAnsiTheme="minorHAnsi"/>
                <w:b/>
                <w:i/>
                <w:sz w:val="20"/>
              </w:rPr>
              <w:t xml:space="preserve">inicial del </w:t>
            </w:r>
            <w:r w:rsidR="00D94D06">
              <w:rPr>
                <w:rFonts w:asciiTheme="minorHAnsi" w:hAnsiTheme="minorHAnsi"/>
                <w:b/>
                <w:i/>
                <w:sz w:val="20"/>
              </w:rPr>
              <w:t>A</w:t>
            </w:r>
            <w:r>
              <w:rPr>
                <w:rFonts w:asciiTheme="minorHAnsi" w:hAnsiTheme="minorHAnsi"/>
                <w:b/>
                <w:i/>
                <w:sz w:val="20"/>
              </w:rPr>
              <w:t>nexo</w:t>
            </w:r>
            <w:r>
              <w:rPr>
                <w:rFonts w:asciiTheme="minorHAnsi" w:hAnsiTheme="minorHAnsi"/>
                <w:i/>
                <w:sz w:val="20"/>
              </w:rPr>
              <w:t> </w:t>
            </w:r>
            <w:r>
              <w:rPr>
                <w:rFonts w:asciiTheme="minorHAnsi" w:hAnsiTheme="minorHAnsi"/>
                <w:b/>
                <w:i/>
                <w:sz w:val="20"/>
              </w:rPr>
              <w:t>1</w:t>
            </w:r>
            <w:r>
              <w:rPr>
                <w:rFonts w:asciiTheme="minorHAnsi" w:hAnsiTheme="minorHAnsi"/>
                <w:sz w:val="20"/>
              </w:rPr>
              <w:t xml:space="preserve"> para identificar y evaluar los posibles riesgos e impactos ambientales y sociales, y determinar las medidas de mitigación adecuadas para el subproyecto. </w:t>
            </w:r>
          </w:p>
          <w:p w14:paraId="715D338B" w14:textId="3796F5F0" w:rsidR="00E50394" w:rsidRPr="00DA6ACD" w:rsidRDefault="00E50394" w:rsidP="00DA6ACD">
            <w:pPr>
              <w:rPr>
                <w:rFonts w:asciiTheme="minorHAnsi" w:hAnsiTheme="minorHAnsi" w:cstheme="minorHAnsi"/>
                <w:sz w:val="20"/>
                <w:szCs w:val="20"/>
              </w:rPr>
            </w:pPr>
            <w:r>
              <w:rPr>
                <w:rFonts w:asciiTheme="minorHAnsi" w:hAnsiTheme="minorHAnsi"/>
                <w:sz w:val="20"/>
              </w:rPr>
              <w:t>- Determinar la documentación, los permisos y las autorizaciones requeridos por las regulaciones ambientales del Gobierno.</w:t>
            </w:r>
          </w:p>
        </w:tc>
      </w:tr>
      <w:tr w:rsidR="00546152" w14:paraId="200FF589" w14:textId="77777777" w:rsidTr="00A66292">
        <w:tc>
          <w:tcPr>
            <w:tcW w:w="2065" w:type="dxa"/>
          </w:tcPr>
          <w:p w14:paraId="5AA68939" w14:textId="4A98C201" w:rsidR="00546152" w:rsidRPr="00DA6ACD" w:rsidRDefault="007E3B6D" w:rsidP="00DA6ACD">
            <w:pPr>
              <w:pStyle w:val="ListParagraph"/>
              <w:ind w:left="0"/>
              <w:contextualSpacing w:val="0"/>
              <w:rPr>
                <w:rFonts w:asciiTheme="minorHAnsi" w:hAnsiTheme="minorHAnsi" w:cstheme="minorHAnsi"/>
                <w:sz w:val="20"/>
                <w:szCs w:val="20"/>
              </w:rPr>
            </w:pPr>
            <w:r>
              <w:rPr>
                <w:rFonts w:asciiTheme="minorHAnsi" w:hAnsiTheme="minorHAnsi"/>
                <w:b/>
                <w:sz w:val="20"/>
              </w:rPr>
              <w:t>b. Formulación y planificación:</w:t>
            </w:r>
            <w:r>
              <w:rPr>
                <w:rFonts w:asciiTheme="minorHAnsi" w:hAnsiTheme="minorHAnsi"/>
                <w:sz w:val="20"/>
              </w:rPr>
              <w:t xml:space="preserve"> Planificación de las actividades de los subproyectos, incluidos los recursos humanos y presupuestarios y las medidas de seguimiento.</w:t>
            </w:r>
          </w:p>
        </w:tc>
        <w:tc>
          <w:tcPr>
            <w:tcW w:w="1350" w:type="dxa"/>
          </w:tcPr>
          <w:p w14:paraId="41EB3490" w14:textId="18415024" w:rsidR="00546152" w:rsidRPr="00DA6ACD" w:rsidRDefault="00546152" w:rsidP="00DA6ACD">
            <w:pPr>
              <w:pStyle w:val="ListParagraph"/>
              <w:ind w:left="0"/>
              <w:contextualSpacing w:val="0"/>
              <w:jc w:val="center"/>
              <w:rPr>
                <w:rFonts w:asciiTheme="minorHAnsi" w:hAnsiTheme="minorHAnsi" w:cstheme="minorHAnsi"/>
                <w:sz w:val="20"/>
                <w:szCs w:val="20"/>
              </w:rPr>
            </w:pPr>
            <w:r>
              <w:rPr>
                <w:rFonts w:asciiTheme="minorHAnsi" w:hAnsiTheme="minorHAnsi"/>
                <w:sz w:val="20"/>
              </w:rPr>
              <w:t>Planificación</w:t>
            </w:r>
          </w:p>
        </w:tc>
        <w:tc>
          <w:tcPr>
            <w:tcW w:w="5935" w:type="dxa"/>
          </w:tcPr>
          <w:p w14:paraId="774C3E84" w14:textId="38D42CA7" w:rsidR="00546152" w:rsidRPr="00DA6ACD" w:rsidRDefault="00546152" w:rsidP="00DA6ACD">
            <w:pPr>
              <w:rPr>
                <w:rFonts w:asciiTheme="minorHAnsi" w:hAnsiTheme="minorHAnsi" w:cstheme="minorHAnsi"/>
                <w:sz w:val="20"/>
                <w:szCs w:val="20"/>
              </w:rPr>
            </w:pPr>
            <w:r>
              <w:rPr>
                <w:rFonts w:asciiTheme="minorHAnsi" w:hAnsiTheme="minorHAnsi"/>
                <w:sz w:val="20"/>
              </w:rPr>
              <w:t xml:space="preserve">- Tomando como base el </w:t>
            </w:r>
            <w:r>
              <w:rPr>
                <w:rFonts w:asciiTheme="minorHAnsi" w:hAnsiTheme="minorHAnsi"/>
                <w:b/>
                <w:i/>
                <w:sz w:val="20"/>
              </w:rPr>
              <w:t>formulario de</w:t>
            </w:r>
            <w:r>
              <w:rPr>
                <w:rFonts w:asciiTheme="minorHAnsi" w:hAnsiTheme="minorHAnsi"/>
                <w:sz w:val="20"/>
              </w:rPr>
              <w:t xml:space="preserve"> </w:t>
            </w:r>
            <w:r>
              <w:rPr>
                <w:rFonts w:asciiTheme="minorHAnsi" w:hAnsiTheme="minorHAnsi"/>
                <w:b/>
                <w:bCs/>
                <w:i/>
                <w:iCs/>
                <w:sz w:val="20"/>
              </w:rPr>
              <w:t>estudio inicial</w:t>
            </w:r>
            <w:r>
              <w:rPr>
                <w:rFonts w:asciiTheme="minorHAnsi" w:hAnsiTheme="minorHAnsi"/>
                <w:sz w:val="20"/>
              </w:rPr>
              <w:t xml:space="preserve">, adoptar o elaborar los procedimientos y planes ambientales y sociales pertinentes. </w:t>
            </w:r>
          </w:p>
          <w:p w14:paraId="430755B9" w14:textId="195342CD" w:rsidR="00546152" w:rsidRPr="00DA6ACD" w:rsidRDefault="00546152" w:rsidP="00DA6ACD">
            <w:pPr>
              <w:rPr>
                <w:rFonts w:asciiTheme="minorHAnsi" w:hAnsiTheme="minorHAnsi" w:cstheme="minorHAnsi"/>
                <w:sz w:val="20"/>
                <w:szCs w:val="20"/>
              </w:rPr>
            </w:pPr>
            <w:r>
              <w:rPr>
                <w:rFonts w:asciiTheme="minorHAnsi" w:hAnsiTheme="minorHAnsi"/>
                <w:sz w:val="20"/>
              </w:rPr>
              <w:t>- En el caso de las actividades que requieren planes de gestión ambiental y social (PGAS), presentar los primeros 5 PGAS [u otra cantidad acordada con el Banco Mundial] para su examen previo y la no objeción del Banco antes de iniciar los procesos de licitación (para los subproyectos que implican procesos de licitación) o poner en marcha las actividades (para las actividades de los subproyectos no sujetas a licitación).</w:t>
            </w:r>
          </w:p>
          <w:p w14:paraId="0B707925" w14:textId="09D862AA" w:rsidR="00546152" w:rsidRPr="00DA6ACD" w:rsidRDefault="00546152" w:rsidP="00DA6ACD">
            <w:pPr>
              <w:rPr>
                <w:rFonts w:asciiTheme="minorHAnsi" w:hAnsiTheme="minorHAnsi" w:cstheme="minorHAnsi"/>
                <w:sz w:val="20"/>
                <w:szCs w:val="20"/>
              </w:rPr>
            </w:pPr>
            <w:r>
              <w:rPr>
                <w:rFonts w:asciiTheme="minorHAnsi" w:hAnsiTheme="minorHAnsi"/>
                <w:sz w:val="20"/>
              </w:rPr>
              <w:t>- Garantizar que los contenidos de los PGAS se compartan con las partes interesadas correspondientes a través de medios accesibles y que se celebren consultas con las comunidades afectadas, de conformidad con el PPPI.</w:t>
            </w:r>
          </w:p>
          <w:p w14:paraId="6928946F" w14:textId="60A38F3C" w:rsidR="00E50394" w:rsidRPr="00DA6ACD" w:rsidRDefault="00E50394" w:rsidP="00DA6ACD">
            <w:pPr>
              <w:rPr>
                <w:rFonts w:asciiTheme="minorHAnsi" w:hAnsiTheme="minorHAnsi" w:cstheme="minorHAnsi"/>
                <w:sz w:val="20"/>
                <w:szCs w:val="20"/>
              </w:rPr>
            </w:pPr>
            <w:r>
              <w:rPr>
                <w:rFonts w:asciiTheme="minorHAnsi" w:hAnsiTheme="minorHAnsi"/>
                <w:sz w:val="20"/>
              </w:rPr>
              <w:lastRenderedPageBreak/>
              <w:t>- Completar toda la documentación, los permisos y las autorizaciones exigidos por las regulaciones ambientales del Gobierno.</w:t>
            </w:r>
          </w:p>
          <w:p w14:paraId="74E4393C" w14:textId="658EADAA" w:rsidR="00546152" w:rsidRPr="00DA6ACD" w:rsidRDefault="00546152" w:rsidP="00DA6ACD">
            <w:pPr>
              <w:rPr>
                <w:rFonts w:asciiTheme="minorHAnsi" w:hAnsiTheme="minorHAnsi" w:cstheme="minorHAnsi"/>
                <w:sz w:val="20"/>
                <w:szCs w:val="20"/>
              </w:rPr>
            </w:pPr>
            <w:r>
              <w:rPr>
                <w:rFonts w:asciiTheme="minorHAnsi" w:hAnsiTheme="minorHAnsi"/>
                <w:sz w:val="20"/>
              </w:rPr>
              <w:t>- Capacitar al personal responsable de la ejecución y el seguimiento de los planes.</w:t>
            </w:r>
          </w:p>
          <w:p w14:paraId="00322DB4" w14:textId="2878D7A9" w:rsidR="00546152" w:rsidRPr="00DA6ACD" w:rsidRDefault="00546152" w:rsidP="00DA6ACD">
            <w:pPr>
              <w:rPr>
                <w:rFonts w:asciiTheme="minorHAnsi" w:hAnsiTheme="minorHAnsi" w:cstheme="minorHAnsi"/>
                <w:sz w:val="20"/>
                <w:szCs w:val="20"/>
              </w:rPr>
            </w:pPr>
            <w:r>
              <w:rPr>
                <w:rFonts w:asciiTheme="minorHAnsi" w:hAnsiTheme="minorHAnsi"/>
                <w:sz w:val="20"/>
              </w:rPr>
              <w:t>- Incorporar los procedimientos y planes ambientales y sociales pertinentes en los documentos de licitación para los contratistas; capacitar a los contratistas sobre los procedimientos y planes que correspondan.</w:t>
            </w:r>
          </w:p>
        </w:tc>
      </w:tr>
      <w:tr w:rsidR="00546152" w14:paraId="6F76BFF8" w14:textId="77777777" w:rsidTr="00A66292">
        <w:tc>
          <w:tcPr>
            <w:tcW w:w="2065" w:type="dxa"/>
          </w:tcPr>
          <w:p w14:paraId="1F4B4384" w14:textId="749BC730" w:rsidR="00546152" w:rsidRPr="00DA6ACD" w:rsidRDefault="007E3B6D" w:rsidP="00DA6ACD">
            <w:pPr>
              <w:pStyle w:val="ListParagraph"/>
              <w:ind w:left="0"/>
              <w:contextualSpacing w:val="0"/>
              <w:rPr>
                <w:rFonts w:asciiTheme="minorHAnsi" w:hAnsiTheme="minorHAnsi" w:cstheme="minorHAnsi"/>
                <w:sz w:val="20"/>
                <w:szCs w:val="20"/>
              </w:rPr>
            </w:pPr>
            <w:r>
              <w:rPr>
                <w:rFonts w:asciiTheme="minorHAnsi" w:hAnsiTheme="minorHAnsi"/>
                <w:b/>
                <w:sz w:val="20"/>
              </w:rPr>
              <w:lastRenderedPageBreak/>
              <w:t>c. Ejecución y seguimiento:</w:t>
            </w:r>
            <w:r>
              <w:rPr>
                <w:rFonts w:asciiTheme="minorHAnsi" w:hAnsiTheme="minorHAnsi"/>
                <w:sz w:val="20"/>
              </w:rPr>
              <w:t xml:space="preserve"> Apoyo a la ejecución y seguimiento continuo de los proyectos</w:t>
            </w:r>
          </w:p>
        </w:tc>
        <w:tc>
          <w:tcPr>
            <w:tcW w:w="1350" w:type="dxa"/>
          </w:tcPr>
          <w:p w14:paraId="2569F067" w14:textId="77777777" w:rsidR="00546152" w:rsidRPr="00DA6ACD" w:rsidRDefault="00546152" w:rsidP="00DA6ACD">
            <w:pPr>
              <w:pStyle w:val="ListParagraph"/>
              <w:ind w:left="0"/>
              <w:contextualSpacing w:val="0"/>
              <w:jc w:val="center"/>
              <w:rPr>
                <w:rFonts w:asciiTheme="minorHAnsi" w:hAnsiTheme="minorHAnsi" w:cstheme="minorHAnsi"/>
                <w:sz w:val="20"/>
                <w:szCs w:val="20"/>
              </w:rPr>
            </w:pPr>
            <w:r>
              <w:rPr>
                <w:rFonts w:asciiTheme="minorHAnsi" w:hAnsiTheme="minorHAnsi"/>
                <w:sz w:val="20"/>
              </w:rPr>
              <w:t>Ejecución</w:t>
            </w:r>
          </w:p>
        </w:tc>
        <w:tc>
          <w:tcPr>
            <w:tcW w:w="5935" w:type="dxa"/>
          </w:tcPr>
          <w:p w14:paraId="6C3863E6" w14:textId="79E2E0F6" w:rsidR="00546152" w:rsidRPr="00DA6ACD" w:rsidRDefault="00546152" w:rsidP="00DA6ACD">
            <w:pPr>
              <w:pStyle w:val="ListParagraph"/>
              <w:ind w:left="0"/>
              <w:contextualSpacing w:val="0"/>
              <w:rPr>
                <w:rFonts w:asciiTheme="minorHAnsi" w:hAnsiTheme="minorHAnsi" w:cstheme="minorHAnsi"/>
                <w:sz w:val="20"/>
                <w:szCs w:val="20"/>
              </w:rPr>
            </w:pPr>
            <w:r>
              <w:rPr>
                <w:rFonts w:asciiTheme="minorHAnsi" w:hAnsiTheme="minorHAnsi"/>
                <w:sz w:val="20"/>
              </w:rPr>
              <w:t>- Garantizar la ejecución de los planes mediante visitas a los emplazamientos, informes periódicos desde el terreno y otras actividades de seguimiento planificadas.</w:t>
            </w:r>
          </w:p>
          <w:p w14:paraId="4A5D6F82" w14:textId="67ADA785" w:rsidR="00546152" w:rsidRPr="00DA6ACD" w:rsidRDefault="00546152" w:rsidP="00DA6ACD">
            <w:pPr>
              <w:pStyle w:val="ListParagraph"/>
              <w:ind w:left="0"/>
              <w:contextualSpacing w:val="0"/>
              <w:rPr>
                <w:rFonts w:asciiTheme="minorHAnsi" w:hAnsiTheme="minorHAnsi" w:cstheme="minorHAnsi"/>
                <w:sz w:val="20"/>
                <w:szCs w:val="20"/>
              </w:rPr>
            </w:pPr>
            <w:r>
              <w:rPr>
                <w:rFonts w:asciiTheme="minorHAnsi" w:hAnsiTheme="minorHAnsi"/>
                <w:sz w:val="20"/>
              </w:rPr>
              <w:t xml:space="preserve">- Hacer un seguimiento </w:t>
            </w:r>
            <w:r w:rsidR="00E511D9">
              <w:rPr>
                <w:rFonts w:asciiTheme="minorHAnsi" w:hAnsiTheme="minorHAnsi"/>
                <w:sz w:val="20"/>
              </w:rPr>
              <w:t xml:space="preserve">a las </w:t>
            </w:r>
            <w:r w:rsidR="00025249">
              <w:rPr>
                <w:rFonts w:asciiTheme="minorHAnsi" w:hAnsiTheme="minorHAnsi"/>
                <w:sz w:val="20"/>
              </w:rPr>
              <w:t>quejas, reclamos</w:t>
            </w:r>
            <w:r>
              <w:rPr>
                <w:rFonts w:asciiTheme="minorHAnsi" w:hAnsiTheme="minorHAnsi"/>
                <w:sz w:val="20"/>
              </w:rPr>
              <w:t xml:space="preserve"> y l</w:t>
            </w:r>
            <w:r w:rsidR="00E511D9">
              <w:rPr>
                <w:rFonts w:asciiTheme="minorHAnsi" w:hAnsiTheme="minorHAnsi"/>
                <w:sz w:val="20"/>
              </w:rPr>
              <w:t xml:space="preserve"> </w:t>
            </w:r>
            <w:r>
              <w:rPr>
                <w:rFonts w:asciiTheme="minorHAnsi" w:hAnsiTheme="minorHAnsi"/>
                <w:sz w:val="20"/>
              </w:rPr>
              <w:t>comentarios de los beneficiarios.</w:t>
            </w:r>
          </w:p>
          <w:p w14:paraId="7D8B98ED" w14:textId="77777777" w:rsidR="00546152" w:rsidRPr="00DA6ACD" w:rsidRDefault="00546152" w:rsidP="00DA6ACD">
            <w:pPr>
              <w:pStyle w:val="ListParagraph"/>
              <w:ind w:left="0"/>
              <w:contextualSpacing w:val="0"/>
              <w:rPr>
                <w:rFonts w:asciiTheme="minorHAnsi" w:hAnsiTheme="minorHAnsi" w:cstheme="minorHAnsi"/>
                <w:sz w:val="20"/>
                <w:szCs w:val="20"/>
              </w:rPr>
            </w:pPr>
            <w:r>
              <w:rPr>
                <w:rFonts w:asciiTheme="minorHAnsi" w:hAnsiTheme="minorHAnsi"/>
                <w:sz w:val="20"/>
              </w:rPr>
              <w:t xml:space="preserve">- Continuar con la concientización y la capacitación del personal, los voluntarios, los contratistas y las comunidades que correspondan. </w:t>
            </w:r>
          </w:p>
        </w:tc>
      </w:tr>
      <w:tr w:rsidR="00546152" w14:paraId="4D049AB4" w14:textId="77777777" w:rsidTr="00A66292">
        <w:tc>
          <w:tcPr>
            <w:tcW w:w="2065" w:type="dxa"/>
          </w:tcPr>
          <w:p w14:paraId="39AF814F" w14:textId="36BFA3D6" w:rsidR="00546152" w:rsidRPr="00DA6ACD" w:rsidRDefault="007E3B6D" w:rsidP="00DA6ACD">
            <w:pPr>
              <w:pStyle w:val="ListParagraph"/>
              <w:ind w:left="0"/>
              <w:contextualSpacing w:val="0"/>
              <w:rPr>
                <w:rFonts w:asciiTheme="minorHAnsi" w:hAnsiTheme="minorHAnsi" w:cstheme="minorHAnsi"/>
                <w:sz w:val="20"/>
                <w:szCs w:val="20"/>
              </w:rPr>
            </w:pPr>
            <w:r>
              <w:rPr>
                <w:rFonts w:asciiTheme="minorHAnsi" w:hAnsiTheme="minorHAnsi"/>
                <w:b/>
                <w:sz w:val="20"/>
              </w:rPr>
              <w:t>d. Examen y evaluación:</w:t>
            </w:r>
            <w:r>
              <w:rPr>
                <w:rFonts w:asciiTheme="minorHAnsi" w:hAnsiTheme="minorHAnsi"/>
                <w:sz w:val="20"/>
              </w:rPr>
              <w:t xml:space="preserve"> Recopilación de datos cualitativos, cuantitativos o participativos a partir de una muestra]</w:t>
            </w:r>
          </w:p>
        </w:tc>
        <w:tc>
          <w:tcPr>
            <w:tcW w:w="1350" w:type="dxa"/>
          </w:tcPr>
          <w:p w14:paraId="1D00830D" w14:textId="3866F3D9" w:rsidR="00546152" w:rsidRPr="00DA6ACD" w:rsidRDefault="00546152" w:rsidP="00DA6ACD">
            <w:pPr>
              <w:pStyle w:val="ListParagraph"/>
              <w:ind w:left="0"/>
              <w:contextualSpacing w:val="0"/>
              <w:jc w:val="center"/>
              <w:rPr>
                <w:rFonts w:asciiTheme="minorHAnsi" w:hAnsiTheme="minorHAnsi" w:cstheme="minorHAnsi"/>
                <w:sz w:val="20"/>
                <w:szCs w:val="20"/>
              </w:rPr>
            </w:pPr>
            <w:r>
              <w:rPr>
                <w:rFonts w:asciiTheme="minorHAnsi" w:hAnsiTheme="minorHAnsi"/>
                <w:sz w:val="20"/>
              </w:rPr>
              <w:t>Finalización]</w:t>
            </w:r>
          </w:p>
        </w:tc>
        <w:tc>
          <w:tcPr>
            <w:tcW w:w="5935" w:type="dxa"/>
          </w:tcPr>
          <w:p w14:paraId="37B04AE9" w14:textId="77777777" w:rsidR="00546152" w:rsidRPr="00DA6ACD" w:rsidRDefault="00546152" w:rsidP="00DA6ACD">
            <w:pPr>
              <w:pStyle w:val="ListParagraph"/>
              <w:ind w:left="0"/>
              <w:contextualSpacing w:val="0"/>
              <w:rPr>
                <w:rFonts w:asciiTheme="minorHAnsi" w:hAnsiTheme="minorHAnsi" w:cstheme="minorHAnsi"/>
                <w:sz w:val="20"/>
                <w:szCs w:val="20"/>
              </w:rPr>
            </w:pPr>
            <w:r>
              <w:rPr>
                <w:rFonts w:asciiTheme="minorHAnsi" w:hAnsiTheme="minorHAnsi"/>
                <w:sz w:val="20"/>
              </w:rPr>
              <w:t>- Evaluar si los planes se han implementado de manera eficaz.</w:t>
            </w:r>
          </w:p>
          <w:p w14:paraId="0136A789" w14:textId="325BDF06" w:rsidR="00546152" w:rsidRPr="00DA6ACD" w:rsidRDefault="00546152" w:rsidP="00DA6ACD">
            <w:pPr>
              <w:pStyle w:val="ListParagraph"/>
              <w:ind w:left="0"/>
              <w:contextualSpacing w:val="0"/>
              <w:rPr>
                <w:rFonts w:asciiTheme="minorHAnsi" w:hAnsiTheme="minorHAnsi" w:cstheme="minorHAnsi"/>
                <w:sz w:val="20"/>
                <w:szCs w:val="20"/>
              </w:rPr>
            </w:pPr>
            <w:r>
              <w:rPr>
                <w:rFonts w:asciiTheme="minorHAnsi" w:hAnsiTheme="minorHAnsi"/>
                <w:sz w:val="20"/>
              </w:rPr>
              <w:t>- Garantizar que los emplazamientos físicos queden adecuadamente restaurados].</w:t>
            </w:r>
          </w:p>
          <w:p w14:paraId="28C5F2E9" w14:textId="77777777" w:rsidR="00546152" w:rsidRPr="00DA6ACD" w:rsidRDefault="00546152" w:rsidP="00DA6ACD">
            <w:pPr>
              <w:pStyle w:val="ListParagraph"/>
              <w:ind w:left="0"/>
              <w:contextualSpacing w:val="0"/>
              <w:rPr>
                <w:rFonts w:asciiTheme="minorHAnsi" w:hAnsiTheme="minorHAnsi" w:cstheme="minorHAnsi"/>
                <w:sz w:val="20"/>
                <w:szCs w:val="20"/>
              </w:rPr>
            </w:pPr>
          </w:p>
        </w:tc>
      </w:tr>
    </w:tbl>
    <w:p w14:paraId="44AFCA5D" w14:textId="77777777" w:rsidR="00546152" w:rsidRDefault="00546152" w:rsidP="00546152">
      <w:pPr>
        <w:pStyle w:val="ListParagraph"/>
        <w:ind w:left="0"/>
        <w:contextualSpacing w:val="0"/>
        <w:jc w:val="both"/>
        <w:rPr>
          <w:rFonts w:cstheme="minorHAnsi"/>
          <w:sz w:val="22"/>
          <w:szCs w:val="22"/>
        </w:rPr>
      </w:pPr>
    </w:p>
    <w:p w14:paraId="26F32136" w14:textId="016E2548" w:rsidR="00546152" w:rsidRDefault="00546152" w:rsidP="00546152">
      <w:pPr>
        <w:pStyle w:val="ListParagraph"/>
        <w:ind w:left="0"/>
        <w:contextualSpacing w:val="0"/>
        <w:jc w:val="both"/>
        <w:rPr>
          <w:rFonts w:asciiTheme="minorHAnsi" w:hAnsiTheme="minorHAnsi"/>
          <w:color w:val="C00000"/>
          <w:sz w:val="22"/>
        </w:rPr>
      </w:pPr>
      <w:r>
        <w:rPr>
          <w:rFonts w:asciiTheme="minorHAnsi" w:hAnsiTheme="minorHAnsi"/>
          <w:sz w:val="22"/>
        </w:rPr>
        <w:t>A continuación</w:t>
      </w:r>
      <w:r w:rsidR="00CE7910">
        <w:rPr>
          <w:rFonts w:asciiTheme="minorHAnsi" w:hAnsiTheme="minorHAnsi"/>
          <w:sz w:val="22"/>
        </w:rPr>
        <w:t>,</w:t>
      </w:r>
      <w:r>
        <w:rPr>
          <w:rFonts w:asciiTheme="minorHAnsi" w:hAnsiTheme="minorHAnsi"/>
          <w:sz w:val="22"/>
        </w:rPr>
        <w:t xml:space="preserve"> se brindan más detalles sobre cada etapa. </w:t>
      </w:r>
      <w:r>
        <w:rPr>
          <w:rFonts w:asciiTheme="minorHAnsi" w:hAnsiTheme="minorHAnsi"/>
          <w:color w:val="C00000"/>
          <w:sz w:val="22"/>
        </w:rPr>
        <w:t xml:space="preserve">En las siguientes secciones, describir los procedimientos de gestión ambiental y social que se aplicarán en el proyecto. </w:t>
      </w:r>
      <w:r w:rsidR="00025249">
        <w:rPr>
          <w:rFonts w:asciiTheme="minorHAnsi" w:hAnsiTheme="minorHAnsi"/>
          <w:color w:val="C00000"/>
          <w:sz w:val="22"/>
        </w:rPr>
        <w:t>Señalar las</w:t>
      </w:r>
      <w:r>
        <w:rPr>
          <w:rFonts w:asciiTheme="minorHAnsi" w:hAnsiTheme="minorHAnsi"/>
          <w:color w:val="C00000"/>
          <w:sz w:val="22"/>
        </w:rPr>
        <w:t xml:space="preserve"> partes responsables y los plazos de todos los procedimientos. Considerar </w:t>
      </w:r>
      <w:r w:rsidR="00722E35">
        <w:rPr>
          <w:rFonts w:asciiTheme="minorHAnsi" w:hAnsiTheme="minorHAnsi"/>
          <w:color w:val="C00000"/>
          <w:sz w:val="22"/>
        </w:rPr>
        <w:t xml:space="preserve">cómo </w:t>
      </w:r>
      <w:r w:rsidR="00025249">
        <w:rPr>
          <w:rFonts w:asciiTheme="minorHAnsi" w:hAnsiTheme="minorHAnsi"/>
          <w:color w:val="C00000"/>
          <w:sz w:val="22"/>
        </w:rPr>
        <w:t>el personal</w:t>
      </w:r>
      <w:r>
        <w:rPr>
          <w:rFonts w:asciiTheme="minorHAnsi" w:hAnsiTheme="minorHAnsi"/>
          <w:color w:val="C00000"/>
          <w:sz w:val="22"/>
        </w:rPr>
        <w:t xml:space="preserve"> </w:t>
      </w:r>
      <w:r w:rsidR="00025249">
        <w:rPr>
          <w:rFonts w:asciiTheme="minorHAnsi" w:hAnsiTheme="minorHAnsi"/>
          <w:color w:val="C00000"/>
          <w:sz w:val="22"/>
        </w:rPr>
        <w:t>y los</w:t>
      </w:r>
      <w:r>
        <w:rPr>
          <w:rFonts w:asciiTheme="minorHAnsi" w:hAnsiTheme="minorHAnsi"/>
          <w:color w:val="C00000"/>
          <w:sz w:val="22"/>
        </w:rPr>
        <w:t xml:space="preserve"> contratistas locales </w:t>
      </w:r>
      <w:r w:rsidR="00722E35">
        <w:rPr>
          <w:rFonts w:asciiTheme="minorHAnsi" w:hAnsiTheme="minorHAnsi"/>
          <w:color w:val="C00000"/>
          <w:sz w:val="22"/>
        </w:rPr>
        <w:t xml:space="preserve">serán capacitados y sensibilizados </w:t>
      </w:r>
      <w:r w:rsidR="00025249">
        <w:rPr>
          <w:rFonts w:asciiTheme="minorHAnsi" w:hAnsiTheme="minorHAnsi"/>
          <w:color w:val="C00000"/>
          <w:sz w:val="22"/>
        </w:rPr>
        <w:t>sobre los</w:t>
      </w:r>
      <w:r>
        <w:rPr>
          <w:rFonts w:asciiTheme="minorHAnsi" w:hAnsiTheme="minorHAnsi"/>
          <w:color w:val="C00000"/>
          <w:sz w:val="22"/>
        </w:rPr>
        <w:t xml:space="preserve"> procedimientos y requisitos ambientales y sociales en cada etapa. Indicar también si el Banco Mundial deberá realizar un examen previo de </w:t>
      </w:r>
      <w:r w:rsidR="00722E35">
        <w:rPr>
          <w:rFonts w:asciiTheme="minorHAnsi" w:hAnsiTheme="minorHAnsi"/>
          <w:color w:val="C00000"/>
          <w:sz w:val="22"/>
        </w:rPr>
        <w:t xml:space="preserve">cualquier </w:t>
      </w:r>
      <w:r>
        <w:rPr>
          <w:rFonts w:asciiTheme="minorHAnsi" w:hAnsiTheme="minorHAnsi"/>
          <w:color w:val="C00000"/>
          <w:sz w:val="22"/>
        </w:rPr>
        <w:t xml:space="preserve">plan de gestión ambiental y social específico, si correspondiera. </w:t>
      </w:r>
    </w:p>
    <w:p w14:paraId="2080E723" w14:textId="77777777" w:rsidR="00722E35" w:rsidRPr="00704E58" w:rsidRDefault="00722E35" w:rsidP="00546152">
      <w:pPr>
        <w:pStyle w:val="ListParagraph"/>
        <w:ind w:left="0"/>
        <w:contextualSpacing w:val="0"/>
        <w:jc w:val="both"/>
        <w:rPr>
          <w:rFonts w:asciiTheme="minorHAnsi" w:hAnsiTheme="minorHAnsi" w:cstheme="minorHAnsi"/>
          <w:color w:val="C00000"/>
          <w:sz w:val="22"/>
          <w:szCs w:val="22"/>
        </w:rPr>
      </w:pPr>
    </w:p>
    <w:p w14:paraId="3E1B6EB2" w14:textId="19486826" w:rsidR="00546152" w:rsidRPr="009D4B4D" w:rsidRDefault="00546152" w:rsidP="007E3B6D">
      <w:pPr>
        <w:pStyle w:val="ListParagraph"/>
        <w:numPr>
          <w:ilvl w:val="0"/>
          <w:numId w:val="57"/>
        </w:numPr>
        <w:rPr>
          <w:rStyle w:val="IntenseEmphasis"/>
          <w:rFonts w:asciiTheme="minorHAnsi" w:hAnsiTheme="minorHAnsi" w:cstheme="minorHAnsi"/>
          <w:b/>
          <w:bCs/>
          <w:i w:val="0"/>
          <w:iCs w:val="0"/>
          <w:color w:val="auto"/>
        </w:rPr>
      </w:pPr>
      <w:r>
        <w:rPr>
          <w:rStyle w:val="IntenseEmphasis"/>
          <w:rFonts w:asciiTheme="minorHAnsi" w:hAnsiTheme="minorHAnsi"/>
          <w:b/>
          <w:i w:val="0"/>
          <w:color w:val="auto"/>
        </w:rPr>
        <w:t>Evaluación y análisis de los subproyectos: Estudio inicial de las cuestiones ambientales y sociales</w:t>
      </w:r>
    </w:p>
    <w:p w14:paraId="3D72898B" w14:textId="77777777" w:rsidR="00546152" w:rsidRDefault="00546152" w:rsidP="00546152">
      <w:pPr>
        <w:rPr>
          <w:rFonts w:cstheme="minorHAnsi"/>
          <w:sz w:val="22"/>
          <w:szCs w:val="22"/>
        </w:rPr>
      </w:pPr>
    </w:p>
    <w:p w14:paraId="001A828C" w14:textId="6587BF43" w:rsidR="00F10B22" w:rsidRPr="009D6AF9" w:rsidRDefault="00546152" w:rsidP="00546152">
      <w:pPr>
        <w:jc w:val="both"/>
        <w:rPr>
          <w:rFonts w:asciiTheme="minorHAnsi" w:hAnsiTheme="minorHAnsi" w:cstheme="minorHAnsi"/>
          <w:sz w:val="22"/>
          <w:szCs w:val="22"/>
        </w:rPr>
      </w:pPr>
      <w:r>
        <w:rPr>
          <w:rFonts w:asciiTheme="minorHAnsi" w:hAnsiTheme="minorHAnsi"/>
          <w:sz w:val="22"/>
        </w:rPr>
        <w:t xml:space="preserve">Como primer paso, deben examinarse todas las actividades propuestas para garantizar que se encuentren dentro de los límites de las actividades elegibles del proyecto y que no se consideren actividades enumeradas en la lista de exclusión ambiental y social </w:t>
      </w:r>
      <w:r w:rsidR="00722E35">
        <w:rPr>
          <w:rFonts w:asciiTheme="minorHAnsi" w:hAnsiTheme="minorHAnsi"/>
          <w:sz w:val="22"/>
        </w:rPr>
        <w:t xml:space="preserve">de la </w:t>
      </w:r>
      <w:r w:rsidR="00025249">
        <w:rPr>
          <w:rFonts w:asciiTheme="minorHAnsi" w:hAnsiTheme="minorHAnsi"/>
          <w:sz w:val="22"/>
        </w:rPr>
        <w:t>Tabla que</w:t>
      </w:r>
      <w:r>
        <w:rPr>
          <w:rFonts w:asciiTheme="minorHAnsi" w:hAnsiTheme="minorHAnsi"/>
          <w:sz w:val="22"/>
        </w:rPr>
        <w:t xml:space="preserve"> figura a continuación.</w:t>
      </w:r>
    </w:p>
    <w:p w14:paraId="44D91D2A" w14:textId="77777777" w:rsidR="00546152" w:rsidRDefault="00546152" w:rsidP="00546152">
      <w:pPr>
        <w:rPr>
          <w:rFonts w:cstheme="minorHAnsi"/>
          <w:sz w:val="22"/>
          <w:szCs w:val="22"/>
        </w:rPr>
      </w:pPr>
    </w:p>
    <w:p w14:paraId="1B0D3BE9" w14:textId="53F27C05" w:rsidR="009D6AF9" w:rsidRPr="00DA6ACD" w:rsidRDefault="00A32169" w:rsidP="009D6AF9">
      <w:pPr>
        <w:rPr>
          <w:rFonts w:asciiTheme="minorHAnsi" w:hAnsiTheme="minorHAnsi" w:cstheme="minorHAnsi"/>
          <w:b/>
          <w:bCs/>
          <w:color w:val="FF0000"/>
          <w:sz w:val="20"/>
          <w:szCs w:val="20"/>
        </w:rPr>
      </w:pPr>
      <w:r>
        <w:rPr>
          <w:rFonts w:asciiTheme="minorHAnsi" w:hAnsiTheme="minorHAnsi"/>
          <w:b/>
          <w:sz w:val="22"/>
        </w:rPr>
        <w:t xml:space="preserve">     </w:t>
      </w:r>
      <w:r w:rsidR="00025249">
        <w:rPr>
          <w:rFonts w:asciiTheme="minorHAnsi" w:hAnsiTheme="minorHAnsi"/>
          <w:b/>
          <w:sz w:val="22"/>
        </w:rPr>
        <w:t xml:space="preserve">Tabla </w:t>
      </w:r>
      <w:r w:rsidR="00025249">
        <w:rPr>
          <w:rFonts w:asciiTheme="minorHAnsi" w:hAnsiTheme="minorHAnsi"/>
          <w:b/>
          <w:sz w:val="20"/>
        </w:rPr>
        <w:t>5</w:t>
      </w:r>
      <w:r>
        <w:rPr>
          <w:rFonts w:asciiTheme="minorHAnsi" w:hAnsiTheme="minorHAnsi"/>
          <w:b/>
          <w:sz w:val="20"/>
        </w:rPr>
        <w:t xml:space="preserve">. Lista de exclusión </w:t>
      </w:r>
      <w:r>
        <w:rPr>
          <w:rFonts w:asciiTheme="minorHAnsi" w:hAnsiTheme="minorHAnsi"/>
          <w:b/>
          <w:color w:val="C00000"/>
          <w:sz w:val="20"/>
        </w:rPr>
        <w:t>Completar según corresponda para el proyecto.</w:t>
      </w:r>
    </w:p>
    <w:p w14:paraId="45DC55D0" w14:textId="66457542" w:rsidR="00546152" w:rsidRPr="00DA6ACD" w:rsidRDefault="006E40FE" w:rsidP="00DA6ACD">
      <w:pPr>
        <w:pStyle w:val="ListParagraph"/>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Pr>
          <w:rFonts w:asciiTheme="minorHAnsi" w:hAnsiTheme="minorHAnsi"/>
          <w:sz w:val="20"/>
        </w:rPr>
        <w:t>[Armas, incluidas minas, armas de fuego, municiones y explosivos, entre otras.</w:t>
      </w:r>
    </w:p>
    <w:p w14:paraId="30D4E32E" w14:textId="4490FF7F" w:rsidR="00546152" w:rsidRPr="00DA6ACD" w:rsidRDefault="00546152" w:rsidP="00DA6ACD">
      <w:pPr>
        <w:pStyle w:val="ListParagraph"/>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Pr>
          <w:rFonts w:asciiTheme="minorHAnsi" w:hAnsiTheme="minorHAnsi"/>
          <w:sz w:val="20"/>
        </w:rPr>
        <w:t xml:space="preserve">Apoyo a la producción de cualquier artículo peligroso, incluidos </w:t>
      </w:r>
      <w:r w:rsidR="00722E35">
        <w:rPr>
          <w:rFonts w:asciiTheme="minorHAnsi" w:hAnsiTheme="minorHAnsi"/>
          <w:sz w:val="20"/>
        </w:rPr>
        <w:t xml:space="preserve">el </w:t>
      </w:r>
      <w:r>
        <w:rPr>
          <w:rFonts w:asciiTheme="minorHAnsi" w:hAnsiTheme="minorHAnsi"/>
          <w:sz w:val="20"/>
        </w:rPr>
        <w:t>alcohol, tabaco y sustancias reguladas.</w:t>
      </w:r>
    </w:p>
    <w:p w14:paraId="721C34A6" w14:textId="1BE96047" w:rsidR="00546152" w:rsidRPr="00DA6ACD" w:rsidRDefault="00546152" w:rsidP="00DA6ACD">
      <w:pPr>
        <w:pStyle w:val="ListParagraph"/>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Pr>
          <w:rFonts w:asciiTheme="minorHAnsi" w:hAnsiTheme="minorHAnsi"/>
          <w:sz w:val="20"/>
        </w:rPr>
        <w:t>Toda construcción en zonas protegidas o prioritarias para la conservación de la biodiversidad, según se define en la legislación nacional.</w:t>
      </w:r>
    </w:p>
    <w:p w14:paraId="3F1CB572" w14:textId="32755A02" w:rsidR="00546152" w:rsidRPr="00DA6ACD" w:rsidRDefault="00546152" w:rsidP="00DA6ACD">
      <w:pPr>
        <w:pStyle w:val="ListParagraph"/>
        <w:numPr>
          <w:ilvl w:val="0"/>
          <w:numId w:val="4"/>
        </w:numPr>
        <w:pBdr>
          <w:top w:val="single" w:sz="4" w:space="1" w:color="auto"/>
          <w:left w:val="single" w:sz="4" w:space="4" w:color="auto"/>
          <w:bottom w:val="single" w:sz="4" w:space="1" w:color="auto"/>
          <w:right w:val="single" w:sz="4" w:space="4" w:color="auto"/>
        </w:pBdr>
        <w:contextualSpacing w:val="0"/>
        <w:rPr>
          <w:rFonts w:asciiTheme="minorHAnsi" w:hAnsiTheme="minorHAnsi" w:cstheme="minorHAnsi"/>
          <w:sz w:val="20"/>
          <w:szCs w:val="20"/>
        </w:rPr>
      </w:pPr>
      <w:r>
        <w:rPr>
          <w:rFonts w:asciiTheme="minorHAnsi" w:hAnsiTheme="minorHAnsi"/>
          <w:sz w:val="20"/>
        </w:rPr>
        <w:t>Actividades que pueden causar una pérdida o degradación significativa de hábitats críticos, ya sea directa o indirectamente, o que pueden generar impactos adversos en los hábitats naturales.</w:t>
      </w:r>
    </w:p>
    <w:p w14:paraId="4B69BB0B" w14:textId="4AABA842" w:rsidR="00546152" w:rsidRPr="00DA6ACD" w:rsidRDefault="00546152" w:rsidP="00DA6ACD">
      <w:pPr>
        <w:pStyle w:val="ListParagraph"/>
        <w:numPr>
          <w:ilvl w:val="0"/>
          <w:numId w:val="4"/>
        </w:numPr>
        <w:pBdr>
          <w:top w:val="single" w:sz="4" w:space="1" w:color="auto"/>
          <w:left w:val="single" w:sz="4" w:space="4" w:color="auto"/>
          <w:bottom w:val="single" w:sz="4" w:space="1" w:color="auto"/>
          <w:right w:val="single" w:sz="4" w:space="4" w:color="auto"/>
        </w:pBdr>
        <w:contextualSpacing w:val="0"/>
        <w:rPr>
          <w:rFonts w:asciiTheme="minorHAnsi" w:hAnsiTheme="minorHAnsi" w:cstheme="minorHAnsi"/>
          <w:sz w:val="20"/>
          <w:szCs w:val="20"/>
        </w:rPr>
      </w:pPr>
      <w:r>
        <w:rPr>
          <w:rFonts w:asciiTheme="minorHAnsi" w:hAnsiTheme="minorHAnsi"/>
          <w:sz w:val="20"/>
        </w:rPr>
        <w:t xml:space="preserve">Actividades que implican una amplia tala y venta de recursos forestales (troncos, madera, bambú, carbón vegetal, </w:t>
      </w:r>
      <w:r w:rsidR="008B1730">
        <w:rPr>
          <w:rFonts w:asciiTheme="minorHAnsi" w:hAnsiTheme="minorHAnsi"/>
          <w:sz w:val="20"/>
        </w:rPr>
        <w:t xml:space="preserve">vida </w:t>
      </w:r>
      <w:r w:rsidR="00025249">
        <w:rPr>
          <w:rFonts w:asciiTheme="minorHAnsi" w:hAnsiTheme="minorHAnsi"/>
          <w:sz w:val="20"/>
        </w:rPr>
        <w:t>silvestre,</w:t>
      </w:r>
      <w:r>
        <w:rPr>
          <w:rFonts w:asciiTheme="minorHAnsi" w:hAnsiTheme="minorHAnsi"/>
          <w:sz w:val="20"/>
        </w:rPr>
        <w:t xml:space="preserve"> etc.) con fines comerciales en gran escala.</w:t>
      </w:r>
    </w:p>
    <w:p w14:paraId="32396CAA" w14:textId="6670B7F8" w:rsidR="00546152" w:rsidRPr="00DA6ACD" w:rsidRDefault="00546152" w:rsidP="00DA6ACD">
      <w:pPr>
        <w:pStyle w:val="ListParagraph"/>
        <w:numPr>
          <w:ilvl w:val="0"/>
          <w:numId w:val="4"/>
        </w:numPr>
        <w:pBdr>
          <w:top w:val="single" w:sz="4" w:space="1" w:color="auto"/>
          <w:left w:val="single" w:sz="4" w:space="4" w:color="auto"/>
          <w:bottom w:val="single" w:sz="4" w:space="1" w:color="auto"/>
          <w:right w:val="single" w:sz="4" w:space="4" w:color="auto"/>
        </w:pBdr>
        <w:contextualSpacing w:val="0"/>
        <w:rPr>
          <w:rFonts w:asciiTheme="minorHAnsi" w:hAnsiTheme="minorHAnsi" w:cstheme="minorHAnsi"/>
          <w:sz w:val="20"/>
          <w:szCs w:val="20"/>
        </w:rPr>
      </w:pPr>
      <w:r>
        <w:rPr>
          <w:rFonts w:asciiTheme="minorHAnsi" w:hAnsiTheme="minorHAnsi"/>
          <w:sz w:val="20"/>
        </w:rPr>
        <w:t>Actividades que implican la transformación de tierras forestales en tierras agrícolas o actividades de tala en bosques primarios.</w:t>
      </w:r>
    </w:p>
    <w:p w14:paraId="0D709212" w14:textId="7D8869FD" w:rsidR="00546152" w:rsidRPr="00DA6ACD" w:rsidRDefault="00546152" w:rsidP="00DA6ACD">
      <w:pPr>
        <w:pStyle w:val="ListParagraph"/>
        <w:numPr>
          <w:ilvl w:val="0"/>
          <w:numId w:val="4"/>
        </w:numPr>
        <w:pBdr>
          <w:top w:val="single" w:sz="4" w:space="1" w:color="auto"/>
          <w:left w:val="single" w:sz="4" w:space="4" w:color="auto"/>
          <w:bottom w:val="single" w:sz="4" w:space="1" w:color="auto"/>
          <w:right w:val="single" w:sz="4" w:space="4" w:color="auto"/>
        </w:pBdr>
        <w:contextualSpacing w:val="0"/>
        <w:rPr>
          <w:rFonts w:asciiTheme="minorHAnsi" w:hAnsiTheme="minorHAnsi" w:cstheme="minorHAnsi"/>
          <w:sz w:val="20"/>
          <w:szCs w:val="20"/>
        </w:rPr>
      </w:pPr>
      <w:r>
        <w:rPr>
          <w:rFonts w:asciiTheme="minorHAnsi" w:hAnsiTheme="minorHAnsi"/>
          <w:sz w:val="20"/>
          <w:bdr w:val="none" w:sz="0" w:space="0" w:color="auto" w:frame="1"/>
        </w:rPr>
        <w:lastRenderedPageBreak/>
        <w:t>Compra o uso de plaguicidas, insecticidas, herbicidas y otras sustancias químicas peligrosas prohibidas o restringidas (sustancias prohibidas por las leyes nacionales y plaguicidas de categoría 1A y 1B de la Organización Mundial de la Salud).</w:t>
      </w:r>
    </w:p>
    <w:p w14:paraId="32A07FE7" w14:textId="6A4875F3" w:rsidR="00546152" w:rsidRPr="00DA6ACD" w:rsidRDefault="00FE64D2" w:rsidP="00DA6ACD">
      <w:pPr>
        <w:pStyle w:val="ListParagraph"/>
        <w:numPr>
          <w:ilvl w:val="0"/>
          <w:numId w:val="4"/>
        </w:numPr>
        <w:pBdr>
          <w:top w:val="single" w:sz="4" w:space="1" w:color="auto"/>
          <w:left w:val="single" w:sz="4" w:space="4" w:color="auto"/>
          <w:bottom w:val="single" w:sz="4" w:space="1" w:color="auto"/>
          <w:right w:val="single" w:sz="4" w:space="4" w:color="auto"/>
        </w:pBdr>
        <w:contextualSpacing w:val="0"/>
        <w:rPr>
          <w:rFonts w:asciiTheme="minorHAnsi" w:hAnsiTheme="minorHAnsi" w:cstheme="minorHAnsi"/>
          <w:sz w:val="20"/>
          <w:szCs w:val="20"/>
        </w:rPr>
      </w:pPr>
      <w:r>
        <w:rPr>
          <w:rFonts w:asciiTheme="minorHAnsi" w:hAnsiTheme="minorHAnsi"/>
          <w:sz w:val="20"/>
        </w:rPr>
        <w:t>Construcción de presas nuevas o rehabilitación de presas existentes, incluidos cambios estructurales u operativos; o subproyectos de riego o abastecimiento de agua que dependerán del almacenamiento y la operación de una presa existente o de una presa en construcción como suministro de agua.</w:t>
      </w:r>
    </w:p>
    <w:p w14:paraId="52577FB5" w14:textId="77777777" w:rsidR="00546152" w:rsidRPr="00DA6ACD" w:rsidRDefault="00546152" w:rsidP="00DA6ACD">
      <w:pPr>
        <w:pStyle w:val="ListParagraph"/>
        <w:numPr>
          <w:ilvl w:val="0"/>
          <w:numId w:val="4"/>
        </w:numPr>
        <w:pBdr>
          <w:top w:val="single" w:sz="4" w:space="1" w:color="auto"/>
          <w:left w:val="single" w:sz="4" w:space="4" w:color="auto"/>
          <w:bottom w:val="single" w:sz="4" w:space="1" w:color="auto"/>
          <w:right w:val="single" w:sz="4" w:space="4" w:color="auto"/>
        </w:pBdr>
        <w:contextualSpacing w:val="0"/>
        <w:rPr>
          <w:rFonts w:asciiTheme="minorHAnsi" w:hAnsiTheme="minorHAnsi" w:cstheme="minorHAnsi"/>
          <w:sz w:val="20"/>
          <w:szCs w:val="20"/>
        </w:rPr>
      </w:pPr>
      <w:r>
        <w:rPr>
          <w:rFonts w:asciiTheme="minorHAnsi" w:hAnsiTheme="minorHAnsi"/>
          <w:sz w:val="20"/>
        </w:rPr>
        <w:t xml:space="preserve">Actividades que implican el uso de cursos de agua internacionales. </w:t>
      </w:r>
    </w:p>
    <w:p w14:paraId="01CB24D7" w14:textId="78E1CAF5" w:rsidR="00546152" w:rsidRPr="00DA6ACD" w:rsidRDefault="00546152" w:rsidP="00DA6ACD">
      <w:pPr>
        <w:pStyle w:val="ListParagraph"/>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Pr>
          <w:rFonts w:asciiTheme="minorHAnsi" w:hAnsiTheme="minorHAnsi"/>
          <w:sz w:val="20"/>
        </w:rPr>
        <w:t>Cualquier actividad que afecte el patrimonio cultural físico, como tumbas, templos, iglesias, reliquias históricas, sitios arqueológicos u otras estructuras culturales.</w:t>
      </w:r>
    </w:p>
    <w:p w14:paraId="6950F6AA" w14:textId="1A6A563F" w:rsidR="00546152" w:rsidRPr="00DA6ACD" w:rsidRDefault="00546152" w:rsidP="00DA6ACD">
      <w:pPr>
        <w:pStyle w:val="ListParagraph"/>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Pr>
          <w:rFonts w:asciiTheme="minorHAnsi" w:hAnsiTheme="minorHAnsi"/>
          <w:sz w:val="20"/>
        </w:rPr>
        <w:t>Actividades que pueden causar trabajo forzado o abuso infantil (o conducir a él), explotación laboral infantil o trata de personas, o subproyectos en los que se emplea o contrata a niños mayores de 14 años y menores de 18 años en relación con el proyecto de una manera que pueda ser peligrosa o interferir con la educación del niño, o que pueda ser nociva para su salud o desarrollo físico, mental, espiritual, moral o social.</w:t>
      </w:r>
    </w:p>
    <w:p w14:paraId="6213B831" w14:textId="77777777" w:rsidR="00546152" w:rsidRPr="00DA6ACD" w:rsidRDefault="00546152" w:rsidP="00DA6ACD">
      <w:pPr>
        <w:pStyle w:val="ListParagraph"/>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Pr>
          <w:rFonts w:asciiTheme="minorHAnsi" w:hAnsiTheme="minorHAnsi"/>
          <w:sz w:val="20"/>
        </w:rPr>
        <w:t>Cualquier actividad en tierras con una disputa de la propiedad o los derechos de tenencia.</w:t>
      </w:r>
    </w:p>
    <w:p w14:paraId="298E17E1" w14:textId="77777777" w:rsidR="00546152" w:rsidRPr="00DA6ACD" w:rsidRDefault="00546152" w:rsidP="00DA6ACD">
      <w:pPr>
        <w:pStyle w:val="ListParagraph"/>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Pr>
          <w:rFonts w:asciiTheme="minorHAnsi" w:hAnsiTheme="minorHAnsi"/>
          <w:sz w:val="20"/>
        </w:rPr>
        <w:t>Cualquier actividad que ocasione la reubicación física de las viviendas o requiera el uso de la expropiación.</w:t>
      </w:r>
    </w:p>
    <w:p w14:paraId="324B1254" w14:textId="292FFF47" w:rsidR="00546152" w:rsidRPr="00DA6ACD" w:rsidRDefault="00546152" w:rsidP="00DA6ACD">
      <w:pPr>
        <w:pStyle w:val="ListParagraph"/>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Pr>
          <w:rFonts w:asciiTheme="minorHAnsi" w:hAnsiTheme="minorHAnsi"/>
          <w:sz w:val="20"/>
        </w:rPr>
        <w:t>Toda actividad con riesgos e impactos ambientales y sociales significativos que requiera una evaluación de impacto ambiental y social (EIAS).</w:t>
      </w:r>
    </w:p>
    <w:p w14:paraId="6AB14D97" w14:textId="11B04676" w:rsidR="002D1D46" w:rsidRPr="00DA6ACD" w:rsidRDefault="002D1D46" w:rsidP="00DA6ACD">
      <w:pPr>
        <w:pStyle w:val="ListParagraph"/>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Pr>
          <w:rFonts w:asciiTheme="minorHAnsi" w:hAnsiTheme="minorHAnsi"/>
          <w:sz w:val="20"/>
        </w:rPr>
        <w:t>Cualquier actividad que requiera un consentimiento libre, previo e informado, según se define en el EAS 7].</w:t>
      </w:r>
    </w:p>
    <w:p w14:paraId="050B01B4" w14:textId="77777777" w:rsidR="00546152" w:rsidRPr="009D6AF9" w:rsidRDefault="00546152" w:rsidP="00546152">
      <w:pPr>
        <w:rPr>
          <w:rFonts w:asciiTheme="minorHAnsi" w:hAnsiTheme="minorHAnsi" w:cstheme="minorHAnsi"/>
          <w:sz w:val="22"/>
          <w:szCs w:val="22"/>
        </w:rPr>
      </w:pPr>
    </w:p>
    <w:p w14:paraId="27C8232A" w14:textId="5A76FF37" w:rsidR="00546152" w:rsidRPr="006E40FE" w:rsidRDefault="00546152" w:rsidP="009D6AF9">
      <w:pPr>
        <w:jc w:val="both"/>
        <w:rPr>
          <w:rFonts w:asciiTheme="minorHAnsi" w:hAnsiTheme="minorHAnsi" w:cstheme="minorHAnsi"/>
          <w:sz w:val="22"/>
          <w:szCs w:val="22"/>
        </w:rPr>
      </w:pPr>
      <w:r>
        <w:rPr>
          <w:rFonts w:asciiTheme="minorHAnsi" w:hAnsiTheme="minorHAnsi"/>
          <w:sz w:val="22"/>
        </w:rPr>
        <w:t xml:space="preserve">Como segundo paso, [la parte responsable del organismo de ejecución] utilizará el </w:t>
      </w:r>
      <w:r>
        <w:rPr>
          <w:rFonts w:asciiTheme="minorHAnsi" w:hAnsiTheme="minorHAnsi"/>
          <w:b/>
          <w:bCs/>
          <w:i/>
          <w:iCs/>
          <w:sz w:val="22"/>
        </w:rPr>
        <w:t>formulario de estudio ambiental y social inicial que figura</w:t>
      </w:r>
      <w:r>
        <w:rPr>
          <w:rFonts w:asciiTheme="minorHAnsi" w:hAnsiTheme="minorHAnsi"/>
          <w:sz w:val="22"/>
        </w:rPr>
        <w:t xml:space="preserve"> </w:t>
      </w:r>
      <w:r>
        <w:rPr>
          <w:rFonts w:asciiTheme="minorHAnsi" w:hAnsiTheme="minorHAnsi"/>
          <w:b/>
          <w:i/>
          <w:sz w:val="22"/>
        </w:rPr>
        <w:t>en el anexo 1</w:t>
      </w:r>
      <w:r>
        <w:rPr>
          <w:rFonts w:asciiTheme="minorHAnsi" w:hAnsiTheme="minorHAnsi"/>
          <w:sz w:val="22"/>
        </w:rPr>
        <w:t xml:space="preserve"> para determinar y evaluar los riesgos ambientales y sociales pertinentes específicos de las actividades, y las medidas de mitigación adecuadas. En el </w:t>
      </w:r>
      <w:r>
        <w:rPr>
          <w:rFonts w:asciiTheme="minorHAnsi" w:hAnsiTheme="minorHAnsi"/>
          <w:i/>
          <w:sz w:val="22"/>
        </w:rPr>
        <w:t>formulario</w:t>
      </w:r>
      <w:r>
        <w:rPr>
          <w:rFonts w:asciiTheme="minorHAnsi" w:hAnsiTheme="minorHAnsi"/>
          <w:sz w:val="22"/>
        </w:rPr>
        <w:t xml:space="preserve"> </w:t>
      </w:r>
      <w:r>
        <w:rPr>
          <w:rFonts w:asciiTheme="minorHAnsi" w:hAnsiTheme="minorHAnsi"/>
          <w:i/>
          <w:iCs/>
          <w:sz w:val="22"/>
        </w:rPr>
        <w:t xml:space="preserve">de estudio inicial </w:t>
      </w:r>
      <w:r>
        <w:rPr>
          <w:rFonts w:asciiTheme="minorHAnsi" w:hAnsiTheme="minorHAnsi"/>
          <w:sz w:val="22"/>
        </w:rPr>
        <w:t>se enumeran las diversas medidas y planes de mitigación que pueden ser pertinentes para las actividades específicas (como los CPAS, el plan de gestión ambiental y social, los procedimientos de gestión de la mano de obra, los procedimientos para los hallazgos fortuitos, etc.).</w:t>
      </w:r>
    </w:p>
    <w:p w14:paraId="11DAB582" w14:textId="77777777" w:rsidR="00E50394" w:rsidRDefault="00E50394" w:rsidP="009D6AF9">
      <w:pPr>
        <w:jc w:val="both"/>
        <w:rPr>
          <w:rFonts w:asciiTheme="minorHAnsi" w:hAnsiTheme="minorHAnsi" w:cstheme="minorHAnsi"/>
          <w:sz w:val="22"/>
          <w:szCs w:val="22"/>
        </w:rPr>
      </w:pPr>
    </w:p>
    <w:p w14:paraId="6E6C5E9F" w14:textId="65B3B98A" w:rsidR="00E50394" w:rsidRPr="00BC4A11" w:rsidRDefault="00E50394" w:rsidP="009D6AF9">
      <w:pPr>
        <w:jc w:val="both"/>
        <w:rPr>
          <w:rFonts w:asciiTheme="minorHAnsi" w:hAnsiTheme="minorHAnsi" w:cstheme="minorHAnsi"/>
          <w:color w:val="000000" w:themeColor="text1"/>
          <w:sz w:val="22"/>
          <w:szCs w:val="22"/>
        </w:rPr>
      </w:pPr>
      <w:r>
        <w:rPr>
          <w:rFonts w:asciiTheme="minorHAnsi" w:hAnsiTheme="minorHAnsi"/>
          <w:sz w:val="22"/>
        </w:rPr>
        <w:t>[La parte responsable del organismo de ejecución] también identificará la documentación, los permisos y las autorizaciones requeridos en virtud de las regulaciones ambientales del Gobierno</w:t>
      </w:r>
      <w:r>
        <w:rPr>
          <w:rFonts w:asciiTheme="minorHAnsi" w:hAnsiTheme="minorHAnsi"/>
          <w:color w:val="000000" w:themeColor="text1"/>
          <w:sz w:val="22"/>
        </w:rPr>
        <w:t>.</w:t>
      </w:r>
    </w:p>
    <w:p w14:paraId="43F9C1F2" w14:textId="77777777" w:rsidR="00546152" w:rsidRDefault="00546152" w:rsidP="00546152">
      <w:pPr>
        <w:rPr>
          <w:rFonts w:cstheme="minorHAnsi"/>
          <w:sz w:val="22"/>
          <w:szCs w:val="22"/>
        </w:rPr>
      </w:pPr>
    </w:p>
    <w:p w14:paraId="5F9249E3" w14:textId="16C4CF0B" w:rsidR="00546152" w:rsidRPr="009D4B4D" w:rsidRDefault="00546152" w:rsidP="007E3B6D">
      <w:pPr>
        <w:pStyle w:val="ListParagraph"/>
        <w:numPr>
          <w:ilvl w:val="0"/>
          <w:numId w:val="57"/>
        </w:numPr>
        <w:rPr>
          <w:rStyle w:val="IntenseEmphasis"/>
          <w:rFonts w:asciiTheme="minorHAnsi" w:hAnsiTheme="minorHAnsi" w:cstheme="minorHAnsi"/>
          <w:b/>
          <w:bCs/>
          <w:i w:val="0"/>
          <w:iCs w:val="0"/>
          <w:color w:val="auto"/>
        </w:rPr>
      </w:pPr>
      <w:r>
        <w:rPr>
          <w:rStyle w:val="IntenseEmphasis"/>
          <w:rFonts w:asciiTheme="minorHAnsi" w:hAnsiTheme="minorHAnsi"/>
          <w:b/>
          <w:i w:val="0"/>
          <w:color w:val="auto"/>
        </w:rPr>
        <w:t>Formulación y planificación de subproyectos: Planificación ambiental y social</w:t>
      </w:r>
    </w:p>
    <w:p w14:paraId="0A2975AA" w14:textId="77777777" w:rsidR="00546152" w:rsidRDefault="00546152" w:rsidP="00546152">
      <w:pPr>
        <w:rPr>
          <w:rFonts w:cstheme="minorHAnsi"/>
          <w:sz w:val="22"/>
          <w:szCs w:val="22"/>
        </w:rPr>
      </w:pPr>
    </w:p>
    <w:p w14:paraId="7393B952" w14:textId="4E2F50A8" w:rsidR="00546152" w:rsidRPr="006E40FE" w:rsidRDefault="00546152" w:rsidP="00546152">
      <w:pPr>
        <w:jc w:val="both"/>
        <w:rPr>
          <w:rFonts w:asciiTheme="minorHAnsi" w:hAnsiTheme="minorHAnsi" w:cstheme="minorHAnsi"/>
          <w:sz w:val="22"/>
          <w:szCs w:val="22"/>
        </w:rPr>
      </w:pPr>
      <w:r>
        <w:rPr>
          <w:rFonts w:asciiTheme="minorHAnsi" w:hAnsiTheme="minorHAnsi"/>
          <w:sz w:val="22"/>
        </w:rPr>
        <w:t>Sobre la base del proceso anterior y del formulario de estudio inicial, [la parte responsable del organismo de ejecución] adoptará las medidas de gestión ambiental y social incluidas en los anexos de este MGAS (como los CPAS, los procedimientos de gestión de la mano de obra, etc.) o elaborará planes de gestión ambiental y social específicos del emplazamiento.</w:t>
      </w:r>
    </w:p>
    <w:p w14:paraId="05397255" w14:textId="77777777" w:rsidR="00546152" w:rsidRPr="006E40FE" w:rsidRDefault="00546152" w:rsidP="00546152">
      <w:pPr>
        <w:jc w:val="both"/>
        <w:rPr>
          <w:rFonts w:asciiTheme="minorHAnsi" w:hAnsiTheme="minorHAnsi" w:cstheme="minorHAnsi"/>
          <w:sz w:val="22"/>
          <w:szCs w:val="22"/>
        </w:rPr>
      </w:pPr>
    </w:p>
    <w:p w14:paraId="07E3DDF4" w14:textId="1FFB9AA0" w:rsidR="00546152" w:rsidRPr="00F97E81" w:rsidRDefault="00F97E81" w:rsidP="00546152">
      <w:pPr>
        <w:jc w:val="both"/>
        <w:rPr>
          <w:rFonts w:asciiTheme="minorHAnsi" w:hAnsiTheme="minorHAnsi" w:cstheme="minorHAnsi"/>
          <w:sz w:val="22"/>
          <w:szCs w:val="22"/>
        </w:rPr>
      </w:pPr>
      <w:r>
        <w:rPr>
          <w:rFonts w:asciiTheme="minorHAnsi" w:hAnsiTheme="minorHAnsi"/>
          <w:sz w:val="22"/>
        </w:rPr>
        <w:t xml:space="preserve">Si se necesitan PGAS específicos </w:t>
      </w:r>
      <w:r w:rsidR="005469C3">
        <w:rPr>
          <w:rFonts w:asciiTheme="minorHAnsi" w:hAnsiTheme="minorHAnsi"/>
          <w:sz w:val="22"/>
        </w:rPr>
        <w:t xml:space="preserve">para el </w:t>
      </w:r>
      <w:r w:rsidR="00025249">
        <w:rPr>
          <w:rFonts w:asciiTheme="minorHAnsi" w:hAnsiTheme="minorHAnsi"/>
          <w:sz w:val="22"/>
        </w:rPr>
        <w:t>subproyecto,</w:t>
      </w:r>
      <w:r>
        <w:rPr>
          <w:rFonts w:asciiTheme="minorHAnsi" w:hAnsiTheme="minorHAnsi"/>
          <w:sz w:val="22"/>
        </w:rPr>
        <w:t xml:space="preserve"> [la parte responsable del organismo de ejecución] preparará estos PGAS y otros documentos pertinentes, según corresponda. [La parte responsable del organismo de ejecución] dará la aprobación y compilará los PGAS y otros formularios aplicables. El contenido de los PGAS se compartirá con las partes interesadas correspondientes de una forma accesible, y se realizarán consultas con las comunidades afectadas sobre los riesgos ambientales y sociales y las medidas de mitigación. Si algunos subproyectos o contratos se inician al mismo tiempo o dentro de una ubicación determinada, se puede elaborar un PGAS general que abarque varios subproyectos o contratos. La preparación de una evaluación ambiental y social específica del </w:t>
      </w:r>
      <w:r w:rsidR="00025249">
        <w:rPr>
          <w:rFonts w:asciiTheme="minorHAnsi" w:hAnsiTheme="minorHAnsi"/>
          <w:sz w:val="22"/>
        </w:rPr>
        <w:t>subproyecto antes</w:t>
      </w:r>
      <w:r>
        <w:rPr>
          <w:rFonts w:asciiTheme="minorHAnsi" w:hAnsiTheme="minorHAnsi"/>
          <w:sz w:val="22"/>
        </w:rPr>
        <w:t xml:space="preserve"> de la elaboración de un PGAS también puede resultar adecuada para algunos subproyectos de riesgo moderado.</w:t>
      </w:r>
    </w:p>
    <w:p w14:paraId="4BC6A086" w14:textId="77777777" w:rsidR="00546152" w:rsidRDefault="00546152" w:rsidP="00546152">
      <w:pPr>
        <w:jc w:val="both"/>
        <w:rPr>
          <w:rFonts w:cstheme="minorHAnsi"/>
          <w:sz w:val="22"/>
          <w:szCs w:val="22"/>
        </w:rPr>
      </w:pPr>
    </w:p>
    <w:p w14:paraId="1E090814" w14:textId="51C09B56" w:rsidR="00546152" w:rsidRPr="006E40FE" w:rsidRDefault="00546152" w:rsidP="00546152">
      <w:pPr>
        <w:jc w:val="both"/>
        <w:rPr>
          <w:rFonts w:asciiTheme="minorHAnsi" w:hAnsiTheme="minorHAnsi" w:cstheme="minorHAnsi"/>
          <w:sz w:val="22"/>
          <w:szCs w:val="22"/>
        </w:rPr>
      </w:pPr>
      <w:r>
        <w:rPr>
          <w:rFonts w:asciiTheme="minorHAnsi" w:hAnsiTheme="minorHAnsi"/>
          <w:sz w:val="22"/>
        </w:rPr>
        <w:lastRenderedPageBreak/>
        <w:t>Los primeros [cinco] PGAS [o, alternativamente, los primeros cinco PGAS de cada categoría de subproyecto o un número diferente que se acordará con el Banco Mundial] también se presentarán al Banco Mundial para su examen previo y otorgamiento de la no objeción. Después de estos cinco primeros, el Banco Mundial y [la parte responsable del organismo de ejecución] reevaluarán si se necesita un examen previo para otros PGAS o para una determinada categoría de PGAS (por ejemplo, para las actividades que superen un cierto presupuesto, para tipos específicos de actividades, etc.).</w:t>
      </w:r>
    </w:p>
    <w:p w14:paraId="73D278BF" w14:textId="77777777" w:rsidR="00E50394" w:rsidRPr="006E40FE" w:rsidRDefault="00E50394" w:rsidP="00546152">
      <w:pPr>
        <w:jc w:val="both"/>
        <w:rPr>
          <w:rFonts w:asciiTheme="minorHAnsi" w:hAnsiTheme="minorHAnsi" w:cstheme="minorHAnsi"/>
          <w:sz w:val="22"/>
          <w:szCs w:val="22"/>
        </w:rPr>
      </w:pPr>
    </w:p>
    <w:p w14:paraId="7F92D863" w14:textId="23A6E45C" w:rsidR="00E50394" w:rsidRPr="006E40FE" w:rsidRDefault="00E50394" w:rsidP="00E50394">
      <w:pPr>
        <w:jc w:val="both"/>
        <w:rPr>
          <w:rFonts w:asciiTheme="minorHAnsi" w:hAnsiTheme="minorHAnsi" w:cstheme="minorHAnsi"/>
          <w:sz w:val="22"/>
          <w:szCs w:val="22"/>
        </w:rPr>
      </w:pPr>
      <w:r>
        <w:rPr>
          <w:rFonts w:asciiTheme="minorHAnsi" w:hAnsiTheme="minorHAnsi"/>
          <w:sz w:val="22"/>
        </w:rPr>
        <w:t>[La parte responsable del organismo de ejecución] también completará la documentación, los permisos y las autorizaciones requeridos en virtud de las regulaciones ambientales del Gobierno antes de que comiencen las actividades del proyecto.</w:t>
      </w:r>
    </w:p>
    <w:p w14:paraId="5B87A11C" w14:textId="77777777" w:rsidR="00546152" w:rsidRPr="006E40FE" w:rsidRDefault="00546152" w:rsidP="00546152">
      <w:pPr>
        <w:jc w:val="both"/>
        <w:rPr>
          <w:rFonts w:cstheme="minorHAnsi"/>
          <w:sz w:val="22"/>
          <w:szCs w:val="22"/>
        </w:rPr>
      </w:pPr>
    </w:p>
    <w:p w14:paraId="7D3C91B3" w14:textId="18DB59C1" w:rsidR="00546152" w:rsidRPr="006E40FE" w:rsidRDefault="00546152" w:rsidP="00546152">
      <w:pPr>
        <w:jc w:val="both"/>
        <w:rPr>
          <w:rFonts w:asciiTheme="minorHAnsi" w:hAnsiTheme="minorHAnsi" w:cstheme="minorHAnsi"/>
          <w:sz w:val="22"/>
          <w:szCs w:val="22"/>
        </w:rPr>
      </w:pPr>
      <w:r>
        <w:rPr>
          <w:rFonts w:asciiTheme="minorHAnsi" w:hAnsiTheme="minorHAnsi"/>
          <w:sz w:val="22"/>
        </w:rPr>
        <w:t xml:space="preserve">En esta etapa, el personal que trabajará en las diversas actividades del subproyecto debe recibir capacitación sobre los planes de gestión ambiental y social relativos a las actividades en las que trabaja. [La parte responsable del organismo de ejecución] deberá impartir dicha capacitación al personal que trabaja </w:t>
      </w:r>
      <w:r w:rsidR="005469C3">
        <w:rPr>
          <w:rFonts w:asciiTheme="minorHAnsi" w:hAnsiTheme="minorHAnsi"/>
          <w:sz w:val="22"/>
        </w:rPr>
        <w:t xml:space="preserve">en campo. </w:t>
      </w:r>
    </w:p>
    <w:p w14:paraId="17AE7AC3" w14:textId="77777777" w:rsidR="00546152" w:rsidRPr="006E40FE" w:rsidRDefault="00546152" w:rsidP="00546152">
      <w:pPr>
        <w:jc w:val="both"/>
        <w:rPr>
          <w:rFonts w:asciiTheme="minorHAnsi" w:hAnsiTheme="minorHAnsi" w:cstheme="minorHAnsi"/>
          <w:sz w:val="22"/>
          <w:szCs w:val="22"/>
        </w:rPr>
      </w:pPr>
    </w:p>
    <w:p w14:paraId="1BA852B3" w14:textId="3BE83F08" w:rsidR="00546152" w:rsidRPr="006E40FE" w:rsidRDefault="00E608A9" w:rsidP="00546152">
      <w:pPr>
        <w:jc w:val="both"/>
        <w:rPr>
          <w:rFonts w:asciiTheme="minorHAnsi" w:hAnsiTheme="minorHAnsi" w:cstheme="minorHAnsi"/>
          <w:sz w:val="22"/>
          <w:szCs w:val="22"/>
        </w:rPr>
      </w:pPr>
      <w:r>
        <w:rPr>
          <w:rFonts w:asciiTheme="minorHAnsi" w:hAnsiTheme="minorHAnsi"/>
          <w:sz w:val="22"/>
        </w:rPr>
        <w:t xml:space="preserve">[La parte responsable del organismo de ejecución] también deberá asegurarse de que todos los contratistas, subcontratistas y proveedores seleccionados comprendan e incorporen las medidas de mitigación ambiental y social pertinentes para ellos </w:t>
      </w:r>
      <w:r w:rsidR="005469C3">
        <w:rPr>
          <w:rFonts w:asciiTheme="minorHAnsi" w:hAnsiTheme="minorHAnsi"/>
          <w:sz w:val="22"/>
        </w:rPr>
        <w:t xml:space="preserve">así </w:t>
      </w:r>
      <w:r>
        <w:rPr>
          <w:rFonts w:asciiTheme="minorHAnsi" w:hAnsiTheme="minorHAnsi"/>
          <w:sz w:val="22"/>
        </w:rPr>
        <w:t xml:space="preserve">como </w:t>
      </w:r>
      <w:r w:rsidR="005469C3">
        <w:rPr>
          <w:rFonts w:asciiTheme="minorHAnsi" w:hAnsiTheme="minorHAnsi"/>
          <w:sz w:val="22"/>
        </w:rPr>
        <w:t xml:space="preserve">los </w:t>
      </w:r>
      <w:r>
        <w:rPr>
          <w:rFonts w:asciiTheme="minorHAnsi" w:hAnsiTheme="minorHAnsi"/>
          <w:sz w:val="22"/>
        </w:rPr>
        <w:t>procedimientos operativos estándar para las obras civiles. [La parte responsable del organismo de ejecución] deberá brindar capacitación a contratistas seleccionados para asegurarse de que comprendan e incorporen las medidas de mitigación ambiental y social</w:t>
      </w:r>
      <w:r w:rsidR="005469C3">
        <w:rPr>
          <w:rFonts w:asciiTheme="minorHAnsi" w:hAnsiTheme="minorHAnsi"/>
          <w:sz w:val="22"/>
        </w:rPr>
        <w:t xml:space="preserve"> y para que </w:t>
      </w:r>
      <w:r w:rsidR="00025249">
        <w:rPr>
          <w:rFonts w:asciiTheme="minorHAnsi" w:hAnsiTheme="minorHAnsi"/>
          <w:sz w:val="22"/>
        </w:rPr>
        <w:t>planifiquen la</w:t>
      </w:r>
      <w:r>
        <w:rPr>
          <w:rFonts w:asciiTheme="minorHAnsi" w:hAnsiTheme="minorHAnsi"/>
          <w:sz w:val="22"/>
        </w:rPr>
        <w:t xml:space="preserve"> </w:t>
      </w:r>
      <w:r w:rsidR="00025249">
        <w:rPr>
          <w:rFonts w:asciiTheme="minorHAnsi" w:hAnsiTheme="minorHAnsi"/>
          <w:sz w:val="22"/>
        </w:rPr>
        <w:t>capacitación que</w:t>
      </w:r>
      <w:r>
        <w:rPr>
          <w:rFonts w:asciiTheme="minorHAnsi" w:hAnsiTheme="minorHAnsi"/>
          <w:sz w:val="22"/>
        </w:rPr>
        <w:t xml:space="preserve"> </w:t>
      </w:r>
      <w:r w:rsidR="00CE7910">
        <w:rPr>
          <w:rFonts w:asciiTheme="minorHAnsi" w:hAnsiTheme="minorHAnsi"/>
          <w:sz w:val="22"/>
        </w:rPr>
        <w:t xml:space="preserve">deberán </w:t>
      </w:r>
      <w:r>
        <w:rPr>
          <w:rFonts w:asciiTheme="minorHAnsi" w:hAnsiTheme="minorHAnsi"/>
          <w:sz w:val="22"/>
        </w:rPr>
        <w:t xml:space="preserve">impartir a los subcontratistas y proveedores. [La parte responsable del organismo de ejecución] deberá asegurarse además de que las entidades o comunidades responsables de la operación y el mantenimiento de la inversión hayan recibido capacitación sobre las medidas de gestión ambiental y social </w:t>
      </w:r>
      <w:r w:rsidR="00025249">
        <w:rPr>
          <w:rFonts w:asciiTheme="minorHAnsi" w:hAnsiTheme="minorHAnsi"/>
          <w:sz w:val="22"/>
        </w:rPr>
        <w:t>para la</w:t>
      </w:r>
      <w:r>
        <w:rPr>
          <w:rFonts w:asciiTheme="minorHAnsi" w:hAnsiTheme="minorHAnsi"/>
          <w:sz w:val="22"/>
        </w:rPr>
        <w:t xml:space="preserve"> etapa de </w:t>
      </w:r>
      <w:r w:rsidR="00025249">
        <w:rPr>
          <w:rFonts w:asciiTheme="minorHAnsi" w:hAnsiTheme="minorHAnsi"/>
          <w:sz w:val="22"/>
        </w:rPr>
        <w:t>operación,</w:t>
      </w:r>
      <w:r>
        <w:rPr>
          <w:rFonts w:asciiTheme="minorHAnsi" w:hAnsiTheme="minorHAnsi"/>
          <w:sz w:val="22"/>
        </w:rPr>
        <w:t xml:space="preserve"> según corresponda.</w:t>
      </w:r>
    </w:p>
    <w:p w14:paraId="237957EC" w14:textId="77777777" w:rsidR="00546152" w:rsidRDefault="00546152" w:rsidP="00546152">
      <w:pPr>
        <w:rPr>
          <w:rFonts w:cstheme="minorHAnsi"/>
          <w:sz w:val="22"/>
          <w:szCs w:val="22"/>
        </w:rPr>
      </w:pPr>
    </w:p>
    <w:p w14:paraId="012EC9BC" w14:textId="010A2196" w:rsidR="00546152" w:rsidRPr="009D4B4D" w:rsidRDefault="00546152" w:rsidP="007E3B6D">
      <w:pPr>
        <w:pStyle w:val="ListParagraph"/>
        <w:numPr>
          <w:ilvl w:val="0"/>
          <w:numId w:val="57"/>
        </w:numPr>
        <w:rPr>
          <w:rStyle w:val="IntenseEmphasis"/>
          <w:rFonts w:asciiTheme="minorHAnsi" w:hAnsiTheme="minorHAnsi" w:cstheme="minorHAnsi"/>
          <w:b/>
          <w:bCs/>
          <w:i w:val="0"/>
          <w:iCs w:val="0"/>
          <w:color w:val="auto"/>
        </w:rPr>
      </w:pPr>
      <w:r>
        <w:rPr>
          <w:rStyle w:val="IntenseEmphasis"/>
          <w:rFonts w:asciiTheme="minorHAnsi" w:hAnsiTheme="minorHAnsi"/>
          <w:b/>
          <w:i w:val="0"/>
          <w:color w:val="auto"/>
        </w:rPr>
        <w:t xml:space="preserve">Ejecución y seguimiento: Aplicación de </w:t>
      </w:r>
      <w:r w:rsidR="00447DD7">
        <w:rPr>
          <w:rStyle w:val="IntenseEmphasis"/>
          <w:rFonts w:asciiTheme="minorHAnsi" w:hAnsiTheme="minorHAnsi"/>
          <w:b/>
          <w:i w:val="0"/>
          <w:color w:val="auto"/>
        </w:rPr>
        <w:t xml:space="preserve">las </w:t>
      </w:r>
      <w:r w:rsidR="00025249">
        <w:rPr>
          <w:rStyle w:val="IntenseEmphasis"/>
          <w:rFonts w:asciiTheme="minorHAnsi" w:hAnsiTheme="minorHAnsi"/>
          <w:b/>
          <w:i w:val="0"/>
          <w:color w:val="auto"/>
        </w:rPr>
        <w:t>medidas ambientales</w:t>
      </w:r>
      <w:r>
        <w:rPr>
          <w:rStyle w:val="IntenseEmphasis"/>
          <w:rFonts w:asciiTheme="minorHAnsi" w:hAnsiTheme="minorHAnsi"/>
          <w:b/>
          <w:i w:val="0"/>
          <w:color w:val="auto"/>
        </w:rPr>
        <w:t xml:space="preserve"> y sociales</w:t>
      </w:r>
    </w:p>
    <w:p w14:paraId="7AFDF255" w14:textId="77777777" w:rsidR="00546152" w:rsidRDefault="00546152" w:rsidP="00546152">
      <w:pPr>
        <w:rPr>
          <w:rFonts w:cstheme="minorHAnsi"/>
          <w:sz w:val="22"/>
          <w:szCs w:val="22"/>
        </w:rPr>
      </w:pPr>
    </w:p>
    <w:p w14:paraId="7B469A31" w14:textId="3AF31418" w:rsidR="00546152" w:rsidRPr="006E40FE" w:rsidRDefault="00546152" w:rsidP="00546152">
      <w:pPr>
        <w:jc w:val="both"/>
        <w:rPr>
          <w:rFonts w:asciiTheme="minorHAnsi" w:hAnsiTheme="minorHAnsi" w:cstheme="minorHAnsi"/>
          <w:sz w:val="22"/>
          <w:szCs w:val="22"/>
        </w:rPr>
      </w:pPr>
      <w:r>
        <w:rPr>
          <w:rFonts w:asciiTheme="minorHAnsi" w:hAnsiTheme="minorHAnsi"/>
          <w:sz w:val="22"/>
        </w:rPr>
        <w:t>Durante la ejecución, [la parte responsable del organismo de ejecución] realizará visitas periódicas de seguimiento. Describir los mecanismos, las partes responsables y la frecuencia con que se debe supervisar el proyecto. Considerar si se pueden utilizar dispositivos móviles para monitorear los proyectos con varias ubicaciones de subproyectos. Si quienes ejecutan las actividades del subproyecto son contratistas, estos serán responsables de implementar las medidas de mitigación establecidas en los documentos de gestión de riesgos ambientales y sociales, con la supervisión de [la parte responsable del organismo de ejecución].</w:t>
      </w:r>
    </w:p>
    <w:p w14:paraId="30C5010F" w14:textId="77777777" w:rsidR="00546152" w:rsidRPr="006E40FE" w:rsidRDefault="00546152" w:rsidP="00546152">
      <w:pPr>
        <w:jc w:val="both"/>
        <w:rPr>
          <w:rFonts w:cstheme="minorHAnsi"/>
          <w:sz w:val="22"/>
          <w:szCs w:val="22"/>
        </w:rPr>
      </w:pPr>
    </w:p>
    <w:p w14:paraId="10C66FB3" w14:textId="628D801D" w:rsidR="00546152" w:rsidRPr="00E608A9" w:rsidRDefault="00E608A9" w:rsidP="00546152">
      <w:pPr>
        <w:jc w:val="both"/>
        <w:rPr>
          <w:rFonts w:asciiTheme="minorHAnsi" w:hAnsiTheme="minorHAnsi" w:cstheme="minorHAnsi"/>
          <w:sz w:val="22"/>
          <w:szCs w:val="22"/>
        </w:rPr>
      </w:pPr>
      <w:r>
        <w:rPr>
          <w:rFonts w:asciiTheme="minorHAnsi" w:hAnsiTheme="minorHAnsi"/>
          <w:sz w:val="22"/>
        </w:rPr>
        <w:t>[Las partes responsables del organismo de ejecución] que trabajan para ejecutar el proyecto se asegurarán de que las prácticas de seguimiento incluyan los riesgos ambientales y sociales señalados en el MGAS y supervisarán la implementación de los planes de mitigación de riesgos ambientales y sociales como parte del seguimiento normal del proyecto.</w:t>
      </w:r>
    </w:p>
    <w:p w14:paraId="27B7D1F0" w14:textId="77777777" w:rsidR="00546152" w:rsidRPr="00E608A9" w:rsidRDefault="00546152" w:rsidP="00546152">
      <w:pPr>
        <w:jc w:val="both"/>
        <w:rPr>
          <w:rFonts w:asciiTheme="minorHAnsi" w:hAnsiTheme="minorHAnsi" w:cstheme="minorHAnsi"/>
          <w:sz w:val="22"/>
          <w:szCs w:val="22"/>
        </w:rPr>
      </w:pPr>
    </w:p>
    <w:p w14:paraId="51FDA899" w14:textId="5DFBFBB3" w:rsidR="00546152" w:rsidRPr="006E40FE" w:rsidRDefault="00546152" w:rsidP="00546152">
      <w:pPr>
        <w:jc w:val="both"/>
        <w:rPr>
          <w:rFonts w:asciiTheme="minorHAnsi" w:hAnsiTheme="minorHAnsi" w:cstheme="minorHAnsi"/>
          <w:sz w:val="22"/>
          <w:szCs w:val="22"/>
        </w:rPr>
      </w:pPr>
      <w:r>
        <w:rPr>
          <w:rFonts w:asciiTheme="minorHAnsi" w:hAnsiTheme="minorHAnsi"/>
          <w:sz w:val="22"/>
        </w:rPr>
        <w:t xml:space="preserve">Como mínimo, los informes deberán incluir lo siguiente: i) la implementación general de instrumentos y medidas de gestión de riesgos ambientales y sociales; ii) los problemas ambientales o sociales que surjan como resultado de las actividades del proyecto y la manera en que se subsanarán o mitigarán tales inconvenientes, incluidos los plazos; iii) el desempeño en materia de salud y seguridad ocupacional (incluidos los incidentes y accidentes); iv) la salud y la seguridad de la comunidad; v) actualizaciones sobre la participación de las partes interesadas, en consonancia con el PPPI; vi) notificaciones y comunicaciones públicas; vii) avances en la ejecución y terminación de las obras del proyecto, y viii) resumen de </w:t>
      </w:r>
      <w:r w:rsidR="00447DD7">
        <w:rPr>
          <w:rFonts w:asciiTheme="minorHAnsi" w:hAnsiTheme="minorHAnsi"/>
          <w:sz w:val="22"/>
        </w:rPr>
        <w:t xml:space="preserve">las quejas, </w:t>
      </w:r>
      <w:r>
        <w:rPr>
          <w:rFonts w:asciiTheme="minorHAnsi" w:hAnsiTheme="minorHAnsi"/>
          <w:sz w:val="22"/>
        </w:rPr>
        <w:t xml:space="preserve"> </w:t>
      </w:r>
      <w:r>
        <w:rPr>
          <w:rFonts w:asciiTheme="minorHAnsi" w:hAnsiTheme="minorHAnsi"/>
          <w:sz w:val="22"/>
        </w:rPr>
        <w:lastRenderedPageBreak/>
        <w:t xml:space="preserve">reclamos y comentarios recibidos de los beneficiarios, las medidas adoptadas y la resolución de los reclamos, en consonancia con el PPPI. Los informes locales se presentarán a [la parte responsable del organismo de ejecución] a nivel nacional, que los </w:t>
      </w:r>
      <w:r w:rsidR="00025249">
        <w:rPr>
          <w:rFonts w:asciiTheme="minorHAnsi" w:hAnsiTheme="minorHAnsi"/>
          <w:sz w:val="22"/>
        </w:rPr>
        <w:t>compilará y</w:t>
      </w:r>
      <w:r>
        <w:rPr>
          <w:rFonts w:asciiTheme="minorHAnsi" w:hAnsiTheme="minorHAnsi"/>
          <w:sz w:val="22"/>
        </w:rPr>
        <w:t xml:space="preserve"> enviará al Banco Mundial en forma trimestral [o semestral].</w:t>
      </w:r>
    </w:p>
    <w:p w14:paraId="0B39C935" w14:textId="77777777" w:rsidR="00546152" w:rsidRPr="00313197" w:rsidRDefault="00546152" w:rsidP="00546152">
      <w:pPr>
        <w:jc w:val="both"/>
        <w:rPr>
          <w:rFonts w:cstheme="minorHAnsi"/>
          <w:sz w:val="22"/>
          <w:szCs w:val="22"/>
        </w:rPr>
      </w:pPr>
    </w:p>
    <w:p w14:paraId="42E89EA4" w14:textId="7DD438F6" w:rsidR="00546152" w:rsidRPr="00C16BDB" w:rsidRDefault="00546152" w:rsidP="00546152">
      <w:pPr>
        <w:pStyle w:val="ListParagraph"/>
        <w:spacing w:after="240"/>
        <w:ind w:left="0"/>
        <w:contextualSpacing w:val="0"/>
        <w:jc w:val="both"/>
        <w:rPr>
          <w:rFonts w:asciiTheme="minorHAnsi" w:hAnsiTheme="minorHAnsi" w:cstheme="minorHAnsi"/>
          <w:sz w:val="22"/>
          <w:szCs w:val="22"/>
        </w:rPr>
      </w:pPr>
      <w:r>
        <w:rPr>
          <w:rFonts w:asciiTheme="minorHAnsi" w:hAnsiTheme="minorHAnsi"/>
          <w:sz w:val="22"/>
        </w:rPr>
        <w:t>Durante la etapa de ejecución del proyecto, [la parte responsable del organismo de ejecución] continuará ofreciendo capacitación y concientizando a las partes interesadas pertinentes, como el personal, los contratistas seleccionados y las comunidades, para apoyar la implementación de las medidas de mitigación de los riesgos ambientales y sociales. En la sección 6.3, se propone una lista inicial de las necesidades de capacitación.</w:t>
      </w:r>
    </w:p>
    <w:p w14:paraId="711ACFBE" w14:textId="2621A633" w:rsidR="00546152" w:rsidRPr="00C16BDB" w:rsidRDefault="00E608A9" w:rsidP="00546152">
      <w:pPr>
        <w:jc w:val="both"/>
        <w:rPr>
          <w:rFonts w:asciiTheme="minorHAnsi" w:hAnsiTheme="minorHAnsi" w:cstheme="minorHAnsi"/>
          <w:sz w:val="22"/>
          <w:szCs w:val="22"/>
        </w:rPr>
      </w:pPr>
      <w:r>
        <w:rPr>
          <w:rFonts w:asciiTheme="minorHAnsi" w:hAnsiTheme="minorHAnsi"/>
          <w:sz w:val="22"/>
        </w:rPr>
        <w:t xml:space="preserve">[La parte responsable del organismo de ejecución] también hará un seguimiento </w:t>
      </w:r>
      <w:r w:rsidR="00447DD7">
        <w:rPr>
          <w:rFonts w:asciiTheme="minorHAnsi" w:hAnsiTheme="minorHAnsi"/>
          <w:sz w:val="22"/>
        </w:rPr>
        <w:t xml:space="preserve">a las </w:t>
      </w:r>
      <w:r w:rsidR="00025249">
        <w:rPr>
          <w:rFonts w:asciiTheme="minorHAnsi" w:hAnsiTheme="minorHAnsi"/>
          <w:sz w:val="22"/>
        </w:rPr>
        <w:t>quejas, reclamos</w:t>
      </w:r>
      <w:r>
        <w:rPr>
          <w:rFonts w:asciiTheme="minorHAnsi" w:hAnsiTheme="minorHAnsi"/>
          <w:sz w:val="22"/>
        </w:rPr>
        <w:t xml:space="preserve"> </w:t>
      </w:r>
      <w:r w:rsidR="00025249">
        <w:rPr>
          <w:rFonts w:asciiTheme="minorHAnsi" w:hAnsiTheme="minorHAnsi"/>
          <w:sz w:val="22"/>
        </w:rPr>
        <w:t>y comentarios</w:t>
      </w:r>
      <w:r>
        <w:rPr>
          <w:rFonts w:asciiTheme="minorHAnsi" w:hAnsiTheme="minorHAnsi"/>
          <w:sz w:val="22"/>
        </w:rPr>
        <w:t xml:space="preserve"> de los beneficiarios (en consonancia con el PPPI) durante la ejecución del proyecto para utilizarlo como herramienta de seguimiento para la implementación de las actividades del proyecto y las medidas de mitigación ambiental y social.</w:t>
      </w:r>
    </w:p>
    <w:p w14:paraId="38A726D2" w14:textId="77777777" w:rsidR="00525B6D" w:rsidRPr="00C16BDB" w:rsidRDefault="00525B6D" w:rsidP="00546152">
      <w:pPr>
        <w:jc w:val="both"/>
        <w:rPr>
          <w:rFonts w:asciiTheme="minorHAnsi" w:hAnsiTheme="minorHAnsi" w:cstheme="minorHAnsi"/>
          <w:sz w:val="22"/>
          <w:szCs w:val="22"/>
        </w:rPr>
      </w:pPr>
    </w:p>
    <w:p w14:paraId="3EB75860" w14:textId="059CBA65" w:rsidR="00525B6D" w:rsidRPr="00704E58" w:rsidRDefault="00525B6D" w:rsidP="00546152">
      <w:pPr>
        <w:jc w:val="both"/>
        <w:rPr>
          <w:rFonts w:asciiTheme="minorHAnsi" w:hAnsiTheme="minorHAnsi" w:cstheme="minorHAnsi"/>
          <w:color w:val="C00000"/>
          <w:sz w:val="22"/>
          <w:szCs w:val="22"/>
        </w:rPr>
      </w:pPr>
      <w:r>
        <w:rPr>
          <w:rFonts w:asciiTheme="minorHAnsi" w:hAnsiTheme="minorHAnsi"/>
          <w:color w:val="C00000"/>
          <w:sz w:val="22"/>
        </w:rPr>
        <w:t>Si en el proyecto se utiliza un mecanismo de seguimiento externo, como un consultor, describir el mecanismo de seguimiento, la responsabilidad y la frecuencia.</w:t>
      </w:r>
    </w:p>
    <w:p w14:paraId="4CBD82D3" w14:textId="5894CAFE" w:rsidR="00A14BF3" w:rsidRDefault="00546152" w:rsidP="00335041">
      <w:pPr>
        <w:pStyle w:val="NormalWeb"/>
        <w:jc w:val="both"/>
        <w:rPr>
          <w:rFonts w:asciiTheme="minorHAnsi" w:hAnsiTheme="minorHAnsi" w:cstheme="minorHAnsi"/>
          <w:sz w:val="22"/>
          <w:szCs w:val="22"/>
        </w:rPr>
      </w:pPr>
      <w:r>
        <w:rPr>
          <w:rFonts w:asciiTheme="minorHAnsi" w:hAnsiTheme="minorHAnsi"/>
          <w:sz w:val="22"/>
        </w:rPr>
        <w:t xml:space="preserve">Por último, si [la parte responsable del organismo de ejecución] </w:t>
      </w:r>
      <w:r w:rsidR="00447DD7">
        <w:rPr>
          <w:rFonts w:asciiTheme="minorHAnsi" w:hAnsiTheme="minorHAnsi"/>
          <w:sz w:val="22"/>
        </w:rPr>
        <w:t xml:space="preserve">se </w:t>
      </w:r>
      <w:r w:rsidR="00025249">
        <w:rPr>
          <w:rFonts w:asciiTheme="minorHAnsi" w:hAnsiTheme="minorHAnsi"/>
          <w:sz w:val="22"/>
        </w:rPr>
        <w:t>entera de</w:t>
      </w:r>
      <w:r>
        <w:rPr>
          <w:rFonts w:asciiTheme="minorHAnsi" w:hAnsiTheme="minorHAnsi"/>
          <w:sz w:val="22"/>
        </w:rPr>
        <w:t xml:space="preserve"> un incidente grave en relación con el proyecto —que pueda tener efectos adversos significativos en el medio ambiente, las comunidades afectadas, el público o los trabajadores—, deberá notificarlo al Banco Mundial dentro de las 48 horas posteriores. Una muerte se clasifica automáticamente como un incidente grave, al igual que las situaciones de trabajo infantil o forzado, los abusos de miembros de la comunidad por parte de trabajadores del proyecto (incluidos los incidentes de violencia de género), las protestas comunitarias violentas o los secuestros.</w:t>
      </w:r>
    </w:p>
    <w:p w14:paraId="24777AA1" w14:textId="7533FF86" w:rsidR="00546152" w:rsidRPr="009D4B4D" w:rsidRDefault="00546152" w:rsidP="007E3B6D">
      <w:pPr>
        <w:pStyle w:val="ListParagraph"/>
        <w:numPr>
          <w:ilvl w:val="0"/>
          <w:numId w:val="57"/>
        </w:numPr>
        <w:rPr>
          <w:rStyle w:val="IntenseEmphasis"/>
          <w:rFonts w:asciiTheme="minorHAnsi" w:hAnsiTheme="minorHAnsi" w:cstheme="minorHAnsi"/>
          <w:b/>
          <w:bCs/>
          <w:i w:val="0"/>
          <w:iCs w:val="0"/>
          <w:color w:val="auto"/>
        </w:rPr>
      </w:pPr>
      <w:r>
        <w:rPr>
          <w:rStyle w:val="IntenseEmphasis"/>
          <w:rFonts w:asciiTheme="minorHAnsi" w:hAnsiTheme="minorHAnsi"/>
          <w:b/>
          <w:i w:val="0"/>
          <w:color w:val="auto"/>
        </w:rPr>
        <w:t>Examen y evaluación: Finalización de las actividades ambientales y sociales</w:t>
      </w:r>
    </w:p>
    <w:p w14:paraId="16A826DE" w14:textId="77777777" w:rsidR="00546152" w:rsidRPr="00335041" w:rsidRDefault="00546152" w:rsidP="00546152">
      <w:pPr>
        <w:rPr>
          <w:rFonts w:asciiTheme="minorHAnsi" w:hAnsiTheme="minorHAnsi" w:cstheme="minorHAnsi"/>
          <w:sz w:val="22"/>
          <w:szCs w:val="22"/>
        </w:rPr>
      </w:pPr>
    </w:p>
    <w:p w14:paraId="4BE7C4DA" w14:textId="66DEB196" w:rsidR="00546152" w:rsidRPr="009D4B4D" w:rsidRDefault="00546152" w:rsidP="00546152">
      <w:pPr>
        <w:spacing w:after="240"/>
        <w:jc w:val="both"/>
        <w:rPr>
          <w:rFonts w:asciiTheme="minorHAnsi" w:hAnsiTheme="minorHAnsi" w:cstheme="minorHAnsi"/>
          <w:sz w:val="22"/>
          <w:szCs w:val="22"/>
        </w:rPr>
      </w:pPr>
      <w:r>
        <w:rPr>
          <w:rFonts w:asciiTheme="minorHAnsi" w:hAnsiTheme="minorHAnsi"/>
          <w:sz w:val="22"/>
        </w:rPr>
        <w:t>Una vez terminadas las actividades del proyecto, [la parte responsable del organismo de ejecución] examinará y evaluará el avance y la terminación de las actividades del proyecto, así como todas las medidas de mitigación ambientales y sociales necesarias. Especialmente en el caso de las obras civiles, [la parte responsable del organismo de ejecución] supervisará las actividades relacionadas con la restauración del emplazamiento y el paisaje de las zonas afectadas para garantizar que las actividades se realicen de acuerdo con los estándares adecuados y aceptables antes de la finalización de los contratos, de conformidad con las medidas establecidas en los PGAS y otros planes. Los emplazamientos deberán recuperar, como mínimo, las mismas condiciones y estándares que existían antes del inicio de las obras. Las cuestiones pendientes deben resolverse antes de que un subproyecto se considere finalizado por completo. [La parte responsable del organismo de ejecución] preparará el informe de finalización, en el que describirá el estado final de cumplimiento de las medidas de gestión de riesgos ambientales y sociales y lo presentará al Banco Mundial.</w:t>
      </w:r>
    </w:p>
    <w:p w14:paraId="3AE21D29" w14:textId="2073C8EF" w:rsidR="00BF6A11" w:rsidRPr="00BC4A11" w:rsidRDefault="00BF6A11" w:rsidP="00546152">
      <w:pPr>
        <w:spacing w:after="240"/>
        <w:jc w:val="both"/>
        <w:rPr>
          <w:rStyle w:val="IntenseEmphasis"/>
          <w:rFonts w:asciiTheme="minorHAnsi" w:hAnsiTheme="minorHAnsi" w:cstheme="minorHAnsi"/>
          <w:b/>
          <w:bCs/>
          <w:color w:val="FF0000"/>
          <w:sz w:val="22"/>
          <w:szCs w:val="22"/>
        </w:rPr>
      </w:pPr>
      <w:r>
        <w:rPr>
          <w:rStyle w:val="IntenseEmphasis"/>
          <w:rFonts w:asciiTheme="minorHAnsi" w:hAnsiTheme="minorHAnsi"/>
          <w:b/>
          <w:i w:val="0"/>
          <w:color w:val="auto"/>
          <w:sz w:val="22"/>
        </w:rPr>
        <w:t>5.2 Actividades de asistencia técnica</w:t>
      </w:r>
      <w:r>
        <w:rPr>
          <w:rStyle w:val="IntenseEmphasis"/>
          <w:rFonts w:asciiTheme="minorHAnsi" w:hAnsiTheme="minorHAnsi"/>
          <w:b/>
          <w:color w:val="auto"/>
          <w:sz w:val="22"/>
        </w:rPr>
        <w:t xml:space="preserve"> </w:t>
      </w:r>
      <w:r>
        <w:rPr>
          <w:rStyle w:val="IntenseEmphasis"/>
          <w:rFonts w:asciiTheme="minorHAnsi" w:hAnsiTheme="minorHAnsi"/>
          <w:b/>
          <w:i w:val="0"/>
          <w:color w:val="C00000"/>
          <w:sz w:val="22"/>
        </w:rPr>
        <w:t>(incluir esta sección solo si es pertinente para el proyecto)</w:t>
      </w:r>
    </w:p>
    <w:p w14:paraId="418D6F4F" w14:textId="2CF49A7F" w:rsidR="00BF6A11" w:rsidRPr="009D4B4D" w:rsidRDefault="00BF6A11" w:rsidP="00546152">
      <w:pPr>
        <w:spacing w:after="240"/>
        <w:jc w:val="both"/>
        <w:rPr>
          <w:rFonts w:asciiTheme="minorHAnsi" w:hAnsiTheme="minorHAnsi" w:cstheme="minorHAnsi"/>
          <w:sz w:val="22"/>
          <w:szCs w:val="22"/>
        </w:rPr>
      </w:pPr>
      <w:r>
        <w:rPr>
          <w:rFonts w:asciiTheme="minorHAnsi" w:hAnsiTheme="minorHAnsi"/>
          <w:sz w:val="22"/>
        </w:rPr>
        <w:t xml:space="preserve">[La parte responsable del organismo de ejecución] garantizará que las consultorías, los estudios (incluidos los estudios de factibilidad, si corresponde), el fortalecimiento de la capacidad, la capacitación y cualquier otra actividad de asistencia técnica en el marco del proyecto se lleven a cabo de conformidad con términos </w:t>
      </w:r>
      <w:r>
        <w:rPr>
          <w:rFonts w:asciiTheme="minorHAnsi" w:hAnsiTheme="minorHAnsi"/>
          <w:sz w:val="22"/>
        </w:rPr>
        <w:lastRenderedPageBreak/>
        <w:t>de referencia que resulten aceptables para el Banco y que sean coherentes con los EAS. También se asegurará de que los resultados de dichas actividades cumplan con los términos de referencia.</w:t>
      </w:r>
    </w:p>
    <w:p w14:paraId="743E1BA1" w14:textId="2D509B65" w:rsidR="00BF6A11" w:rsidRPr="004E700E" w:rsidRDefault="00BF6A11" w:rsidP="00BF6A11">
      <w:pPr>
        <w:spacing w:after="240"/>
        <w:jc w:val="both"/>
        <w:rPr>
          <w:rStyle w:val="IntenseEmphasis"/>
          <w:rFonts w:asciiTheme="minorHAnsi" w:hAnsiTheme="minorHAnsi" w:cstheme="minorHAnsi"/>
          <w:b/>
          <w:bCs/>
          <w:color w:val="FF0000"/>
          <w:sz w:val="22"/>
          <w:szCs w:val="22"/>
        </w:rPr>
      </w:pPr>
      <w:r>
        <w:rPr>
          <w:rStyle w:val="IntenseEmphasis"/>
          <w:rFonts w:asciiTheme="minorHAnsi" w:hAnsiTheme="minorHAnsi"/>
          <w:b/>
          <w:i w:val="0"/>
          <w:color w:val="auto"/>
          <w:sz w:val="22"/>
        </w:rPr>
        <w:t xml:space="preserve">5.3 Componente </w:t>
      </w:r>
      <w:r w:rsidR="004A0B0E">
        <w:rPr>
          <w:rStyle w:val="IntenseEmphasis"/>
          <w:rFonts w:asciiTheme="minorHAnsi" w:hAnsiTheme="minorHAnsi"/>
          <w:b/>
          <w:i w:val="0"/>
          <w:color w:val="auto"/>
          <w:sz w:val="22"/>
        </w:rPr>
        <w:t xml:space="preserve">de </w:t>
      </w:r>
      <w:r w:rsidR="00025249">
        <w:rPr>
          <w:rStyle w:val="IntenseEmphasis"/>
          <w:rFonts w:asciiTheme="minorHAnsi" w:hAnsiTheme="minorHAnsi"/>
          <w:b/>
          <w:i w:val="0"/>
          <w:color w:val="auto"/>
          <w:sz w:val="22"/>
        </w:rPr>
        <w:t>contingencias y</w:t>
      </w:r>
      <w:r>
        <w:rPr>
          <w:rStyle w:val="IntenseEmphasis"/>
          <w:rFonts w:asciiTheme="minorHAnsi" w:hAnsiTheme="minorHAnsi"/>
          <w:b/>
          <w:i w:val="0"/>
          <w:color w:val="auto"/>
          <w:sz w:val="22"/>
        </w:rPr>
        <w:t xml:space="preserve"> respuesta ante emergencias</w:t>
      </w:r>
      <w:r>
        <w:rPr>
          <w:rStyle w:val="IntenseEmphasis"/>
          <w:rFonts w:asciiTheme="minorHAnsi" w:hAnsiTheme="minorHAnsi"/>
          <w:b/>
          <w:color w:val="auto"/>
          <w:sz w:val="22"/>
        </w:rPr>
        <w:t xml:space="preserve"> </w:t>
      </w:r>
      <w:r>
        <w:rPr>
          <w:rStyle w:val="IntenseEmphasis"/>
          <w:rFonts w:asciiTheme="minorHAnsi" w:hAnsiTheme="minorHAnsi"/>
          <w:b/>
          <w:i w:val="0"/>
          <w:color w:val="C00000"/>
          <w:sz w:val="22"/>
        </w:rPr>
        <w:t>(incluir esta sección solo si es pertinente para el proyecto)</w:t>
      </w:r>
    </w:p>
    <w:p w14:paraId="39982222" w14:textId="29CA85F8" w:rsidR="00BF6A11" w:rsidRPr="00C405B1" w:rsidRDefault="00D470FA" w:rsidP="00BF6A11">
      <w:pPr>
        <w:spacing w:after="240"/>
        <w:jc w:val="both"/>
        <w:rPr>
          <w:rFonts w:asciiTheme="minorHAnsi" w:hAnsiTheme="minorHAnsi" w:cstheme="minorHAnsi"/>
          <w:sz w:val="22"/>
          <w:szCs w:val="22"/>
        </w:rPr>
      </w:pPr>
      <w:r>
        <w:rPr>
          <w:rStyle w:val="IntenseEmphasis"/>
          <w:rFonts w:asciiTheme="minorHAnsi" w:hAnsiTheme="minorHAnsi"/>
          <w:i w:val="0"/>
          <w:color w:val="000000" w:themeColor="text1"/>
          <w:sz w:val="22"/>
        </w:rPr>
        <w:t xml:space="preserve">El manual </w:t>
      </w:r>
      <w:r w:rsidR="004A0B0E">
        <w:rPr>
          <w:rStyle w:val="IntenseEmphasis"/>
          <w:rFonts w:asciiTheme="minorHAnsi" w:hAnsiTheme="minorHAnsi"/>
          <w:i w:val="0"/>
          <w:color w:val="000000" w:themeColor="text1"/>
          <w:sz w:val="22"/>
        </w:rPr>
        <w:t xml:space="preserve">para </w:t>
      </w:r>
      <w:r w:rsidR="00025249">
        <w:rPr>
          <w:rStyle w:val="IntenseEmphasis"/>
          <w:rFonts w:asciiTheme="minorHAnsi" w:hAnsiTheme="minorHAnsi"/>
          <w:i w:val="0"/>
          <w:color w:val="000000" w:themeColor="text1"/>
          <w:sz w:val="22"/>
        </w:rPr>
        <w:t>el componente</w:t>
      </w:r>
      <w:r w:rsidR="004A0B0E">
        <w:rPr>
          <w:rStyle w:val="IntenseEmphasis"/>
          <w:rFonts w:asciiTheme="minorHAnsi" w:hAnsiTheme="minorHAnsi"/>
          <w:i w:val="0"/>
          <w:color w:val="000000" w:themeColor="text1"/>
          <w:sz w:val="22"/>
        </w:rPr>
        <w:t xml:space="preserve"> de </w:t>
      </w:r>
      <w:r w:rsidR="00025249">
        <w:rPr>
          <w:rStyle w:val="IntenseEmphasis"/>
          <w:rFonts w:asciiTheme="minorHAnsi" w:hAnsiTheme="minorHAnsi"/>
          <w:i w:val="0"/>
          <w:color w:val="000000" w:themeColor="text1"/>
          <w:sz w:val="22"/>
        </w:rPr>
        <w:t>contingencias y</w:t>
      </w:r>
      <w:r>
        <w:rPr>
          <w:rStyle w:val="IntenseEmphasis"/>
          <w:rFonts w:asciiTheme="minorHAnsi" w:hAnsiTheme="minorHAnsi"/>
          <w:i w:val="0"/>
          <w:color w:val="000000" w:themeColor="text1"/>
          <w:sz w:val="22"/>
        </w:rPr>
        <w:t xml:space="preserve"> respuesta ante emergencias (CERC) que se elaborará para el proyecto incluirá </w:t>
      </w:r>
      <w:r>
        <w:rPr>
          <w:rFonts w:asciiTheme="minorHAnsi" w:hAnsiTheme="minorHAnsi"/>
          <w:sz w:val="22"/>
        </w:rPr>
        <w:t>una descripción de los mecanismos de evaluación y gestión de los riesgos ambientales y sociales en caso de que se active un CERC. Esto puede incluir un MGAS para CERC o una enmienda a este MGAS a partir de las actividades de los subproyectos que se financiarán en el marco del CERC. Si se necesita documentación adicional o una revisión de la documentación, [la parte responsable del organismo de ejecución] se encargará de las tareas de preparación, consulta, aprobación y divulgación, de conformidad con el manual de CERC, e implementará las medidas y acciones necesarias.</w:t>
      </w:r>
    </w:p>
    <w:p w14:paraId="1577AD80" w14:textId="79B259AE" w:rsidR="00546152" w:rsidRPr="009D4B4D" w:rsidRDefault="002D1D46" w:rsidP="007E3B6D">
      <w:pPr>
        <w:rPr>
          <w:rStyle w:val="IntenseEmphasis"/>
          <w:rFonts w:asciiTheme="minorHAnsi" w:hAnsiTheme="minorHAnsi" w:cstheme="minorHAnsi"/>
          <w:b/>
          <w:bCs/>
          <w:i w:val="0"/>
          <w:iCs w:val="0"/>
          <w:color w:val="auto"/>
          <w:sz w:val="22"/>
          <w:szCs w:val="22"/>
        </w:rPr>
      </w:pPr>
      <w:bookmarkStart w:id="22" w:name="_Toc112314496"/>
      <w:r>
        <w:rPr>
          <w:rStyle w:val="IntenseEmphasis"/>
          <w:rFonts w:asciiTheme="minorHAnsi" w:hAnsiTheme="minorHAnsi"/>
          <w:b/>
          <w:i w:val="0"/>
          <w:color w:val="auto"/>
          <w:sz w:val="22"/>
        </w:rPr>
        <w:t>5.4</w:t>
      </w:r>
      <w:r>
        <w:rPr>
          <w:rStyle w:val="IntenseEmphasis"/>
          <w:rFonts w:asciiTheme="minorHAnsi" w:hAnsiTheme="minorHAnsi"/>
          <w:b/>
          <w:i w:val="0"/>
          <w:color w:val="auto"/>
          <w:sz w:val="22"/>
        </w:rPr>
        <w:tab/>
      </w:r>
      <w:r w:rsidR="00D45787">
        <w:rPr>
          <w:rStyle w:val="IntenseEmphasis"/>
          <w:rFonts w:asciiTheme="minorHAnsi" w:hAnsiTheme="minorHAnsi"/>
          <w:b/>
          <w:i w:val="0"/>
          <w:color w:val="auto"/>
          <w:sz w:val="22"/>
        </w:rPr>
        <w:t xml:space="preserve">Arreglos para la </w:t>
      </w:r>
      <w:r w:rsidR="00C20082">
        <w:rPr>
          <w:rStyle w:val="IntenseEmphasis"/>
          <w:rFonts w:asciiTheme="minorHAnsi" w:hAnsiTheme="minorHAnsi"/>
          <w:b/>
          <w:i w:val="0"/>
          <w:color w:val="auto"/>
          <w:sz w:val="22"/>
        </w:rPr>
        <w:t xml:space="preserve">implementación </w:t>
      </w:r>
      <w:bookmarkEnd w:id="22"/>
    </w:p>
    <w:p w14:paraId="2B47B3DC" w14:textId="77777777" w:rsidR="00546152" w:rsidRDefault="00546152" w:rsidP="00546152"/>
    <w:p w14:paraId="5E9E11B5" w14:textId="2BEA017D" w:rsidR="00335041" w:rsidRPr="00704E58" w:rsidRDefault="00335041" w:rsidP="00C20082">
      <w:pPr>
        <w:pStyle w:val="ListNumber"/>
        <w:rPr>
          <w:szCs w:val="22"/>
        </w:rPr>
      </w:pPr>
      <w:r>
        <w:t>Señalar las instituciones y el personal responsables de implementar los procedimientos ambientales y sociales descritos anteriormente. Asegurarse de que se cubran las responsabilidades a nivel nacional, regional y local (incluidas las responsabilidades administrativas y financieras), así como las responsabilidades de los contratistas y los consultores encargados de la supervisión. Incluir un análisis de la capacidad de todas las instituciones responsables y señalar las deficiencias que deben abordarse en la sección 5.3. Se debe establecer con claridad quién rinde cuentas y es responsable de cada parte del procedimiento, así como las líneas jerárquicas y las responsabilidades de cada nivel.</w:t>
      </w:r>
    </w:p>
    <w:p w14:paraId="41EC6471" w14:textId="77777777" w:rsidR="00652C2F" w:rsidRPr="00704E58" w:rsidRDefault="00652C2F" w:rsidP="00C20082">
      <w:pPr>
        <w:pStyle w:val="ListNumber"/>
      </w:pPr>
    </w:p>
    <w:p w14:paraId="3C95A18D" w14:textId="6C598661" w:rsidR="00546152" w:rsidRPr="00704E58" w:rsidRDefault="00C16BDB" w:rsidP="00C20082">
      <w:pPr>
        <w:pStyle w:val="ListNumber"/>
        <w:rPr>
          <w:szCs w:val="22"/>
        </w:rPr>
      </w:pPr>
      <w:r>
        <w:t>Por ejemplo, el nivel nacional [...]</w:t>
      </w:r>
      <w:r>
        <w:rPr>
          <w:b/>
        </w:rPr>
        <w:t xml:space="preserve"> </w:t>
      </w:r>
      <w:r>
        <w:t xml:space="preserve">será responsable de gestionar la ejecución del proyecto, incluido este MGAS. </w:t>
      </w:r>
    </w:p>
    <w:p w14:paraId="0678EC25" w14:textId="77777777" w:rsidR="008F4624" w:rsidRPr="00704E58" w:rsidRDefault="008F4624" w:rsidP="00C20082">
      <w:pPr>
        <w:pStyle w:val="ListNumber"/>
      </w:pPr>
    </w:p>
    <w:p w14:paraId="4AD8F0EE" w14:textId="7E4B351F" w:rsidR="00EE6EA5" w:rsidRPr="00704E58" w:rsidRDefault="00EE6EA5" w:rsidP="00C20082">
      <w:pPr>
        <w:pStyle w:val="ListNumber"/>
        <w:rPr>
          <w:szCs w:val="22"/>
        </w:rPr>
      </w:pPr>
      <w:r>
        <w:t>El nivel regional, el nivel local [...] será responsable de...</w:t>
      </w:r>
    </w:p>
    <w:p w14:paraId="2641D53B" w14:textId="77777777" w:rsidR="00652C2F" w:rsidRPr="00704E58" w:rsidRDefault="00652C2F" w:rsidP="00C20082">
      <w:pPr>
        <w:pStyle w:val="ListNumber"/>
      </w:pPr>
    </w:p>
    <w:p w14:paraId="2A99A61F" w14:textId="434BEB16" w:rsidR="00546152" w:rsidRPr="00704E58" w:rsidRDefault="00546152" w:rsidP="00C20082">
      <w:pPr>
        <w:pStyle w:val="ListNumber"/>
        <w:rPr>
          <w:szCs w:val="22"/>
        </w:rPr>
      </w:pPr>
      <w:r>
        <w:t xml:space="preserve">Los </w:t>
      </w:r>
      <w:r>
        <w:rPr>
          <w:b/>
        </w:rPr>
        <w:t>contratistas locales</w:t>
      </w:r>
      <w:r>
        <w:t xml:space="preserve"> deberán cumplir con los planes y procedimientos de gestión de riesgos ambientales y sociales del proyecto, incluidos el PGAS, los CPAS, los PGMO y la legislación local. Esta disposición se especificará en los </w:t>
      </w:r>
      <w:r w:rsidR="00025249">
        <w:t>contratos firmados</w:t>
      </w:r>
      <w:r>
        <w:t xml:space="preserve"> con los contratistas. Se espera que los contratistas hagan difusión y generen conciencia entre los integrantes de su fuerza laboral acerca del cumplimiento de la gestión de los riesgos ambientales y sociales, de modo de lograr una implementación eficaz.</w:t>
      </w:r>
    </w:p>
    <w:p w14:paraId="40538A1D" w14:textId="77777777" w:rsidR="00652C2F" w:rsidRPr="00C16BDB" w:rsidRDefault="00652C2F" w:rsidP="00C20082">
      <w:pPr>
        <w:pStyle w:val="ListNumber"/>
      </w:pPr>
    </w:p>
    <w:p w14:paraId="5FAE54D9" w14:textId="3DC1847B" w:rsidR="00C16BDB" w:rsidRPr="00704E58" w:rsidRDefault="00C16BDB" w:rsidP="00C16BDB">
      <w:pPr>
        <w:pStyle w:val="ListParagraph"/>
        <w:ind w:left="0"/>
        <w:contextualSpacing w:val="0"/>
        <w:jc w:val="both"/>
        <w:rPr>
          <w:rFonts w:asciiTheme="minorHAnsi" w:hAnsiTheme="minorHAnsi" w:cstheme="minorHAnsi"/>
          <w:color w:val="C00000"/>
          <w:sz w:val="22"/>
          <w:szCs w:val="22"/>
        </w:rPr>
      </w:pPr>
      <w:r>
        <w:rPr>
          <w:rFonts w:asciiTheme="minorHAnsi" w:hAnsiTheme="minorHAnsi"/>
          <w:sz w:val="22"/>
        </w:rPr>
        <w:t xml:space="preserve">En </w:t>
      </w:r>
      <w:r w:rsidR="00025249">
        <w:rPr>
          <w:rFonts w:asciiTheme="minorHAnsi" w:hAnsiTheme="minorHAnsi"/>
          <w:sz w:val="22"/>
        </w:rPr>
        <w:t>la siguiente</w:t>
      </w:r>
      <w:r>
        <w:rPr>
          <w:rFonts w:asciiTheme="minorHAnsi" w:hAnsiTheme="minorHAnsi"/>
          <w:sz w:val="22"/>
        </w:rPr>
        <w:t xml:space="preserve"> </w:t>
      </w:r>
      <w:r w:rsidR="00991440">
        <w:rPr>
          <w:rFonts w:asciiTheme="minorHAnsi" w:hAnsiTheme="minorHAnsi"/>
          <w:sz w:val="22"/>
        </w:rPr>
        <w:t xml:space="preserve">Tabla </w:t>
      </w:r>
      <w:r>
        <w:rPr>
          <w:rFonts w:asciiTheme="minorHAnsi" w:hAnsiTheme="minorHAnsi"/>
          <w:sz w:val="22"/>
        </w:rPr>
        <w:t xml:space="preserve">se resumen las funciones y responsabilidades relativas a los </w:t>
      </w:r>
      <w:r w:rsidR="00025249">
        <w:rPr>
          <w:rFonts w:asciiTheme="minorHAnsi" w:hAnsiTheme="minorHAnsi"/>
          <w:sz w:val="22"/>
        </w:rPr>
        <w:t>arreglos para</w:t>
      </w:r>
      <w:r>
        <w:rPr>
          <w:rFonts w:asciiTheme="minorHAnsi" w:hAnsiTheme="minorHAnsi"/>
          <w:sz w:val="22"/>
        </w:rPr>
        <w:t xml:space="preserve"> la </w:t>
      </w:r>
      <w:r w:rsidR="00C20082">
        <w:rPr>
          <w:rFonts w:asciiTheme="minorHAnsi" w:hAnsiTheme="minorHAnsi"/>
          <w:sz w:val="22"/>
        </w:rPr>
        <w:t xml:space="preserve">implementación de la </w:t>
      </w:r>
      <w:r>
        <w:rPr>
          <w:rFonts w:asciiTheme="minorHAnsi" w:hAnsiTheme="minorHAnsi"/>
          <w:b/>
          <w:sz w:val="22"/>
        </w:rPr>
        <w:t>gestión ambiental y social</w:t>
      </w:r>
      <w:r>
        <w:rPr>
          <w:rFonts w:asciiTheme="minorHAnsi" w:hAnsiTheme="minorHAnsi"/>
          <w:sz w:val="22"/>
        </w:rPr>
        <w:t>.</w:t>
      </w:r>
      <w:r>
        <w:rPr>
          <w:rFonts w:asciiTheme="minorHAnsi" w:hAnsiTheme="minorHAnsi"/>
          <w:b/>
          <w:sz w:val="22"/>
        </w:rPr>
        <w:t xml:space="preserve"> </w:t>
      </w:r>
      <w:r>
        <w:rPr>
          <w:rFonts w:asciiTheme="minorHAnsi" w:hAnsiTheme="minorHAnsi"/>
          <w:color w:val="C00000"/>
          <w:sz w:val="22"/>
        </w:rPr>
        <w:t>Completar el cuadro que figura a continuación y adaptarlo según corresponda al proyecto.</w:t>
      </w:r>
    </w:p>
    <w:p w14:paraId="7F94DD02" w14:textId="3DFA02BE" w:rsidR="001C1ACC" w:rsidRDefault="001C1ACC" w:rsidP="00C20082">
      <w:pPr>
        <w:pStyle w:val="ListNumber"/>
      </w:pPr>
    </w:p>
    <w:p w14:paraId="1B32866D" w14:textId="77777777" w:rsidR="00652C2F" w:rsidRPr="00BC4A11" w:rsidRDefault="00652C2F" w:rsidP="00C20082">
      <w:pPr>
        <w:pStyle w:val="ListNumber"/>
      </w:pPr>
    </w:p>
    <w:p w14:paraId="48598C6E" w14:textId="1FE7CB2C" w:rsidR="008E0F51" w:rsidRPr="00253E4A" w:rsidRDefault="00025249" w:rsidP="00C20082">
      <w:pPr>
        <w:pStyle w:val="ListNumber"/>
      </w:pPr>
      <w:bookmarkStart w:id="23" w:name="_Hlk132279271"/>
      <w:r>
        <w:t>Tabla 6</w:t>
      </w:r>
      <w:r w:rsidR="008E0F51">
        <w:t xml:space="preserve">. </w:t>
      </w:r>
      <w:r w:rsidR="00991440">
        <w:t xml:space="preserve">Arreglos para la </w:t>
      </w:r>
      <w:r>
        <w:t>implementación Ejemplos</w:t>
      </w:r>
    </w:p>
    <w:tbl>
      <w:tblPr>
        <w:tblStyle w:val="TableGrid"/>
        <w:tblW w:w="0" w:type="auto"/>
        <w:tblLook w:val="04A0" w:firstRow="1" w:lastRow="0" w:firstColumn="1" w:lastColumn="0" w:noHBand="0" w:noVBand="1"/>
      </w:tblPr>
      <w:tblGrid>
        <w:gridCol w:w="1525"/>
        <w:gridCol w:w="7825"/>
      </w:tblGrid>
      <w:tr w:rsidR="00253E4A" w:rsidRPr="00253E4A" w14:paraId="7CE5BFDE" w14:textId="77777777" w:rsidTr="00A66292">
        <w:tc>
          <w:tcPr>
            <w:tcW w:w="1525" w:type="dxa"/>
            <w:shd w:val="clear" w:color="auto" w:fill="5B9BD5" w:themeFill="accent5"/>
          </w:tcPr>
          <w:p w14:paraId="4E9493DE" w14:textId="77777777" w:rsidR="008E0F51" w:rsidRPr="00C16BDB" w:rsidRDefault="008E0F51" w:rsidP="00C20082">
            <w:pPr>
              <w:pStyle w:val="ListNumber"/>
            </w:pPr>
            <w:r>
              <w:t>Nivel/</w:t>
            </w:r>
          </w:p>
          <w:p w14:paraId="2E6D2570" w14:textId="390D4ECB" w:rsidR="008E0F51" w:rsidRPr="00C16BDB" w:rsidRDefault="008E0F51" w:rsidP="00C20082">
            <w:pPr>
              <w:pStyle w:val="ListNumber"/>
            </w:pPr>
            <w:r>
              <w:t xml:space="preserve">Parte responsable </w:t>
            </w:r>
          </w:p>
        </w:tc>
        <w:tc>
          <w:tcPr>
            <w:tcW w:w="7825" w:type="dxa"/>
            <w:shd w:val="clear" w:color="auto" w:fill="5B9BD5" w:themeFill="accent5"/>
          </w:tcPr>
          <w:p w14:paraId="2C420C7C" w14:textId="77777777" w:rsidR="008E0F51" w:rsidRPr="00C16BDB" w:rsidRDefault="008E0F51" w:rsidP="00C20082">
            <w:pPr>
              <w:pStyle w:val="ListNumber"/>
            </w:pPr>
            <w:r>
              <w:t xml:space="preserve">Funciones y responsabilidades </w:t>
            </w:r>
          </w:p>
        </w:tc>
      </w:tr>
      <w:tr w:rsidR="008E0F51" w:rsidRPr="00313197" w14:paraId="7D4BD63C" w14:textId="77777777" w:rsidTr="00A66292">
        <w:tc>
          <w:tcPr>
            <w:tcW w:w="1525" w:type="dxa"/>
          </w:tcPr>
          <w:p w14:paraId="1DA63C4C" w14:textId="1502C977" w:rsidR="00253E4A" w:rsidRPr="00C16BDB" w:rsidRDefault="007E167B" w:rsidP="00C20082">
            <w:pPr>
              <w:pStyle w:val="ListNumber"/>
            </w:pPr>
            <w:r>
              <w:t>[Nivel nacional/</w:t>
            </w:r>
          </w:p>
          <w:p w14:paraId="14FEAB27" w14:textId="60404BBB" w:rsidR="008E0F51" w:rsidRPr="00C16BDB" w:rsidRDefault="008E0F51" w:rsidP="00C20082">
            <w:pPr>
              <w:pStyle w:val="ListNumber"/>
            </w:pPr>
            <w:r>
              <w:t>regional</w:t>
            </w:r>
          </w:p>
        </w:tc>
        <w:tc>
          <w:tcPr>
            <w:tcW w:w="7825" w:type="dxa"/>
          </w:tcPr>
          <w:p w14:paraId="08F8A241" w14:textId="02BF0206" w:rsidR="008E0F51" w:rsidRPr="00C16BDB" w:rsidRDefault="007E167B" w:rsidP="00C20082">
            <w:pPr>
              <w:pStyle w:val="ListNumber"/>
            </w:pPr>
            <w:r>
              <w:t>[- Brindar apoyo, supervisión y control de calidad al personal de campo que trabaja en la gestión de riesgos ambientales y sociales.</w:t>
            </w:r>
          </w:p>
          <w:p w14:paraId="45755C19" w14:textId="34486F18" w:rsidR="008E0F51" w:rsidRPr="00C16BDB" w:rsidRDefault="008E0F51" w:rsidP="00C20082">
            <w:pPr>
              <w:pStyle w:val="ListNumber"/>
            </w:pPr>
            <w:r>
              <w:t>- Recopilar y examinar los formularios de estudio inicial y los PGAS y proporcionar garantías de calidad y aprobaciones, según corresponda. Guardar la documentación de todos los avances.</w:t>
            </w:r>
          </w:p>
          <w:p w14:paraId="425B05AC" w14:textId="1A644AE5" w:rsidR="008E0F51" w:rsidRPr="00C16BDB" w:rsidRDefault="008E0F51" w:rsidP="00C20082">
            <w:pPr>
              <w:pStyle w:val="ListNumber"/>
            </w:pPr>
            <w:r>
              <w:t>- Supervisar la implementación y el seguimiento generales de las actividades de mitigación y gestión ambiental y social, compilar informes de avance de los niveles locales y los subproyectos, e informar al Banco Mundial cada tres meses [o dos veces al año].</w:t>
            </w:r>
          </w:p>
          <w:p w14:paraId="38F5621D" w14:textId="5E6CB532" w:rsidR="008E0F51" w:rsidRPr="00C16BDB" w:rsidRDefault="008E0F51" w:rsidP="00C20082">
            <w:pPr>
              <w:pStyle w:val="ListNumber"/>
            </w:pPr>
            <w:r>
              <w:lastRenderedPageBreak/>
              <w:t xml:space="preserve">- Capacitar al personal que trabaja a nivel central y </w:t>
            </w:r>
            <w:r w:rsidR="00293190">
              <w:t xml:space="preserve">en el campo, así </w:t>
            </w:r>
            <w:r w:rsidR="00025249">
              <w:t>como a</w:t>
            </w:r>
            <w:r>
              <w:t xml:space="preserve"> los contratistas que serán responsables de la implementación del MGAS.</w:t>
            </w:r>
          </w:p>
          <w:p w14:paraId="38C1C914" w14:textId="74D7F050" w:rsidR="008E0F51" w:rsidRPr="00C16BDB" w:rsidRDefault="008E0F51" w:rsidP="00C20082">
            <w:pPr>
              <w:pStyle w:val="ListNumber"/>
            </w:pPr>
            <w:r>
              <w:t>- Si la contratación se gestiona de manera centralizada, asegurarse de que todos los documentos de licitación y del contrato incluyan la totalidad de las disposiciones pertinentes sobre gestión ambiental y social, de acuerdo con los formularios de estudio inicial, los PGAS y los CPAS.</w:t>
            </w:r>
          </w:p>
        </w:tc>
      </w:tr>
      <w:tr w:rsidR="008E0F51" w:rsidRPr="00313197" w14:paraId="393D8713" w14:textId="77777777" w:rsidTr="00A66292">
        <w:tc>
          <w:tcPr>
            <w:tcW w:w="1525" w:type="dxa"/>
          </w:tcPr>
          <w:p w14:paraId="6166B10F" w14:textId="5DFE9D45" w:rsidR="008E0F51" w:rsidRPr="00C16BDB" w:rsidRDefault="008E0F51" w:rsidP="00C20082">
            <w:pPr>
              <w:pStyle w:val="ListNumber"/>
            </w:pPr>
            <w:r>
              <w:lastRenderedPageBreak/>
              <w:t xml:space="preserve">Personal </w:t>
            </w:r>
            <w:r w:rsidR="00293190">
              <w:t xml:space="preserve">de campo </w:t>
            </w:r>
            <w:r>
              <w:t xml:space="preserve">regional/local q </w:t>
            </w:r>
          </w:p>
          <w:p w14:paraId="3BA370A1" w14:textId="77777777" w:rsidR="008E0F51" w:rsidRPr="00C16BDB" w:rsidRDefault="008E0F51" w:rsidP="00C20082">
            <w:pPr>
              <w:pStyle w:val="ListNumber"/>
            </w:pPr>
          </w:p>
        </w:tc>
        <w:tc>
          <w:tcPr>
            <w:tcW w:w="7825" w:type="dxa"/>
          </w:tcPr>
          <w:p w14:paraId="0824A4B6" w14:textId="66930C00" w:rsidR="008E0F51" w:rsidRPr="00C16BDB" w:rsidRDefault="008E0F51" w:rsidP="00C20082">
            <w:pPr>
              <w:pStyle w:val="ListNumber"/>
            </w:pPr>
            <w:r>
              <w:t xml:space="preserve">- Asegurarse de que las actividades del proyecto no pertenezcan a la categoría de la “lista </w:t>
            </w:r>
            <w:r w:rsidR="00293190">
              <w:t xml:space="preserve">de </w:t>
            </w:r>
            <w:r w:rsidR="00025249">
              <w:t>exclusión”</w:t>
            </w:r>
            <w:r>
              <w:t>. Completar los formularios de estudio inicial de las actividades pertinentes de los subproyectos y presentarlos al nivel nacional.</w:t>
            </w:r>
          </w:p>
          <w:p w14:paraId="00CF93E4" w14:textId="7E8EDA76" w:rsidR="008E0F51" w:rsidRPr="00C16BDB" w:rsidRDefault="008E0F51" w:rsidP="00C20082">
            <w:pPr>
              <w:pStyle w:val="ListNumber"/>
            </w:pPr>
            <w:r>
              <w:t xml:space="preserve">- Si corresponde, completar los PGAS específicos </w:t>
            </w:r>
            <w:r w:rsidR="00025249">
              <w:t>para las</w:t>
            </w:r>
            <w:r>
              <w:t xml:space="preserve"> actividades de los subproyectos y presentar los formularios al nivel nacional.</w:t>
            </w:r>
          </w:p>
          <w:p w14:paraId="36694707" w14:textId="77777777" w:rsidR="008E0F51" w:rsidRPr="00C16BDB" w:rsidRDefault="008E0F51" w:rsidP="00C20082">
            <w:pPr>
              <w:pStyle w:val="ListNumber"/>
            </w:pPr>
            <w:r>
              <w:t>- Supervisar la implementación y el seguimiento diarios de las medidas de mitigación ambiental y social, y presentar informes mensuales sobre los avances y el desempeño al nivel nacional.</w:t>
            </w:r>
          </w:p>
          <w:p w14:paraId="7FD6B008" w14:textId="63DCB09D" w:rsidR="008E0F51" w:rsidRPr="00C16BDB" w:rsidRDefault="008E0F51" w:rsidP="00C20082">
            <w:pPr>
              <w:pStyle w:val="ListNumber"/>
            </w:pPr>
            <w:r>
              <w:t xml:space="preserve">- Impartir capacitación a los contratistas y las comunidades locales acerca de las medidas de mitigación ambiental y social pertinentes, así como de </w:t>
            </w:r>
            <w:r w:rsidR="00025249">
              <w:t>las funciones</w:t>
            </w:r>
            <w:r>
              <w:t xml:space="preserve"> y responsabilidades. </w:t>
            </w:r>
          </w:p>
          <w:p w14:paraId="6A2C1C10" w14:textId="61346D57" w:rsidR="008E0F51" w:rsidRPr="00C16BDB" w:rsidRDefault="008E0F51" w:rsidP="00C20082">
            <w:pPr>
              <w:pStyle w:val="ListNumber"/>
            </w:pPr>
            <w:r>
              <w:t>- Si la contratación se gestiona a nivel regional, asegurarse de que todos los documentos de licitación y del contrato incluyan la totalidad de las disposiciones pertinentes sobre gestión ambiental y social, de acuerdo con los formularios de estudio inicial, los PGAS y los CPAS.</w:t>
            </w:r>
          </w:p>
        </w:tc>
      </w:tr>
      <w:tr w:rsidR="008E0F51" w:rsidRPr="00313197" w14:paraId="7C1D4C16" w14:textId="77777777" w:rsidTr="00A66292">
        <w:tc>
          <w:tcPr>
            <w:tcW w:w="1525" w:type="dxa"/>
          </w:tcPr>
          <w:p w14:paraId="0873C803" w14:textId="26F79294" w:rsidR="008E0F51" w:rsidRPr="00C16BDB" w:rsidRDefault="008E0F51" w:rsidP="00C20082">
            <w:pPr>
              <w:pStyle w:val="ListNumber"/>
            </w:pPr>
            <w:r>
              <w:t xml:space="preserve">Contratistas locales] </w:t>
            </w:r>
          </w:p>
        </w:tc>
        <w:tc>
          <w:tcPr>
            <w:tcW w:w="7825" w:type="dxa"/>
          </w:tcPr>
          <w:p w14:paraId="5CCCC1FA" w14:textId="557C89F0" w:rsidR="008E0F51" w:rsidRPr="00C16BDB" w:rsidRDefault="008E0F51" w:rsidP="00C20082">
            <w:pPr>
              <w:pStyle w:val="ListNumber"/>
            </w:pPr>
            <w:r>
              <w:t>- Cumplir con las medidas de mitigación y gestión ambiental y social del proyecto especificadas en los PGAS, los CPAS y los documentos de los contratos, así como con la legislación nacional y local.</w:t>
            </w:r>
          </w:p>
          <w:p w14:paraId="363A7813" w14:textId="1E47C552" w:rsidR="008E0F51" w:rsidRPr="00C16BDB" w:rsidRDefault="008E0F51" w:rsidP="00C20082">
            <w:pPr>
              <w:pStyle w:val="ListNumber"/>
            </w:pPr>
            <w:r>
              <w:t>- Adoptar todas las medidas necesarias para proteger la salud y la seguridad de los trabajadores y los miembros de la comunidad, y evitar, minimizar o mitigar los daños ambientales derivados de las actividades del proyecto].</w:t>
            </w:r>
          </w:p>
        </w:tc>
      </w:tr>
      <w:bookmarkEnd w:id="23"/>
    </w:tbl>
    <w:p w14:paraId="7C5BB1E0" w14:textId="77777777" w:rsidR="001C1ACC" w:rsidRPr="00253E4A" w:rsidRDefault="001C1ACC" w:rsidP="00C20082">
      <w:pPr>
        <w:pStyle w:val="ListNumber"/>
      </w:pPr>
    </w:p>
    <w:p w14:paraId="680A86C9" w14:textId="77777777" w:rsidR="007E167B" w:rsidRDefault="007E167B" w:rsidP="007E3B6D">
      <w:pPr>
        <w:rPr>
          <w:rStyle w:val="IntenseEmphasis"/>
          <w:rFonts w:asciiTheme="minorHAnsi" w:hAnsiTheme="minorHAnsi" w:cstheme="minorHAnsi"/>
          <w:b/>
          <w:bCs/>
          <w:i w:val="0"/>
          <w:iCs w:val="0"/>
          <w:color w:val="auto"/>
          <w:sz w:val="22"/>
          <w:szCs w:val="22"/>
        </w:rPr>
      </w:pPr>
      <w:bookmarkStart w:id="24" w:name="_Toc112314497"/>
    </w:p>
    <w:p w14:paraId="523CB912" w14:textId="42699875" w:rsidR="00546152" w:rsidRPr="009D4B4D" w:rsidRDefault="002D1D46" w:rsidP="007E3B6D">
      <w:pPr>
        <w:rPr>
          <w:rStyle w:val="IntenseEmphasis"/>
          <w:rFonts w:asciiTheme="minorHAnsi" w:hAnsiTheme="minorHAnsi" w:cstheme="minorHAnsi"/>
          <w:b/>
          <w:bCs/>
          <w:i w:val="0"/>
          <w:iCs w:val="0"/>
          <w:color w:val="auto"/>
          <w:sz w:val="22"/>
          <w:szCs w:val="22"/>
        </w:rPr>
      </w:pPr>
      <w:r>
        <w:rPr>
          <w:rStyle w:val="IntenseEmphasis"/>
          <w:rFonts w:asciiTheme="minorHAnsi" w:hAnsiTheme="minorHAnsi"/>
          <w:b/>
          <w:i w:val="0"/>
          <w:color w:val="auto"/>
          <w:sz w:val="22"/>
        </w:rPr>
        <w:t xml:space="preserve">5.5 Propuesta </w:t>
      </w:r>
      <w:bookmarkEnd w:id="24"/>
      <w:r>
        <w:rPr>
          <w:rStyle w:val="IntenseEmphasis"/>
          <w:rFonts w:asciiTheme="minorHAnsi" w:hAnsiTheme="minorHAnsi"/>
          <w:b/>
          <w:i w:val="0"/>
          <w:color w:val="auto"/>
          <w:sz w:val="22"/>
        </w:rPr>
        <w:t>de capacitación y fortalecimiento de la capacidad</w:t>
      </w:r>
    </w:p>
    <w:p w14:paraId="7E94B742" w14:textId="77777777" w:rsidR="00546152" w:rsidRDefault="00546152" w:rsidP="00546152"/>
    <w:p w14:paraId="2A47695F" w14:textId="1499DF94" w:rsidR="00546152" w:rsidRPr="00704E58" w:rsidRDefault="00B04A19" w:rsidP="00546152">
      <w:pPr>
        <w:spacing w:after="240"/>
        <w:jc w:val="both"/>
        <w:rPr>
          <w:rFonts w:ascii="Calibri" w:hAnsi="Calibri" w:cs="Calibri"/>
          <w:noProof/>
          <w:color w:val="C00000"/>
          <w:sz w:val="22"/>
          <w:szCs w:val="22"/>
        </w:rPr>
      </w:pPr>
      <w:r>
        <w:rPr>
          <w:rFonts w:ascii="Calibri" w:hAnsi="Calibri"/>
          <w:color w:val="C00000"/>
          <w:sz w:val="22"/>
        </w:rPr>
        <w:t xml:space="preserve">Describir las actividades de capacitación y fortalecimiento de la capacidad que se llevarán a cabo. La ejecución exitosa del proyecto dependerá, entre otras cosas, de la implementación eficaz de las medidas de gestión de riesgos ambientales y sociales descritas en este MGAS. Será necesario brindar capacitación a las partes interesadas clave y fortalecer sus capacidades a fin de garantizar la implementación eficaz del MGAS, el PPPI y otros documentos ambientales y sociales. En </w:t>
      </w:r>
      <w:r w:rsidR="00025249">
        <w:rPr>
          <w:rFonts w:ascii="Calibri" w:hAnsi="Calibri"/>
          <w:color w:val="C00000"/>
          <w:sz w:val="22"/>
        </w:rPr>
        <w:t>la siguiente</w:t>
      </w:r>
      <w:r>
        <w:rPr>
          <w:rFonts w:ascii="Calibri" w:hAnsi="Calibri"/>
          <w:color w:val="C00000"/>
          <w:sz w:val="22"/>
        </w:rPr>
        <w:t xml:space="preserve"> </w:t>
      </w:r>
      <w:r w:rsidR="00025249">
        <w:rPr>
          <w:rFonts w:ascii="Calibri" w:hAnsi="Calibri"/>
          <w:color w:val="C00000"/>
          <w:sz w:val="22"/>
        </w:rPr>
        <w:t>Tabla se</w:t>
      </w:r>
      <w:r>
        <w:rPr>
          <w:rFonts w:ascii="Calibri" w:hAnsi="Calibri"/>
          <w:color w:val="C00000"/>
          <w:sz w:val="22"/>
        </w:rPr>
        <w:t xml:space="preserve"> describe un enfoque de capacitación inicial. En la medida de lo posible, la capacitación sobre gestión de los riesgos ambientales y sociales se integrará en el ciclo del proyecto y en los procedimientos operativos. Dada la necesidad de generar sensibilización entre los trabajadores del proyecto y las partes interesadas de muchos niveles, se propone un modelo en cascada en el que la información pasará del nivel nacional a los niveles de labor sobre el terreno.</w:t>
      </w:r>
    </w:p>
    <w:p w14:paraId="10A227DF" w14:textId="1CC27823" w:rsidR="00546152" w:rsidRPr="00DA6ACD" w:rsidRDefault="00025249" w:rsidP="00DA6ACD">
      <w:pPr>
        <w:jc w:val="both"/>
        <w:rPr>
          <w:rFonts w:ascii="Calibri" w:hAnsi="Calibri" w:cs="Calibri"/>
          <w:b/>
          <w:bCs/>
          <w:noProof/>
          <w:color w:val="FF0000"/>
          <w:sz w:val="20"/>
          <w:szCs w:val="20"/>
        </w:rPr>
      </w:pPr>
      <w:r>
        <w:rPr>
          <w:rFonts w:ascii="Calibri" w:hAnsi="Calibri"/>
          <w:b/>
          <w:sz w:val="20"/>
        </w:rPr>
        <w:t>Tabla 7</w:t>
      </w:r>
      <w:r w:rsidR="00546152">
        <w:rPr>
          <w:rFonts w:ascii="Calibri" w:hAnsi="Calibri"/>
          <w:b/>
          <w:sz w:val="20"/>
        </w:rPr>
        <w:t xml:space="preserve">. Enfoque propuesto para la capacitación y el fortalecimiento de la capacidad </w:t>
      </w:r>
      <w:r w:rsidR="00546152">
        <w:rPr>
          <w:rFonts w:ascii="Calibri" w:hAnsi="Calibri"/>
          <w:b/>
          <w:color w:val="C00000"/>
          <w:sz w:val="20"/>
        </w:rPr>
        <w:t xml:space="preserve">Ejemplos </w:t>
      </w:r>
    </w:p>
    <w:tbl>
      <w:tblPr>
        <w:tblStyle w:val="TableGrid"/>
        <w:tblW w:w="0" w:type="auto"/>
        <w:tblLook w:val="04A0" w:firstRow="1" w:lastRow="0" w:firstColumn="1" w:lastColumn="0" w:noHBand="0" w:noVBand="1"/>
      </w:tblPr>
      <w:tblGrid>
        <w:gridCol w:w="1698"/>
        <w:gridCol w:w="1397"/>
        <w:gridCol w:w="1940"/>
        <w:gridCol w:w="4315"/>
      </w:tblGrid>
      <w:tr w:rsidR="00546152" w14:paraId="10730BA7" w14:textId="77777777" w:rsidTr="00A66292">
        <w:tc>
          <w:tcPr>
            <w:tcW w:w="1698" w:type="dxa"/>
            <w:shd w:val="clear" w:color="auto" w:fill="5B9BD5" w:themeFill="accent5"/>
          </w:tcPr>
          <w:p w14:paraId="37E05EFE" w14:textId="77777777" w:rsidR="00546152" w:rsidRPr="003461E6" w:rsidRDefault="00546152" w:rsidP="00A66292">
            <w:pPr>
              <w:pStyle w:val="ListParagraph"/>
              <w:ind w:left="0"/>
              <w:contextualSpacing w:val="0"/>
              <w:jc w:val="both"/>
              <w:rPr>
                <w:rFonts w:asciiTheme="minorHAnsi" w:hAnsiTheme="minorHAnsi" w:cstheme="minorHAnsi"/>
                <w:b/>
                <w:bCs/>
                <w:color w:val="FFFFFF" w:themeColor="background1"/>
                <w:sz w:val="18"/>
                <w:szCs w:val="18"/>
              </w:rPr>
            </w:pPr>
            <w:r>
              <w:rPr>
                <w:rFonts w:asciiTheme="minorHAnsi" w:hAnsiTheme="minorHAnsi"/>
                <w:b/>
                <w:color w:val="FFFFFF" w:themeColor="background1"/>
                <w:sz w:val="18"/>
              </w:rPr>
              <w:t>Nivel</w:t>
            </w:r>
          </w:p>
        </w:tc>
        <w:tc>
          <w:tcPr>
            <w:tcW w:w="1397" w:type="dxa"/>
            <w:shd w:val="clear" w:color="auto" w:fill="5B9BD5" w:themeFill="accent5"/>
          </w:tcPr>
          <w:p w14:paraId="35A90CF7" w14:textId="77777777" w:rsidR="00546152" w:rsidRPr="003461E6" w:rsidRDefault="00546152" w:rsidP="00DA6ACD">
            <w:pPr>
              <w:pStyle w:val="ListParagraph"/>
              <w:ind w:left="0"/>
              <w:contextualSpacing w:val="0"/>
              <w:jc w:val="center"/>
              <w:rPr>
                <w:rFonts w:asciiTheme="minorHAnsi" w:hAnsiTheme="minorHAnsi" w:cstheme="minorHAnsi"/>
                <w:b/>
                <w:bCs/>
                <w:color w:val="FFFFFF" w:themeColor="background1"/>
                <w:sz w:val="18"/>
                <w:szCs w:val="18"/>
              </w:rPr>
            </w:pPr>
            <w:r>
              <w:rPr>
                <w:rFonts w:asciiTheme="minorHAnsi" w:hAnsiTheme="minorHAnsi"/>
                <w:b/>
                <w:color w:val="FFFFFF" w:themeColor="background1"/>
                <w:sz w:val="18"/>
              </w:rPr>
              <w:t>Parte responsable</w:t>
            </w:r>
          </w:p>
        </w:tc>
        <w:tc>
          <w:tcPr>
            <w:tcW w:w="1940" w:type="dxa"/>
            <w:shd w:val="clear" w:color="auto" w:fill="5B9BD5" w:themeFill="accent5"/>
          </w:tcPr>
          <w:p w14:paraId="31633FA4" w14:textId="77777777" w:rsidR="00546152" w:rsidRPr="003461E6" w:rsidRDefault="00546152" w:rsidP="00DA6ACD">
            <w:pPr>
              <w:pStyle w:val="ListParagraph"/>
              <w:ind w:left="0"/>
              <w:contextualSpacing w:val="0"/>
              <w:jc w:val="center"/>
              <w:rPr>
                <w:rFonts w:asciiTheme="minorHAnsi" w:hAnsiTheme="minorHAnsi" w:cstheme="minorHAnsi"/>
                <w:b/>
                <w:bCs/>
                <w:color w:val="FFFFFF" w:themeColor="background1"/>
                <w:sz w:val="18"/>
                <w:szCs w:val="18"/>
              </w:rPr>
            </w:pPr>
            <w:r>
              <w:rPr>
                <w:rFonts w:asciiTheme="minorHAnsi" w:hAnsiTheme="minorHAnsi"/>
                <w:b/>
                <w:color w:val="FFFFFF" w:themeColor="background1"/>
                <w:sz w:val="18"/>
              </w:rPr>
              <w:t>Audiencia</w:t>
            </w:r>
          </w:p>
        </w:tc>
        <w:tc>
          <w:tcPr>
            <w:tcW w:w="4315" w:type="dxa"/>
            <w:shd w:val="clear" w:color="auto" w:fill="5B9BD5" w:themeFill="accent5"/>
          </w:tcPr>
          <w:p w14:paraId="478D3D3C" w14:textId="5F8F555C" w:rsidR="00546152" w:rsidRPr="003461E6" w:rsidRDefault="00546152" w:rsidP="00DA6ACD">
            <w:pPr>
              <w:pStyle w:val="ListParagraph"/>
              <w:ind w:left="0"/>
              <w:contextualSpacing w:val="0"/>
              <w:jc w:val="center"/>
              <w:rPr>
                <w:rFonts w:asciiTheme="minorHAnsi" w:hAnsiTheme="minorHAnsi" w:cstheme="minorHAnsi"/>
                <w:b/>
                <w:bCs/>
                <w:color w:val="FFFFFF" w:themeColor="background1"/>
                <w:sz w:val="18"/>
                <w:szCs w:val="18"/>
              </w:rPr>
            </w:pPr>
            <w:r>
              <w:rPr>
                <w:rFonts w:asciiTheme="minorHAnsi" w:hAnsiTheme="minorHAnsi"/>
                <w:b/>
                <w:color w:val="FFFFFF" w:themeColor="background1"/>
                <w:sz w:val="18"/>
              </w:rPr>
              <w:t>Temas/cuestiones que pueden abarcarse</w:t>
            </w:r>
          </w:p>
        </w:tc>
      </w:tr>
      <w:tr w:rsidR="00546152" w14:paraId="555BE77E" w14:textId="77777777" w:rsidTr="00A66292">
        <w:tc>
          <w:tcPr>
            <w:tcW w:w="1698" w:type="dxa"/>
          </w:tcPr>
          <w:p w14:paraId="2892CBE1" w14:textId="2A920AE7" w:rsidR="00546152" w:rsidRPr="003461E6" w:rsidRDefault="00B04A19" w:rsidP="00A66292">
            <w:pPr>
              <w:pStyle w:val="ListParagraph"/>
              <w:ind w:left="0"/>
              <w:contextualSpacing w:val="0"/>
              <w:jc w:val="both"/>
              <w:rPr>
                <w:rFonts w:asciiTheme="minorHAnsi" w:hAnsiTheme="minorHAnsi" w:cstheme="minorHAnsi"/>
                <w:sz w:val="18"/>
                <w:szCs w:val="18"/>
              </w:rPr>
            </w:pPr>
            <w:r>
              <w:rPr>
                <w:rFonts w:asciiTheme="minorHAnsi" w:hAnsiTheme="minorHAnsi"/>
                <w:b/>
                <w:sz w:val="18"/>
              </w:rPr>
              <w:t>[Nivel nacional</w:t>
            </w:r>
          </w:p>
        </w:tc>
        <w:tc>
          <w:tcPr>
            <w:tcW w:w="1397" w:type="dxa"/>
          </w:tcPr>
          <w:p w14:paraId="22A431C9" w14:textId="77777777" w:rsidR="00546152" w:rsidRPr="003461E6" w:rsidRDefault="00546152" w:rsidP="00DA6ACD">
            <w:pPr>
              <w:pStyle w:val="ListParagraph"/>
              <w:ind w:left="0"/>
              <w:contextualSpacing w:val="0"/>
              <w:rPr>
                <w:rFonts w:asciiTheme="minorHAnsi" w:hAnsiTheme="minorHAnsi" w:cstheme="minorHAnsi"/>
                <w:sz w:val="18"/>
                <w:szCs w:val="18"/>
              </w:rPr>
            </w:pPr>
            <w:r>
              <w:rPr>
                <w:rFonts w:asciiTheme="minorHAnsi" w:hAnsiTheme="minorHAnsi"/>
                <w:sz w:val="18"/>
              </w:rPr>
              <w:t>Banco Mundial</w:t>
            </w:r>
          </w:p>
        </w:tc>
        <w:tc>
          <w:tcPr>
            <w:tcW w:w="1940" w:type="dxa"/>
          </w:tcPr>
          <w:p w14:paraId="1D2BDEDF" w14:textId="7D689AFF" w:rsidR="00546152" w:rsidRPr="003461E6" w:rsidRDefault="00025249" w:rsidP="00DA6ACD">
            <w:pPr>
              <w:rPr>
                <w:rFonts w:asciiTheme="minorHAnsi" w:hAnsiTheme="minorHAnsi" w:cstheme="minorHAnsi"/>
                <w:sz w:val="18"/>
                <w:szCs w:val="18"/>
              </w:rPr>
            </w:pPr>
            <w:r>
              <w:rPr>
                <w:rFonts w:asciiTheme="minorHAnsi" w:hAnsiTheme="minorHAnsi"/>
                <w:sz w:val="18"/>
              </w:rPr>
              <w:t>Personal responsable</w:t>
            </w:r>
            <w:r w:rsidR="003461E6">
              <w:rPr>
                <w:rFonts w:asciiTheme="minorHAnsi" w:hAnsiTheme="minorHAnsi"/>
                <w:sz w:val="18"/>
              </w:rPr>
              <w:t xml:space="preserve"> de la implementación general del MGAS</w:t>
            </w:r>
            <w:r w:rsidR="001065C9">
              <w:rPr>
                <w:rFonts w:asciiTheme="minorHAnsi" w:hAnsiTheme="minorHAnsi"/>
                <w:sz w:val="18"/>
              </w:rPr>
              <w:t xml:space="preserve"> </w:t>
            </w:r>
            <w:r w:rsidR="001065C9">
              <w:rPr>
                <w:sz w:val="18"/>
              </w:rPr>
              <w:t>a nivel nacional</w:t>
            </w:r>
          </w:p>
          <w:p w14:paraId="3711D379" w14:textId="77777777" w:rsidR="00546152" w:rsidRPr="003461E6" w:rsidRDefault="00546152" w:rsidP="00DA6ACD">
            <w:pPr>
              <w:rPr>
                <w:rFonts w:asciiTheme="minorHAnsi" w:hAnsiTheme="minorHAnsi" w:cstheme="minorHAnsi"/>
                <w:sz w:val="18"/>
                <w:szCs w:val="18"/>
              </w:rPr>
            </w:pPr>
          </w:p>
        </w:tc>
        <w:tc>
          <w:tcPr>
            <w:tcW w:w="4315" w:type="dxa"/>
          </w:tcPr>
          <w:p w14:paraId="41EAA738" w14:textId="77777777" w:rsidR="00546152" w:rsidRPr="003461E6" w:rsidRDefault="00546152" w:rsidP="00DA6ACD">
            <w:pPr>
              <w:pStyle w:val="ListParagraph"/>
              <w:ind w:left="0"/>
              <w:contextualSpacing w:val="0"/>
              <w:rPr>
                <w:rFonts w:asciiTheme="minorHAnsi" w:hAnsiTheme="minorHAnsi" w:cstheme="minorHAnsi"/>
                <w:sz w:val="18"/>
                <w:szCs w:val="18"/>
              </w:rPr>
            </w:pPr>
            <w:r>
              <w:rPr>
                <w:rFonts w:asciiTheme="minorHAnsi" w:hAnsiTheme="minorHAnsi"/>
                <w:sz w:val="18"/>
              </w:rPr>
              <w:t>MGAS y enfoque:</w:t>
            </w:r>
          </w:p>
          <w:p w14:paraId="621DD626" w14:textId="4707C430" w:rsidR="00546152" w:rsidRPr="003461E6" w:rsidRDefault="00546152" w:rsidP="00DA6ACD">
            <w:pPr>
              <w:pStyle w:val="ListParagraph"/>
              <w:ind w:left="0"/>
              <w:contextualSpacing w:val="0"/>
              <w:rPr>
                <w:rFonts w:asciiTheme="minorHAnsi" w:hAnsiTheme="minorHAnsi" w:cstheme="minorHAnsi"/>
                <w:sz w:val="18"/>
                <w:szCs w:val="18"/>
              </w:rPr>
            </w:pPr>
            <w:r>
              <w:rPr>
                <w:rFonts w:asciiTheme="minorHAnsi" w:hAnsiTheme="minorHAnsi"/>
                <w:sz w:val="18"/>
              </w:rPr>
              <w:t xml:space="preserve">- </w:t>
            </w:r>
            <w:r w:rsidR="00025249">
              <w:rPr>
                <w:rFonts w:asciiTheme="minorHAnsi" w:hAnsiTheme="minorHAnsi"/>
                <w:sz w:val="18"/>
              </w:rPr>
              <w:t>I</w:t>
            </w:r>
            <w:r w:rsidR="00025249">
              <w:rPr>
                <w:sz w:val="18"/>
              </w:rPr>
              <w:t xml:space="preserve">dentificación </w:t>
            </w:r>
            <w:r w:rsidR="00025249">
              <w:rPr>
                <w:rFonts w:asciiTheme="minorHAnsi" w:hAnsiTheme="minorHAnsi"/>
                <w:sz w:val="18"/>
              </w:rPr>
              <w:t>y</w:t>
            </w:r>
            <w:r>
              <w:rPr>
                <w:rFonts w:asciiTheme="minorHAnsi" w:hAnsiTheme="minorHAnsi"/>
                <w:sz w:val="18"/>
              </w:rPr>
              <w:t xml:space="preserve"> evaluación de riesgos ambientales y sociales</w:t>
            </w:r>
          </w:p>
          <w:p w14:paraId="2DAD6299" w14:textId="6C0F01EB" w:rsidR="00546152" w:rsidRPr="003461E6" w:rsidRDefault="00546152" w:rsidP="00DA6ACD">
            <w:pPr>
              <w:pStyle w:val="ListParagraph"/>
              <w:ind w:left="0"/>
              <w:contextualSpacing w:val="0"/>
              <w:rPr>
                <w:rFonts w:asciiTheme="minorHAnsi" w:hAnsiTheme="minorHAnsi" w:cstheme="minorHAnsi"/>
                <w:sz w:val="18"/>
                <w:szCs w:val="18"/>
              </w:rPr>
            </w:pPr>
            <w:r>
              <w:rPr>
                <w:rFonts w:asciiTheme="minorHAnsi" w:hAnsiTheme="minorHAnsi"/>
                <w:sz w:val="18"/>
              </w:rPr>
              <w:t xml:space="preserve">- Selección y aplicación de medidas o instrumentos de gestión de riesgos ambientales y sociales pertinentes </w:t>
            </w:r>
          </w:p>
          <w:p w14:paraId="6FAC458C" w14:textId="77777777" w:rsidR="00546152" w:rsidRPr="003461E6" w:rsidRDefault="00546152" w:rsidP="00DA6ACD">
            <w:pPr>
              <w:pStyle w:val="ListParagraph"/>
              <w:ind w:left="0"/>
              <w:contextualSpacing w:val="0"/>
              <w:rPr>
                <w:rFonts w:asciiTheme="minorHAnsi" w:hAnsiTheme="minorHAnsi" w:cstheme="minorHAnsi"/>
                <w:sz w:val="18"/>
                <w:szCs w:val="18"/>
              </w:rPr>
            </w:pPr>
            <w:r>
              <w:rPr>
                <w:rFonts w:asciiTheme="minorHAnsi" w:hAnsiTheme="minorHAnsi"/>
                <w:sz w:val="18"/>
              </w:rPr>
              <w:t xml:space="preserve">Seguimiento de las cuestiones ambientales y sociales y presentación de informes </w:t>
            </w:r>
          </w:p>
          <w:p w14:paraId="465A6ADF" w14:textId="77777777" w:rsidR="00546152" w:rsidRDefault="00546152" w:rsidP="00DA6ACD">
            <w:pPr>
              <w:pStyle w:val="ListParagraph"/>
              <w:ind w:left="0"/>
              <w:contextualSpacing w:val="0"/>
              <w:rPr>
                <w:rFonts w:asciiTheme="minorHAnsi" w:hAnsiTheme="minorHAnsi" w:cstheme="minorHAnsi"/>
                <w:sz w:val="18"/>
                <w:szCs w:val="18"/>
              </w:rPr>
            </w:pPr>
            <w:r>
              <w:rPr>
                <w:rFonts w:asciiTheme="minorHAnsi" w:hAnsiTheme="minorHAnsi"/>
                <w:sz w:val="18"/>
              </w:rPr>
              <w:t>- Procedimientos para informar sobre incidentes y accidentes</w:t>
            </w:r>
          </w:p>
          <w:p w14:paraId="212DC969" w14:textId="709A705A" w:rsidR="007E4EB4" w:rsidRDefault="007E4EB4" w:rsidP="00DA6ACD">
            <w:pPr>
              <w:pStyle w:val="ListParagraph"/>
              <w:ind w:left="0"/>
              <w:contextualSpacing w:val="0"/>
              <w:rPr>
                <w:rFonts w:asciiTheme="minorHAnsi" w:hAnsiTheme="minorHAnsi" w:cstheme="minorHAnsi"/>
                <w:sz w:val="18"/>
                <w:szCs w:val="18"/>
              </w:rPr>
            </w:pPr>
            <w:r>
              <w:rPr>
                <w:rFonts w:asciiTheme="minorHAnsi" w:hAnsiTheme="minorHAnsi"/>
                <w:sz w:val="18"/>
              </w:rPr>
              <w:lastRenderedPageBreak/>
              <w:t xml:space="preserve">- Aplicación del PGMO, incluido el Código de Conducta, la notificación de incidentes, el tratamiento de la explotación y el abuso sexuales y el acoso sexual, y la mitigación de la COVID-19 </w:t>
            </w:r>
          </w:p>
          <w:p w14:paraId="3EF4EE04" w14:textId="50670879" w:rsidR="007E4EB4" w:rsidRPr="003461E6" w:rsidRDefault="007E4EB4" w:rsidP="00DA6ACD">
            <w:pPr>
              <w:pStyle w:val="ListParagraph"/>
              <w:ind w:left="0"/>
              <w:contextualSpacing w:val="0"/>
              <w:rPr>
                <w:rFonts w:asciiTheme="minorHAnsi" w:hAnsiTheme="minorHAnsi" w:cstheme="minorHAnsi"/>
                <w:sz w:val="18"/>
                <w:szCs w:val="18"/>
              </w:rPr>
            </w:pPr>
            <w:r>
              <w:rPr>
                <w:rFonts w:asciiTheme="minorHAnsi" w:hAnsiTheme="minorHAnsi"/>
                <w:sz w:val="18"/>
              </w:rPr>
              <w:t xml:space="preserve">- Aplicación del PPPI y el mecanismo de atención de </w:t>
            </w:r>
            <w:r w:rsidR="001065C9">
              <w:rPr>
                <w:rFonts w:asciiTheme="minorHAnsi" w:hAnsiTheme="minorHAnsi"/>
                <w:sz w:val="18"/>
              </w:rPr>
              <w:t xml:space="preserve">quejas, </w:t>
            </w:r>
            <w:r>
              <w:rPr>
                <w:rFonts w:asciiTheme="minorHAnsi" w:hAnsiTheme="minorHAnsi"/>
                <w:sz w:val="18"/>
              </w:rPr>
              <w:t>reclamos y comentarios de los beneficiarios</w:t>
            </w:r>
          </w:p>
        </w:tc>
      </w:tr>
      <w:tr w:rsidR="00546152" w14:paraId="509BDFBC" w14:textId="77777777" w:rsidTr="00A66292">
        <w:tc>
          <w:tcPr>
            <w:tcW w:w="1698" w:type="dxa"/>
          </w:tcPr>
          <w:p w14:paraId="41CCB706" w14:textId="16C9751B" w:rsidR="00546152" w:rsidRPr="003461E6" w:rsidRDefault="00546152" w:rsidP="00A66292">
            <w:pPr>
              <w:pStyle w:val="ListParagraph"/>
              <w:ind w:left="0"/>
              <w:contextualSpacing w:val="0"/>
              <w:jc w:val="both"/>
              <w:rPr>
                <w:rFonts w:asciiTheme="minorHAnsi" w:hAnsiTheme="minorHAnsi" w:cstheme="minorHAnsi"/>
                <w:b/>
                <w:bCs/>
                <w:sz w:val="18"/>
                <w:szCs w:val="18"/>
              </w:rPr>
            </w:pPr>
            <w:r>
              <w:rPr>
                <w:rFonts w:asciiTheme="minorHAnsi" w:hAnsiTheme="minorHAnsi"/>
                <w:b/>
                <w:sz w:val="18"/>
              </w:rPr>
              <w:lastRenderedPageBreak/>
              <w:t xml:space="preserve">Nivel regional </w:t>
            </w:r>
          </w:p>
        </w:tc>
        <w:tc>
          <w:tcPr>
            <w:tcW w:w="1397" w:type="dxa"/>
          </w:tcPr>
          <w:p w14:paraId="4CE4DD33" w14:textId="02E8FF9F" w:rsidR="00546152" w:rsidRPr="003461E6" w:rsidRDefault="003461E6" w:rsidP="00DA6ACD">
            <w:pPr>
              <w:rPr>
                <w:rFonts w:asciiTheme="minorHAnsi" w:hAnsiTheme="minorHAnsi" w:cstheme="minorHAnsi"/>
                <w:sz w:val="18"/>
                <w:szCs w:val="18"/>
              </w:rPr>
            </w:pPr>
            <w:r>
              <w:rPr>
                <w:rFonts w:asciiTheme="minorHAnsi" w:hAnsiTheme="minorHAnsi"/>
                <w:sz w:val="18"/>
              </w:rPr>
              <w:t xml:space="preserve">Personal </w:t>
            </w:r>
            <w:r w:rsidR="001065C9">
              <w:rPr>
                <w:rFonts w:asciiTheme="minorHAnsi" w:hAnsiTheme="minorHAnsi"/>
                <w:sz w:val="18"/>
              </w:rPr>
              <w:t xml:space="preserve">del nivel </w:t>
            </w:r>
            <w:r>
              <w:rPr>
                <w:rFonts w:asciiTheme="minorHAnsi" w:hAnsiTheme="minorHAnsi"/>
                <w:sz w:val="18"/>
              </w:rPr>
              <w:t>nacional</w:t>
            </w:r>
          </w:p>
        </w:tc>
        <w:tc>
          <w:tcPr>
            <w:tcW w:w="1940" w:type="dxa"/>
          </w:tcPr>
          <w:p w14:paraId="09FF1804" w14:textId="3923E225" w:rsidR="00546152" w:rsidRDefault="003461E6" w:rsidP="00DA6ACD">
            <w:pPr>
              <w:rPr>
                <w:rFonts w:asciiTheme="minorHAnsi" w:hAnsiTheme="minorHAnsi" w:cstheme="minorHAnsi"/>
                <w:sz w:val="18"/>
                <w:szCs w:val="18"/>
              </w:rPr>
            </w:pPr>
            <w:r>
              <w:rPr>
                <w:rFonts w:asciiTheme="minorHAnsi" w:hAnsiTheme="minorHAnsi"/>
                <w:sz w:val="18"/>
              </w:rPr>
              <w:t xml:space="preserve">Personal </w:t>
            </w:r>
            <w:r w:rsidR="001065C9">
              <w:rPr>
                <w:rFonts w:asciiTheme="minorHAnsi" w:hAnsiTheme="minorHAnsi"/>
                <w:sz w:val="18"/>
              </w:rPr>
              <w:t xml:space="preserve">del nivel </w:t>
            </w:r>
            <w:r>
              <w:rPr>
                <w:rFonts w:asciiTheme="minorHAnsi" w:hAnsiTheme="minorHAnsi"/>
                <w:sz w:val="18"/>
              </w:rPr>
              <w:t>regional</w:t>
            </w:r>
          </w:p>
          <w:p w14:paraId="0034BA48" w14:textId="77777777" w:rsidR="003461E6" w:rsidRDefault="003461E6" w:rsidP="00DA6ACD">
            <w:pPr>
              <w:rPr>
                <w:rFonts w:asciiTheme="minorHAnsi" w:hAnsiTheme="minorHAnsi" w:cstheme="minorHAnsi"/>
                <w:sz w:val="18"/>
                <w:szCs w:val="18"/>
              </w:rPr>
            </w:pPr>
          </w:p>
          <w:p w14:paraId="147FB1BF" w14:textId="7C899134" w:rsidR="003461E6" w:rsidRPr="003461E6" w:rsidRDefault="003461E6" w:rsidP="00DA6ACD">
            <w:pPr>
              <w:rPr>
                <w:rFonts w:asciiTheme="minorHAnsi" w:hAnsiTheme="minorHAnsi" w:cstheme="minorHAnsi"/>
                <w:sz w:val="18"/>
                <w:szCs w:val="18"/>
              </w:rPr>
            </w:pPr>
            <w:r>
              <w:rPr>
                <w:rFonts w:asciiTheme="minorHAnsi" w:hAnsiTheme="minorHAnsi"/>
                <w:sz w:val="18"/>
              </w:rPr>
              <w:t xml:space="preserve">Contratistas </w:t>
            </w:r>
          </w:p>
        </w:tc>
        <w:tc>
          <w:tcPr>
            <w:tcW w:w="4315" w:type="dxa"/>
          </w:tcPr>
          <w:p w14:paraId="01D29753" w14:textId="77777777" w:rsidR="00546152" w:rsidRPr="003461E6" w:rsidRDefault="00546152" w:rsidP="00DA6ACD">
            <w:pPr>
              <w:pStyle w:val="ListParagraph"/>
              <w:ind w:left="0"/>
              <w:contextualSpacing w:val="0"/>
              <w:rPr>
                <w:rFonts w:asciiTheme="minorHAnsi" w:hAnsiTheme="minorHAnsi" w:cstheme="minorHAnsi"/>
                <w:sz w:val="18"/>
                <w:szCs w:val="18"/>
              </w:rPr>
            </w:pPr>
            <w:r>
              <w:rPr>
                <w:rFonts w:asciiTheme="minorHAnsi" w:hAnsiTheme="minorHAnsi"/>
                <w:sz w:val="18"/>
              </w:rPr>
              <w:t>MGAS y enfoque:</w:t>
            </w:r>
          </w:p>
          <w:p w14:paraId="070401B4" w14:textId="58ACF3D0" w:rsidR="00546152" w:rsidRPr="003461E6" w:rsidRDefault="00546152" w:rsidP="00DA6ACD">
            <w:pPr>
              <w:pStyle w:val="ListParagraph"/>
              <w:ind w:left="0"/>
              <w:contextualSpacing w:val="0"/>
              <w:rPr>
                <w:rFonts w:asciiTheme="minorHAnsi" w:hAnsiTheme="minorHAnsi" w:cstheme="minorHAnsi"/>
                <w:sz w:val="18"/>
                <w:szCs w:val="18"/>
              </w:rPr>
            </w:pPr>
            <w:r>
              <w:rPr>
                <w:rFonts w:asciiTheme="minorHAnsi" w:hAnsiTheme="minorHAnsi"/>
                <w:sz w:val="18"/>
              </w:rPr>
              <w:t xml:space="preserve">- </w:t>
            </w:r>
            <w:r w:rsidR="00025249">
              <w:rPr>
                <w:rFonts w:asciiTheme="minorHAnsi" w:hAnsiTheme="minorHAnsi"/>
                <w:sz w:val="18"/>
              </w:rPr>
              <w:t>Identificación y</w:t>
            </w:r>
            <w:r>
              <w:rPr>
                <w:rFonts w:asciiTheme="minorHAnsi" w:hAnsiTheme="minorHAnsi"/>
                <w:sz w:val="18"/>
              </w:rPr>
              <w:t xml:space="preserve"> evaluación de riesgos ambientales y sociales</w:t>
            </w:r>
          </w:p>
          <w:p w14:paraId="3FC212DC" w14:textId="77777777" w:rsidR="00546152" w:rsidRPr="003461E6" w:rsidRDefault="00546152" w:rsidP="00DA6ACD">
            <w:pPr>
              <w:pStyle w:val="ListParagraph"/>
              <w:ind w:left="0"/>
              <w:contextualSpacing w:val="0"/>
              <w:rPr>
                <w:rFonts w:asciiTheme="minorHAnsi" w:hAnsiTheme="minorHAnsi" w:cstheme="minorHAnsi"/>
                <w:sz w:val="18"/>
                <w:szCs w:val="18"/>
              </w:rPr>
            </w:pPr>
            <w:r>
              <w:rPr>
                <w:rFonts w:asciiTheme="minorHAnsi" w:hAnsiTheme="minorHAnsi"/>
                <w:sz w:val="18"/>
              </w:rPr>
              <w:t>- Selección y aplicación de medidas de gestión de riesgos ambientales y sociales pertinentes</w:t>
            </w:r>
          </w:p>
          <w:p w14:paraId="135A62CC" w14:textId="77777777" w:rsidR="00546152" w:rsidRPr="003461E6" w:rsidRDefault="00546152" w:rsidP="00DA6ACD">
            <w:pPr>
              <w:rPr>
                <w:rFonts w:asciiTheme="minorHAnsi" w:hAnsiTheme="minorHAnsi" w:cstheme="minorHAnsi"/>
                <w:sz w:val="18"/>
                <w:szCs w:val="18"/>
              </w:rPr>
            </w:pPr>
            <w:r>
              <w:rPr>
                <w:rFonts w:asciiTheme="minorHAnsi" w:hAnsiTheme="minorHAnsi"/>
                <w:sz w:val="18"/>
              </w:rPr>
              <w:t>Seguimiento de las cuestiones ambientales y sociales y presentación de informes</w:t>
            </w:r>
          </w:p>
          <w:p w14:paraId="7BC904B0" w14:textId="77777777" w:rsidR="007E4EB4" w:rsidRDefault="00546152" w:rsidP="00DA6ACD">
            <w:pPr>
              <w:rPr>
                <w:rFonts w:asciiTheme="minorHAnsi" w:hAnsiTheme="minorHAnsi" w:cstheme="minorHAnsi"/>
                <w:sz w:val="18"/>
                <w:szCs w:val="18"/>
              </w:rPr>
            </w:pPr>
            <w:r>
              <w:rPr>
                <w:rFonts w:asciiTheme="minorHAnsi" w:hAnsiTheme="minorHAnsi"/>
                <w:sz w:val="18"/>
              </w:rPr>
              <w:t>- Procedimientos para informar sobre incidentes y accidentes</w:t>
            </w:r>
          </w:p>
          <w:p w14:paraId="0D8CF159" w14:textId="22D4947D" w:rsidR="00546152" w:rsidRPr="003461E6" w:rsidRDefault="007E4EB4" w:rsidP="00DA6ACD">
            <w:pPr>
              <w:pStyle w:val="ListParagraph"/>
              <w:ind w:left="0"/>
              <w:contextualSpacing w:val="0"/>
              <w:rPr>
                <w:rFonts w:asciiTheme="minorHAnsi" w:hAnsiTheme="minorHAnsi" w:cstheme="minorHAnsi"/>
                <w:sz w:val="18"/>
                <w:szCs w:val="18"/>
              </w:rPr>
            </w:pPr>
            <w:r>
              <w:rPr>
                <w:rFonts w:asciiTheme="minorHAnsi" w:hAnsiTheme="minorHAnsi"/>
                <w:sz w:val="18"/>
              </w:rPr>
              <w:t>- Aplicación del PGMO, incluido el Código de Conducta, la notificación de incidentes, el tratamiento de la explotación y el abuso sexuales y el acoso sexual, y la mitigación de la COVID-19</w:t>
            </w:r>
          </w:p>
          <w:p w14:paraId="73139083" w14:textId="1A9F574E" w:rsidR="00546152" w:rsidRPr="003461E6" w:rsidRDefault="00546152" w:rsidP="00DA6ACD">
            <w:pPr>
              <w:pStyle w:val="ListParagraph"/>
              <w:ind w:left="0"/>
              <w:contextualSpacing w:val="0"/>
              <w:rPr>
                <w:rFonts w:asciiTheme="minorHAnsi" w:hAnsiTheme="minorHAnsi" w:cstheme="minorHAnsi"/>
                <w:sz w:val="18"/>
                <w:szCs w:val="18"/>
              </w:rPr>
            </w:pPr>
            <w:r>
              <w:rPr>
                <w:rFonts w:asciiTheme="minorHAnsi" w:hAnsiTheme="minorHAnsi"/>
                <w:sz w:val="18"/>
              </w:rPr>
              <w:t xml:space="preserve">- Aplicación del PPPI y el mecanismo de atención de </w:t>
            </w:r>
            <w:r w:rsidR="001065C9">
              <w:rPr>
                <w:rFonts w:asciiTheme="minorHAnsi" w:hAnsiTheme="minorHAnsi"/>
                <w:sz w:val="18"/>
              </w:rPr>
              <w:t xml:space="preserve">quejas, </w:t>
            </w:r>
            <w:r>
              <w:rPr>
                <w:rFonts w:asciiTheme="minorHAnsi" w:hAnsiTheme="minorHAnsi"/>
                <w:sz w:val="18"/>
              </w:rPr>
              <w:t xml:space="preserve">reclamos y comentarios de los beneficiarios </w:t>
            </w:r>
          </w:p>
        </w:tc>
      </w:tr>
      <w:tr w:rsidR="00546152" w14:paraId="7F9B39D1" w14:textId="77777777" w:rsidTr="00A66292">
        <w:tc>
          <w:tcPr>
            <w:tcW w:w="1698" w:type="dxa"/>
          </w:tcPr>
          <w:p w14:paraId="06E309BD" w14:textId="3F6CF62F" w:rsidR="00546152" w:rsidRPr="003461E6" w:rsidRDefault="003461E6" w:rsidP="00A66292">
            <w:pPr>
              <w:pStyle w:val="ListParagraph"/>
              <w:ind w:left="0"/>
              <w:contextualSpacing w:val="0"/>
              <w:jc w:val="both"/>
              <w:rPr>
                <w:rFonts w:asciiTheme="minorHAnsi" w:hAnsiTheme="minorHAnsi" w:cstheme="minorHAnsi"/>
                <w:sz w:val="18"/>
                <w:szCs w:val="18"/>
              </w:rPr>
            </w:pPr>
            <w:r>
              <w:rPr>
                <w:rFonts w:asciiTheme="minorHAnsi" w:hAnsiTheme="minorHAnsi"/>
                <w:b/>
                <w:sz w:val="18"/>
              </w:rPr>
              <w:t xml:space="preserve">Nivel local o del emplazamiento </w:t>
            </w:r>
          </w:p>
        </w:tc>
        <w:tc>
          <w:tcPr>
            <w:tcW w:w="1397" w:type="dxa"/>
          </w:tcPr>
          <w:p w14:paraId="4EF9545A" w14:textId="493E9C85" w:rsidR="00546152" w:rsidRPr="003461E6" w:rsidRDefault="003461E6" w:rsidP="00DA6ACD">
            <w:pPr>
              <w:rPr>
                <w:rFonts w:asciiTheme="minorHAnsi" w:hAnsiTheme="minorHAnsi" w:cstheme="minorHAnsi"/>
                <w:sz w:val="18"/>
                <w:szCs w:val="18"/>
              </w:rPr>
            </w:pPr>
            <w:r>
              <w:rPr>
                <w:rFonts w:asciiTheme="minorHAnsi" w:hAnsiTheme="minorHAnsi"/>
                <w:sz w:val="18"/>
              </w:rPr>
              <w:t xml:space="preserve">Personal </w:t>
            </w:r>
            <w:r w:rsidR="001065C9">
              <w:rPr>
                <w:rFonts w:asciiTheme="minorHAnsi" w:hAnsiTheme="minorHAnsi"/>
                <w:sz w:val="18"/>
              </w:rPr>
              <w:t xml:space="preserve">del nivel </w:t>
            </w:r>
            <w:r>
              <w:rPr>
                <w:rFonts w:asciiTheme="minorHAnsi" w:hAnsiTheme="minorHAnsi"/>
                <w:sz w:val="18"/>
              </w:rPr>
              <w:t xml:space="preserve">regional </w:t>
            </w:r>
          </w:p>
        </w:tc>
        <w:tc>
          <w:tcPr>
            <w:tcW w:w="1940" w:type="dxa"/>
          </w:tcPr>
          <w:p w14:paraId="1DFB42E9" w14:textId="2537EC60" w:rsidR="00546152" w:rsidRDefault="003461E6" w:rsidP="00DA6ACD">
            <w:pPr>
              <w:pStyle w:val="ListParagraph"/>
              <w:ind w:left="0"/>
              <w:contextualSpacing w:val="0"/>
              <w:rPr>
                <w:rFonts w:asciiTheme="minorHAnsi" w:hAnsiTheme="minorHAnsi" w:cstheme="minorHAnsi"/>
                <w:sz w:val="18"/>
                <w:szCs w:val="18"/>
              </w:rPr>
            </w:pPr>
            <w:r>
              <w:rPr>
                <w:rFonts w:asciiTheme="minorHAnsi" w:hAnsiTheme="minorHAnsi"/>
                <w:sz w:val="18"/>
              </w:rPr>
              <w:t xml:space="preserve">Personal </w:t>
            </w:r>
            <w:r w:rsidR="001065C9">
              <w:rPr>
                <w:rFonts w:asciiTheme="minorHAnsi" w:hAnsiTheme="minorHAnsi"/>
                <w:sz w:val="18"/>
              </w:rPr>
              <w:t xml:space="preserve">del nivel </w:t>
            </w:r>
            <w:r>
              <w:rPr>
                <w:rFonts w:asciiTheme="minorHAnsi" w:hAnsiTheme="minorHAnsi"/>
                <w:sz w:val="18"/>
              </w:rPr>
              <w:t xml:space="preserve">local </w:t>
            </w:r>
          </w:p>
          <w:p w14:paraId="0BE413CE" w14:textId="77777777" w:rsidR="003461E6" w:rsidRPr="003461E6" w:rsidRDefault="003461E6" w:rsidP="00A66292">
            <w:pPr>
              <w:pStyle w:val="ListParagraph"/>
              <w:ind w:left="0"/>
              <w:contextualSpacing w:val="0"/>
              <w:jc w:val="both"/>
              <w:rPr>
                <w:rFonts w:asciiTheme="minorHAnsi" w:hAnsiTheme="minorHAnsi" w:cstheme="minorHAnsi"/>
                <w:sz w:val="18"/>
                <w:szCs w:val="18"/>
              </w:rPr>
            </w:pPr>
          </w:p>
          <w:p w14:paraId="4B429439" w14:textId="172FC6EB" w:rsidR="00546152" w:rsidRPr="003461E6" w:rsidRDefault="003461E6" w:rsidP="00DA6ACD">
            <w:pPr>
              <w:pStyle w:val="ListParagraph"/>
              <w:ind w:left="0"/>
              <w:contextualSpacing w:val="0"/>
              <w:rPr>
                <w:rFonts w:asciiTheme="minorHAnsi" w:hAnsiTheme="minorHAnsi" w:cstheme="minorHAnsi"/>
                <w:sz w:val="18"/>
                <w:szCs w:val="18"/>
              </w:rPr>
            </w:pPr>
            <w:r>
              <w:rPr>
                <w:rFonts w:asciiTheme="minorHAnsi" w:hAnsiTheme="minorHAnsi"/>
                <w:sz w:val="18"/>
              </w:rPr>
              <w:t>Contratistas locales</w:t>
            </w:r>
          </w:p>
        </w:tc>
        <w:tc>
          <w:tcPr>
            <w:tcW w:w="4315" w:type="dxa"/>
          </w:tcPr>
          <w:p w14:paraId="543D35A8" w14:textId="735A5483" w:rsidR="00546152" w:rsidRPr="003461E6" w:rsidRDefault="00546152" w:rsidP="00DA6ACD">
            <w:pPr>
              <w:pStyle w:val="ListParagraph"/>
              <w:ind w:left="0"/>
              <w:contextualSpacing w:val="0"/>
              <w:rPr>
                <w:rFonts w:asciiTheme="minorHAnsi" w:hAnsiTheme="minorHAnsi" w:cstheme="minorHAnsi"/>
                <w:sz w:val="18"/>
                <w:szCs w:val="18"/>
              </w:rPr>
            </w:pPr>
            <w:r>
              <w:rPr>
                <w:rFonts w:asciiTheme="minorHAnsi" w:hAnsiTheme="minorHAnsi"/>
                <w:sz w:val="18"/>
              </w:rPr>
              <w:t xml:space="preserve">- Aplicación del PPPI y el mecanismo de atención de </w:t>
            </w:r>
            <w:r w:rsidR="001065C9">
              <w:rPr>
                <w:rFonts w:asciiTheme="minorHAnsi" w:hAnsiTheme="minorHAnsi"/>
                <w:sz w:val="18"/>
              </w:rPr>
              <w:t xml:space="preserve">quejas, </w:t>
            </w:r>
            <w:r>
              <w:rPr>
                <w:rFonts w:asciiTheme="minorHAnsi" w:hAnsiTheme="minorHAnsi"/>
                <w:sz w:val="18"/>
              </w:rPr>
              <w:t xml:space="preserve">reclamos y comentarios de los beneficiarios </w:t>
            </w:r>
          </w:p>
          <w:p w14:paraId="4B405DE6" w14:textId="03FC762D" w:rsidR="00546152" w:rsidRPr="003461E6" w:rsidRDefault="00546152" w:rsidP="00DA6ACD">
            <w:pPr>
              <w:pStyle w:val="ListParagraph"/>
              <w:ind w:left="0"/>
              <w:contextualSpacing w:val="0"/>
              <w:rPr>
                <w:rFonts w:asciiTheme="minorHAnsi" w:hAnsiTheme="minorHAnsi" w:cstheme="minorHAnsi"/>
                <w:sz w:val="18"/>
                <w:szCs w:val="18"/>
              </w:rPr>
            </w:pPr>
            <w:r>
              <w:rPr>
                <w:rFonts w:asciiTheme="minorHAnsi" w:hAnsiTheme="minorHAnsi"/>
                <w:sz w:val="18"/>
              </w:rPr>
              <w:t>- Aplicación del PGMO, incluido el Código de Conducta, la notificación de incidentes, el tratamiento de la explotación y el abuso sexuales y el acoso sexual, y la mitigación de la COVID-19</w:t>
            </w:r>
          </w:p>
          <w:p w14:paraId="7F5F21A9" w14:textId="53B7C58F" w:rsidR="00546152" w:rsidRPr="003461E6" w:rsidRDefault="00546152" w:rsidP="00DA6ACD">
            <w:pPr>
              <w:pStyle w:val="ListParagraph"/>
              <w:ind w:left="0"/>
              <w:contextualSpacing w:val="0"/>
              <w:rPr>
                <w:rFonts w:asciiTheme="minorHAnsi" w:hAnsiTheme="minorHAnsi" w:cstheme="minorHAnsi"/>
                <w:sz w:val="18"/>
                <w:szCs w:val="18"/>
              </w:rPr>
            </w:pPr>
            <w:r>
              <w:rPr>
                <w:rFonts w:asciiTheme="minorHAnsi" w:hAnsiTheme="minorHAnsi"/>
                <w:sz w:val="18"/>
              </w:rPr>
              <w:t>- Aplicación de CPAS o PGAS, según corresponda</w:t>
            </w:r>
          </w:p>
        </w:tc>
      </w:tr>
      <w:tr w:rsidR="00546152" w14:paraId="06FE8F0A" w14:textId="77777777" w:rsidTr="00A66292">
        <w:tc>
          <w:tcPr>
            <w:tcW w:w="1698" w:type="dxa"/>
          </w:tcPr>
          <w:p w14:paraId="0105F6A6" w14:textId="20532B5A" w:rsidR="00546152" w:rsidRPr="003461E6" w:rsidRDefault="00546152" w:rsidP="00A66292">
            <w:pPr>
              <w:pStyle w:val="ListParagraph"/>
              <w:ind w:left="0"/>
              <w:contextualSpacing w:val="0"/>
              <w:jc w:val="both"/>
              <w:rPr>
                <w:rFonts w:asciiTheme="minorHAnsi" w:hAnsiTheme="minorHAnsi" w:cstheme="minorHAnsi"/>
                <w:b/>
                <w:bCs/>
                <w:sz w:val="18"/>
                <w:szCs w:val="18"/>
              </w:rPr>
            </w:pPr>
            <w:r>
              <w:rPr>
                <w:rFonts w:asciiTheme="minorHAnsi" w:hAnsiTheme="minorHAnsi"/>
                <w:b/>
                <w:sz w:val="18"/>
              </w:rPr>
              <w:t>Nivel de las comunidades</w:t>
            </w:r>
          </w:p>
        </w:tc>
        <w:tc>
          <w:tcPr>
            <w:tcW w:w="1397" w:type="dxa"/>
          </w:tcPr>
          <w:p w14:paraId="2D6F6BC8" w14:textId="08E8345C" w:rsidR="00546152" w:rsidRPr="003461E6" w:rsidRDefault="003461E6" w:rsidP="00DA6ACD">
            <w:pPr>
              <w:rPr>
                <w:rFonts w:asciiTheme="minorHAnsi" w:hAnsiTheme="minorHAnsi" w:cstheme="minorHAnsi"/>
                <w:sz w:val="18"/>
                <w:szCs w:val="18"/>
              </w:rPr>
            </w:pPr>
            <w:r>
              <w:rPr>
                <w:rFonts w:asciiTheme="minorHAnsi" w:hAnsiTheme="minorHAnsi"/>
                <w:sz w:val="18"/>
              </w:rPr>
              <w:t xml:space="preserve">Personal </w:t>
            </w:r>
            <w:r w:rsidR="00BA3403">
              <w:rPr>
                <w:rFonts w:asciiTheme="minorHAnsi" w:hAnsiTheme="minorHAnsi"/>
                <w:sz w:val="18"/>
              </w:rPr>
              <w:t xml:space="preserve">de nivel </w:t>
            </w:r>
            <w:r>
              <w:rPr>
                <w:rFonts w:asciiTheme="minorHAnsi" w:hAnsiTheme="minorHAnsi"/>
                <w:sz w:val="18"/>
              </w:rPr>
              <w:t xml:space="preserve">local </w:t>
            </w:r>
          </w:p>
        </w:tc>
        <w:tc>
          <w:tcPr>
            <w:tcW w:w="1940" w:type="dxa"/>
          </w:tcPr>
          <w:p w14:paraId="26869A6B" w14:textId="77777777" w:rsidR="00546152" w:rsidRPr="003461E6" w:rsidRDefault="00546152" w:rsidP="00DA6ACD">
            <w:pPr>
              <w:pStyle w:val="ListParagraph"/>
              <w:ind w:left="0"/>
              <w:contextualSpacing w:val="0"/>
              <w:rPr>
                <w:rFonts w:asciiTheme="minorHAnsi" w:hAnsiTheme="minorHAnsi" w:cstheme="minorHAnsi"/>
                <w:sz w:val="18"/>
                <w:szCs w:val="18"/>
              </w:rPr>
            </w:pPr>
            <w:r>
              <w:rPr>
                <w:rFonts w:asciiTheme="minorHAnsi" w:hAnsiTheme="minorHAnsi"/>
                <w:sz w:val="18"/>
              </w:rPr>
              <w:t>Miembros de la comunidad</w:t>
            </w:r>
          </w:p>
          <w:p w14:paraId="14DECEA5" w14:textId="77777777" w:rsidR="00546152" w:rsidRPr="003461E6" w:rsidRDefault="00546152" w:rsidP="00A66292">
            <w:pPr>
              <w:pStyle w:val="ListParagraph"/>
              <w:ind w:left="0"/>
              <w:contextualSpacing w:val="0"/>
              <w:jc w:val="both"/>
              <w:rPr>
                <w:rFonts w:asciiTheme="minorHAnsi" w:hAnsiTheme="minorHAnsi" w:cstheme="minorHAnsi"/>
                <w:sz w:val="18"/>
                <w:szCs w:val="18"/>
              </w:rPr>
            </w:pPr>
          </w:p>
          <w:p w14:paraId="42AA4644" w14:textId="75BF51B0" w:rsidR="00546152" w:rsidRPr="003461E6" w:rsidRDefault="00546152" w:rsidP="00DA6ACD">
            <w:pPr>
              <w:pStyle w:val="ListParagraph"/>
              <w:ind w:left="0"/>
              <w:contextualSpacing w:val="0"/>
              <w:rPr>
                <w:rFonts w:asciiTheme="minorHAnsi" w:hAnsiTheme="minorHAnsi" w:cstheme="minorHAnsi"/>
                <w:sz w:val="18"/>
                <w:szCs w:val="18"/>
              </w:rPr>
            </w:pPr>
            <w:r>
              <w:rPr>
                <w:rFonts w:asciiTheme="minorHAnsi" w:hAnsiTheme="minorHAnsi"/>
                <w:sz w:val="18"/>
              </w:rPr>
              <w:t>Trabajadores comunitarios, si corresponde</w:t>
            </w:r>
          </w:p>
        </w:tc>
        <w:tc>
          <w:tcPr>
            <w:tcW w:w="4315" w:type="dxa"/>
          </w:tcPr>
          <w:p w14:paraId="19566CA2" w14:textId="77777777" w:rsidR="00546152" w:rsidRPr="003461E6" w:rsidRDefault="00546152" w:rsidP="00DA6ACD">
            <w:pPr>
              <w:pStyle w:val="ListParagraph"/>
              <w:ind w:left="0"/>
              <w:contextualSpacing w:val="0"/>
              <w:rPr>
                <w:rFonts w:asciiTheme="minorHAnsi" w:hAnsiTheme="minorHAnsi" w:cstheme="minorHAnsi"/>
                <w:sz w:val="18"/>
                <w:szCs w:val="18"/>
              </w:rPr>
            </w:pPr>
            <w:r>
              <w:rPr>
                <w:rFonts w:asciiTheme="minorHAnsi" w:hAnsiTheme="minorHAnsi"/>
                <w:sz w:val="18"/>
              </w:rPr>
              <w:t>- Medidas básicas de salud y seguridad ocupacional y equipos de protección personal</w:t>
            </w:r>
          </w:p>
          <w:p w14:paraId="239232BC" w14:textId="77777777" w:rsidR="00546152" w:rsidRPr="003461E6" w:rsidRDefault="00546152" w:rsidP="00DA6ACD">
            <w:pPr>
              <w:pStyle w:val="ListParagraph"/>
              <w:ind w:left="0"/>
              <w:contextualSpacing w:val="0"/>
              <w:rPr>
                <w:rFonts w:asciiTheme="minorHAnsi" w:hAnsiTheme="minorHAnsi" w:cstheme="minorHAnsi"/>
                <w:sz w:val="18"/>
                <w:szCs w:val="18"/>
              </w:rPr>
            </w:pPr>
            <w:r>
              <w:rPr>
                <w:rFonts w:asciiTheme="minorHAnsi" w:hAnsiTheme="minorHAnsi"/>
                <w:sz w:val="18"/>
              </w:rPr>
              <w:t>- Cuestiones de salud y seguridad de la comunidad</w:t>
            </w:r>
          </w:p>
          <w:p w14:paraId="3AB10C65" w14:textId="47ADD11C" w:rsidR="00546152" w:rsidRPr="003461E6" w:rsidRDefault="00546152" w:rsidP="00DA6ACD">
            <w:pPr>
              <w:pStyle w:val="ListParagraph"/>
              <w:ind w:left="0"/>
              <w:contextualSpacing w:val="0"/>
              <w:rPr>
                <w:rFonts w:asciiTheme="minorHAnsi" w:hAnsiTheme="minorHAnsi" w:cstheme="minorHAnsi"/>
                <w:sz w:val="18"/>
                <w:szCs w:val="18"/>
              </w:rPr>
            </w:pPr>
            <w:r>
              <w:rPr>
                <w:rFonts w:asciiTheme="minorHAnsi" w:hAnsiTheme="minorHAnsi"/>
                <w:sz w:val="18"/>
              </w:rPr>
              <w:t>- Código de Conducta de los trabajadores</w:t>
            </w:r>
          </w:p>
          <w:p w14:paraId="35355E13" w14:textId="1791BB96" w:rsidR="00546152" w:rsidRPr="003461E6" w:rsidRDefault="00546152" w:rsidP="00DA6ACD">
            <w:pPr>
              <w:pStyle w:val="ListParagraph"/>
              <w:ind w:left="0"/>
              <w:contextualSpacing w:val="0"/>
              <w:rPr>
                <w:rFonts w:asciiTheme="minorHAnsi" w:hAnsiTheme="minorHAnsi" w:cstheme="minorHAnsi"/>
                <w:sz w:val="18"/>
                <w:szCs w:val="18"/>
              </w:rPr>
            </w:pPr>
            <w:r>
              <w:rPr>
                <w:rFonts w:asciiTheme="minorHAnsi" w:hAnsiTheme="minorHAnsi"/>
                <w:sz w:val="18"/>
              </w:rPr>
              <w:t>- Problemas de explotación y abuso sexuales y acoso sexual, prevención, medidas</w:t>
            </w:r>
          </w:p>
          <w:p w14:paraId="5B66E182" w14:textId="77777777" w:rsidR="00546152" w:rsidRPr="003461E6" w:rsidRDefault="00546152" w:rsidP="00DA6ACD">
            <w:pPr>
              <w:pStyle w:val="ListParagraph"/>
              <w:ind w:left="0"/>
              <w:contextualSpacing w:val="0"/>
              <w:rPr>
                <w:rFonts w:asciiTheme="minorHAnsi" w:hAnsiTheme="minorHAnsi" w:cstheme="minorHAnsi"/>
                <w:sz w:val="18"/>
                <w:szCs w:val="18"/>
              </w:rPr>
            </w:pPr>
            <w:r>
              <w:rPr>
                <w:rFonts w:asciiTheme="minorHAnsi" w:hAnsiTheme="minorHAnsi"/>
                <w:sz w:val="18"/>
              </w:rPr>
              <w:t xml:space="preserve">- Mitigación de la COVID-19 </w:t>
            </w:r>
          </w:p>
          <w:p w14:paraId="14E61391" w14:textId="55CFE6CD" w:rsidR="00546152" w:rsidRPr="003461E6" w:rsidRDefault="00546152" w:rsidP="00DA6ACD">
            <w:pPr>
              <w:pStyle w:val="ListParagraph"/>
              <w:ind w:left="0"/>
              <w:contextualSpacing w:val="0"/>
              <w:rPr>
                <w:rFonts w:asciiTheme="minorHAnsi" w:hAnsiTheme="minorHAnsi" w:cstheme="minorHAnsi"/>
                <w:sz w:val="18"/>
                <w:szCs w:val="18"/>
              </w:rPr>
            </w:pPr>
            <w:r>
              <w:rPr>
                <w:rFonts w:asciiTheme="minorHAnsi" w:hAnsiTheme="minorHAnsi"/>
                <w:sz w:val="18"/>
              </w:rPr>
              <w:t xml:space="preserve">- Atención de </w:t>
            </w:r>
            <w:r w:rsidR="00BA3403">
              <w:rPr>
                <w:rFonts w:asciiTheme="minorHAnsi" w:hAnsiTheme="minorHAnsi"/>
                <w:sz w:val="18"/>
              </w:rPr>
              <w:t xml:space="preserve">quejas y </w:t>
            </w:r>
            <w:r>
              <w:rPr>
                <w:rFonts w:asciiTheme="minorHAnsi" w:hAnsiTheme="minorHAnsi"/>
                <w:sz w:val="18"/>
              </w:rPr>
              <w:t>reclamos</w:t>
            </w:r>
          </w:p>
          <w:p w14:paraId="59896543" w14:textId="5CBE9AA3" w:rsidR="00546152" w:rsidRPr="003461E6" w:rsidRDefault="00546152" w:rsidP="00A66292">
            <w:pPr>
              <w:pStyle w:val="ListParagraph"/>
              <w:ind w:left="0"/>
              <w:contextualSpacing w:val="0"/>
              <w:jc w:val="both"/>
              <w:rPr>
                <w:rFonts w:asciiTheme="minorHAnsi" w:hAnsiTheme="minorHAnsi" w:cstheme="minorHAnsi"/>
                <w:sz w:val="18"/>
                <w:szCs w:val="18"/>
              </w:rPr>
            </w:pPr>
            <w:r>
              <w:rPr>
                <w:rFonts w:asciiTheme="minorHAnsi" w:hAnsiTheme="minorHAnsi"/>
                <w:sz w:val="18"/>
              </w:rPr>
              <w:t xml:space="preserve">- Atención de </w:t>
            </w:r>
            <w:r w:rsidR="00BA3403">
              <w:rPr>
                <w:rFonts w:asciiTheme="minorHAnsi" w:hAnsiTheme="minorHAnsi"/>
                <w:sz w:val="18"/>
              </w:rPr>
              <w:t xml:space="preserve">quejas y </w:t>
            </w:r>
            <w:r>
              <w:rPr>
                <w:rFonts w:asciiTheme="minorHAnsi" w:hAnsiTheme="minorHAnsi"/>
                <w:sz w:val="18"/>
              </w:rPr>
              <w:t>reclamos de los trabajadores</w:t>
            </w:r>
            <w:r w:rsidR="002301E0">
              <w:rPr>
                <w:rFonts w:asciiTheme="minorHAnsi" w:hAnsiTheme="minorHAnsi"/>
                <w:sz w:val="18"/>
              </w:rPr>
              <w:t>]</w:t>
            </w:r>
          </w:p>
        </w:tc>
      </w:tr>
    </w:tbl>
    <w:p w14:paraId="6EC221FC" w14:textId="77777777" w:rsidR="00546152" w:rsidRDefault="00546152" w:rsidP="00546152"/>
    <w:p w14:paraId="289EB8F5" w14:textId="691C1122" w:rsidR="00546152" w:rsidRPr="009D4B4D" w:rsidRDefault="002D1D46" w:rsidP="007E3B6D">
      <w:pPr>
        <w:rPr>
          <w:rStyle w:val="IntenseEmphasis"/>
          <w:rFonts w:asciiTheme="minorHAnsi" w:hAnsiTheme="minorHAnsi" w:cstheme="minorHAnsi"/>
          <w:b/>
          <w:bCs/>
          <w:i w:val="0"/>
          <w:iCs w:val="0"/>
          <w:color w:val="auto"/>
          <w:sz w:val="22"/>
          <w:szCs w:val="22"/>
        </w:rPr>
      </w:pPr>
      <w:bookmarkStart w:id="25" w:name="_Toc112314498"/>
      <w:r>
        <w:rPr>
          <w:rStyle w:val="IntenseEmphasis"/>
          <w:rFonts w:asciiTheme="minorHAnsi" w:hAnsiTheme="minorHAnsi"/>
          <w:b/>
          <w:i w:val="0"/>
          <w:color w:val="auto"/>
          <w:sz w:val="22"/>
        </w:rPr>
        <w:t>5.6 Presupuesto estimado</w:t>
      </w:r>
      <w:bookmarkEnd w:id="25"/>
    </w:p>
    <w:p w14:paraId="6C2A64F2" w14:textId="19AB93F6" w:rsidR="00546152" w:rsidRDefault="00546152" w:rsidP="00546152"/>
    <w:p w14:paraId="6657F84A" w14:textId="73716508" w:rsidR="000C58DC" w:rsidRPr="00704E58" w:rsidRDefault="000C58DC" w:rsidP="000C58DC">
      <w:pPr>
        <w:jc w:val="both"/>
        <w:rPr>
          <w:rFonts w:asciiTheme="minorHAnsi" w:hAnsiTheme="minorHAnsi" w:cstheme="minorHAnsi"/>
          <w:color w:val="C00000"/>
          <w:sz w:val="22"/>
          <w:szCs w:val="22"/>
        </w:rPr>
      </w:pPr>
      <w:r>
        <w:rPr>
          <w:rFonts w:asciiTheme="minorHAnsi" w:hAnsiTheme="minorHAnsi"/>
          <w:color w:val="C00000"/>
          <w:sz w:val="22"/>
        </w:rPr>
        <w:t xml:space="preserve">Describir brevemente los tipos de costos que se cubrirán en </w:t>
      </w:r>
      <w:r w:rsidR="00025249">
        <w:rPr>
          <w:rFonts w:asciiTheme="minorHAnsi" w:hAnsiTheme="minorHAnsi"/>
          <w:color w:val="C00000"/>
          <w:sz w:val="22"/>
        </w:rPr>
        <w:t>el diseño</w:t>
      </w:r>
      <w:r>
        <w:rPr>
          <w:rFonts w:asciiTheme="minorHAnsi" w:hAnsiTheme="minorHAnsi"/>
          <w:color w:val="C00000"/>
          <w:sz w:val="22"/>
        </w:rPr>
        <w:t xml:space="preserve"> y ejecución del proyecto, y los tipos de costos que pueden ser adicionales en virtud del presupuesto del MGAS. También se puede describir la relación entre esto y el presupuesto del PPPI.</w:t>
      </w:r>
    </w:p>
    <w:p w14:paraId="1D62D44E" w14:textId="77777777" w:rsidR="00546152" w:rsidRPr="003461E6" w:rsidRDefault="00546152" w:rsidP="00546152">
      <w:pPr>
        <w:jc w:val="both"/>
        <w:rPr>
          <w:rFonts w:asciiTheme="minorHAnsi" w:hAnsiTheme="minorHAnsi" w:cstheme="minorHAnsi"/>
          <w:sz w:val="22"/>
          <w:szCs w:val="22"/>
        </w:rPr>
      </w:pPr>
    </w:p>
    <w:p w14:paraId="73777D03" w14:textId="160989E6" w:rsidR="00546152" w:rsidRDefault="00546152" w:rsidP="00546152">
      <w:pPr>
        <w:jc w:val="both"/>
        <w:rPr>
          <w:rFonts w:asciiTheme="minorHAnsi" w:hAnsiTheme="minorHAnsi" w:cstheme="minorHAnsi"/>
          <w:sz w:val="22"/>
          <w:szCs w:val="22"/>
        </w:rPr>
      </w:pPr>
      <w:r>
        <w:rPr>
          <w:rFonts w:asciiTheme="minorHAnsi" w:hAnsiTheme="minorHAnsi"/>
          <w:sz w:val="22"/>
        </w:rPr>
        <w:t xml:space="preserve">En </w:t>
      </w:r>
      <w:r w:rsidR="00025249">
        <w:rPr>
          <w:rFonts w:asciiTheme="minorHAnsi" w:hAnsiTheme="minorHAnsi"/>
          <w:sz w:val="22"/>
        </w:rPr>
        <w:t>la siguiente</w:t>
      </w:r>
      <w:r>
        <w:rPr>
          <w:rFonts w:asciiTheme="minorHAnsi" w:hAnsiTheme="minorHAnsi"/>
          <w:sz w:val="22"/>
        </w:rPr>
        <w:t xml:space="preserve"> </w:t>
      </w:r>
      <w:r w:rsidR="00025249">
        <w:rPr>
          <w:rFonts w:asciiTheme="minorHAnsi" w:hAnsiTheme="minorHAnsi"/>
          <w:sz w:val="22"/>
        </w:rPr>
        <w:t>Tabla se</w:t>
      </w:r>
      <w:r>
        <w:rPr>
          <w:rFonts w:asciiTheme="minorHAnsi" w:hAnsiTheme="minorHAnsi"/>
          <w:sz w:val="22"/>
        </w:rPr>
        <w:t xml:space="preserve"> enumeran las partidas de gastos estimados para la implementación del MGAS, que se han incluido en el presupuesto general del proyecto:</w:t>
      </w:r>
    </w:p>
    <w:p w14:paraId="4A03E3A3" w14:textId="77777777" w:rsidR="00546152" w:rsidRDefault="00546152" w:rsidP="00546152">
      <w:pPr>
        <w:jc w:val="both"/>
        <w:rPr>
          <w:sz w:val="22"/>
          <w:szCs w:val="22"/>
        </w:rPr>
      </w:pPr>
    </w:p>
    <w:p w14:paraId="1240AE52" w14:textId="214A95FE" w:rsidR="00546152" w:rsidRPr="00DA6ACD" w:rsidRDefault="00025249" w:rsidP="002301E0">
      <w:pPr>
        <w:keepNext/>
        <w:jc w:val="both"/>
        <w:rPr>
          <w:rFonts w:asciiTheme="minorHAnsi" w:hAnsiTheme="minorHAnsi" w:cstheme="minorHAnsi"/>
          <w:b/>
          <w:bCs/>
          <w:color w:val="FF0000"/>
          <w:sz w:val="20"/>
          <w:szCs w:val="20"/>
        </w:rPr>
      </w:pPr>
      <w:bookmarkStart w:id="26" w:name="_Hlk112074185"/>
      <w:r>
        <w:rPr>
          <w:rFonts w:asciiTheme="minorHAnsi" w:hAnsiTheme="minorHAnsi"/>
          <w:b/>
          <w:sz w:val="20"/>
        </w:rPr>
        <w:lastRenderedPageBreak/>
        <w:t>Tabla 8</w:t>
      </w:r>
      <w:r w:rsidR="00546152">
        <w:rPr>
          <w:rFonts w:asciiTheme="minorHAnsi" w:hAnsiTheme="minorHAnsi"/>
          <w:b/>
          <w:sz w:val="20"/>
        </w:rPr>
        <w:t xml:space="preserve">. Presupuesto para la implementación del MGAS </w:t>
      </w:r>
      <w:r w:rsidR="00546152">
        <w:rPr>
          <w:rFonts w:asciiTheme="minorHAnsi" w:hAnsiTheme="minorHAnsi"/>
          <w:b/>
          <w:color w:val="C00000"/>
          <w:sz w:val="20"/>
        </w:rPr>
        <w:t>Ejemplo</w:t>
      </w:r>
    </w:p>
    <w:tbl>
      <w:tblPr>
        <w:tblStyle w:val="TableGrid"/>
        <w:tblW w:w="0" w:type="auto"/>
        <w:tblLook w:val="04A0" w:firstRow="1" w:lastRow="0" w:firstColumn="1" w:lastColumn="0" w:noHBand="0" w:noVBand="1"/>
      </w:tblPr>
      <w:tblGrid>
        <w:gridCol w:w="6475"/>
        <w:gridCol w:w="2875"/>
      </w:tblGrid>
      <w:tr w:rsidR="00546152" w:rsidRPr="003461E6" w14:paraId="5EDC174B" w14:textId="77777777" w:rsidTr="00A66292">
        <w:tc>
          <w:tcPr>
            <w:tcW w:w="6475" w:type="dxa"/>
            <w:shd w:val="clear" w:color="auto" w:fill="5B9BD5" w:themeFill="accent5"/>
          </w:tcPr>
          <w:p w14:paraId="566C4BEA" w14:textId="5341F559" w:rsidR="00546152" w:rsidRPr="00DA6ACD" w:rsidRDefault="005C44CD" w:rsidP="002301E0">
            <w:pPr>
              <w:keepNext/>
              <w:keepLines/>
              <w:rPr>
                <w:rFonts w:asciiTheme="minorHAnsi" w:hAnsiTheme="minorHAnsi" w:cstheme="minorHAnsi"/>
                <w:b/>
                <w:bCs/>
                <w:color w:val="FFFFFF" w:themeColor="background1"/>
                <w:sz w:val="20"/>
                <w:szCs w:val="20"/>
              </w:rPr>
            </w:pPr>
            <w:r>
              <w:rPr>
                <w:rFonts w:asciiTheme="minorHAnsi" w:hAnsiTheme="minorHAnsi"/>
                <w:b/>
                <w:color w:val="FFFFFF" w:themeColor="background1"/>
                <w:sz w:val="20"/>
              </w:rPr>
              <w:t>Actividad/partida de gasto</w:t>
            </w:r>
          </w:p>
        </w:tc>
        <w:tc>
          <w:tcPr>
            <w:tcW w:w="2875" w:type="dxa"/>
            <w:shd w:val="clear" w:color="auto" w:fill="5B9BD5" w:themeFill="accent5"/>
          </w:tcPr>
          <w:p w14:paraId="13A93ED4" w14:textId="6D18A138" w:rsidR="00546152" w:rsidRPr="003461E6" w:rsidRDefault="00546152" w:rsidP="002301E0">
            <w:pPr>
              <w:keepNext/>
              <w:keepLines/>
              <w:jc w:val="center"/>
              <w:rPr>
                <w:rFonts w:asciiTheme="minorHAnsi" w:hAnsiTheme="minorHAnsi" w:cstheme="minorHAnsi"/>
                <w:b/>
                <w:bCs/>
                <w:color w:val="FFFFFF" w:themeColor="background1"/>
                <w:sz w:val="18"/>
                <w:szCs w:val="18"/>
              </w:rPr>
            </w:pPr>
            <w:r>
              <w:rPr>
                <w:rFonts w:asciiTheme="minorHAnsi" w:hAnsiTheme="minorHAnsi"/>
                <w:b/>
                <w:color w:val="FFFFFF" w:themeColor="background1"/>
                <w:sz w:val="18"/>
              </w:rPr>
              <w:t>Costo potencial (USD)</w:t>
            </w:r>
          </w:p>
        </w:tc>
      </w:tr>
      <w:tr w:rsidR="00546152" w:rsidRPr="003461E6" w14:paraId="51C799D6" w14:textId="77777777" w:rsidTr="00A66292">
        <w:tc>
          <w:tcPr>
            <w:tcW w:w="6475" w:type="dxa"/>
          </w:tcPr>
          <w:p w14:paraId="7CD1572C" w14:textId="5A3D1B62" w:rsidR="00546152" w:rsidRPr="00DA6ACD" w:rsidDel="00A551B4" w:rsidRDefault="00F10410" w:rsidP="002301E0">
            <w:pPr>
              <w:keepNext/>
              <w:keepLines/>
              <w:rPr>
                <w:rFonts w:asciiTheme="minorHAnsi" w:hAnsiTheme="minorHAnsi" w:cstheme="minorHAnsi"/>
                <w:sz w:val="20"/>
                <w:szCs w:val="20"/>
              </w:rPr>
            </w:pPr>
            <w:r>
              <w:rPr>
                <w:rFonts w:asciiTheme="minorHAnsi" w:hAnsiTheme="minorHAnsi"/>
                <w:sz w:val="20"/>
              </w:rPr>
              <w:t>Capacitaciones para el personal (lugar, traslados, refrigerios, etc.)</w:t>
            </w:r>
          </w:p>
        </w:tc>
        <w:tc>
          <w:tcPr>
            <w:tcW w:w="2875" w:type="dxa"/>
          </w:tcPr>
          <w:p w14:paraId="060A3CB5" w14:textId="77701603" w:rsidR="00546152" w:rsidRPr="003461E6" w:rsidDel="00A551B4" w:rsidRDefault="00546152" w:rsidP="002301E0">
            <w:pPr>
              <w:keepNext/>
              <w:keepLines/>
              <w:ind w:left="360"/>
              <w:jc w:val="right"/>
              <w:rPr>
                <w:rFonts w:asciiTheme="minorHAnsi" w:hAnsiTheme="minorHAnsi" w:cstheme="minorHAnsi"/>
                <w:sz w:val="18"/>
                <w:szCs w:val="18"/>
              </w:rPr>
            </w:pPr>
          </w:p>
        </w:tc>
      </w:tr>
      <w:tr w:rsidR="003461E6" w:rsidRPr="003461E6" w14:paraId="2A3DD30D" w14:textId="77777777" w:rsidTr="00A66292">
        <w:tc>
          <w:tcPr>
            <w:tcW w:w="6475" w:type="dxa"/>
          </w:tcPr>
          <w:p w14:paraId="764DC4EB" w14:textId="1A79072F" w:rsidR="003461E6" w:rsidRPr="00DA6ACD" w:rsidRDefault="00F10410" w:rsidP="002301E0">
            <w:pPr>
              <w:keepNext/>
              <w:keepLines/>
              <w:rPr>
                <w:rFonts w:asciiTheme="minorHAnsi" w:hAnsiTheme="minorHAnsi" w:cstheme="minorHAnsi"/>
                <w:sz w:val="20"/>
                <w:szCs w:val="20"/>
              </w:rPr>
            </w:pPr>
            <w:r>
              <w:rPr>
                <w:rFonts w:asciiTheme="minorHAnsi" w:hAnsiTheme="minorHAnsi"/>
                <w:sz w:val="20"/>
              </w:rPr>
              <w:t>Capacitaciones para los contratistas (lugar, traslados, refrigerios, etc.)</w:t>
            </w:r>
          </w:p>
        </w:tc>
        <w:tc>
          <w:tcPr>
            <w:tcW w:w="2875" w:type="dxa"/>
          </w:tcPr>
          <w:p w14:paraId="20885BFE" w14:textId="2209738B" w:rsidR="003461E6" w:rsidRDefault="003461E6" w:rsidP="002301E0">
            <w:pPr>
              <w:keepNext/>
              <w:keepLines/>
              <w:ind w:left="360"/>
              <w:jc w:val="right"/>
              <w:rPr>
                <w:rFonts w:asciiTheme="minorHAnsi" w:hAnsiTheme="minorHAnsi" w:cstheme="minorHAnsi"/>
                <w:sz w:val="18"/>
                <w:szCs w:val="18"/>
              </w:rPr>
            </w:pPr>
          </w:p>
        </w:tc>
      </w:tr>
      <w:tr w:rsidR="003461E6" w:rsidRPr="003461E6" w14:paraId="268BEB35" w14:textId="77777777" w:rsidTr="00A66292">
        <w:tc>
          <w:tcPr>
            <w:tcW w:w="6475" w:type="dxa"/>
          </w:tcPr>
          <w:p w14:paraId="6E1993BF" w14:textId="3C94B63E" w:rsidR="003461E6" w:rsidRPr="00DA6ACD" w:rsidRDefault="00F10410" w:rsidP="002301E0">
            <w:pPr>
              <w:keepNext/>
              <w:keepLines/>
              <w:rPr>
                <w:rFonts w:asciiTheme="minorHAnsi" w:hAnsiTheme="minorHAnsi" w:cstheme="minorHAnsi"/>
                <w:sz w:val="20"/>
                <w:szCs w:val="20"/>
              </w:rPr>
            </w:pPr>
            <w:r>
              <w:rPr>
                <w:rFonts w:asciiTheme="minorHAnsi" w:hAnsiTheme="minorHAnsi"/>
                <w:sz w:val="20"/>
              </w:rPr>
              <w:t xml:space="preserve">Impresión de materiales de concientización/materiales de atención de </w:t>
            </w:r>
            <w:r w:rsidR="00BA3403">
              <w:rPr>
                <w:rFonts w:asciiTheme="minorHAnsi" w:hAnsiTheme="minorHAnsi"/>
                <w:sz w:val="20"/>
              </w:rPr>
              <w:t xml:space="preserve">quejas y </w:t>
            </w:r>
            <w:r>
              <w:rPr>
                <w:rFonts w:asciiTheme="minorHAnsi" w:hAnsiTheme="minorHAnsi"/>
                <w:sz w:val="20"/>
              </w:rPr>
              <w:t xml:space="preserve">reclamos </w:t>
            </w:r>
          </w:p>
        </w:tc>
        <w:tc>
          <w:tcPr>
            <w:tcW w:w="2875" w:type="dxa"/>
          </w:tcPr>
          <w:p w14:paraId="66460071" w14:textId="5FA2581D" w:rsidR="003461E6" w:rsidRDefault="003461E6" w:rsidP="002301E0">
            <w:pPr>
              <w:keepNext/>
              <w:keepLines/>
              <w:ind w:left="360"/>
              <w:jc w:val="right"/>
              <w:rPr>
                <w:rFonts w:asciiTheme="minorHAnsi" w:hAnsiTheme="minorHAnsi" w:cstheme="minorHAnsi"/>
                <w:sz w:val="18"/>
                <w:szCs w:val="18"/>
              </w:rPr>
            </w:pPr>
          </w:p>
        </w:tc>
      </w:tr>
      <w:tr w:rsidR="003461E6" w:rsidRPr="003461E6" w14:paraId="4C112B4A" w14:textId="77777777" w:rsidTr="00A66292">
        <w:tc>
          <w:tcPr>
            <w:tcW w:w="6475" w:type="dxa"/>
          </w:tcPr>
          <w:p w14:paraId="23829E0C" w14:textId="2BB9860D" w:rsidR="003461E6" w:rsidRPr="00DA6ACD" w:rsidRDefault="00F10410" w:rsidP="002301E0">
            <w:pPr>
              <w:keepNext/>
              <w:keepLines/>
              <w:rPr>
                <w:rFonts w:asciiTheme="minorHAnsi" w:hAnsiTheme="minorHAnsi" w:cstheme="minorHAnsi"/>
                <w:sz w:val="20"/>
                <w:szCs w:val="20"/>
              </w:rPr>
            </w:pPr>
            <w:r w:rsidRPr="00C84A1D">
              <w:rPr>
                <w:rFonts w:asciiTheme="minorHAnsi" w:hAnsiTheme="minorHAnsi"/>
                <w:sz w:val="20"/>
              </w:rPr>
              <w:t>Software</w:t>
            </w:r>
            <w:r>
              <w:rPr>
                <w:rFonts w:asciiTheme="minorHAnsi" w:hAnsiTheme="minorHAnsi"/>
                <w:sz w:val="20"/>
              </w:rPr>
              <w:t xml:space="preserve"> para la recopilación de datos, la supervisión, el seguimiento y la atención de reclamos</w:t>
            </w:r>
          </w:p>
        </w:tc>
        <w:tc>
          <w:tcPr>
            <w:tcW w:w="2875" w:type="dxa"/>
          </w:tcPr>
          <w:p w14:paraId="64F5FDA9" w14:textId="721B2859" w:rsidR="003461E6" w:rsidRDefault="003461E6" w:rsidP="002301E0">
            <w:pPr>
              <w:keepNext/>
              <w:keepLines/>
              <w:ind w:left="360"/>
              <w:jc w:val="right"/>
              <w:rPr>
                <w:rFonts w:asciiTheme="minorHAnsi" w:hAnsiTheme="minorHAnsi" w:cstheme="minorHAnsi"/>
                <w:sz w:val="18"/>
                <w:szCs w:val="18"/>
              </w:rPr>
            </w:pPr>
          </w:p>
        </w:tc>
      </w:tr>
      <w:tr w:rsidR="00F10410" w:rsidRPr="003461E6" w14:paraId="4ED23A2B" w14:textId="77777777" w:rsidTr="00A66292">
        <w:tc>
          <w:tcPr>
            <w:tcW w:w="6475" w:type="dxa"/>
          </w:tcPr>
          <w:p w14:paraId="7829AE70" w14:textId="7E892E09" w:rsidR="00F10410" w:rsidRPr="00DA6ACD" w:rsidRDefault="003777F4" w:rsidP="002301E0">
            <w:pPr>
              <w:keepNext/>
              <w:keepLines/>
              <w:rPr>
                <w:rFonts w:asciiTheme="minorHAnsi" w:hAnsiTheme="minorHAnsi" w:cstheme="minorHAnsi"/>
                <w:sz w:val="20"/>
                <w:szCs w:val="20"/>
              </w:rPr>
            </w:pPr>
            <w:r>
              <w:rPr>
                <w:rFonts w:asciiTheme="minorHAnsi" w:hAnsiTheme="minorHAnsi"/>
                <w:sz w:val="20"/>
              </w:rPr>
              <w:t xml:space="preserve">Preparación de PGAS y otros planes específicos del emplazamiento </w:t>
            </w:r>
          </w:p>
        </w:tc>
        <w:tc>
          <w:tcPr>
            <w:tcW w:w="2875" w:type="dxa"/>
          </w:tcPr>
          <w:p w14:paraId="7215F12D" w14:textId="16E7DA0B" w:rsidR="00F10410" w:rsidRDefault="00F10410" w:rsidP="002301E0">
            <w:pPr>
              <w:keepNext/>
              <w:keepLines/>
              <w:ind w:left="360"/>
              <w:jc w:val="right"/>
              <w:rPr>
                <w:rFonts w:asciiTheme="minorHAnsi" w:hAnsiTheme="minorHAnsi" w:cstheme="minorHAnsi"/>
                <w:sz w:val="18"/>
                <w:szCs w:val="18"/>
              </w:rPr>
            </w:pPr>
          </w:p>
        </w:tc>
      </w:tr>
      <w:tr w:rsidR="00F10410" w:rsidRPr="003461E6" w14:paraId="1C36783D" w14:textId="77777777" w:rsidTr="00A66292">
        <w:tc>
          <w:tcPr>
            <w:tcW w:w="6475" w:type="dxa"/>
          </w:tcPr>
          <w:p w14:paraId="08189A27" w14:textId="7A44CD51" w:rsidR="00F10410" w:rsidRPr="00DA6ACD" w:rsidRDefault="002F6CFC" w:rsidP="002301E0">
            <w:pPr>
              <w:keepNext/>
              <w:keepLines/>
              <w:rPr>
                <w:rFonts w:asciiTheme="minorHAnsi" w:hAnsiTheme="minorHAnsi" w:cstheme="minorHAnsi"/>
                <w:sz w:val="20"/>
                <w:szCs w:val="20"/>
              </w:rPr>
            </w:pPr>
            <w:r>
              <w:rPr>
                <w:rFonts w:asciiTheme="minorHAnsi" w:hAnsiTheme="minorHAnsi"/>
                <w:sz w:val="20"/>
              </w:rPr>
              <w:t>Costo de obtención de permisos o autorizaciones</w:t>
            </w:r>
          </w:p>
        </w:tc>
        <w:tc>
          <w:tcPr>
            <w:tcW w:w="2875" w:type="dxa"/>
          </w:tcPr>
          <w:p w14:paraId="32DE7B8C" w14:textId="57A48746" w:rsidR="00F10410" w:rsidRDefault="00F10410" w:rsidP="002301E0">
            <w:pPr>
              <w:keepNext/>
              <w:keepLines/>
              <w:ind w:left="360"/>
              <w:jc w:val="right"/>
              <w:rPr>
                <w:rFonts w:asciiTheme="minorHAnsi" w:hAnsiTheme="minorHAnsi" w:cstheme="minorHAnsi"/>
                <w:sz w:val="18"/>
                <w:szCs w:val="18"/>
              </w:rPr>
            </w:pPr>
          </w:p>
        </w:tc>
      </w:tr>
      <w:tr w:rsidR="002F6CFC" w:rsidRPr="003461E6" w14:paraId="1E04892C" w14:textId="77777777" w:rsidTr="00A66292">
        <w:tc>
          <w:tcPr>
            <w:tcW w:w="6475" w:type="dxa"/>
          </w:tcPr>
          <w:p w14:paraId="6AA6E3C6" w14:textId="6F464852" w:rsidR="002F6CFC" w:rsidRPr="00DA6ACD" w:rsidRDefault="002F6CFC" w:rsidP="002301E0">
            <w:pPr>
              <w:keepNext/>
              <w:keepLines/>
              <w:rPr>
                <w:rFonts w:asciiTheme="minorHAnsi" w:hAnsiTheme="minorHAnsi" w:cstheme="minorHAnsi"/>
                <w:sz w:val="20"/>
                <w:szCs w:val="20"/>
              </w:rPr>
            </w:pPr>
            <w:r>
              <w:rPr>
                <w:rFonts w:asciiTheme="minorHAnsi" w:hAnsiTheme="minorHAnsi"/>
                <w:sz w:val="20"/>
              </w:rPr>
              <w:t>Ejecución de PGAS y otros planes específicos del emplazamiento</w:t>
            </w:r>
          </w:p>
        </w:tc>
        <w:tc>
          <w:tcPr>
            <w:tcW w:w="2875" w:type="dxa"/>
          </w:tcPr>
          <w:p w14:paraId="1F7D1E6A" w14:textId="5DE679DF" w:rsidR="002F6CFC" w:rsidRDefault="002F6CFC" w:rsidP="002301E0">
            <w:pPr>
              <w:keepNext/>
              <w:keepLines/>
              <w:ind w:left="360"/>
              <w:jc w:val="right"/>
              <w:rPr>
                <w:rFonts w:asciiTheme="minorHAnsi" w:hAnsiTheme="minorHAnsi" w:cstheme="minorHAnsi"/>
                <w:sz w:val="18"/>
                <w:szCs w:val="18"/>
              </w:rPr>
            </w:pPr>
          </w:p>
        </w:tc>
      </w:tr>
      <w:tr w:rsidR="007E4EB4" w:rsidRPr="003461E6" w14:paraId="48BB452E" w14:textId="77777777" w:rsidTr="00A66292">
        <w:tc>
          <w:tcPr>
            <w:tcW w:w="6475" w:type="dxa"/>
          </w:tcPr>
          <w:p w14:paraId="37E06E51" w14:textId="2A3EC518" w:rsidR="007E4EB4" w:rsidRPr="00DA6ACD" w:rsidRDefault="007E4EB4" w:rsidP="002301E0">
            <w:pPr>
              <w:keepNext/>
              <w:keepLines/>
              <w:rPr>
                <w:rFonts w:asciiTheme="minorHAnsi" w:hAnsiTheme="minorHAnsi" w:cstheme="minorHAnsi"/>
                <w:sz w:val="20"/>
                <w:szCs w:val="20"/>
              </w:rPr>
            </w:pPr>
            <w:r>
              <w:rPr>
                <w:rFonts w:asciiTheme="minorHAnsi" w:hAnsiTheme="minorHAnsi"/>
                <w:sz w:val="20"/>
              </w:rPr>
              <w:t>Personal dedicado a las cuestiones ambientales y sociales (para diferentes niveles)</w:t>
            </w:r>
          </w:p>
        </w:tc>
        <w:tc>
          <w:tcPr>
            <w:tcW w:w="2875" w:type="dxa"/>
          </w:tcPr>
          <w:p w14:paraId="37F4E328" w14:textId="6DDE3A00" w:rsidR="007E4EB4" w:rsidRDefault="007E4EB4" w:rsidP="002301E0">
            <w:pPr>
              <w:keepNext/>
              <w:keepLines/>
              <w:ind w:left="360"/>
              <w:jc w:val="right"/>
              <w:rPr>
                <w:rFonts w:asciiTheme="minorHAnsi" w:hAnsiTheme="minorHAnsi" w:cstheme="minorHAnsi"/>
                <w:sz w:val="18"/>
                <w:szCs w:val="18"/>
              </w:rPr>
            </w:pPr>
          </w:p>
        </w:tc>
      </w:tr>
      <w:tr w:rsidR="007E4EB4" w:rsidRPr="003461E6" w14:paraId="369A64E1" w14:textId="77777777" w:rsidTr="00A66292">
        <w:tc>
          <w:tcPr>
            <w:tcW w:w="6475" w:type="dxa"/>
          </w:tcPr>
          <w:p w14:paraId="5359D2C5" w14:textId="3E8F0884" w:rsidR="007E4EB4" w:rsidRPr="00DA6ACD" w:rsidRDefault="007E4EB4" w:rsidP="002301E0">
            <w:pPr>
              <w:keepNext/>
              <w:keepLines/>
              <w:rPr>
                <w:rFonts w:asciiTheme="minorHAnsi" w:hAnsiTheme="minorHAnsi" w:cstheme="minorHAnsi"/>
                <w:sz w:val="20"/>
                <w:szCs w:val="20"/>
              </w:rPr>
            </w:pPr>
            <w:r>
              <w:rPr>
                <w:rFonts w:asciiTheme="minorHAnsi" w:hAnsiTheme="minorHAnsi"/>
                <w:sz w:val="20"/>
              </w:rPr>
              <w:t>Presupuesto de viajes y alojamiento para las visitas del personal ambiental y social a los emplazamientos</w:t>
            </w:r>
          </w:p>
        </w:tc>
        <w:tc>
          <w:tcPr>
            <w:tcW w:w="2875" w:type="dxa"/>
          </w:tcPr>
          <w:p w14:paraId="37F7C056" w14:textId="0163F19D" w:rsidR="007E4EB4" w:rsidRDefault="007E4EB4" w:rsidP="002301E0">
            <w:pPr>
              <w:keepNext/>
              <w:keepLines/>
              <w:ind w:left="360"/>
              <w:jc w:val="right"/>
              <w:rPr>
                <w:rFonts w:asciiTheme="minorHAnsi" w:hAnsiTheme="minorHAnsi" w:cstheme="minorHAnsi"/>
                <w:sz w:val="18"/>
                <w:szCs w:val="18"/>
              </w:rPr>
            </w:pPr>
          </w:p>
        </w:tc>
      </w:tr>
      <w:tr w:rsidR="007E4EB4" w:rsidRPr="003461E6" w14:paraId="03EFE385" w14:textId="77777777" w:rsidTr="00A66292">
        <w:tc>
          <w:tcPr>
            <w:tcW w:w="6475" w:type="dxa"/>
          </w:tcPr>
          <w:p w14:paraId="5C1CEA12" w14:textId="11C4F246" w:rsidR="007E4EB4" w:rsidRPr="00DA6ACD" w:rsidRDefault="00E25736" w:rsidP="002301E0">
            <w:pPr>
              <w:keepNext/>
              <w:keepLines/>
              <w:rPr>
                <w:rFonts w:asciiTheme="minorHAnsi" w:hAnsiTheme="minorHAnsi" w:cstheme="minorHAnsi"/>
                <w:sz w:val="20"/>
                <w:szCs w:val="20"/>
              </w:rPr>
            </w:pPr>
            <w:r>
              <w:rPr>
                <w:rFonts w:asciiTheme="minorHAnsi" w:hAnsiTheme="minorHAnsi"/>
                <w:sz w:val="20"/>
              </w:rPr>
              <w:t>Consultor externo encargado del seguimiento o la supervisión</w:t>
            </w:r>
          </w:p>
        </w:tc>
        <w:tc>
          <w:tcPr>
            <w:tcW w:w="2875" w:type="dxa"/>
          </w:tcPr>
          <w:p w14:paraId="5C4CA8AD" w14:textId="7238BED1" w:rsidR="007E4EB4" w:rsidRDefault="007E4EB4" w:rsidP="002301E0">
            <w:pPr>
              <w:keepNext/>
              <w:keepLines/>
              <w:ind w:left="360"/>
              <w:jc w:val="right"/>
              <w:rPr>
                <w:rFonts w:asciiTheme="minorHAnsi" w:hAnsiTheme="minorHAnsi" w:cstheme="minorHAnsi"/>
                <w:sz w:val="18"/>
                <w:szCs w:val="18"/>
              </w:rPr>
            </w:pPr>
          </w:p>
        </w:tc>
      </w:tr>
      <w:tr w:rsidR="00F10410" w:rsidRPr="003461E6" w14:paraId="720EB712" w14:textId="77777777" w:rsidTr="00A66292">
        <w:tc>
          <w:tcPr>
            <w:tcW w:w="6475" w:type="dxa"/>
          </w:tcPr>
          <w:p w14:paraId="70AF6F7C" w14:textId="32677EA3" w:rsidR="00F10410" w:rsidRPr="00DA6ACD" w:rsidRDefault="00F10410" w:rsidP="002301E0">
            <w:pPr>
              <w:keepNext/>
              <w:keepLines/>
              <w:rPr>
                <w:rFonts w:asciiTheme="minorHAnsi" w:hAnsiTheme="minorHAnsi" w:cstheme="minorHAnsi"/>
                <w:sz w:val="20"/>
                <w:szCs w:val="20"/>
              </w:rPr>
            </w:pPr>
          </w:p>
        </w:tc>
        <w:tc>
          <w:tcPr>
            <w:tcW w:w="2875" w:type="dxa"/>
          </w:tcPr>
          <w:p w14:paraId="1554D226" w14:textId="05FD4D45" w:rsidR="00F10410" w:rsidRDefault="00F10410" w:rsidP="002301E0">
            <w:pPr>
              <w:keepNext/>
              <w:keepLines/>
              <w:ind w:left="360"/>
              <w:jc w:val="right"/>
              <w:rPr>
                <w:rFonts w:asciiTheme="minorHAnsi" w:hAnsiTheme="minorHAnsi" w:cstheme="minorHAnsi"/>
                <w:sz w:val="18"/>
                <w:szCs w:val="18"/>
              </w:rPr>
            </w:pPr>
          </w:p>
        </w:tc>
      </w:tr>
      <w:tr w:rsidR="00546152" w:rsidRPr="003461E6" w14:paraId="77A3E13A" w14:textId="77777777" w:rsidTr="00A66292">
        <w:tc>
          <w:tcPr>
            <w:tcW w:w="6475" w:type="dxa"/>
          </w:tcPr>
          <w:p w14:paraId="7165756A" w14:textId="77777777" w:rsidR="00546152" w:rsidRPr="00DA6ACD" w:rsidRDefault="00546152" w:rsidP="00C84A1D">
            <w:pPr>
              <w:keepNext/>
              <w:keepLines/>
              <w:rPr>
                <w:rFonts w:asciiTheme="minorHAnsi" w:hAnsiTheme="minorHAnsi" w:cstheme="minorHAnsi"/>
                <w:b/>
                <w:bCs/>
                <w:sz w:val="20"/>
                <w:szCs w:val="20"/>
              </w:rPr>
            </w:pPr>
            <w:r>
              <w:rPr>
                <w:rFonts w:asciiTheme="minorHAnsi" w:hAnsiTheme="minorHAnsi"/>
                <w:b/>
                <w:sz w:val="20"/>
              </w:rPr>
              <w:t>TOTAL</w:t>
            </w:r>
          </w:p>
        </w:tc>
        <w:tc>
          <w:tcPr>
            <w:tcW w:w="2875" w:type="dxa"/>
          </w:tcPr>
          <w:p w14:paraId="5C565912" w14:textId="6189F9F3" w:rsidR="00546152" w:rsidRPr="003461E6" w:rsidRDefault="00546152" w:rsidP="00C84A1D">
            <w:pPr>
              <w:keepNext/>
              <w:keepLines/>
              <w:jc w:val="right"/>
              <w:rPr>
                <w:rFonts w:asciiTheme="minorHAnsi" w:hAnsiTheme="minorHAnsi" w:cstheme="minorHAnsi"/>
                <w:sz w:val="18"/>
                <w:szCs w:val="18"/>
              </w:rPr>
            </w:pPr>
          </w:p>
        </w:tc>
      </w:tr>
    </w:tbl>
    <w:p w14:paraId="6504582B" w14:textId="77777777" w:rsidR="00546152" w:rsidRPr="00313197" w:rsidRDefault="00546152" w:rsidP="00546152">
      <w:pPr>
        <w:jc w:val="both"/>
        <w:rPr>
          <w:sz w:val="22"/>
          <w:szCs w:val="22"/>
        </w:rPr>
      </w:pPr>
    </w:p>
    <w:p w14:paraId="72B74B40" w14:textId="60EF6E53" w:rsidR="00546152" w:rsidRPr="00704E58" w:rsidRDefault="00546152" w:rsidP="00546152">
      <w:pPr>
        <w:pStyle w:val="Heading1"/>
        <w:numPr>
          <w:ilvl w:val="0"/>
          <w:numId w:val="2"/>
        </w:numPr>
        <w:rPr>
          <w:color w:val="C00000"/>
        </w:rPr>
      </w:pPr>
      <w:bookmarkStart w:id="27" w:name="_Toc112314499"/>
      <w:bookmarkStart w:id="28" w:name="_Toc136541195"/>
      <w:bookmarkEnd w:id="26"/>
      <w:r>
        <w:rPr>
          <w:b/>
          <w:color w:val="auto"/>
        </w:rPr>
        <w:t>Participación de las partes interesadas, divulgación de información y consultas</w:t>
      </w:r>
      <w:bookmarkEnd w:id="27"/>
      <w:r>
        <w:t xml:space="preserve"> </w:t>
      </w:r>
      <w:r>
        <w:rPr>
          <w:color w:val="C00000"/>
        </w:rPr>
        <w:t>(1 página como máximo)</w:t>
      </w:r>
      <w:bookmarkEnd w:id="28"/>
    </w:p>
    <w:p w14:paraId="5CF9786E" w14:textId="77777777" w:rsidR="007E3B6D" w:rsidRPr="009D4B4D" w:rsidRDefault="007E3B6D" w:rsidP="007E3B6D">
      <w:pPr>
        <w:jc w:val="both"/>
        <w:rPr>
          <w:rFonts w:asciiTheme="minorHAnsi" w:hAnsiTheme="minorHAnsi" w:cstheme="minorHAnsi"/>
          <w:sz w:val="22"/>
          <w:szCs w:val="22"/>
        </w:rPr>
      </w:pPr>
    </w:p>
    <w:p w14:paraId="705AD14C" w14:textId="52E60277" w:rsidR="007E3B6D" w:rsidRPr="009D4B4D" w:rsidRDefault="007E3B6D" w:rsidP="007E3B6D">
      <w:pPr>
        <w:jc w:val="both"/>
        <w:rPr>
          <w:rFonts w:asciiTheme="minorHAnsi" w:hAnsiTheme="minorHAnsi" w:cstheme="minorHAnsi"/>
          <w:sz w:val="22"/>
          <w:szCs w:val="22"/>
        </w:rPr>
      </w:pPr>
      <w:r>
        <w:rPr>
          <w:rFonts w:asciiTheme="minorHAnsi" w:hAnsiTheme="minorHAnsi"/>
          <w:sz w:val="22"/>
        </w:rPr>
        <w:t xml:space="preserve">Se ha elaborado un plan de participación de las partes interesadas (PPPI) separado para el proyecto, basado en el Estándar Ambiental y Social 10 del Banco Mundial sobre participación de las partes interesadas. El PPPI puede encontrarse en esta página: [proporcionar el enlace al PPPI]. </w:t>
      </w:r>
    </w:p>
    <w:p w14:paraId="7CAC6E80" w14:textId="77777777" w:rsidR="007E3B6D" w:rsidRPr="009D4B4D" w:rsidRDefault="007E3B6D" w:rsidP="003C7A79">
      <w:pPr>
        <w:tabs>
          <w:tab w:val="left" w:pos="3935"/>
        </w:tabs>
        <w:jc w:val="both"/>
        <w:rPr>
          <w:rFonts w:asciiTheme="minorHAnsi" w:hAnsiTheme="minorHAnsi" w:cstheme="minorHAnsi"/>
          <w:sz w:val="22"/>
          <w:szCs w:val="22"/>
        </w:rPr>
      </w:pPr>
    </w:p>
    <w:p w14:paraId="7E182B25" w14:textId="0B0964F2" w:rsidR="007E3B6D" w:rsidRPr="009D4B4D" w:rsidRDefault="007E3B6D" w:rsidP="007E3B6D">
      <w:pPr>
        <w:jc w:val="both"/>
        <w:rPr>
          <w:rFonts w:asciiTheme="minorHAnsi" w:hAnsiTheme="minorHAnsi" w:cstheme="minorHAnsi"/>
          <w:sz w:val="22"/>
          <w:szCs w:val="22"/>
        </w:rPr>
      </w:pPr>
      <w:r>
        <w:rPr>
          <w:rFonts w:asciiTheme="minorHAnsi" w:hAnsiTheme="minorHAnsi"/>
          <w:sz w:val="22"/>
        </w:rPr>
        <w:t>Este MGAS, así como el PPPI y el PCAS que se prepararon para este proyecto, se han publicado en versión preliminar para las consultas con las partes interesadas en el sitio web [proporcione la dirección del sitio web] el [fecha]. Aquí se enumeran los comentarios principales, si los hubiere, sobre el MGAS dado a conocer. [Resumen de comentarios].</w:t>
      </w:r>
    </w:p>
    <w:p w14:paraId="2D14B4A2" w14:textId="77777777" w:rsidR="005C44CD" w:rsidRPr="007E3B6D" w:rsidRDefault="005C44CD" w:rsidP="007E3B6D">
      <w:pPr>
        <w:jc w:val="both"/>
        <w:rPr>
          <w:rFonts w:asciiTheme="minorHAnsi" w:hAnsiTheme="minorHAnsi" w:cstheme="minorHAnsi"/>
          <w:sz w:val="22"/>
          <w:szCs w:val="22"/>
        </w:rPr>
      </w:pPr>
    </w:p>
    <w:p w14:paraId="07D6D955" w14:textId="585C4F52" w:rsidR="0011430F" w:rsidRDefault="0011430F" w:rsidP="0011430F"/>
    <w:p w14:paraId="49B1C0CF" w14:textId="433E92AD" w:rsidR="0011430F" w:rsidRDefault="0011430F" w:rsidP="0011430F"/>
    <w:p w14:paraId="7D75CD4F" w14:textId="5490076F" w:rsidR="004316A2" w:rsidRPr="004316A2" w:rsidRDefault="004316A2" w:rsidP="0011430F">
      <w:pPr>
        <w:rPr>
          <w:b/>
          <w:bCs/>
        </w:rPr>
      </w:pPr>
      <w:r>
        <w:rPr>
          <w:b/>
        </w:rPr>
        <w:t>Notas</w:t>
      </w:r>
    </w:p>
    <w:sectPr w:rsidR="004316A2" w:rsidRPr="004316A2" w:rsidSect="004316A2">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D55B3" w14:textId="77777777" w:rsidR="00646772" w:rsidRDefault="00646772" w:rsidP="00546152">
      <w:r>
        <w:separator/>
      </w:r>
    </w:p>
  </w:endnote>
  <w:endnote w:type="continuationSeparator" w:id="0">
    <w:p w14:paraId="7ED11A70" w14:textId="77777777" w:rsidR="00646772" w:rsidRDefault="00646772" w:rsidP="00546152">
      <w:r>
        <w:continuationSeparator/>
      </w:r>
    </w:p>
  </w:endnote>
  <w:endnote w:id="1">
    <w:p w14:paraId="7BC970BE" w14:textId="265AFA17" w:rsidR="00A66292" w:rsidRPr="009D595A" w:rsidRDefault="00A66292" w:rsidP="007E3B6D">
      <w:pPr>
        <w:pStyle w:val="EndnoteText"/>
        <w:jc w:val="both"/>
        <w:rPr>
          <w:sz w:val="18"/>
          <w:szCs w:val="18"/>
        </w:rPr>
      </w:pPr>
      <w:r>
        <w:rPr>
          <w:rStyle w:val="EndnoteReference"/>
          <w:sz w:val="18"/>
          <w:szCs w:val="18"/>
        </w:rPr>
        <w:endnoteRef/>
      </w:r>
      <w:r>
        <w:rPr>
          <w:sz w:val="18"/>
        </w:rPr>
        <w:t xml:space="preserve"> En ciertos contextos, como en los proyectos en países afectados por situaciones de fragilidad, conflicto y violencia (FCV), las actividades contempladas pueden plantear riesgos ambientales y sociales bajos o moderados, pero el proyecto puede recibir una calificación de riesgo ambiental y social considerable debido a factores propios del país. Esta plantilla puede utilizarse en dichos proyectos siempre que haya un acuerdo previo entre el equipo del proyecto y los gerentes de prácticas ambientales y sociales. En ese sentido, es posible que el MGAS deba incluir una sección adicional en la que se describan los factores contextuales que contribuyen a la calificación de “riesgo considerable”.</w:t>
      </w:r>
    </w:p>
  </w:endnote>
  <w:endnote w:id="2">
    <w:p w14:paraId="28BEA067" w14:textId="5E094DF2" w:rsidR="00A66292" w:rsidRDefault="00A66292">
      <w:pPr>
        <w:pStyle w:val="EndnoteText"/>
      </w:pPr>
      <w:r>
        <w:rPr>
          <w:rStyle w:val="EndnoteReference"/>
        </w:rPr>
        <w:endnoteRef/>
      </w:r>
      <w:r>
        <w:t xml:space="preserve"> </w:t>
      </w:r>
      <w:r>
        <w:rPr>
          <w:sz w:val="18"/>
        </w:rPr>
        <w:t xml:space="preserve">En el caso de los proyectos de bajo riesgo, algunas de las </w:t>
      </w:r>
      <w:r w:rsidR="00025249">
        <w:rPr>
          <w:sz w:val="18"/>
        </w:rPr>
        <w:t>disposiciones de</w:t>
      </w:r>
      <w:r>
        <w:rPr>
          <w:sz w:val="18"/>
        </w:rPr>
        <w:t xml:space="preserve"> esta plantilla, como los códigos de prácticas ambientales y sociales (CPAS), pueden incorporarse en el Manual de Operaciones del Proyecto sin un MGAS independiente, cuando corresponda. En algunas de estas instancias, tal vez no sea necesario un MGAS independiente; puede ser suficiente un documento simplificado de determinación del alcance ambiental y social</w:t>
      </w:r>
      <w:r w:rsidR="001051BC">
        <w:rPr>
          <w:sz w:val="18"/>
        </w:rPr>
        <w:t xml:space="preserve"> </w:t>
      </w:r>
      <w:r w:rsidR="001051BC" w:rsidRPr="00025249">
        <w:rPr>
          <w:i/>
          <w:iCs/>
          <w:sz w:val="18"/>
        </w:rPr>
        <w:t>(scoping)</w:t>
      </w:r>
      <w:r w:rsidRPr="00025249">
        <w:rPr>
          <w:i/>
          <w:iCs/>
          <w:sz w:val="1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019744"/>
      <w:docPartObj>
        <w:docPartGallery w:val="Page Numbers (Bottom of Page)"/>
        <w:docPartUnique/>
      </w:docPartObj>
    </w:sdtPr>
    <w:sdtContent>
      <w:p w14:paraId="266E32EA" w14:textId="00562D32" w:rsidR="00A66292" w:rsidRDefault="00A66292" w:rsidP="007E3B6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sdtContent>
  </w:sdt>
  <w:p w14:paraId="6CA401AA" w14:textId="77777777" w:rsidR="00A66292" w:rsidRDefault="00A66292" w:rsidP="00A662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8"/>
        <w:szCs w:val="18"/>
      </w:rPr>
      <w:id w:val="-1631856179"/>
      <w:docPartObj>
        <w:docPartGallery w:val="Page Numbers (Bottom of Page)"/>
        <w:docPartUnique/>
      </w:docPartObj>
    </w:sdtPr>
    <w:sdtContent>
      <w:p w14:paraId="65514BEC" w14:textId="0EA41AA2" w:rsidR="00A66292" w:rsidRPr="007E3B6D" w:rsidRDefault="00A66292" w:rsidP="00A66292">
        <w:pPr>
          <w:pStyle w:val="Footer"/>
          <w:framePr w:wrap="none" w:vAnchor="text" w:hAnchor="margin" w:xAlign="right" w:y="1"/>
          <w:rPr>
            <w:rStyle w:val="PageNumber"/>
            <w:sz w:val="18"/>
            <w:szCs w:val="18"/>
          </w:rPr>
        </w:pPr>
        <w:r w:rsidRPr="007E3B6D">
          <w:rPr>
            <w:rStyle w:val="PageNumber"/>
            <w:sz w:val="18"/>
          </w:rPr>
          <w:fldChar w:fldCharType="begin"/>
        </w:r>
        <w:r w:rsidRPr="007E3B6D">
          <w:rPr>
            <w:rStyle w:val="PageNumber"/>
            <w:sz w:val="18"/>
          </w:rPr>
          <w:instrText xml:space="preserve"> PAGE </w:instrText>
        </w:r>
        <w:r w:rsidRPr="007E3B6D">
          <w:rPr>
            <w:rStyle w:val="PageNumber"/>
            <w:sz w:val="18"/>
          </w:rPr>
          <w:fldChar w:fldCharType="separate"/>
        </w:r>
        <w:r w:rsidR="008010B8">
          <w:rPr>
            <w:rStyle w:val="PageNumber"/>
            <w:noProof/>
            <w:sz w:val="18"/>
          </w:rPr>
          <w:t>20</w:t>
        </w:r>
        <w:r w:rsidRPr="007E3B6D">
          <w:rPr>
            <w:rStyle w:val="PageNumber"/>
            <w:sz w:val="18"/>
          </w:rPr>
          <w:fldChar w:fldCharType="end"/>
        </w:r>
      </w:p>
    </w:sdtContent>
  </w:sdt>
  <w:p w14:paraId="343BB7BF" w14:textId="77777777" w:rsidR="00A66292" w:rsidRDefault="00A66292" w:rsidP="00A6629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332F" w14:textId="77777777" w:rsidR="008C5BE8" w:rsidRDefault="008C5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C6046" w14:textId="77777777" w:rsidR="00646772" w:rsidRDefault="00646772" w:rsidP="00546152">
      <w:r>
        <w:separator/>
      </w:r>
    </w:p>
  </w:footnote>
  <w:footnote w:type="continuationSeparator" w:id="0">
    <w:p w14:paraId="46AC9099" w14:textId="77777777" w:rsidR="00646772" w:rsidRDefault="00646772" w:rsidP="00546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BC2F3" w14:textId="77777777" w:rsidR="008C5BE8" w:rsidRDefault="008C5B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DE314" w14:textId="434F8502" w:rsidR="00A66292" w:rsidRPr="0011430F" w:rsidRDefault="00A66292" w:rsidP="0011430F">
    <w:pPr>
      <w:pStyle w:val="Header"/>
      <w:jc w:val="right"/>
      <w:rPr>
        <w:color w:val="FF0000"/>
        <w:sz w:val="18"/>
        <w:szCs w:val="18"/>
      </w:rPr>
    </w:pPr>
    <w:r>
      <w:rPr>
        <w:color w:val="000000" w:themeColor="text1"/>
        <w:sz w:val="18"/>
      </w:rPr>
      <w:t>MGAS del [nombre del proyecto]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FA024" w14:textId="77777777" w:rsidR="008C5BE8" w:rsidRDefault="008C5B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6585"/>
    <w:multiLevelType w:val="hybridMultilevel"/>
    <w:tmpl w:val="21EE31AE"/>
    <w:lvl w:ilvl="0" w:tplc="4B30D700">
      <w:start w:val="1"/>
      <w:numFmt w:val="decimal"/>
      <w:lvlText w:val="%1."/>
      <w:lvlJc w:val="left"/>
      <w:pPr>
        <w:ind w:left="720" w:hanging="360"/>
      </w:pPr>
      <w:rPr>
        <w:rFonts w:ascii="Times New Roman" w:hAnsi="Times New Roman" w:cs="Times New Roman"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928E4"/>
    <w:multiLevelType w:val="hybridMultilevel"/>
    <w:tmpl w:val="C7FC85AE"/>
    <w:lvl w:ilvl="0" w:tplc="C490490E">
      <w:start w:val="1"/>
      <w:numFmt w:val="lowerRoman"/>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078365D3"/>
    <w:multiLevelType w:val="multilevel"/>
    <w:tmpl w:val="4488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FF3BCE"/>
    <w:multiLevelType w:val="hybridMultilevel"/>
    <w:tmpl w:val="FD729B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92EFD"/>
    <w:multiLevelType w:val="hybridMultilevel"/>
    <w:tmpl w:val="9EBE6612"/>
    <w:lvl w:ilvl="0" w:tplc="04090001">
      <w:start w:val="1"/>
      <w:numFmt w:val="bullet"/>
      <w:lvlText w:val=""/>
      <w:lvlJc w:val="left"/>
      <w:pPr>
        <w:ind w:left="1146" w:hanging="360"/>
      </w:pPr>
      <w:rPr>
        <w:rFonts w:ascii="Symbol" w:hAnsi="Symbol"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15:restartNumberingAfterBreak="0">
    <w:nsid w:val="0FB25679"/>
    <w:multiLevelType w:val="hybridMultilevel"/>
    <w:tmpl w:val="6158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B25AE"/>
    <w:multiLevelType w:val="hybridMultilevel"/>
    <w:tmpl w:val="C0CE19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471F4F"/>
    <w:multiLevelType w:val="hybridMultilevel"/>
    <w:tmpl w:val="AB86AF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650FF2"/>
    <w:multiLevelType w:val="hybridMultilevel"/>
    <w:tmpl w:val="04BAA40E"/>
    <w:lvl w:ilvl="0" w:tplc="149299B8">
      <w:start w:val="1"/>
      <w:numFmt w:val="low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71879"/>
    <w:multiLevelType w:val="hybridMultilevel"/>
    <w:tmpl w:val="C09841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DC5F70"/>
    <w:multiLevelType w:val="hybridMultilevel"/>
    <w:tmpl w:val="1E5630E0"/>
    <w:lvl w:ilvl="0" w:tplc="6A8856C4">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B602E5"/>
    <w:multiLevelType w:val="hybridMultilevel"/>
    <w:tmpl w:val="FF16AD10"/>
    <w:lvl w:ilvl="0" w:tplc="9ECA3C12">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6A0D7D"/>
    <w:multiLevelType w:val="hybridMultilevel"/>
    <w:tmpl w:val="605AC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9A0A4F"/>
    <w:multiLevelType w:val="hybridMultilevel"/>
    <w:tmpl w:val="50CC325C"/>
    <w:lvl w:ilvl="0" w:tplc="1A709B10">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065700"/>
    <w:multiLevelType w:val="hybridMultilevel"/>
    <w:tmpl w:val="CA3040B4"/>
    <w:lvl w:ilvl="0" w:tplc="9426F262">
      <w:start w:val="1"/>
      <w:numFmt w:val="lowerLetter"/>
      <w:lvlText w:val="(%1)"/>
      <w:lvlJc w:val="left"/>
      <w:pPr>
        <w:ind w:left="360" w:hanging="360"/>
      </w:pPr>
      <w:rPr>
        <w:rFonts w:cstheme="minorHAnsi" w:hint="default"/>
        <w:b w:val="0"/>
        <w:i w:val="0"/>
        <w:color w:val="auto"/>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2348392E"/>
    <w:multiLevelType w:val="hybridMultilevel"/>
    <w:tmpl w:val="A4D06EA8"/>
    <w:lvl w:ilvl="0" w:tplc="9DAA18DE">
      <w:start w:val="1"/>
      <w:numFmt w:val="low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113C4A"/>
    <w:multiLevelType w:val="hybridMultilevel"/>
    <w:tmpl w:val="2A8EFC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E32421"/>
    <w:multiLevelType w:val="hybridMultilevel"/>
    <w:tmpl w:val="8042C8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F528FD"/>
    <w:multiLevelType w:val="hybridMultilevel"/>
    <w:tmpl w:val="DCB461D8"/>
    <w:lvl w:ilvl="0" w:tplc="2460D9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9E1E7A"/>
    <w:multiLevelType w:val="hybridMultilevel"/>
    <w:tmpl w:val="FC444ABE"/>
    <w:lvl w:ilvl="0" w:tplc="452E41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7B71A7"/>
    <w:multiLevelType w:val="hybridMultilevel"/>
    <w:tmpl w:val="CBE48D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DA5959"/>
    <w:multiLevelType w:val="hybridMultilevel"/>
    <w:tmpl w:val="E6ACEE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441BF5"/>
    <w:multiLevelType w:val="hybridMultilevel"/>
    <w:tmpl w:val="9286B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367A82"/>
    <w:multiLevelType w:val="hybridMultilevel"/>
    <w:tmpl w:val="1DBE6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5D2507"/>
    <w:multiLevelType w:val="hybridMultilevel"/>
    <w:tmpl w:val="9020A0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181021"/>
    <w:multiLevelType w:val="hybridMultilevel"/>
    <w:tmpl w:val="6D0CEC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440A44"/>
    <w:multiLevelType w:val="hybridMultilevel"/>
    <w:tmpl w:val="08FAC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37089A"/>
    <w:multiLevelType w:val="hybridMultilevel"/>
    <w:tmpl w:val="7F4AC5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687EAE"/>
    <w:multiLevelType w:val="hybridMultilevel"/>
    <w:tmpl w:val="AB52E2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8D0A17"/>
    <w:multiLevelType w:val="hybridMultilevel"/>
    <w:tmpl w:val="DB3AFE4E"/>
    <w:lvl w:ilvl="0" w:tplc="27E498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B678CC"/>
    <w:multiLevelType w:val="multilevel"/>
    <w:tmpl w:val="FADEA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2C228C8"/>
    <w:multiLevelType w:val="hybridMultilevel"/>
    <w:tmpl w:val="7E9225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E80C24"/>
    <w:multiLevelType w:val="hybridMultilevel"/>
    <w:tmpl w:val="FCFCEC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0C4676"/>
    <w:multiLevelType w:val="hybridMultilevel"/>
    <w:tmpl w:val="B21433DA"/>
    <w:lvl w:ilvl="0" w:tplc="9426F262">
      <w:start w:val="1"/>
      <w:numFmt w:val="lowerLetter"/>
      <w:lvlText w:val="(%1)"/>
      <w:lvlJc w:val="left"/>
      <w:pPr>
        <w:ind w:left="630" w:hanging="360"/>
      </w:pPr>
      <w:rPr>
        <w:rFonts w:cstheme="minorHAnsi" w:hint="default"/>
        <w:b w:val="0"/>
        <w:i w:val="0"/>
        <w:color w:val="auto"/>
        <w:sz w:val="22"/>
        <w:szCs w:val="22"/>
      </w:rPr>
    </w:lvl>
    <w:lvl w:ilvl="1" w:tplc="04100019" w:tentative="1">
      <w:start w:val="1"/>
      <w:numFmt w:val="lowerLetter"/>
      <w:lvlText w:val="%2."/>
      <w:lvlJc w:val="left"/>
      <w:pPr>
        <w:ind w:left="1350" w:hanging="360"/>
      </w:pPr>
    </w:lvl>
    <w:lvl w:ilvl="2" w:tplc="0410001B" w:tentative="1">
      <w:start w:val="1"/>
      <w:numFmt w:val="lowerRoman"/>
      <w:lvlText w:val="%3."/>
      <w:lvlJc w:val="right"/>
      <w:pPr>
        <w:ind w:left="2070" w:hanging="180"/>
      </w:pPr>
    </w:lvl>
    <w:lvl w:ilvl="3" w:tplc="0410000F" w:tentative="1">
      <w:start w:val="1"/>
      <w:numFmt w:val="decimal"/>
      <w:lvlText w:val="%4."/>
      <w:lvlJc w:val="left"/>
      <w:pPr>
        <w:ind w:left="2790" w:hanging="360"/>
      </w:pPr>
    </w:lvl>
    <w:lvl w:ilvl="4" w:tplc="04100019" w:tentative="1">
      <w:start w:val="1"/>
      <w:numFmt w:val="lowerLetter"/>
      <w:lvlText w:val="%5."/>
      <w:lvlJc w:val="left"/>
      <w:pPr>
        <w:ind w:left="3510" w:hanging="360"/>
      </w:pPr>
    </w:lvl>
    <w:lvl w:ilvl="5" w:tplc="0410001B" w:tentative="1">
      <w:start w:val="1"/>
      <w:numFmt w:val="lowerRoman"/>
      <w:lvlText w:val="%6."/>
      <w:lvlJc w:val="right"/>
      <w:pPr>
        <w:ind w:left="4230" w:hanging="180"/>
      </w:pPr>
    </w:lvl>
    <w:lvl w:ilvl="6" w:tplc="0410000F" w:tentative="1">
      <w:start w:val="1"/>
      <w:numFmt w:val="decimal"/>
      <w:lvlText w:val="%7."/>
      <w:lvlJc w:val="left"/>
      <w:pPr>
        <w:ind w:left="4950" w:hanging="360"/>
      </w:pPr>
    </w:lvl>
    <w:lvl w:ilvl="7" w:tplc="04100019" w:tentative="1">
      <w:start w:val="1"/>
      <w:numFmt w:val="lowerLetter"/>
      <w:lvlText w:val="%8."/>
      <w:lvlJc w:val="left"/>
      <w:pPr>
        <w:ind w:left="5670" w:hanging="360"/>
      </w:pPr>
    </w:lvl>
    <w:lvl w:ilvl="8" w:tplc="0410001B" w:tentative="1">
      <w:start w:val="1"/>
      <w:numFmt w:val="lowerRoman"/>
      <w:lvlText w:val="%9."/>
      <w:lvlJc w:val="right"/>
      <w:pPr>
        <w:ind w:left="6390" w:hanging="180"/>
      </w:pPr>
    </w:lvl>
  </w:abstractNum>
  <w:abstractNum w:abstractNumId="34" w15:restartNumberingAfterBreak="0">
    <w:nsid w:val="56735035"/>
    <w:multiLevelType w:val="hybridMultilevel"/>
    <w:tmpl w:val="122451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3A1B39"/>
    <w:multiLevelType w:val="hybridMultilevel"/>
    <w:tmpl w:val="67243CC0"/>
    <w:lvl w:ilvl="0" w:tplc="AC945D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19311F"/>
    <w:multiLevelType w:val="hybridMultilevel"/>
    <w:tmpl w:val="7CDC8CC6"/>
    <w:lvl w:ilvl="0" w:tplc="7892F7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2C1031"/>
    <w:multiLevelType w:val="hybridMultilevel"/>
    <w:tmpl w:val="AEA214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FE602C"/>
    <w:multiLevelType w:val="hybridMultilevel"/>
    <w:tmpl w:val="C0A4E266"/>
    <w:lvl w:ilvl="0" w:tplc="4574FFBE">
      <w:start w:val="1"/>
      <w:numFmt w:val="bullet"/>
      <w:lvlText w:val="-"/>
      <w:lvlJc w:val="left"/>
      <w:pPr>
        <w:ind w:left="720" w:hanging="360"/>
      </w:pPr>
      <w:rPr>
        <w:rFonts w:ascii="Calibri" w:eastAsia="ヒラギノ角ゴ Pro W3"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482066"/>
    <w:multiLevelType w:val="hybridMultilevel"/>
    <w:tmpl w:val="3430A62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21D45D5"/>
    <w:multiLevelType w:val="hybridMultilevel"/>
    <w:tmpl w:val="83FE27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476CAE"/>
    <w:multiLevelType w:val="hybridMultilevel"/>
    <w:tmpl w:val="40FC75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EA7186"/>
    <w:multiLevelType w:val="hybridMultilevel"/>
    <w:tmpl w:val="FC06F6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B97BD3"/>
    <w:multiLevelType w:val="hybridMultilevel"/>
    <w:tmpl w:val="81DAEACC"/>
    <w:lvl w:ilvl="0" w:tplc="FFFFFFFF">
      <w:start w:val="1"/>
      <w:numFmt w:val="decimal"/>
      <w:lvlText w:val="%1."/>
      <w:lvlJc w:val="left"/>
      <w:pPr>
        <w:ind w:left="720" w:hanging="360"/>
      </w:pPr>
      <w:rPr>
        <w:rFonts w:asciiTheme="majorHAnsi" w:eastAsiaTheme="majorEastAsia" w:hAnsiTheme="majorHAnsi" w:cstheme="maj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89317AF"/>
    <w:multiLevelType w:val="hybridMultilevel"/>
    <w:tmpl w:val="AB86AF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802872"/>
    <w:multiLevelType w:val="hybridMultilevel"/>
    <w:tmpl w:val="D43826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B364074"/>
    <w:multiLevelType w:val="hybridMultilevel"/>
    <w:tmpl w:val="964695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B122AA"/>
    <w:multiLevelType w:val="hybridMultilevel"/>
    <w:tmpl w:val="3476DD6C"/>
    <w:lvl w:ilvl="0" w:tplc="42C28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C0D06BF"/>
    <w:multiLevelType w:val="hybridMultilevel"/>
    <w:tmpl w:val="10C0D3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301462E"/>
    <w:multiLevelType w:val="hybridMultilevel"/>
    <w:tmpl w:val="0C685DA4"/>
    <w:lvl w:ilvl="0" w:tplc="3F1ED9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3CF15E0"/>
    <w:multiLevelType w:val="hybridMultilevel"/>
    <w:tmpl w:val="DEA2891A"/>
    <w:lvl w:ilvl="0" w:tplc="16BC872A">
      <w:start w:val="1"/>
      <w:numFmt w:val="lowerLetter"/>
      <w:lvlText w:val="%1."/>
      <w:lvlJc w:val="left"/>
      <w:pPr>
        <w:ind w:left="720" w:hanging="360"/>
      </w:pPr>
      <w:rPr>
        <w:rFonts w:hint="default"/>
        <w:b/>
        <w:bCs/>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5C567CF"/>
    <w:multiLevelType w:val="hybridMultilevel"/>
    <w:tmpl w:val="E33E6258"/>
    <w:lvl w:ilvl="0" w:tplc="20E66308">
      <w:start w:val="1"/>
      <w:numFmt w:val="decimal"/>
      <w:lvlText w:val="%1."/>
      <w:lvlJc w:val="left"/>
      <w:pPr>
        <w:ind w:left="720" w:hanging="360"/>
      </w:pPr>
      <w:rPr>
        <w:rFonts w:asciiTheme="majorHAnsi" w:eastAsiaTheme="majorEastAsia" w:hAnsiTheme="majorHAnsi" w:cstheme="majorBidi"/>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8147C95"/>
    <w:multiLevelType w:val="hybridMultilevel"/>
    <w:tmpl w:val="817863E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8E408D5"/>
    <w:multiLevelType w:val="hybridMultilevel"/>
    <w:tmpl w:val="AEA214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9DB211F"/>
    <w:multiLevelType w:val="hybridMultilevel"/>
    <w:tmpl w:val="CEE85758"/>
    <w:lvl w:ilvl="0" w:tplc="04090017">
      <w:start w:val="1"/>
      <w:numFmt w:val="lowerLetter"/>
      <w:lvlText w:val="%1)"/>
      <w:lvlJc w:val="left"/>
      <w:pPr>
        <w:ind w:left="720" w:hanging="360"/>
      </w:pPr>
      <w:rPr>
        <w:rFonts w:hint="default"/>
      </w:rPr>
    </w:lvl>
    <w:lvl w:ilvl="1" w:tplc="C490490E">
      <w:start w:val="1"/>
      <w:numFmt w:val="lowerRoman"/>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A2A5F1D"/>
    <w:multiLevelType w:val="hybridMultilevel"/>
    <w:tmpl w:val="601227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A3F0A9B"/>
    <w:multiLevelType w:val="hybridMultilevel"/>
    <w:tmpl w:val="E2B270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CEE7B57"/>
    <w:multiLevelType w:val="hybridMultilevel"/>
    <w:tmpl w:val="1D92C61C"/>
    <w:lvl w:ilvl="0" w:tplc="04090001">
      <w:start w:val="1"/>
      <w:numFmt w:val="bullet"/>
      <w:lvlText w:val=""/>
      <w:lvlJc w:val="left"/>
      <w:pPr>
        <w:ind w:left="720" w:hanging="360"/>
      </w:pPr>
      <w:rPr>
        <w:rFonts w:ascii="Symbol" w:hAnsi="Symbo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EB41FF0"/>
    <w:multiLevelType w:val="hybridMultilevel"/>
    <w:tmpl w:val="09821F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7572540">
    <w:abstractNumId w:val="11"/>
  </w:num>
  <w:num w:numId="2" w16cid:durableId="1697122702">
    <w:abstractNumId w:val="51"/>
  </w:num>
  <w:num w:numId="3" w16cid:durableId="1076050510">
    <w:abstractNumId w:val="13"/>
  </w:num>
  <w:num w:numId="4" w16cid:durableId="489904559">
    <w:abstractNumId w:val="10"/>
  </w:num>
  <w:num w:numId="5" w16cid:durableId="1588727616">
    <w:abstractNumId w:val="38"/>
  </w:num>
  <w:num w:numId="6" w16cid:durableId="1317033967">
    <w:abstractNumId w:val="29"/>
  </w:num>
  <w:num w:numId="7" w16cid:durableId="1094861414">
    <w:abstractNumId w:val="25"/>
  </w:num>
  <w:num w:numId="8" w16cid:durableId="1950579225">
    <w:abstractNumId w:val="19"/>
  </w:num>
  <w:num w:numId="9" w16cid:durableId="151996450">
    <w:abstractNumId w:val="21"/>
  </w:num>
  <w:num w:numId="10" w16cid:durableId="1845976304">
    <w:abstractNumId w:val="44"/>
  </w:num>
  <w:num w:numId="11" w16cid:durableId="1852648086">
    <w:abstractNumId w:val="7"/>
  </w:num>
  <w:num w:numId="12" w16cid:durableId="1731155240">
    <w:abstractNumId w:val="40"/>
  </w:num>
  <w:num w:numId="13" w16cid:durableId="948245558">
    <w:abstractNumId w:val="41"/>
  </w:num>
  <w:num w:numId="14" w16cid:durableId="1889612688">
    <w:abstractNumId w:val="55"/>
  </w:num>
  <w:num w:numId="15" w16cid:durableId="159656931">
    <w:abstractNumId w:val="46"/>
  </w:num>
  <w:num w:numId="16" w16cid:durableId="1768765624">
    <w:abstractNumId w:val="0"/>
  </w:num>
  <w:num w:numId="17" w16cid:durableId="813378607">
    <w:abstractNumId w:val="4"/>
  </w:num>
  <w:num w:numId="18" w16cid:durableId="1236473274">
    <w:abstractNumId w:val="39"/>
  </w:num>
  <w:num w:numId="19" w16cid:durableId="1787313567">
    <w:abstractNumId w:val="37"/>
  </w:num>
  <w:num w:numId="20" w16cid:durableId="359480428">
    <w:abstractNumId w:val="53"/>
  </w:num>
  <w:num w:numId="21" w16cid:durableId="893195916">
    <w:abstractNumId w:val="27"/>
  </w:num>
  <w:num w:numId="22" w16cid:durableId="1580868135">
    <w:abstractNumId w:val="8"/>
  </w:num>
  <w:num w:numId="23" w16cid:durableId="852304115">
    <w:abstractNumId w:val="9"/>
  </w:num>
  <w:num w:numId="24" w16cid:durableId="686713216">
    <w:abstractNumId w:val="3"/>
  </w:num>
  <w:num w:numId="25" w16cid:durableId="649016704">
    <w:abstractNumId w:val="32"/>
  </w:num>
  <w:num w:numId="26" w16cid:durableId="1223950488">
    <w:abstractNumId w:val="31"/>
  </w:num>
  <w:num w:numId="27" w16cid:durableId="1452675642">
    <w:abstractNumId w:val="16"/>
  </w:num>
  <w:num w:numId="28" w16cid:durableId="160901362">
    <w:abstractNumId w:val="20"/>
  </w:num>
  <w:num w:numId="29" w16cid:durableId="733163437">
    <w:abstractNumId w:val="58"/>
  </w:num>
  <w:num w:numId="30" w16cid:durableId="484468531">
    <w:abstractNumId w:val="34"/>
  </w:num>
  <w:num w:numId="31" w16cid:durableId="1662417993">
    <w:abstractNumId w:val="24"/>
  </w:num>
  <w:num w:numId="32" w16cid:durableId="1271355317">
    <w:abstractNumId w:val="15"/>
  </w:num>
  <w:num w:numId="33" w16cid:durableId="889221434">
    <w:abstractNumId w:val="57"/>
  </w:num>
  <w:num w:numId="34" w16cid:durableId="871917985">
    <w:abstractNumId w:val="45"/>
  </w:num>
  <w:num w:numId="35" w16cid:durableId="560868137">
    <w:abstractNumId w:val="35"/>
  </w:num>
  <w:num w:numId="36" w16cid:durableId="1431776902">
    <w:abstractNumId w:val="28"/>
  </w:num>
  <w:num w:numId="37" w16cid:durableId="1226450779">
    <w:abstractNumId w:val="42"/>
  </w:num>
  <w:num w:numId="38" w16cid:durableId="782502732">
    <w:abstractNumId w:val="6"/>
  </w:num>
  <w:num w:numId="39" w16cid:durableId="871578891">
    <w:abstractNumId w:val="48"/>
  </w:num>
  <w:num w:numId="40" w16cid:durableId="98139139">
    <w:abstractNumId w:val="17"/>
  </w:num>
  <w:num w:numId="41" w16cid:durableId="1497107601">
    <w:abstractNumId w:val="56"/>
  </w:num>
  <w:num w:numId="42" w16cid:durableId="1149326296">
    <w:abstractNumId w:val="52"/>
  </w:num>
  <w:num w:numId="43" w16cid:durableId="53997324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77804584">
    <w:abstractNumId w:val="36"/>
  </w:num>
  <w:num w:numId="45" w16cid:durableId="799961915">
    <w:abstractNumId w:val="18"/>
  </w:num>
  <w:num w:numId="46" w16cid:durableId="1213349734">
    <w:abstractNumId w:val="5"/>
  </w:num>
  <w:num w:numId="47" w16cid:durableId="2041197011">
    <w:abstractNumId w:val="22"/>
  </w:num>
  <w:num w:numId="48" w16cid:durableId="1222057458">
    <w:abstractNumId w:val="2"/>
  </w:num>
  <w:num w:numId="49" w16cid:durableId="606233688">
    <w:abstractNumId w:val="30"/>
  </w:num>
  <w:num w:numId="50" w16cid:durableId="1978413983">
    <w:abstractNumId w:val="26"/>
  </w:num>
  <w:num w:numId="51" w16cid:durableId="335426525">
    <w:abstractNumId w:val="33"/>
  </w:num>
  <w:num w:numId="52" w16cid:durableId="750396049">
    <w:abstractNumId w:val="1"/>
  </w:num>
  <w:num w:numId="53" w16cid:durableId="1924797365">
    <w:abstractNumId w:val="54"/>
  </w:num>
  <w:num w:numId="54" w16cid:durableId="696080110">
    <w:abstractNumId w:val="14"/>
  </w:num>
  <w:num w:numId="55" w16cid:durableId="1809013527">
    <w:abstractNumId w:val="49"/>
  </w:num>
  <w:num w:numId="56" w16cid:durableId="36207250">
    <w:abstractNumId w:val="12"/>
  </w:num>
  <w:num w:numId="57" w16cid:durableId="621889159">
    <w:abstractNumId w:val="50"/>
  </w:num>
  <w:num w:numId="58" w16cid:durableId="647562495">
    <w:abstractNumId w:val="43"/>
  </w:num>
  <w:num w:numId="59" w16cid:durableId="96484886">
    <w:abstractNumId w:val="2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BFB"/>
    <w:rsid w:val="00000A7D"/>
    <w:rsid w:val="00000EA1"/>
    <w:rsid w:val="000037FA"/>
    <w:rsid w:val="0001138D"/>
    <w:rsid w:val="000149C2"/>
    <w:rsid w:val="000230FE"/>
    <w:rsid w:val="00025249"/>
    <w:rsid w:val="00025E8F"/>
    <w:rsid w:val="00036060"/>
    <w:rsid w:val="00037B93"/>
    <w:rsid w:val="0005450D"/>
    <w:rsid w:val="00061E0A"/>
    <w:rsid w:val="00063E6F"/>
    <w:rsid w:val="00074D5D"/>
    <w:rsid w:val="00080B2A"/>
    <w:rsid w:val="000818CF"/>
    <w:rsid w:val="00093B83"/>
    <w:rsid w:val="000A36F7"/>
    <w:rsid w:val="000B37A7"/>
    <w:rsid w:val="000C1A5E"/>
    <w:rsid w:val="000C48EC"/>
    <w:rsid w:val="000C4ACD"/>
    <w:rsid w:val="000C58DC"/>
    <w:rsid w:val="000D7675"/>
    <w:rsid w:val="000F1367"/>
    <w:rsid w:val="000F353A"/>
    <w:rsid w:val="001051BC"/>
    <w:rsid w:val="001065C9"/>
    <w:rsid w:val="00107FF2"/>
    <w:rsid w:val="00111B4B"/>
    <w:rsid w:val="001129ED"/>
    <w:rsid w:val="0011430F"/>
    <w:rsid w:val="00124069"/>
    <w:rsid w:val="001250E5"/>
    <w:rsid w:val="00127E76"/>
    <w:rsid w:val="001314DE"/>
    <w:rsid w:val="00141FF2"/>
    <w:rsid w:val="00145846"/>
    <w:rsid w:val="00151CA1"/>
    <w:rsid w:val="0015504E"/>
    <w:rsid w:val="00163FAA"/>
    <w:rsid w:val="0017707C"/>
    <w:rsid w:val="00195786"/>
    <w:rsid w:val="001A24CC"/>
    <w:rsid w:val="001C1ACC"/>
    <w:rsid w:val="001F0C0D"/>
    <w:rsid w:val="001F4007"/>
    <w:rsid w:val="0022442A"/>
    <w:rsid w:val="002301E0"/>
    <w:rsid w:val="00234B01"/>
    <w:rsid w:val="00243F4F"/>
    <w:rsid w:val="002459C1"/>
    <w:rsid w:val="00246DEB"/>
    <w:rsid w:val="002525C0"/>
    <w:rsid w:val="00253E4A"/>
    <w:rsid w:val="00262496"/>
    <w:rsid w:val="00263235"/>
    <w:rsid w:val="00264FD7"/>
    <w:rsid w:val="002660F6"/>
    <w:rsid w:val="00280326"/>
    <w:rsid w:val="002922A0"/>
    <w:rsid w:val="00293190"/>
    <w:rsid w:val="0029377C"/>
    <w:rsid w:val="002A32CA"/>
    <w:rsid w:val="002B1BEE"/>
    <w:rsid w:val="002D1D46"/>
    <w:rsid w:val="002D57E0"/>
    <w:rsid w:val="002D5FCB"/>
    <w:rsid w:val="002F270F"/>
    <w:rsid w:val="002F543B"/>
    <w:rsid w:val="002F6CFC"/>
    <w:rsid w:val="003002A0"/>
    <w:rsid w:val="00307FBC"/>
    <w:rsid w:val="00327C2B"/>
    <w:rsid w:val="00335041"/>
    <w:rsid w:val="003461E6"/>
    <w:rsid w:val="00351057"/>
    <w:rsid w:val="0035214C"/>
    <w:rsid w:val="00361B13"/>
    <w:rsid w:val="00361C67"/>
    <w:rsid w:val="00365F92"/>
    <w:rsid w:val="0036762E"/>
    <w:rsid w:val="003777F4"/>
    <w:rsid w:val="0038742B"/>
    <w:rsid w:val="00387D51"/>
    <w:rsid w:val="003A30CC"/>
    <w:rsid w:val="003A3979"/>
    <w:rsid w:val="003A7651"/>
    <w:rsid w:val="003C40FB"/>
    <w:rsid w:val="003C4589"/>
    <w:rsid w:val="003C7A79"/>
    <w:rsid w:val="003D6503"/>
    <w:rsid w:val="003D77C0"/>
    <w:rsid w:val="003F1CF7"/>
    <w:rsid w:val="003F23A4"/>
    <w:rsid w:val="00401E8B"/>
    <w:rsid w:val="004058C6"/>
    <w:rsid w:val="00421B18"/>
    <w:rsid w:val="00421E82"/>
    <w:rsid w:val="0042392E"/>
    <w:rsid w:val="004316A2"/>
    <w:rsid w:val="00443AE7"/>
    <w:rsid w:val="004456A3"/>
    <w:rsid w:val="00447DD7"/>
    <w:rsid w:val="00451729"/>
    <w:rsid w:val="004655B1"/>
    <w:rsid w:val="00471BC9"/>
    <w:rsid w:val="00472D21"/>
    <w:rsid w:val="00495753"/>
    <w:rsid w:val="004A0B0E"/>
    <w:rsid w:val="004A6F61"/>
    <w:rsid w:val="004B1BF2"/>
    <w:rsid w:val="004C1A0C"/>
    <w:rsid w:val="004D6782"/>
    <w:rsid w:val="004D6D1C"/>
    <w:rsid w:val="004E7251"/>
    <w:rsid w:val="004F4918"/>
    <w:rsid w:val="00501C3F"/>
    <w:rsid w:val="00504ED3"/>
    <w:rsid w:val="00513BC8"/>
    <w:rsid w:val="00525B6D"/>
    <w:rsid w:val="00534C08"/>
    <w:rsid w:val="0054356A"/>
    <w:rsid w:val="00543D00"/>
    <w:rsid w:val="00544687"/>
    <w:rsid w:val="0054610D"/>
    <w:rsid w:val="00546152"/>
    <w:rsid w:val="005469C3"/>
    <w:rsid w:val="00550808"/>
    <w:rsid w:val="005522C4"/>
    <w:rsid w:val="00566743"/>
    <w:rsid w:val="005746F0"/>
    <w:rsid w:val="00574A1F"/>
    <w:rsid w:val="00591733"/>
    <w:rsid w:val="005A7897"/>
    <w:rsid w:val="005B4793"/>
    <w:rsid w:val="005C44CD"/>
    <w:rsid w:val="005C49A5"/>
    <w:rsid w:val="005C74BB"/>
    <w:rsid w:val="005D68EA"/>
    <w:rsid w:val="005E21FA"/>
    <w:rsid w:val="005F102E"/>
    <w:rsid w:val="006127BF"/>
    <w:rsid w:val="00635E2B"/>
    <w:rsid w:val="00641BAA"/>
    <w:rsid w:val="00646772"/>
    <w:rsid w:val="00652C2F"/>
    <w:rsid w:val="006652A2"/>
    <w:rsid w:val="00683472"/>
    <w:rsid w:val="00687D8D"/>
    <w:rsid w:val="00697F22"/>
    <w:rsid w:val="006A1C15"/>
    <w:rsid w:val="006B04A0"/>
    <w:rsid w:val="006C4254"/>
    <w:rsid w:val="006D0919"/>
    <w:rsid w:val="006E40FE"/>
    <w:rsid w:val="006F6FB7"/>
    <w:rsid w:val="00700AEA"/>
    <w:rsid w:val="00704E58"/>
    <w:rsid w:val="00705908"/>
    <w:rsid w:val="00707A90"/>
    <w:rsid w:val="00722E35"/>
    <w:rsid w:val="00723EA0"/>
    <w:rsid w:val="007376A8"/>
    <w:rsid w:val="00743ECD"/>
    <w:rsid w:val="00762BDC"/>
    <w:rsid w:val="007723E2"/>
    <w:rsid w:val="00783CAD"/>
    <w:rsid w:val="0079242E"/>
    <w:rsid w:val="00792BCD"/>
    <w:rsid w:val="007A1F10"/>
    <w:rsid w:val="007B2BE9"/>
    <w:rsid w:val="007B5FF5"/>
    <w:rsid w:val="007C32DC"/>
    <w:rsid w:val="007D08DA"/>
    <w:rsid w:val="007D3433"/>
    <w:rsid w:val="007D41C2"/>
    <w:rsid w:val="007D665A"/>
    <w:rsid w:val="007E167B"/>
    <w:rsid w:val="007E3B6D"/>
    <w:rsid w:val="007E4EB4"/>
    <w:rsid w:val="007E5BC5"/>
    <w:rsid w:val="007F201A"/>
    <w:rsid w:val="007F6BFB"/>
    <w:rsid w:val="008005D4"/>
    <w:rsid w:val="008010B8"/>
    <w:rsid w:val="00817ADF"/>
    <w:rsid w:val="00847BC2"/>
    <w:rsid w:val="00852ED2"/>
    <w:rsid w:val="008750B4"/>
    <w:rsid w:val="008821F0"/>
    <w:rsid w:val="00884D3B"/>
    <w:rsid w:val="008A301C"/>
    <w:rsid w:val="008B1730"/>
    <w:rsid w:val="008B6BC8"/>
    <w:rsid w:val="008C0ABF"/>
    <w:rsid w:val="008C523C"/>
    <w:rsid w:val="008C52B8"/>
    <w:rsid w:val="008C568C"/>
    <w:rsid w:val="008C5BE8"/>
    <w:rsid w:val="008C6DCC"/>
    <w:rsid w:val="008E0F51"/>
    <w:rsid w:val="008F4624"/>
    <w:rsid w:val="00900E35"/>
    <w:rsid w:val="0090386F"/>
    <w:rsid w:val="00905C2A"/>
    <w:rsid w:val="009169D9"/>
    <w:rsid w:val="00921A81"/>
    <w:rsid w:val="00927B0C"/>
    <w:rsid w:val="0093497E"/>
    <w:rsid w:val="00937CB4"/>
    <w:rsid w:val="0095147B"/>
    <w:rsid w:val="00951579"/>
    <w:rsid w:val="00957A6F"/>
    <w:rsid w:val="0096002F"/>
    <w:rsid w:val="00963FDB"/>
    <w:rsid w:val="0097209C"/>
    <w:rsid w:val="009855D1"/>
    <w:rsid w:val="00991440"/>
    <w:rsid w:val="009A7111"/>
    <w:rsid w:val="009A7F22"/>
    <w:rsid w:val="009B365F"/>
    <w:rsid w:val="009D4B4D"/>
    <w:rsid w:val="009D595A"/>
    <w:rsid w:val="009D6AF9"/>
    <w:rsid w:val="009D726F"/>
    <w:rsid w:val="009E0662"/>
    <w:rsid w:val="009E380C"/>
    <w:rsid w:val="009E4C0D"/>
    <w:rsid w:val="009E663E"/>
    <w:rsid w:val="00A042AF"/>
    <w:rsid w:val="00A101B9"/>
    <w:rsid w:val="00A1264E"/>
    <w:rsid w:val="00A14BF3"/>
    <w:rsid w:val="00A241BC"/>
    <w:rsid w:val="00A279CF"/>
    <w:rsid w:val="00A32169"/>
    <w:rsid w:val="00A46372"/>
    <w:rsid w:val="00A522AA"/>
    <w:rsid w:val="00A64DEE"/>
    <w:rsid w:val="00A66292"/>
    <w:rsid w:val="00A67E73"/>
    <w:rsid w:val="00A80780"/>
    <w:rsid w:val="00A81DF8"/>
    <w:rsid w:val="00A87134"/>
    <w:rsid w:val="00A91EC2"/>
    <w:rsid w:val="00AD42DB"/>
    <w:rsid w:val="00AE1248"/>
    <w:rsid w:val="00AE26DF"/>
    <w:rsid w:val="00AE351E"/>
    <w:rsid w:val="00AE3773"/>
    <w:rsid w:val="00AF74C7"/>
    <w:rsid w:val="00B04A19"/>
    <w:rsid w:val="00B079A3"/>
    <w:rsid w:val="00B16446"/>
    <w:rsid w:val="00B227F4"/>
    <w:rsid w:val="00B266AA"/>
    <w:rsid w:val="00B26FB4"/>
    <w:rsid w:val="00B34380"/>
    <w:rsid w:val="00B37E4B"/>
    <w:rsid w:val="00B527E8"/>
    <w:rsid w:val="00B55C21"/>
    <w:rsid w:val="00B642E8"/>
    <w:rsid w:val="00B80A87"/>
    <w:rsid w:val="00BA0DA3"/>
    <w:rsid w:val="00BA1646"/>
    <w:rsid w:val="00BA3403"/>
    <w:rsid w:val="00BC3F51"/>
    <w:rsid w:val="00BC4715"/>
    <w:rsid w:val="00BC4A11"/>
    <w:rsid w:val="00BC657A"/>
    <w:rsid w:val="00BE6A82"/>
    <w:rsid w:val="00BF6A11"/>
    <w:rsid w:val="00C053DB"/>
    <w:rsid w:val="00C11E37"/>
    <w:rsid w:val="00C16BDB"/>
    <w:rsid w:val="00C20082"/>
    <w:rsid w:val="00C405B1"/>
    <w:rsid w:val="00C42209"/>
    <w:rsid w:val="00C606F0"/>
    <w:rsid w:val="00C60AD7"/>
    <w:rsid w:val="00C6136E"/>
    <w:rsid w:val="00C63E48"/>
    <w:rsid w:val="00C7343C"/>
    <w:rsid w:val="00C84A1D"/>
    <w:rsid w:val="00C92FBC"/>
    <w:rsid w:val="00CA4321"/>
    <w:rsid w:val="00CC1DCA"/>
    <w:rsid w:val="00CD2594"/>
    <w:rsid w:val="00CD428D"/>
    <w:rsid w:val="00CD439F"/>
    <w:rsid w:val="00CE2D20"/>
    <w:rsid w:val="00CE5735"/>
    <w:rsid w:val="00CE7910"/>
    <w:rsid w:val="00CF771F"/>
    <w:rsid w:val="00D064E5"/>
    <w:rsid w:val="00D0715E"/>
    <w:rsid w:val="00D163D9"/>
    <w:rsid w:val="00D17A1A"/>
    <w:rsid w:val="00D20A87"/>
    <w:rsid w:val="00D2569C"/>
    <w:rsid w:val="00D270C9"/>
    <w:rsid w:val="00D300FC"/>
    <w:rsid w:val="00D32868"/>
    <w:rsid w:val="00D45787"/>
    <w:rsid w:val="00D470FA"/>
    <w:rsid w:val="00D650B2"/>
    <w:rsid w:val="00D6643F"/>
    <w:rsid w:val="00D720EA"/>
    <w:rsid w:val="00D90B15"/>
    <w:rsid w:val="00D94D06"/>
    <w:rsid w:val="00DA04B1"/>
    <w:rsid w:val="00DA6ACD"/>
    <w:rsid w:val="00DB281B"/>
    <w:rsid w:val="00DB369A"/>
    <w:rsid w:val="00DE079B"/>
    <w:rsid w:val="00DF143C"/>
    <w:rsid w:val="00E06C29"/>
    <w:rsid w:val="00E07300"/>
    <w:rsid w:val="00E107F4"/>
    <w:rsid w:val="00E2016D"/>
    <w:rsid w:val="00E20513"/>
    <w:rsid w:val="00E20E98"/>
    <w:rsid w:val="00E254DB"/>
    <w:rsid w:val="00E256C2"/>
    <w:rsid w:val="00E25736"/>
    <w:rsid w:val="00E41FF7"/>
    <w:rsid w:val="00E50394"/>
    <w:rsid w:val="00E511D9"/>
    <w:rsid w:val="00E602BF"/>
    <w:rsid w:val="00E608A9"/>
    <w:rsid w:val="00E64E97"/>
    <w:rsid w:val="00E72195"/>
    <w:rsid w:val="00E84DCC"/>
    <w:rsid w:val="00EB0375"/>
    <w:rsid w:val="00EB151C"/>
    <w:rsid w:val="00EC608F"/>
    <w:rsid w:val="00EC7B5D"/>
    <w:rsid w:val="00ED1F58"/>
    <w:rsid w:val="00ED7D26"/>
    <w:rsid w:val="00EE6EA5"/>
    <w:rsid w:val="00EE6F29"/>
    <w:rsid w:val="00EF0111"/>
    <w:rsid w:val="00EF0D92"/>
    <w:rsid w:val="00EF553D"/>
    <w:rsid w:val="00F01C20"/>
    <w:rsid w:val="00F05D57"/>
    <w:rsid w:val="00F10410"/>
    <w:rsid w:val="00F10B22"/>
    <w:rsid w:val="00F1102F"/>
    <w:rsid w:val="00F112A2"/>
    <w:rsid w:val="00F14770"/>
    <w:rsid w:val="00F273D6"/>
    <w:rsid w:val="00F3588C"/>
    <w:rsid w:val="00F361B5"/>
    <w:rsid w:val="00F41BBA"/>
    <w:rsid w:val="00F452A3"/>
    <w:rsid w:val="00F47399"/>
    <w:rsid w:val="00F77066"/>
    <w:rsid w:val="00F81A50"/>
    <w:rsid w:val="00F86CD5"/>
    <w:rsid w:val="00F97E81"/>
    <w:rsid w:val="00FA4983"/>
    <w:rsid w:val="00FC3B95"/>
    <w:rsid w:val="00FC7C42"/>
    <w:rsid w:val="00FE121E"/>
    <w:rsid w:val="00FE3A68"/>
    <w:rsid w:val="00FE51B8"/>
    <w:rsid w:val="00FE5413"/>
    <w:rsid w:val="00FE64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0B46A7"/>
  <w15:chartTrackingRefBased/>
  <w15:docId w15:val="{3F304FDF-DAAA-B744-824F-3382A24A7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B01"/>
    <w:rPr>
      <w:rFonts w:ascii="Times New Roman" w:eastAsia="Times New Roman" w:hAnsi="Times New Roman" w:cs="Times New Roman"/>
    </w:rPr>
  </w:style>
  <w:style w:type="paragraph" w:styleId="Heading1">
    <w:name w:val="heading 1"/>
    <w:basedOn w:val="Normal"/>
    <w:next w:val="Normal"/>
    <w:link w:val="Heading1Char"/>
    <w:uiPriority w:val="9"/>
    <w:qFormat/>
    <w:rsid w:val="00F273D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002A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1430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3D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273D6"/>
    <w:pPr>
      <w:spacing w:before="480" w:line="276" w:lineRule="auto"/>
      <w:outlineLvl w:val="9"/>
    </w:pPr>
    <w:rPr>
      <w:b/>
      <w:bCs/>
      <w:sz w:val="28"/>
      <w:szCs w:val="28"/>
    </w:rPr>
  </w:style>
  <w:style w:type="paragraph" w:styleId="TOC1">
    <w:name w:val="toc 1"/>
    <w:basedOn w:val="Normal"/>
    <w:next w:val="Normal"/>
    <w:autoRedefine/>
    <w:uiPriority w:val="39"/>
    <w:unhideWhenUsed/>
    <w:rsid w:val="0095147B"/>
    <w:pPr>
      <w:tabs>
        <w:tab w:val="right" w:leader="dot" w:pos="9350"/>
      </w:tabs>
      <w:spacing w:before="120"/>
    </w:pPr>
    <w:rPr>
      <w:rFonts w:cstheme="minorHAnsi"/>
      <w:b/>
      <w:bCs/>
      <w:i/>
      <w:iCs/>
    </w:rPr>
  </w:style>
  <w:style w:type="character" w:styleId="Hyperlink">
    <w:name w:val="Hyperlink"/>
    <w:basedOn w:val="DefaultParagraphFont"/>
    <w:uiPriority w:val="99"/>
    <w:unhideWhenUsed/>
    <w:rsid w:val="00F273D6"/>
    <w:rPr>
      <w:color w:val="0563C1" w:themeColor="hyperlink"/>
      <w:u w:val="single"/>
    </w:rPr>
  </w:style>
  <w:style w:type="paragraph" w:styleId="TOC2">
    <w:name w:val="toc 2"/>
    <w:basedOn w:val="Normal"/>
    <w:next w:val="Normal"/>
    <w:autoRedefine/>
    <w:uiPriority w:val="39"/>
    <w:unhideWhenUsed/>
    <w:rsid w:val="00F273D6"/>
    <w:pPr>
      <w:spacing w:before="120"/>
      <w:ind w:left="240"/>
    </w:pPr>
    <w:rPr>
      <w:rFonts w:cstheme="minorHAnsi"/>
      <w:b/>
      <w:bCs/>
      <w:sz w:val="22"/>
      <w:szCs w:val="22"/>
    </w:rPr>
  </w:style>
  <w:style w:type="paragraph" w:styleId="TOC3">
    <w:name w:val="toc 3"/>
    <w:basedOn w:val="Normal"/>
    <w:next w:val="Normal"/>
    <w:autoRedefine/>
    <w:uiPriority w:val="39"/>
    <w:unhideWhenUsed/>
    <w:rsid w:val="00F273D6"/>
    <w:pPr>
      <w:ind w:left="480"/>
    </w:pPr>
    <w:rPr>
      <w:rFonts w:cstheme="minorHAnsi"/>
      <w:sz w:val="20"/>
      <w:szCs w:val="20"/>
    </w:rPr>
  </w:style>
  <w:style w:type="paragraph" w:styleId="TOC4">
    <w:name w:val="toc 4"/>
    <w:basedOn w:val="Normal"/>
    <w:next w:val="Normal"/>
    <w:autoRedefine/>
    <w:uiPriority w:val="39"/>
    <w:semiHidden/>
    <w:unhideWhenUsed/>
    <w:rsid w:val="00F273D6"/>
    <w:pPr>
      <w:ind w:left="720"/>
    </w:pPr>
    <w:rPr>
      <w:rFonts w:cstheme="minorHAnsi"/>
      <w:sz w:val="20"/>
      <w:szCs w:val="20"/>
    </w:rPr>
  </w:style>
  <w:style w:type="paragraph" w:styleId="TOC5">
    <w:name w:val="toc 5"/>
    <w:basedOn w:val="Normal"/>
    <w:next w:val="Normal"/>
    <w:autoRedefine/>
    <w:uiPriority w:val="39"/>
    <w:semiHidden/>
    <w:unhideWhenUsed/>
    <w:rsid w:val="00F273D6"/>
    <w:pPr>
      <w:ind w:left="960"/>
    </w:pPr>
    <w:rPr>
      <w:rFonts w:cstheme="minorHAnsi"/>
      <w:sz w:val="20"/>
      <w:szCs w:val="20"/>
    </w:rPr>
  </w:style>
  <w:style w:type="paragraph" w:styleId="TOC6">
    <w:name w:val="toc 6"/>
    <w:basedOn w:val="Normal"/>
    <w:next w:val="Normal"/>
    <w:autoRedefine/>
    <w:uiPriority w:val="39"/>
    <w:semiHidden/>
    <w:unhideWhenUsed/>
    <w:rsid w:val="00F273D6"/>
    <w:pPr>
      <w:ind w:left="1200"/>
    </w:pPr>
    <w:rPr>
      <w:rFonts w:cstheme="minorHAnsi"/>
      <w:sz w:val="20"/>
      <w:szCs w:val="20"/>
    </w:rPr>
  </w:style>
  <w:style w:type="paragraph" w:styleId="TOC7">
    <w:name w:val="toc 7"/>
    <w:basedOn w:val="Normal"/>
    <w:next w:val="Normal"/>
    <w:autoRedefine/>
    <w:uiPriority w:val="39"/>
    <w:semiHidden/>
    <w:unhideWhenUsed/>
    <w:rsid w:val="00F273D6"/>
    <w:pPr>
      <w:ind w:left="1440"/>
    </w:pPr>
    <w:rPr>
      <w:rFonts w:cstheme="minorHAnsi"/>
      <w:sz w:val="20"/>
      <w:szCs w:val="20"/>
    </w:rPr>
  </w:style>
  <w:style w:type="paragraph" w:styleId="TOC8">
    <w:name w:val="toc 8"/>
    <w:basedOn w:val="Normal"/>
    <w:next w:val="Normal"/>
    <w:autoRedefine/>
    <w:uiPriority w:val="39"/>
    <w:semiHidden/>
    <w:unhideWhenUsed/>
    <w:rsid w:val="00F273D6"/>
    <w:pPr>
      <w:ind w:left="1680"/>
    </w:pPr>
    <w:rPr>
      <w:rFonts w:cstheme="minorHAnsi"/>
      <w:sz w:val="20"/>
      <w:szCs w:val="20"/>
    </w:rPr>
  </w:style>
  <w:style w:type="paragraph" w:styleId="TOC9">
    <w:name w:val="toc 9"/>
    <w:basedOn w:val="Normal"/>
    <w:next w:val="Normal"/>
    <w:autoRedefine/>
    <w:uiPriority w:val="39"/>
    <w:semiHidden/>
    <w:unhideWhenUsed/>
    <w:rsid w:val="00F273D6"/>
    <w:pPr>
      <w:ind w:left="1920"/>
    </w:pPr>
    <w:rPr>
      <w:rFonts w:cstheme="minorHAnsi"/>
      <w:sz w:val="20"/>
      <w:szCs w:val="20"/>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
    <w:basedOn w:val="Normal"/>
    <w:link w:val="ListParagraphChar"/>
    <w:uiPriority w:val="34"/>
    <w:qFormat/>
    <w:rsid w:val="00D300FC"/>
    <w:pPr>
      <w:ind w:left="720"/>
      <w:contextualSpacing/>
    </w:pPr>
  </w:style>
  <w:style w:type="paragraph" w:styleId="NormalWeb">
    <w:name w:val="Normal (Web)"/>
    <w:basedOn w:val="Normal"/>
    <w:uiPriority w:val="99"/>
    <w:unhideWhenUsed/>
    <w:rsid w:val="00D300FC"/>
    <w:pPr>
      <w:spacing w:before="100" w:beforeAutospacing="1" w:after="100" w:afterAutospacing="1"/>
    </w:p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D300FC"/>
  </w:style>
  <w:style w:type="character" w:customStyle="1" w:styleId="Heading2Char">
    <w:name w:val="Heading 2 Char"/>
    <w:basedOn w:val="DefaultParagraphFont"/>
    <w:link w:val="Heading2"/>
    <w:uiPriority w:val="9"/>
    <w:rsid w:val="003002A0"/>
    <w:rPr>
      <w:rFonts w:asciiTheme="majorHAnsi" w:eastAsiaTheme="majorEastAsia" w:hAnsiTheme="majorHAnsi" w:cstheme="majorBidi"/>
      <w:color w:val="2F5496" w:themeColor="accent1" w:themeShade="BF"/>
      <w:sz w:val="26"/>
      <w:szCs w:val="26"/>
    </w:rPr>
  </w:style>
  <w:style w:type="table" w:styleId="TableGrid">
    <w:name w:val="Table Grid"/>
    <w:aliases w:val="Vale 4,Plain Table,表格样式,Table long document,mtbs"/>
    <w:basedOn w:val="TableNormal"/>
    <w:uiPriority w:val="39"/>
    <w:rsid w:val="00300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36762E"/>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00574A1F"/>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574A1F"/>
  </w:style>
  <w:style w:type="paragraph" w:styleId="Footer">
    <w:name w:val="footer"/>
    <w:basedOn w:val="Normal"/>
    <w:link w:val="FooterChar"/>
    <w:uiPriority w:val="99"/>
    <w:unhideWhenUsed/>
    <w:rsid w:val="00574A1F"/>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574A1F"/>
  </w:style>
  <w:style w:type="character" w:styleId="PageNumber">
    <w:name w:val="page number"/>
    <w:basedOn w:val="DefaultParagraphFont"/>
    <w:uiPriority w:val="99"/>
    <w:semiHidden/>
    <w:unhideWhenUsed/>
    <w:rsid w:val="00574A1F"/>
  </w:style>
  <w:style w:type="paragraph" w:customStyle="1" w:styleId="Default">
    <w:name w:val="Default"/>
    <w:rsid w:val="005C74BB"/>
    <w:pPr>
      <w:widowControl w:val="0"/>
      <w:suppressAutoHyphens/>
    </w:pPr>
    <w:rPr>
      <w:rFonts w:ascii="Times New Roman" w:eastAsia="ヒラギノ角ゴ Pro W3" w:hAnsi="Times New Roman" w:cs="Times New Roman"/>
      <w:color w:val="000000"/>
      <w:szCs w:val="20"/>
    </w:rPr>
  </w:style>
  <w:style w:type="paragraph" w:customStyle="1" w:styleId="ListNumber">
    <w:name w:val="List_Number"/>
    <w:autoRedefine/>
    <w:rsid w:val="00C20082"/>
    <w:pPr>
      <w:ind w:right="-29"/>
      <w:jc w:val="both"/>
    </w:pPr>
    <w:rPr>
      <w:rFonts w:eastAsia="Times New Roman" w:cstheme="minorHAnsi"/>
      <w:bCs/>
      <w:color w:val="FF0000"/>
      <w:sz w:val="20"/>
      <w:szCs w:val="20"/>
      <w:lang w:eastAsia="fr-CH"/>
    </w:rPr>
  </w:style>
  <w:style w:type="paragraph" w:styleId="FootnoteText">
    <w:name w:val="footnote text"/>
    <w:aliases w:val="9,ADB,ALTS FOOTNOTE,FOOTNOTES,Footnote Text Char Char,Footnote Text Char1 Char,Footnote Text Char1 Char Char,Footnote Text Char2 Char,Footnote Text Char2 Char Char Char,Footnote Text Char3,Footnote ak,Geneva 9,f,fn,footn,footnote text,ft"/>
    <w:basedOn w:val="Normal"/>
    <w:link w:val="FootnoteTextChar"/>
    <w:uiPriority w:val="99"/>
    <w:unhideWhenUsed/>
    <w:qFormat/>
    <w:rsid w:val="00546152"/>
    <w:rPr>
      <w:rFonts w:asciiTheme="minorHAnsi" w:eastAsiaTheme="minorEastAsia" w:hAnsiTheme="minorHAnsi" w:cstheme="minorBidi"/>
    </w:rPr>
  </w:style>
  <w:style w:type="character" w:customStyle="1" w:styleId="FootnoteTextChar">
    <w:name w:val="Footnote Text Char"/>
    <w:aliases w:val="9 Char,ADB Char,ALTS FOOTNOTE Char,FOOTNOTES Char,Footnote Text Char Char Char,Footnote Text Char1 Char Char1,Footnote Text Char1 Char Char Char,Footnote Text Char2 Char Char,Footnote Text Char2 Char Char Char Char,Footnote ak Char"/>
    <w:basedOn w:val="DefaultParagraphFont"/>
    <w:link w:val="FootnoteText"/>
    <w:uiPriority w:val="99"/>
    <w:qFormat/>
    <w:rsid w:val="00546152"/>
    <w:rPr>
      <w:rFonts w:eastAsiaTheme="minorEastAsia"/>
    </w:rPr>
  </w:style>
  <w:style w:type="character" w:styleId="FootnoteReference">
    <w:name w:val="footnote reference"/>
    <w:aliases w:val="ftref,16 Point,BVI fnr,Char Char Char Char Car Char,Footnote,Footnote Reference Number,Footnote Reference_LVL6,Footnote Reference_LVL61,Footnote Reference_LVL62,R,Ref,Ref. de nota al pie.,Style 6,Superscript 6 Point,de nota al pie,fr"/>
    <w:basedOn w:val="DefaultParagraphFont"/>
    <w:link w:val="FNRefeCharChar"/>
    <w:uiPriority w:val="99"/>
    <w:unhideWhenUsed/>
    <w:qFormat/>
    <w:rsid w:val="00546152"/>
    <w:rPr>
      <w:vertAlign w:val="superscript"/>
    </w:rPr>
  </w:style>
  <w:style w:type="paragraph" w:customStyle="1" w:styleId="FNRefeCharChar">
    <w:name w:val="FNRefe Char Char"/>
    <w:aliases w:val=" BVI fnr Car Car Car Car Char Char Char Char Char, BVI fnr Car Car Char Char Char,4_G,BVI fnr Car Car Car Car Char Char Char Char Char,BVI fnr Car Car Char Char Char,BVI fnr Car Char Char Char,BVI fnr Char Char,BVI fnr Char Char Char"/>
    <w:basedOn w:val="Normal"/>
    <w:link w:val="FootnoteReference"/>
    <w:uiPriority w:val="99"/>
    <w:rsid w:val="00546152"/>
    <w:pPr>
      <w:spacing w:line="240" w:lineRule="exact"/>
    </w:pPr>
    <w:rPr>
      <w:rFonts w:asciiTheme="minorHAnsi" w:eastAsiaTheme="minorHAnsi" w:hAnsiTheme="minorHAnsi" w:cstheme="minorBidi"/>
      <w:vertAlign w:val="superscript"/>
    </w:rPr>
  </w:style>
  <w:style w:type="character" w:styleId="IntenseEmphasis">
    <w:name w:val="Intense Emphasis"/>
    <w:basedOn w:val="DefaultParagraphFont"/>
    <w:uiPriority w:val="21"/>
    <w:qFormat/>
    <w:rsid w:val="00546152"/>
    <w:rPr>
      <w:i/>
      <w:iCs/>
      <w:color w:val="4472C4" w:themeColor="accent1"/>
    </w:rPr>
  </w:style>
  <w:style w:type="paragraph" w:customStyle="1" w:styleId="BasicParagraph">
    <w:name w:val="[Basic Paragraph]"/>
    <w:basedOn w:val="Normal"/>
    <w:uiPriority w:val="99"/>
    <w:rsid w:val="0011430F"/>
    <w:pPr>
      <w:autoSpaceDE w:val="0"/>
      <w:autoSpaceDN w:val="0"/>
      <w:adjustRightInd w:val="0"/>
      <w:spacing w:line="288" w:lineRule="auto"/>
      <w:jc w:val="both"/>
      <w:textAlignment w:val="center"/>
    </w:pPr>
    <w:rPr>
      <w:rFonts w:ascii="Times" w:eastAsiaTheme="minorEastAsia" w:hAnsi="Times" w:cs="Times"/>
      <w:color w:val="000000"/>
      <w:lang w:eastAsia="ja-JP"/>
    </w:rPr>
  </w:style>
  <w:style w:type="character" w:customStyle="1" w:styleId="Heading3Char">
    <w:name w:val="Heading 3 Char"/>
    <w:basedOn w:val="DefaultParagraphFont"/>
    <w:link w:val="Heading3"/>
    <w:uiPriority w:val="9"/>
    <w:semiHidden/>
    <w:rsid w:val="0011430F"/>
    <w:rPr>
      <w:rFonts w:asciiTheme="majorHAnsi" w:eastAsiaTheme="majorEastAsia" w:hAnsiTheme="majorHAnsi" w:cstheme="majorBidi"/>
      <w:color w:val="1F3763" w:themeColor="accent1" w:themeShade="7F"/>
    </w:rPr>
  </w:style>
  <w:style w:type="character" w:customStyle="1" w:styleId="fontstyle01">
    <w:name w:val="fontstyle01"/>
    <w:basedOn w:val="DefaultParagraphFont"/>
    <w:rsid w:val="0011430F"/>
    <w:rPr>
      <w:rFonts w:ascii="Arial" w:hAnsi="Arial" w:cs="Arial" w:hint="default"/>
      <w:b w:val="0"/>
      <w:bCs w:val="0"/>
      <w:i w:val="0"/>
      <w:iCs w:val="0"/>
      <w:color w:val="000000"/>
      <w:sz w:val="22"/>
      <w:szCs w:val="22"/>
    </w:rPr>
  </w:style>
  <w:style w:type="character" w:styleId="CommentReference">
    <w:name w:val="annotation reference"/>
    <w:basedOn w:val="DefaultParagraphFont"/>
    <w:uiPriority w:val="99"/>
    <w:semiHidden/>
    <w:unhideWhenUsed/>
    <w:rsid w:val="000230FE"/>
    <w:rPr>
      <w:sz w:val="16"/>
      <w:szCs w:val="16"/>
    </w:rPr>
  </w:style>
  <w:style w:type="paragraph" w:styleId="CommentText">
    <w:name w:val="annotation text"/>
    <w:basedOn w:val="Normal"/>
    <w:link w:val="CommentTextChar"/>
    <w:uiPriority w:val="99"/>
    <w:unhideWhenUsed/>
    <w:rsid w:val="000230FE"/>
    <w:rPr>
      <w:sz w:val="20"/>
      <w:szCs w:val="20"/>
    </w:rPr>
  </w:style>
  <w:style w:type="character" w:customStyle="1" w:styleId="CommentTextChar">
    <w:name w:val="Comment Text Char"/>
    <w:basedOn w:val="DefaultParagraphFont"/>
    <w:link w:val="CommentText"/>
    <w:uiPriority w:val="99"/>
    <w:rsid w:val="000230F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230FE"/>
    <w:rPr>
      <w:b/>
      <w:bCs/>
    </w:rPr>
  </w:style>
  <w:style w:type="character" w:customStyle="1" w:styleId="CommentSubjectChar">
    <w:name w:val="Comment Subject Char"/>
    <w:basedOn w:val="CommentTextChar"/>
    <w:link w:val="CommentSubject"/>
    <w:uiPriority w:val="99"/>
    <w:semiHidden/>
    <w:rsid w:val="000230FE"/>
    <w:rPr>
      <w:rFonts w:ascii="Times New Roman" w:eastAsia="Times New Roman" w:hAnsi="Times New Roman" w:cs="Times New Roman"/>
      <w:b/>
      <w:bCs/>
      <w:sz w:val="20"/>
      <w:szCs w:val="20"/>
    </w:rPr>
  </w:style>
  <w:style w:type="paragraph" w:styleId="Revision">
    <w:name w:val="Revision"/>
    <w:hidden/>
    <w:uiPriority w:val="99"/>
    <w:semiHidden/>
    <w:rsid w:val="00D2569C"/>
    <w:rPr>
      <w:rFonts w:ascii="Times New Roman" w:eastAsia="Times New Roman" w:hAnsi="Times New Roman" w:cs="Times New Roman"/>
    </w:rPr>
  </w:style>
  <w:style w:type="character" w:customStyle="1" w:styleId="xcontentpasted5">
    <w:name w:val="x_contentpasted5"/>
    <w:basedOn w:val="DefaultParagraphFont"/>
    <w:rsid w:val="007E3B6D"/>
  </w:style>
  <w:style w:type="paragraph" w:styleId="EndnoteText">
    <w:name w:val="endnote text"/>
    <w:basedOn w:val="Normal"/>
    <w:link w:val="EndnoteTextChar"/>
    <w:uiPriority w:val="99"/>
    <w:semiHidden/>
    <w:unhideWhenUsed/>
    <w:rsid w:val="004316A2"/>
    <w:rPr>
      <w:sz w:val="20"/>
      <w:szCs w:val="20"/>
    </w:rPr>
  </w:style>
  <w:style w:type="character" w:customStyle="1" w:styleId="EndnoteTextChar">
    <w:name w:val="Endnote Text Char"/>
    <w:basedOn w:val="DefaultParagraphFont"/>
    <w:link w:val="EndnoteText"/>
    <w:uiPriority w:val="99"/>
    <w:semiHidden/>
    <w:rsid w:val="004316A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4316A2"/>
    <w:rPr>
      <w:vertAlign w:val="superscript"/>
    </w:rPr>
  </w:style>
  <w:style w:type="paragraph" w:styleId="BalloonText">
    <w:name w:val="Balloon Text"/>
    <w:basedOn w:val="Normal"/>
    <w:link w:val="BalloonTextChar"/>
    <w:uiPriority w:val="99"/>
    <w:semiHidden/>
    <w:unhideWhenUsed/>
    <w:rsid w:val="00A81D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DF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169067">
      <w:bodyDiv w:val="1"/>
      <w:marLeft w:val="0"/>
      <w:marRight w:val="0"/>
      <w:marTop w:val="0"/>
      <w:marBottom w:val="0"/>
      <w:divBdr>
        <w:top w:val="none" w:sz="0" w:space="0" w:color="auto"/>
        <w:left w:val="none" w:sz="0" w:space="0" w:color="auto"/>
        <w:bottom w:val="none" w:sz="0" w:space="0" w:color="auto"/>
        <w:right w:val="none" w:sz="0" w:space="0" w:color="auto"/>
      </w:divBdr>
    </w:div>
    <w:div w:id="1181625052">
      <w:bodyDiv w:val="1"/>
      <w:marLeft w:val="0"/>
      <w:marRight w:val="0"/>
      <w:marTop w:val="0"/>
      <w:marBottom w:val="0"/>
      <w:divBdr>
        <w:top w:val="none" w:sz="0" w:space="0" w:color="auto"/>
        <w:left w:val="none" w:sz="0" w:space="0" w:color="auto"/>
        <w:bottom w:val="none" w:sz="0" w:space="0" w:color="auto"/>
        <w:right w:val="none" w:sz="0" w:space="0" w:color="auto"/>
      </w:divBdr>
    </w:div>
    <w:div w:id="118806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ifc.org/wps/wcm/connect/topics_ext_content/ifc_external_corporate_site/sustainability-at-ifc/policies-standards/ehs-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F73A6-584E-4957-9C90-FB7BA3D82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20</Pages>
  <Words>7365</Words>
  <Characters>41986</Characters>
  <Application>Microsoft Office Word</Application>
  <DocSecurity>0</DocSecurity>
  <Lines>349</Lines>
  <Paragraphs>98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OPCS SW</dc:creator>
  <cp:keywords/>
  <dc:description/>
  <cp:lastModifiedBy>Caroline Van Kampen</cp:lastModifiedBy>
  <cp:revision>8</cp:revision>
  <cp:lastPrinted>2023-04-14T16:03:00Z</cp:lastPrinted>
  <dcterms:created xsi:type="dcterms:W3CDTF">2023-06-21T19:31:00Z</dcterms:created>
  <dcterms:modified xsi:type="dcterms:W3CDTF">2023-06-21T19:56:00Z</dcterms:modified>
</cp:coreProperties>
</file>